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涅</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阳</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街</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道</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政</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务</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服</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务</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办</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事</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指</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南</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61956"/>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TOC \o "1-1" \h \u </w:instrText>
          </w:r>
          <w:r>
            <w:rPr>
              <w:rFonts w:hint="eastAsia" w:ascii="楷体" w:hAnsi="楷体" w:eastAsia="楷体" w:cs="楷体"/>
              <w:sz w:val="32"/>
              <w:szCs w:val="32"/>
              <w:lang w:val="en-US" w:eastAsia="zh-CN"/>
            </w:rPr>
            <w:fldChar w:fldCharType="separate"/>
          </w: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_Toc19014 </w:instrText>
          </w:r>
          <w:r>
            <w:rPr>
              <w:rFonts w:hint="eastAsia" w:ascii="楷体" w:hAnsi="楷体" w:eastAsia="楷体" w:cs="楷体"/>
              <w:sz w:val="32"/>
              <w:szCs w:val="32"/>
              <w:lang w:val="en-US" w:eastAsia="zh-CN"/>
            </w:rPr>
            <w:fldChar w:fldCharType="separate"/>
          </w:r>
          <w:r>
            <w:rPr>
              <w:rFonts w:hint="eastAsia" w:ascii="楷体" w:hAnsi="楷体" w:eastAsia="楷体" w:cs="楷体"/>
              <w:sz w:val="32"/>
              <w:szCs w:val="32"/>
              <w:lang w:val="en-US" w:eastAsia="zh-CN"/>
            </w:rPr>
            <w:t>一、党务管理服务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_Toc19014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_Toc28980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lang w:eastAsia="zh-CN"/>
            </w:rPr>
            <w:t>）</w:t>
          </w:r>
          <w:r>
            <w:rPr>
              <w:rFonts w:hint="eastAsia" w:ascii="楷体" w:hAnsi="楷体" w:eastAsia="楷体" w:cs="楷体"/>
              <w:bCs/>
              <w:sz w:val="32"/>
              <w:szCs w:val="32"/>
            </w:rPr>
            <w:t>党员</w:t>
          </w:r>
          <w:r>
            <w:rPr>
              <w:rFonts w:hint="eastAsia" w:ascii="楷体" w:hAnsi="楷体" w:eastAsia="楷体" w:cs="楷体"/>
              <w:bCs/>
              <w:sz w:val="32"/>
              <w:szCs w:val="32"/>
              <w:lang w:val="en-US" w:eastAsia="zh-CN"/>
            </w:rPr>
            <w:t>组织</w:t>
          </w:r>
          <w:r>
            <w:rPr>
              <w:rFonts w:hint="eastAsia" w:ascii="楷体" w:hAnsi="楷体" w:eastAsia="楷体" w:cs="楷体"/>
              <w:bCs/>
              <w:sz w:val="32"/>
              <w:szCs w:val="32"/>
            </w:rPr>
            <w:t>关系转入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_Toc28980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_Toc32105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lang w:eastAsia="zh-CN"/>
            </w:rPr>
            <w:t>）党员</w:t>
          </w:r>
          <w:r>
            <w:rPr>
              <w:rFonts w:hint="eastAsia" w:ascii="楷体" w:hAnsi="楷体" w:eastAsia="楷体" w:cs="楷体"/>
              <w:bCs/>
              <w:sz w:val="32"/>
              <w:szCs w:val="32"/>
              <w:lang w:val="en-US" w:eastAsia="zh-CN"/>
            </w:rPr>
            <w:t>组织</w:t>
          </w:r>
          <w:r>
            <w:rPr>
              <w:rFonts w:hint="eastAsia" w:ascii="楷体" w:hAnsi="楷体" w:eastAsia="楷体" w:cs="楷体"/>
              <w:bCs/>
              <w:sz w:val="32"/>
              <w:szCs w:val="32"/>
              <w:lang w:eastAsia="zh-CN"/>
            </w:rPr>
            <w:t>关系转出</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_Toc32105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_Toc30652 </w:instrText>
          </w:r>
          <w:r>
            <w:rPr>
              <w:rFonts w:hint="eastAsia" w:ascii="楷体" w:hAnsi="楷体" w:eastAsia="楷体" w:cs="楷体"/>
              <w:sz w:val="32"/>
              <w:szCs w:val="32"/>
              <w:lang w:val="en-US" w:eastAsia="zh-CN"/>
            </w:rPr>
            <w:fldChar w:fldCharType="separate"/>
          </w:r>
          <w:r>
            <w:rPr>
              <w:rFonts w:hint="eastAsia" w:ascii="楷体" w:hAnsi="楷体" w:eastAsia="楷体" w:cs="楷体"/>
              <w:sz w:val="32"/>
              <w:szCs w:val="32"/>
              <w:lang w:val="en-US" w:eastAsia="zh-CN"/>
            </w:rPr>
            <w:t>二、计生服务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_Toc30652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_Toc1568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（一）生育服务证的申请与领取</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_Toc1568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_Toc5195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（二）独生子女奖励及农村部分计划生育家庭奖励扶助对象的申报工作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_Toc5195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_Toc26998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（三）计生药具的发放领取</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_Toc26998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_Toc10214 </w:instrText>
          </w:r>
          <w:r>
            <w:rPr>
              <w:rFonts w:hint="eastAsia" w:ascii="楷体" w:hAnsi="楷体" w:eastAsia="楷体" w:cs="楷体"/>
              <w:sz w:val="32"/>
              <w:szCs w:val="32"/>
              <w:lang w:val="en-US" w:eastAsia="zh-CN"/>
            </w:rPr>
            <w:fldChar w:fldCharType="separate"/>
          </w:r>
          <w:r>
            <w:rPr>
              <w:rFonts w:hint="eastAsia" w:ascii="楷体" w:hAnsi="楷体" w:eastAsia="楷体" w:cs="楷体"/>
              <w:sz w:val="32"/>
              <w:szCs w:val="32"/>
              <w:lang w:val="en-US" w:eastAsia="zh-CN"/>
            </w:rPr>
            <w:t>三、民政残联服务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_Toc10214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_Toc15348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（一）办理申请最低生活保障申请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_Toc15348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_Toc13855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（二）办理特困人员救助供养待遇申请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_Toc13855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_Toc30542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（三）办理临时救助申请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_Toc30542 \h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_Toc27805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（四）办理事实无人抚养儿童待遇申请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_Toc27805 \h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_Toc19019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（五）办理孤儿福利待遇申请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_Toc19019 \h </w:instrText>
          </w:r>
          <w:r>
            <w:rPr>
              <w:rFonts w:hint="eastAsia" w:ascii="楷体" w:hAnsi="楷体" w:eastAsia="楷体" w:cs="楷体"/>
              <w:sz w:val="32"/>
              <w:szCs w:val="32"/>
            </w:rPr>
            <w:fldChar w:fldCharType="separate"/>
          </w:r>
          <w:r>
            <w:rPr>
              <w:rFonts w:hint="eastAsia" w:ascii="楷体" w:hAnsi="楷体" w:eastAsia="楷体" w:cs="楷体"/>
              <w:sz w:val="32"/>
              <w:szCs w:val="32"/>
            </w:rPr>
            <w:t>6</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_Toc32736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（六）办理高龄津贴申请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_Toc32736 \h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_Toc7413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（七）办理残疾人两项补贴申请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_Toc7413 \h </w:instrText>
          </w:r>
          <w:r>
            <w:rPr>
              <w:rFonts w:hint="eastAsia" w:ascii="楷体" w:hAnsi="楷体" w:eastAsia="楷体" w:cs="楷体"/>
              <w:sz w:val="32"/>
              <w:szCs w:val="32"/>
            </w:rPr>
            <w:fldChar w:fldCharType="separate"/>
          </w:r>
          <w:r>
            <w:rPr>
              <w:rFonts w:hint="eastAsia" w:ascii="楷体" w:hAnsi="楷体" w:eastAsia="楷体" w:cs="楷体"/>
              <w:sz w:val="32"/>
              <w:szCs w:val="32"/>
            </w:rPr>
            <w:t>8</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_Toc20266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（八）办理残疾人辅助器具申领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_Toc20266 \h </w:instrText>
          </w:r>
          <w:r>
            <w:rPr>
              <w:rFonts w:hint="eastAsia" w:ascii="楷体" w:hAnsi="楷体" w:eastAsia="楷体" w:cs="楷体"/>
              <w:sz w:val="32"/>
              <w:szCs w:val="32"/>
            </w:rPr>
            <w:fldChar w:fldCharType="separate"/>
          </w:r>
          <w:r>
            <w:rPr>
              <w:rFonts w:hint="eastAsia" w:ascii="楷体" w:hAnsi="楷体" w:eastAsia="楷体" w:cs="楷体"/>
              <w:sz w:val="32"/>
              <w:szCs w:val="32"/>
            </w:rPr>
            <w:t>8</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_Toc4958 </w:instrText>
          </w:r>
          <w:r>
            <w:rPr>
              <w:rFonts w:hint="eastAsia" w:ascii="楷体" w:hAnsi="楷体" w:eastAsia="楷体" w:cs="楷体"/>
              <w:sz w:val="32"/>
              <w:szCs w:val="32"/>
              <w:lang w:val="en-US" w:eastAsia="zh-CN"/>
            </w:rPr>
            <w:fldChar w:fldCharType="separate"/>
          </w:r>
          <w:r>
            <w:rPr>
              <w:rFonts w:hint="eastAsia" w:ascii="楷体" w:hAnsi="楷体" w:eastAsia="楷体" w:cs="楷体"/>
              <w:sz w:val="32"/>
              <w:szCs w:val="32"/>
              <w:lang w:val="en-US" w:eastAsia="zh-CN"/>
            </w:rPr>
            <w:t>四、退役军人服务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_Toc4958 \h </w:instrText>
          </w:r>
          <w:r>
            <w:rPr>
              <w:rFonts w:hint="eastAsia" w:ascii="楷体" w:hAnsi="楷体" w:eastAsia="楷体" w:cs="楷体"/>
              <w:sz w:val="32"/>
              <w:szCs w:val="32"/>
            </w:rPr>
            <w:fldChar w:fldCharType="separate"/>
          </w:r>
          <w:r>
            <w:rPr>
              <w:rFonts w:hint="eastAsia" w:ascii="楷体" w:hAnsi="楷体" w:eastAsia="楷体" w:cs="楷体"/>
              <w:sz w:val="32"/>
              <w:szCs w:val="32"/>
            </w:rPr>
            <w:t>9</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_Toc4280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（一）办理退役军人优待证</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_Toc4280 \h </w:instrText>
          </w:r>
          <w:r>
            <w:rPr>
              <w:rFonts w:hint="eastAsia" w:ascii="楷体" w:hAnsi="楷体" w:eastAsia="楷体" w:cs="楷体"/>
              <w:sz w:val="32"/>
              <w:szCs w:val="32"/>
            </w:rPr>
            <w:fldChar w:fldCharType="separate"/>
          </w:r>
          <w:r>
            <w:rPr>
              <w:rFonts w:hint="eastAsia" w:ascii="楷体" w:hAnsi="楷体" w:eastAsia="楷体" w:cs="楷体"/>
              <w:sz w:val="32"/>
              <w:szCs w:val="32"/>
            </w:rPr>
            <w:t>9</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_Toc27515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（二）办理农村籍60周岁退役军人优抚优待</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_Toc27515 \h </w:instrText>
          </w:r>
          <w:r>
            <w:rPr>
              <w:rFonts w:hint="eastAsia" w:ascii="楷体" w:hAnsi="楷体" w:eastAsia="楷体" w:cs="楷体"/>
              <w:sz w:val="32"/>
              <w:szCs w:val="32"/>
            </w:rPr>
            <w:fldChar w:fldCharType="separate"/>
          </w:r>
          <w:r>
            <w:rPr>
              <w:rFonts w:hint="eastAsia" w:ascii="楷体" w:hAnsi="楷体" w:eastAsia="楷体" w:cs="楷体"/>
              <w:sz w:val="32"/>
              <w:szCs w:val="32"/>
            </w:rPr>
            <w:t>9</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_Toc4267 </w:instrText>
          </w:r>
          <w:r>
            <w:rPr>
              <w:rFonts w:hint="eastAsia" w:ascii="楷体" w:hAnsi="楷体" w:eastAsia="楷体" w:cs="楷体"/>
              <w:sz w:val="32"/>
              <w:szCs w:val="32"/>
              <w:lang w:val="en-US" w:eastAsia="zh-CN"/>
            </w:rPr>
            <w:fldChar w:fldCharType="separate"/>
          </w:r>
          <w:r>
            <w:rPr>
              <w:rFonts w:hint="eastAsia" w:ascii="楷体" w:hAnsi="楷体" w:eastAsia="楷体" w:cs="楷体"/>
              <w:sz w:val="32"/>
              <w:szCs w:val="32"/>
              <w:lang w:val="en-US" w:eastAsia="zh-CN"/>
            </w:rPr>
            <w:t>五、养老保险服务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_Toc4267 \h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_Toc14051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（一）满60周岁老人待遇申请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_Toc14051 \h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_Toc8274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（二）死亡终止及退保</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_Toc8274 \h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_Toc14195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（三）年审暂停续发</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_Toc14195 \h </w:instrText>
          </w:r>
          <w:r>
            <w:rPr>
              <w:rFonts w:hint="eastAsia" w:ascii="楷体" w:hAnsi="楷体" w:eastAsia="楷体" w:cs="楷体"/>
              <w:sz w:val="32"/>
              <w:szCs w:val="32"/>
            </w:rPr>
            <w:fldChar w:fldCharType="separate"/>
          </w:r>
          <w:r>
            <w:rPr>
              <w:rFonts w:hint="eastAsia" w:ascii="楷体" w:hAnsi="楷体" w:eastAsia="楷体" w:cs="楷体"/>
              <w:sz w:val="32"/>
              <w:szCs w:val="32"/>
            </w:rPr>
            <w:t>12</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_Toc182 </w:instrText>
          </w:r>
          <w:r>
            <w:rPr>
              <w:rFonts w:hint="eastAsia" w:ascii="楷体" w:hAnsi="楷体" w:eastAsia="楷体" w:cs="楷体"/>
              <w:sz w:val="32"/>
              <w:szCs w:val="32"/>
              <w:lang w:val="en-US" w:eastAsia="zh-CN"/>
            </w:rPr>
            <w:fldChar w:fldCharType="separate"/>
          </w:r>
          <w:r>
            <w:rPr>
              <w:rFonts w:hint="eastAsia" w:ascii="楷体" w:hAnsi="楷体" w:eastAsia="楷体" w:cs="楷体"/>
              <w:bCs/>
              <w:sz w:val="32"/>
              <w:szCs w:val="32"/>
              <w:lang w:val="en-US" w:eastAsia="zh-CN"/>
            </w:rPr>
            <w:t>（四）发放信息维护（养老待遇发放人员变更账户）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_Toc182 \h </w:instrText>
          </w:r>
          <w:r>
            <w:rPr>
              <w:rFonts w:hint="eastAsia" w:ascii="楷体" w:hAnsi="楷体" w:eastAsia="楷体" w:cs="楷体"/>
              <w:sz w:val="32"/>
              <w:szCs w:val="32"/>
            </w:rPr>
            <w:fldChar w:fldCharType="separate"/>
          </w:r>
          <w:r>
            <w:rPr>
              <w:rFonts w:hint="eastAsia" w:ascii="楷体" w:hAnsi="楷体" w:eastAsia="楷体" w:cs="楷体"/>
              <w:sz w:val="32"/>
              <w:szCs w:val="32"/>
            </w:rPr>
            <w:t>12</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 HYPERLINK \l _Toc7719 </w:instrText>
          </w:r>
          <w:r>
            <w:rPr>
              <w:rFonts w:hint="eastAsia" w:ascii="楷体" w:hAnsi="楷体" w:eastAsia="楷体" w:cs="楷体"/>
              <w:sz w:val="32"/>
              <w:szCs w:val="32"/>
              <w:lang w:val="en-US" w:eastAsia="zh-CN"/>
            </w:rPr>
            <w:fldChar w:fldCharType="separate"/>
          </w:r>
          <w:r>
            <w:rPr>
              <w:rFonts w:hint="eastAsia" w:ascii="楷体" w:hAnsi="楷体" w:eastAsia="楷体" w:cs="楷体"/>
              <w:sz w:val="32"/>
              <w:szCs w:val="32"/>
              <w:lang w:val="en-US" w:eastAsia="zh-CN"/>
            </w:rPr>
            <w:t>六、社会保障服务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_Toc7719 \h </w:instrText>
          </w:r>
          <w:r>
            <w:rPr>
              <w:rFonts w:hint="eastAsia" w:ascii="楷体" w:hAnsi="楷体" w:eastAsia="楷体" w:cs="楷体"/>
              <w:sz w:val="32"/>
              <w:szCs w:val="32"/>
            </w:rPr>
            <w:fldChar w:fldCharType="separate"/>
          </w:r>
          <w:r>
            <w:rPr>
              <w:rFonts w:hint="eastAsia" w:ascii="楷体" w:hAnsi="楷体" w:eastAsia="楷体" w:cs="楷体"/>
              <w:sz w:val="32"/>
              <w:szCs w:val="32"/>
            </w:rPr>
            <w:t>14</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44"/>
          <w:szCs w:val="44"/>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bookmarkStart w:id="25" w:name="_GoBack"/>
      <w:bookmarkEnd w:id="2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44"/>
          <w:szCs w:val="44"/>
          <w:lang w:val="en-US" w:eastAsia="zh-CN"/>
        </w:rPr>
      </w:pPr>
      <w:bookmarkStart w:id="0" w:name="_Toc19014"/>
      <w:r>
        <w:rPr>
          <w:rFonts w:hint="eastAsia" w:ascii="黑体" w:hAnsi="黑体" w:eastAsia="黑体" w:cs="黑体"/>
          <w:sz w:val="44"/>
          <w:szCs w:val="44"/>
          <w:lang w:val="en-US" w:eastAsia="zh-CN"/>
        </w:rPr>
        <w:t>一、党务管理服务</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楷体" w:hAnsi="楷体" w:eastAsia="楷体" w:cs="楷体"/>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rPr>
      </w:pPr>
      <w:bookmarkStart w:id="1" w:name="_Toc28980"/>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党员</w:t>
      </w:r>
      <w:r>
        <w:rPr>
          <w:rFonts w:hint="eastAsia" w:ascii="楷体" w:hAnsi="楷体" w:eastAsia="楷体" w:cs="楷体"/>
          <w:b/>
          <w:bCs/>
          <w:sz w:val="32"/>
          <w:szCs w:val="32"/>
          <w:lang w:val="en-US" w:eastAsia="zh-CN"/>
        </w:rPr>
        <w:t>组织</w:t>
      </w:r>
      <w:r>
        <w:rPr>
          <w:rFonts w:hint="eastAsia" w:ascii="楷体" w:hAnsi="楷体" w:eastAsia="楷体" w:cs="楷体"/>
          <w:b/>
          <w:bCs/>
          <w:sz w:val="32"/>
          <w:szCs w:val="32"/>
        </w:rPr>
        <w:t>关系转入</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1.省内党员（省外党员）系统在库党员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原基层党委直接在网发起转接——现县级组织部门审批——现基层党委审批或接收——党员到基层报到、基层党委审批党员档案——基层党支部接收并完善党员信息——党员按时到支部报到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outlineLvl w:val="2"/>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省内党员（省外党员）非系统在库人员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持原基层党委介绍信到县级组织部门换取介绍信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持介绍信到基层党委办理——基层党委审理党员档案——</w:t>
      </w:r>
      <w:r>
        <w:rPr>
          <w:rFonts w:hint="eastAsia" w:ascii="仿宋" w:hAnsi="仿宋" w:eastAsia="仿宋" w:cs="仿宋"/>
          <w:sz w:val="32"/>
          <w:szCs w:val="32"/>
        </w:rPr>
        <w:t>档案合格到基层党支部报到，填写回执</w:t>
      </w:r>
      <w:r>
        <w:rPr>
          <w:rFonts w:hint="eastAsia" w:ascii="仿宋" w:hAnsi="仿宋" w:eastAsia="仿宋" w:cs="仿宋"/>
          <w:sz w:val="32"/>
          <w:szCs w:val="32"/>
          <w:lang w:eastAsia="zh-CN"/>
        </w:rPr>
        <w:t>——</w:t>
      </w:r>
      <w:r>
        <w:rPr>
          <w:rFonts w:hint="eastAsia" w:ascii="仿宋" w:hAnsi="仿宋" w:eastAsia="仿宋" w:cs="仿宋"/>
          <w:sz w:val="32"/>
          <w:szCs w:val="32"/>
        </w:rPr>
        <w:t>档案不合格退回原单位整改档案，整改后再到支部报到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eastAsia="zh-CN"/>
        </w:rPr>
      </w:pPr>
      <w:bookmarkStart w:id="2" w:name="_Toc32105"/>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）党员</w:t>
      </w:r>
      <w:r>
        <w:rPr>
          <w:rFonts w:hint="eastAsia" w:ascii="楷体" w:hAnsi="楷体" w:eastAsia="楷体" w:cs="楷体"/>
          <w:b/>
          <w:bCs/>
          <w:sz w:val="32"/>
          <w:szCs w:val="32"/>
          <w:lang w:val="en-US" w:eastAsia="zh-CN"/>
        </w:rPr>
        <w:t>组织</w:t>
      </w:r>
      <w:r>
        <w:rPr>
          <w:rFonts w:hint="eastAsia" w:ascii="楷体" w:hAnsi="楷体" w:eastAsia="楷体" w:cs="楷体"/>
          <w:b/>
          <w:bCs/>
          <w:sz w:val="32"/>
          <w:szCs w:val="32"/>
          <w:lang w:eastAsia="zh-CN"/>
        </w:rPr>
        <w:t>关系转出</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1.省内党员（省外党员）系统在库党员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由原基层党委或党支部直接在网上发起转接</w:t>
      </w:r>
      <w:r>
        <w:rPr>
          <w:rFonts w:hint="eastAsia" w:ascii="仿宋" w:hAnsi="仿宋" w:eastAsia="仿宋" w:cs="仿宋"/>
          <w:sz w:val="32"/>
          <w:szCs w:val="32"/>
          <w:lang w:eastAsia="zh-CN"/>
        </w:rPr>
        <w:t>——</w:t>
      </w:r>
      <w:r>
        <w:rPr>
          <w:rFonts w:hint="eastAsia" w:ascii="仿宋" w:hAnsi="仿宋" w:eastAsia="仿宋" w:cs="仿宋"/>
          <w:sz w:val="32"/>
          <w:szCs w:val="32"/>
        </w:rPr>
        <w:t>整理党员档案加盖封条</w:t>
      </w:r>
      <w:r>
        <w:rPr>
          <w:rFonts w:hint="eastAsia" w:ascii="仿宋" w:hAnsi="仿宋" w:eastAsia="仿宋" w:cs="仿宋"/>
          <w:sz w:val="32"/>
          <w:szCs w:val="32"/>
          <w:lang w:eastAsia="zh-CN"/>
        </w:rPr>
        <w:t>——</w:t>
      </w:r>
      <w:r>
        <w:rPr>
          <w:rFonts w:hint="eastAsia" w:ascii="仿宋" w:hAnsi="仿宋" w:eastAsia="仿宋" w:cs="仿宋"/>
          <w:sz w:val="32"/>
          <w:szCs w:val="32"/>
        </w:rPr>
        <w:t>各级党委审批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同意——</w:t>
      </w:r>
      <w:r>
        <w:rPr>
          <w:rFonts w:hint="eastAsia" w:ascii="仿宋" w:hAnsi="仿宋" w:eastAsia="仿宋" w:cs="仿宋"/>
          <w:sz w:val="32"/>
          <w:szCs w:val="32"/>
        </w:rPr>
        <w:t>基层党支部审理档案、接收并完善党员信息</w:t>
      </w:r>
      <w:r>
        <w:rPr>
          <w:rFonts w:hint="eastAsia" w:ascii="仿宋" w:hAnsi="仿宋" w:eastAsia="仿宋" w:cs="仿宋"/>
          <w:sz w:val="32"/>
          <w:szCs w:val="32"/>
          <w:lang w:eastAsia="zh-CN"/>
        </w:rPr>
        <w:t>——</w:t>
      </w:r>
      <w:r>
        <w:rPr>
          <w:rFonts w:hint="eastAsia" w:ascii="仿宋" w:hAnsi="仿宋" w:eastAsia="仿宋" w:cs="仿宋"/>
          <w:sz w:val="32"/>
          <w:szCs w:val="32"/>
        </w:rPr>
        <w:t>填写回执、寄回原党委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不同意——退回原党支部整改后再发起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outlineLvl w:val="2"/>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省内党员（省外党员）非系统在库人员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由原基层党委开具纸质信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整理党员档案加盖封条——到原县级组织部门换取介绍信——</w:t>
      </w:r>
      <w:r>
        <w:rPr>
          <w:rFonts w:hint="eastAsia" w:ascii="仿宋" w:hAnsi="仿宋" w:eastAsia="仿宋" w:cs="仿宋"/>
          <w:sz w:val="32"/>
          <w:szCs w:val="32"/>
        </w:rPr>
        <w:t>持介绍信到基层党委报到</w:t>
      </w:r>
      <w:r>
        <w:rPr>
          <w:rFonts w:hint="eastAsia" w:ascii="仿宋" w:hAnsi="仿宋" w:eastAsia="仿宋" w:cs="仿宋"/>
          <w:sz w:val="32"/>
          <w:szCs w:val="32"/>
          <w:lang w:eastAsia="zh-CN"/>
        </w:rPr>
        <w:t>——</w:t>
      </w:r>
      <w:r>
        <w:rPr>
          <w:rFonts w:hint="eastAsia" w:ascii="仿宋" w:hAnsi="仿宋" w:eastAsia="仿宋" w:cs="仿宋"/>
          <w:sz w:val="32"/>
          <w:szCs w:val="32"/>
        </w:rPr>
        <w:t xml:space="preserve">党员持回执寄回原党委 </w:t>
      </w:r>
    </w:p>
    <w:p>
      <w:pPr>
        <w:rPr>
          <w:rFonts w:hint="eastAsia" w:ascii="仿宋" w:hAnsi="仿宋" w:eastAsia="仿宋" w:cs="仿宋"/>
          <w:sz w:val="32"/>
          <w:szCs w:val="32"/>
          <w:lang w:val="en-US" w:eastAsia="zh-CN"/>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44"/>
          <w:szCs w:val="44"/>
          <w:lang w:val="en-US" w:eastAsia="zh-CN"/>
        </w:rPr>
      </w:pPr>
      <w:bookmarkStart w:id="3" w:name="_Toc30652"/>
      <w:r>
        <w:rPr>
          <w:rFonts w:hint="eastAsia" w:ascii="黑体" w:hAnsi="黑体" w:eastAsia="黑体" w:cs="黑体"/>
          <w:sz w:val="44"/>
          <w:szCs w:val="44"/>
          <w:lang w:val="en-US" w:eastAsia="zh-CN"/>
        </w:rPr>
        <w:t>二、计生服务</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4" w:name="_Toc1568"/>
      <w:r>
        <w:rPr>
          <w:rFonts w:hint="eastAsia" w:ascii="楷体" w:hAnsi="楷体" w:eastAsia="楷体" w:cs="楷体"/>
          <w:b/>
          <w:bCs/>
          <w:sz w:val="32"/>
          <w:szCs w:val="32"/>
          <w:lang w:val="en-US" w:eastAsia="zh-CN"/>
        </w:rPr>
        <w:t>（一）生育服务证的申请与领取</w:t>
      </w:r>
      <w:bookmarkEnd w:id="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在河南省生育登记服务平台（网址：222.143.34.144）或者直接扫生育证平台二维码申请领取。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工作人员在生育证服务平台上审核办证人员的基本情况，情况属实无误后确认通过审核。3审核通过后由本人自主通过平台下载、打印生育证即可。</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sz w:val="32"/>
          <w:szCs w:val="32"/>
        </w:rPr>
      </w:pPr>
      <w:r>
        <w:rPr>
          <w:sz w:val="28"/>
          <w:szCs w:val="28"/>
        </w:rPr>
        <w:drawing>
          <wp:anchor distT="0" distB="0" distL="114300" distR="114300" simplePos="0" relativeHeight="251659264" behindDoc="0" locked="0" layoutInCell="1" allowOverlap="1">
            <wp:simplePos x="0" y="0"/>
            <wp:positionH relativeFrom="column">
              <wp:posOffset>1964690</wp:posOffset>
            </wp:positionH>
            <wp:positionV relativeFrom="paragraph">
              <wp:posOffset>145415</wp:posOffset>
            </wp:positionV>
            <wp:extent cx="1456055" cy="1456055"/>
            <wp:effectExtent l="0" t="0" r="10795" b="10795"/>
            <wp:wrapNone/>
            <wp:docPr id="1" name="图片 1" descr="服务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服务证9"/>
                    <pic:cNvPicPr>
                      <a:picLocks noChangeAspect="1"/>
                    </pic:cNvPicPr>
                  </pic:nvPicPr>
                  <pic:blipFill>
                    <a:blip r:embed="rId6"/>
                    <a:stretch>
                      <a:fillRect/>
                    </a:stretch>
                  </pic:blipFill>
                  <pic:spPr>
                    <a:xfrm>
                      <a:off x="0" y="0"/>
                      <a:ext cx="1456055" cy="1456055"/>
                    </a:xfrm>
                    <a:prstGeom prst="rect">
                      <a:avLst/>
                    </a:prstGeom>
                    <a:noFill/>
                    <a:ln>
                      <a:noFill/>
                    </a:ln>
                  </pic:spPr>
                </pic:pic>
              </a:graphicData>
            </a:graphic>
          </wp:anchor>
        </w:drawing>
      </w:r>
      <w:r>
        <w:rPr>
          <w:rFonts w:hint="eastAsia" w:ascii="仿宋" w:hAnsi="仿宋" w:eastAsia="仿宋" w:cs="仿宋"/>
          <w:sz w:val="32"/>
          <w:szCs w:val="32"/>
        </w:rPr>
        <w:t>附二维码如下：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5" w:name="_Toc5195"/>
      <w:r>
        <w:rPr>
          <w:rFonts w:hint="eastAsia" w:ascii="楷体" w:hAnsi="楷体" w:eastAsia="楷体" w:cs="楷体"/>
          <w:b/>
          <w:bCs/>
          <w:sz w:val="32"/>
          <w:szCs w:val="32"/>
          <w:lang w:val="en-US" w:eastAsia="zh-CN"/>
        </w:rPr>
        <w:t>（二）独生子女奖励及农村部分计划生育家庭奖励扶助对象的申报工作</w:t>
      </w:r>
      <w:bookmarkEnd w:id="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独生子女父母及农村双女户家庭父母年满60岁向村社区申报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填写《独生子女奖励扶助申报表》</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由村、社区初审后报办事处计生办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卫健委会同计生办调查、复核后通一上报县卫健委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经审核合格后独生子女父母领取每人每月统一发放的80元的奖励扶助金</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6" w:name="_Toc26998"/>
      <w:r>
        <w:rPr>
          <w:rFonts w:hint="eastAsia" w:ascii="楷体" w:hAnsi="楷体" w:eastAsia="楷体" w:cs="楷体"/>
          <w:b/>
          <w:bCs/>
          <w:sz w:val="32"/>
          <w:szCs w:val="32"/>
          <w:lang w:val="en-US" w:eastAsia="zh-CN"/>
        </w:rPr>
        <w:t>（三）计生药具的发放领取</w:t>
      </w:r>
      <w:bookmarkEnd w:id="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居民直接到所在村、社区定点药具发放点扫“药具发放码”领取</w:t>
      </w:r>
      <w:r>
        <w:rPr>
          <w:rFonts w:hint="eastAsia" w:ascii="仿宋" w:hAnsi="仿宋" w:eastAsia="仿宋" w:cs="仿宋"/>
          <w:sz w:val="32"/>
          <w:szCs w:val="32"/>
          <w:lang w:eastAsia="zh-CN"/>
        </w:rPr>
        <w:t>。</w:t>
      </w: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sz w:val="44"/>
          <w:szCs w:val="44"/>
          <w:lang w:val="en-US" w:eastAsia="zh-CN"/>
        </w:rPr>
      </w:pPr>
      <w:bookmarkStart w:id="7" w:name="_Toc10214"/>
      <w:r>
        <w:rPr>
          <w:rFonts w:hint="eastAsia" w:ascii="黑体" w:hAnsi="黑体" w:eastAsia="黑体" w:cs="黑体"/>
          <w:sz w:val="44"/>
          <w:szCs w:val="44"/>
          <w:lang w:val="en-US" w:eastAsia="zh-CN"/>
        </w:rPr>
        <w:t>三、</w:t>
      </w:r>
      <w:r>
        <w:rPr>
          <w:rFonts w:hint="default" w:ascii="黑体" w:hAnsi="黑体" w:eastAsia="黑体" w:cs="黑体"/>
          <w:sz w:val="44"/>
          <w:szCs w:val="44"/>
          <w:lang w:val="en-US" w:eastAsia="zh-CN"/>
        </w:rPr>
        <w:t>民政残联服务</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8" w:name="_Toc15348"/>
      <w:r>
        <w:rPr>
          <w:rFonts w:hint="eastAsia" w:ascii="楷体" w:hAnsi="楷体" w:eastAsia="楷体" w:cs="楷体"/>
          <w:b/>
          <w:bCs/>
          <w:sz w:val="32"/>
          <w:szCs w:val="32"/>
          <w:lang w:val="en-US" w:eastAsia="zh-CN"/>
        </w:rPr>
        <w:t>（一）</w:t>
      </w:r>
      <w:r>
        <w:rPr>
          <w:rFonts w:hint="default" w:ascii="楷体" w:hAnsi="楷体" w:eastAsia="楷体" w:cs="楷体"/>
          <w:b/>
          <w:bCs/>
          <w:sz w:val="32"/>
          <w:szCs w:val="32"/>
          <w:lang w:val="en-US" w:eastAsia="zh-CN"/>
        </w:rPr>
        <w:t>办理申请最低生活保障申请</w:t>
      </w:r>
      <w:bookmarkEnd w:id="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申请条件：凡共同生活的家庭成员人均收入低于我县最低生活保障标准，且家庭财产状况符合相关规定的，可以申请低保。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申请程序：申请低保一般应以家庭为单位，由申请家庭确定一名共同生活的家庭成员作为申请人，向户籍所在地乡镇（街道）提出书面申请；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低保申请材料：</w:t>
      </w: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最低生活保障申请及授权书。</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申请最低生活保障家庭经济状况信息表。</w:t>
      </w: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最低生活保障审核确认表。</w:t>
      </w:r>
      <w:r>
        <w:rPr>
          <w:rFonts w:hint="eastAsia" w:ascii="仿宋" w:hAnsi="仿宋" w:eastAsia="仿宋" w:cs="仿宋"/>
          <w:sz w:val="32"/>
          <w:szCs w:val="32"/>
          <w:lang w:val="en-US" w:eastAsia="zh-CN"/>
        </w:rPr>
        <w:t>④</w:t>
      </w:r>
      <w:r>
        <w:rPr>
          <w:rFonts w:hint="default" w:ascii="仿宋" w:hAnsi="仿宋" w:eastAsia="仿宋" w:cs="仿宋"/>
          <w:sz w:val="32"/>
          <w:szCs w:val="32"/>
          <w:lang w:val="en-US" w:eastAsia="zh-CN"/>
        </w:rPr>
        <w:t>最低生活保障入户调查表。</w:t>
      </w:r>
      <w:r>
        <w:rPr>
          <w:rFonts w:hint="eastAsia" w:ascii="仿宋" w:hAnsi="仿宋" w:eastAsia="仿宋" w:cs="仿宋"/>
          <w:sz w:val="32"/>
          <w:szCs w:val="32"/>
          <w:lang w:val="en-US" w:eastAsia="zh-CN"/>
        </w:rPr>
        <w:t>⑤</w:t>
      </w:r>
      <w:r>
        <w:rPr>
          <w:rFonts w:hint="default" w:ascii="仿宋" w:hAnsi="仿宋" w:eastAsia="仿宋" w:cs="仿宋"/>
          <w:sz w:val="32"/>
          <w:szCs w:val="32"/>
          <w:lang w:val="en-US" w:eastAsia="zh-CN"/>
        </w:rPr>
        <w:t>新增最低生活保障对象审核确认公示单。</w:t>
      </w:r>
      <w:r>
        <w:rPr>
          <w:rFonts w:hint="eastAsia" w:ascii="仿宋" w:hAnsi="仿宋" w:eastAsia="仿宋" w:cs="仿宋"/>
          <w:sz w:val="32"/>
          <w:szCs w:val="32"/>
          <w:lang w:val="en-US" w:eastAsia="zh-CN"/>
        </w:rPr>
        <w:t>⑥</w:t>
      </w:r>
      <w:r>
        <w:rPr>
          <w:rFonts w:hint="default" w:ascii="仿宋" w:hAnsi="仿宋" w:eastAsia="仿宋" w:cs="仿宋"/>
          <w:sz w:val="32"/>
          <w:szCs w:val="32"/>
          <w:lang w:val="en-US" w:eastAsia="zh-CN"/>
        </w:rPr>
        <w:t>个人申请书。</w:t>
      </w:r>
      <w:r>
        <w:rPr>
          <w:rFonts w:hint="eastAsia" w:ascii="仿宋" w:hAnsi="仿宋" w:eastAsia="仿宋" w:cs="仿宋"/>
          <w:sz w:val="32"/>
          <w:szCs w:val="32"/>
          <w:lang w:val="en-US" w:eastAsia="zh-CN"/>
        </w:rPr>
        <w:t>⑦</w:t>
      </w:r>
      <w:r>
        <w:rPr>
          <w:rFonts w:hint="default" w:ascii="仿宋" w:hAnsi="仿宋" w:eastAsia="仿宋" w:cs="仿宋"/>
          <w:sz w:val="32"/>
          <w:szCs w:val="32"/>
          <w:lang w:val="en-US" w:eastAsia="zh-CN"/>
        </w:rPr>
        <w:t>家庭成员户口本、身份证、结婚证原件及复印件。</w:t>
      </w:r>
      <w:r>
        <w:rPr>
          <w:rFonts w:hint="eastAsia" w:ascii="仿宋" w:hAnsi="仿宋" w:eastAsia="仿宋" w:cs="仿宋"/>
          <w:sz w:val="32"/>
          <w:szCs w:val="32"/>
          <w:lang w:val="en-US" w:eastAsia="zh-CN"/>
        </w:rPr>
        <w:t>⑧</w:t>
      </w:r>
      <w:r>
        <w:rPr>
          <w:rFonts w:hint="default" w:ascii="仿宋" w:hAnsi="仿宋" w:eastAsia="仿宋" w:cs="仿宋"/>
          <w:sz w:val="32"/>
          <w:szCs w:val="32"/>
          <w:lang w:val="en-US" w:eastAsia="zh-CN"/>
        </w:rPr>
        <w:t>致贫致困致残致病等相关证明材料。</w:t>
      </w:r>
      <w:r>
        <w:rPr>
          <w:rFonts w:hint="eastAsia" w:ascii="仿宋" w:hAnsi="仿宋" w:eastAsia="仿宋" w:cs="仿宋"/>
          <w:sz w:val="32"/>
          <w:szCs w:val="32"/>
          <w:lang w:val="en-US" w:eastAsia="zh-CN"/>
        </w:rPr>
        <w:t>⑨</w:t>
      </w:r>
      <w:r>
        <w:rPr>
          <w:rFonts w:hint="default" w:ascii="仿宋" w:hAnsi="仿宋" w:eastAsia="仿宋" w:cs="仿宋"/>
          <w:sz w:val="32"/>
          <w:szCs w:val="32"/>
          <w:lang w:val="en-US" w:eastAsia="zh-CN"/>
        </w:rPr>
        <w:t xml:space="preserve">申请人社保卡复印件。 </w:t>
      </w:r>
      <w:r>
        <w:rPr>
          <w:rFonts w:hint="eastAsia" w:ascii="仿宋" w:hAnsi="仿宋" w:eastAsia="仿宋" w:cs="仿宋"/>
          <w:sz w:val="32"/>
          <w:szCs w:val="32"/>
          <w:lang w:val="en-US" w:eastAsia="zh-CN"/>
        </w:rPr>
        <w:t>⑩</w:t>
      </w:r>
      <w:r>
        <w:rPr>
          <w:rFonts w:hint="default" w:ascii="仿宋" w:hAnsi="仿宋" w:eastAsia="仿宋" w:cs="仿宋"/>
          <w:sz w:val="32"/>
          <w:szCs w:val="32"/>
          <w:lang w:val="en-US" w:eastAsia="zh-CN"/>
        </w:rPr>
        <w:t>民政部门认为需要提供的其他相关证明材料。咨询电话：65916009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9" w:name="_Toc13855"/>
      <w:r>
        <w:rPr>
          <w:rFonts w:hint="eastAsia" w:ascii="楷体" w:hAnsi="楷体" w:eastAsia="楷体" w:cs="楷体"/>
          <w:b/>
          <w:bCs/>
          <w:sz w:val="32"/>
          <w:szCs w:val="32"/>
          <w:lang w:val="en-US" w:eastAsia="zh-CN"/>
        </w:rPr>
        <w:t>（二）</w:t>
      </w:r>
      <w:r>
        <w:rPr>
          <w:rFonts w:hint="default" w:ascii="楷体" w:hAnsi="楷体" w:eastAsia="楷体" w:cs="楷体"/>
          <w:b/>
          <w:bCs/>
          <w:sz w:val="32"/>
          <w:szCs w:val="32"/>
          <w:lang w:val="en-US" w:eastAsia="zh-CN"/>
        </w:rPr>
        <w:t>办理特困人员救助供养待遇申请</w:t>
      </w:r>
      <w:bookmarkEnd w:id="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认定条件：同时具备以下条件的老年人、残疾人和未成年人，应当依法纳入特困人员救助供养范围：</w:t>
      </w: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无劳动能力；</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无生活来源；</w:t>
      </w: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申请程序：申请特困人员救助供养，应当由本人向户籍所在地乡镇人民政府（街道办事处）提出书面申请。本人申请有困难的，可以委托村（居）民委员会或者他人代为提出申请。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申请材料：</w:t>
      </w: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镇平县特困人员救助供养申请表；</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个人申请；</w:t>
      </w: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镇平县特困救助供养人员认定审核表；</w:t>
      </w:r>
      <w:r>
        <w:rPr>
          <w:rFonts w:hint="eastAsia" w:ascii="仿宋" w:hAnsi="仿宋" w:eastAsia="仿宋" w:cs="仿宋"/>
          <w:sz w:val="32"/>
          <w:szCs w:val="32"/>
          <w:lang w:val="en-US" w:eastAsia="zh-CN"/>
        </w:rPr>
        <w:t>④</w:t>
      </w:r>
      <w:r>
        <w:rPr>
          <w:rFonts w:hint="default" w:ascii="仿宋" w:hAnsi="仿宋" w:eastAsia="仿宋" w:cs="仿宋"/>
          <w:sz w:val="32"/>
          <w:szCs w:val="32"/>
          <w:lang w:val="en-US" w:eastAsia="zh-CN"/>
        </w:rPr>
        <w:t>镇平县特困人员救助供养、护理协议书或特困人员入住敬老院协议书；</w:t>
      </w:r>
      <w:r>
        <w:rPr>
          <w:rFonts w:hint="eastAsia" w:ascii="仿宋" w:hAnsi="仿宋" w:eastAsia="仿宋" w:cs="仿宋"/>
          <w:sz w:val="32"/>
          <w:szCs w:val="32"/>
          <w:lang w:val="en-US" w:eastAsia="zh-CN"/>
        </w:rPr>
        <w:t>⑤</w:t>
      </w:r>
      <w:r>
        <w:rPr>
          <w:rFonts w:hint="default" w:ascii="仿宋" w:hAnsi="仿宋" w:eastAsia="仿宋" w:cs="仿宋"/>
          <w:sz w:val="32"/>
          <w:szCs w:val="32"/>
          <w:lang w:val="en-US" w:eastAsia="zh-CN"/>
        </w:rPr>
        <w:t>镇平县特困人员生活自理能力评估表；</w:t>
      </w:r>
      <w:r>
        <w:rPr>
          <w:rFonts w:hint="eastAsia" w:ascii="仿宋" w:hAnsi="仿宋" w:eastAsia="仿宋" w:cs="仿宋"/>
          <w:sz w:val="32"/>
          <w:szCs w:val="32"/>
          <w:lang w:val="en-US" w:eastAsia="zh-CN"/>
        </w:rPr>
        <w:t>⑥</w:t>
      </w:r>
      <w:r>
        <w:rPr>
          <w:rFonts w:hint="default" w:ascii="仿宋" w:hAnsi="仿宋" w:eastAsia="仿宋" w:cs="仿宋"/>
          <w:sz w:val="32"/>
          <w:szCs w:val="32"/>
          <w:lang w:val="en-US" w:eastAsia="zh-CN"/>
        </w:rPr>
        <w:t>申请人身份证、户口本、残疾证复印件；</w:t>
      </w:r>
      <w:r>
        <w:rPr>
          <w:rFonts w:hint="eastAsia" w:ascii="仿宋" w:hAnsi="仿宋" w:eastAsia="仿宋" w:cs="仿宋"/>
          <w:sz w:val="32"/>
          <w:szCs w:val="32"/>
          <w:lang w:val="en-US" w:eastAsia="zh-CN"/>
        </w:rPr>
        <w:t>⑦</w:t>
      </w:r>
      <w:r>
        <w:rPr>
          <w:rFonts w:hint="default" w:ascii="仿宋" w:hAnsi="仿宋" w:eastAsia="仿宋" w:cs="仿宋"/>
          <w:sz w:val="32"/>
          <w:szCs w:val="32"/>
          <w:lang w:val="en-US" w:eastAsia="zh-CN"/>
        </w:rPr>
        <w:t xml:space="preserve">社保卡复印件； </w:t>
      </w:r>
      <w:r>
        <w:rPr>
          <w:rFonts w:hint="eastAsia" w:ascii="仿宋" w:hAnsi="仿宋" w:eastAsia="仿宋" w:cs="仿宋"/>
          <w:sz w:val="32"/>
          <w:szCs w:val="32"/>
          <w:lang w:val="en-US" w:eastAsia="zh-CN"/>
        </w:rPr>
        <w:t>⑧</w:t>
      </w:r>
      <w:r>
        <w:rPr>
          <w:rFonts w:hint="default" w:ascii="仿宋" w:hAnsi="仿宋" w:eastAsia="仿宋" w:cs="仿宋"/>
          <w:sz w:val="32"/>
          <w:szCs w:val="32"/>
          <w:lang w:val="en-US" w:eastAsia="zh-CN"/>
        </w:rPr>
        <w:t>民政部门认为需要提供的其他相关证明材料。咨询电话：65916009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10" w:name="_Toc30542"/>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办理临时救助申请</w:t>
      </w:r>
      <w:bookmarkEnd w:id="1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申请条件：因交通事故等意外事件，家庭成员突发重大疾病、教育救助等原因，导致基本生活暂时出现严重困难的家庭；因生活必需支出突然增加超出家庭承受能力，导致基本生活暂时出现严重困难的最低生活保障家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申请程序：审核标准是向当地乡镇(街道)民政所递交申请材料，由民政所工作人员进行审核是否符合救助标准(包括家庭条件、出院票据等)。各乡镇办救助对象标准为1-3个月。对于各种报销后剩余合规部分在10万元以上的将材料统一上报县民政局予以审批，救助标准为4-6个月。咨询电话：65916009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11" w:name="_Toc27805"/>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办理事实无人抚养儿童待遇申请</w:t>
      </w:r>
      <w:bookmarkEnd w:id="1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1.申请条件：</w:t>
      </w:r>
      <w:r>
        <w:rPr>
          <w:rFonts w:hint="default" w:ascii="仿宋" w:hAnsi="仿宋" w:eastAsia="仿宋" w:cs="仿宋"/>
          <w:sz w:val="32"/>
          <w:szCs w:val="32"/>
          <w:lang w:val="en-US" w:eastAsia="zh-CN"/>
        </w:rPr>
        <w:t>事实无人抚养儿童是指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2.发放标准：</w:t>
      </w:r>
      <w:r>
        <w:rPr>
          <w:rFonts w:hint="default" w:ascii="仿宋" w:hAnsi="仿宋" w:eastAsia="仿宋" w:cs="仿宋"/>
          <w:sz w:val="32"/>
          <w:szCs w:val="32"/>
          <w:lang w:val="en-US" w:eastAsia="zh-CN"/>
        </w:rPr>
        <w:t>事实无人抚养儿童的救助标准是按照孤儿的救助标准，享受低保、残疾等其他救助的，扣除后进行补差发放。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办理流程：向当地乡镇(办)人民政府申请提供父母监护人及本人的相关材料—乡镇办人民政府查验—县民政局确认—不符合条件的终止</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咨询电话：65916009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12" w:name="_Toc19019"/>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办理孤儿福利待遇申请</w:t>
      </w:r>
      <w:bookmarkEnd w:id="1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1.申请条件：</w:t>
      </w:r>
      <w:r>
        <w:rPr>
          <w:rFonts w:hint="default" w:ascii="仿宋" w:hAnsi="仿宋" w:eastAsia="仿宋" w:cs="仿宋"/>
          <w:sz w:val="32"/>
          <w:szCs w:val="32"/>
          <w:lang w:val="en-US" w:eastAsia="zh-CN"/>
        </w:rPr>
        <w:t>具有镇平县城乡常住户口，丧失父母的未满18周岁的未成年人或父母双方一方死亡另一方失踪的未满18周岁的未成年人。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需提交以下材料：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由孤儿监护人向孤儿户籍所在地街道办事处或乡（镇）人民政府提出身份认定申请，并填写《河南省儿童福利证申请表》、儿童监护人承诺书、监护协议书一式两份，申请时可提供以下证明材料: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①孤儿或监护人申请书；②村委会或居委会提供的证明及乡镇办民政所复核意见；③公安部门、民政部门、医疗机构出具的孤儿父母死亡证明，包括户籍注销证明或火化证明或病故证明；父母双方有一方失踪的由人民法院出具的孤儿父母宣告死亡判决书原件或加盖法院公章的复印件；④孤儿的出生医学证明或能够证明其亲属关系的证明材料；⑤申请时需同时提供孤儿身份证（或户口本）原件及复印件各2份、孤儿监护人或单位负责人身份证（或户口本）原件及复印件各2份、孤儿本人近期1寸免冠照片2张，病残儿童还需同时提供病残医疗证明复印件各2份；⑥孤儿本人的农村信用社银行折子本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办理程序：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申请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由孤儿监护人向孤儿户籍所在地街道办事处或乡（镇）人民政府提出身份认定申请；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审核</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街道办事处或乡（镇）人民政府应在10个工作日内，对申请人和社会散居孤儿情况进行实地核查并提出初步意见。对符合认定条件的，街道办事处或乡（镇）人民政府主要负责人明确签署“情况属实”意见及签名，加盖公章后，将两份粘贴有证明材料的申请表连同证明材料原件一并上报县级民政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审批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县级民政部门审查申请表及证明材料，对申请材料不符合要求或材料不齐全者，要求申请人补齐相关材料后重新进行申请；对符合认定条件的申请人，录入全国儿童福利系统。由县,市,省进行审核认定；咨询电话：65916009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13" w:name="_Toc32736"/>
      <w:r>
        <w:rPr>
          <w:rFonts w:hint="eastAsia" w:ascii="楷体" w:hAnsi="楷体" w:eastAsia="楷体" w:cs="楷体"/>
          <w:b/>
          <w:bCs/>
          <w:sz w:val="32"/>
          <w:szCs w:val="32"/>
          <w:lang w:val="en-US" w:eastAsia="zh-CN"/>
        </w:rPr>
        <w:t>（六）</w:t>
      </w:r>
      <w:r>
        <w:rPr>
          <w:rFonts w:hint="default" w:ascii="楷体" w:hAnsi="楷体" w:eastAsia="楷体" w:cs="楷体"/>
          <w:b/>
          <w:bCs/>
          <w:sz w:val="32"/>
          <w:szCs w:val="32"/>
          <w:lang w:val="en-US" w:eastAsia="zh-CN"/>
        </w:rPr>
        <w:t>办理高龄津贴申请</w:t>
      </w:r>
      <w:bookmarkEnd w:id="1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1.申请条件：</w:t>
      </w:r>
      <w:r>
        <w:rPr>
          <w:rFonts w:hint="default" w:ascii="仿宋" w:hAnsi="仿宋" w:eastAsia="仿宋" w:cs="仿宋"/>
          <w:sz w:val="32"/>
          <w:szCs w:val="32"/>
          <w:lang w:val="en-US" w:eastAsia="zh-CN"/>
        </w:rPr>
        <w:t>镇平县户籍80周岁及以上老年人。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发放标准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80-89岁老人每人每月50元，90-99岁老人每人每月100元，100岁及以上老人每人每月300元。高龄津贴的发放时按月发放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申报材料：</w:t>
      </w: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高龄老人到龄向村（社区）申报，如行动不便的可以由赡养人代为申请并填写镇平县高龄津贴申请表。</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提供高龄人员本人身份证、户口薄、高龄老人的社保卡复印件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咨询电话：65916009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14" w:name="_Toc7413"/>
      <w:r>
        <w:rPr>
          <w:rFonts w:hint="eastAsia" w:ascii="楷体" w:hAnsi="楷体" w:eastAsia="楷体" w:cs="楷体"/>
          <w:b/>
          <w:bCs/>
          <w:sz w:val="32"/>
          <w:szCs w:val="32"/>
          <w:lang w:val="en-US" w:eastAsia="zh-CN"/>
        </w:rPr>
        <w:t>（七）</w:t>
      </w:r>
      <w:r>
        <w:rPr>
          <w:rFonts w:hint="default" w:ascii="楷体" w:hAnsi="楷体" w:eastAsia="楷体" w:cs="楷体"/>
          <w:b/>
          <w:bCs/>
          <w:sz w:val="32"/>
          <w:szCs w:val="32"/>
          <w:lang w:val="en-US" w:eastAsia="zh-CN"/>
        </w:rPr>
        <w:t>办理残疾人两项补贴申请</w:t>
      </w:r>
      <w:bookmarkEnd w:id="1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残疾人两项补贴是指：困难残疾人生活补贴和重度残疾人护理补贴。每人每月60元，可同时享受两项补贴。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办理程序：向所在乡镇人民政府（街道办）提出申请——乡镇人民政府（街道）审核——县残联审批——县民政局审批——发放补贴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困难残疾人生活补贴，指低保家庭中的残疾人。</w:t>
      </w: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南阳市困难残疾人生活补贴申请表；</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身份证、户口本复印件；</w:t>
      </w: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残疾证一、二页复印件；</w:t>
      </w:r>
      <w:r>
        <w:rPr>
          <w:rFonts w:hint="eastAsia" w:ascii="仿宋" w:hAnsi="仿宋" w:eastAsia="仿宋" w:cs="仿宋"/>
          <w:sz w:val="32"/>
          <w:szCs w:val="32"/>
          <w:lang w:val="en-US" w:eastAsia="zh-CN"/>
        </w:rPr>
        <w:t>④</w:t>
      </w:r>
      <w:r>
        <w:rPr>
          <w:rFonts w:hint="default" w:ascii="仿宋" w:hAnsi="仿宋" w:eastAsia="仿宋" w:cs="仿宋"/>
          <w:sz w:val="32"/>
          <w:szCs w:val="32"/>
          <w:lang w:val="en-US" w:eastAsia="zh-CN"/>
        </w:rPr>
        <w:t>社保卡复印件。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）重度残疾人护理补贴，指残疾等级一、二级的残疾人。</w:t>
      </w: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南阳市重度残疾人护理补贴申请表；</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身份证、户口本复印件；</w:t>
      </w: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残疾证一、二页复印件；</w:t>
      </w:r>
      <w:r>
        <w:rPr>
          <w:rFonts w:hint="eastAsia" w:ascii="仿宋" w:hAnsi="仿宋" w:eastAsia="仿宋" w:cs="仿宋"/>
          <w:sz w:val="32"/>
          <w:szCs w:val="32"/>
          <w:lang w:val="en-US" w:eastAsia="zh-CN"/>
        </w:rPr>
        <w:t>④</w:t>
      </w:r>
      <w:r>
        <w:rPr>
          <w:rFonts w:hint="default" w:ascii="仿宋" w:hAnsi="仿宋" w:eastAsia="仿宋" w:cs="仿宋"/>
          <w:sz w:val="32"/>
          <w:szCs w:val="32"/>
          <w:lang w:val="en-US" w:eastAsia="zh-CN"/>
        </w:rPr>
        <w:t>社保卡复印件。咨询电话：65916009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15" w:name="_Toc20266"/>
      <w:r>
        <w:rPr>
          <w:rFonts w:hint="eastAsia" w:ascii="楷体" w:hAnsi="楷体" w:eastAsia="楷体" w:cs="楷体"/>
          <w:b/>
          <w:bCs/>
          <w:sz w:val="32"/>
          <w:szCs w:val="32"/>
          <w:lang w:val="en-US" w:eastAsia="zh-CN"/>
        </w:rPr>
        <w:t>（八）</w:t>
      </w:r>
      <w:r>
        <w:rPr>
          <w:rFonts w:hint="default" w:ascii="楷体" w:hAnsi="楷体" w:eastAsia="楷体" w:cs="楷体"/>
          <w:b/>
          <w:bCs/>
          <w:sz w:val="32"/>
          <w:szCs w:val="32"/>
          <w:lang w:val="en-US" w:eastAsia="zh-CN"/>
        </w:rPr>
        <w:t>办理残疾人辅助器具申领</w:t>
      </w:r>
      <w:bookmarkEnd w:id="1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残疾人基本康复辅具是根据残疾类别和残疾等级确定相应的辅助辅具，应向乡镇（街道）提出申请，同时提供以下材料：</w:t>
      </w: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身份证复印件；</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户口本复印件；</w:t>
      </w: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残疾证一、二页复印件；</w:t>
      </w:r>
      <w:r>
        <w:rPr>
          <w:rFonts w:hint="eastAsia" w:ascii="仿宋" w:hAnsi="仿宋" w:eastAsia="仿宋" w:cs="仿宋"/>
          <w:sz w:val="32"/>
          <w:szCs w:val="32"/>
          <w:lang w:val="en-US" w:eastAsia="zh-CN"/>
        </w:rPr>
        <w:t>④</w:t>
      </w:r>
      <w:r>
        <w:rPr>
          <w:rFonts w:hint="default" w:ascii="仿宋" w:hAnsi="仿宋" w:eastAsia="仿宋" w:cs="仿宋"/>
          <w:sz w:val="32"/>
          <w:szCs w:val="32"/>
          <w:lang w:val="en-US" w:eastAsia="zh-CN"/>
        </w:rPr>
        <w:t>镇平县残疾人辅助器具适配服务申请审批表。咨询电话：65916009</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44"/>
          <w:szCs w:val="44"/>
          <w:lang w:val="en-US" w:eastAsia="zh-CN"/>
        </w:rPr>
      </w:pPr>
      <w:bookmarkStart w:id="16" w:name="_Toc4958"/>
      <w:r>
        <w:rPr>
          <w:rFonts w:hint="eastAsia" w:ascii="黑体" w:hAnsi="黑体" w:eastAsia="黑体" w:cs="黑体"/>
          <w:sz w:val="44"/>
          <w:szCs w:val="44"/>
          <w:lang w:val="en-US" w:eastAsia="zh-CN"/>
        </w:rPr>
        <w:t>四、退役军人服务</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方正黑体简体" w:hAnsi="方正黑体简体" w:eastAsia="方正黑体简体" w:cs="方正黑体简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17" w:name="_Toc4280"/>
      <w:r>
        <w:rPr>
          <w:rFonts w:hint="eastAsia" w:ascii="楷体" w:hAnsi="楷体" w:eastAsia="楷体" w:cs="楷体"/>
          <w:b/>
          <w:bCs/>
          <w:sz w:val="32"/>
          <w:szCs w:val="32"/>
          <w:lang w:val="en-US" w:eastAsia="zh-CN"/>
        </w:rPr>
        <w:t>（一）办理退役军人优待证</w:t>
      </w:r>
      <w:bookmarkEnd w:id="1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1.办理机构：镇平县涅阳街道办事处退役军人服务站或其他退役军人服务站均可。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2.收费标准：不收费。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3.办理流程申请：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(1)申请：①携带身份证，户口簿，退伍证或是退伍证明，有立功证明也带上。②穿深色衣服，不穿制服。③现场照相，不用带照片。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受理：涅阳街道办事处退役军人服务站或其他退役军人服务站；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（3）审查：镇平县退役军人事务局、南阳市退役军人事务局、河南省退役军人事务厅、银行。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（4）办理：银行制卡。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（5）发证：镇平县涅阳街道办事处退役军人服务站领取或其他退役军人服务站（在哪办理在哪领取）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18" w:name="_Toc27515"/>
      <w:r>
        <w:rPr>
          <w:rFonts w:hint="eastAsia" w:ascii="楷体" w:hAnsi="楷体" w:eastAsia="楷体" w:cs="楷体"/>
          <w:b/>
          <w:bCs/>
          <w:sz w:val="32"/>
          <w:szCs w:val="32"/>
          <w:lang w:val="en-US" w:eastAsia="zh-CN"/>
        </w:rPr>
        <w:t>（二）办理农村籍60周岁退役军人优抚优待</w:t>
      </w:r>
      <w:bookmarkEnd w:id="1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1.办理机构：镇平县涅阳街道办事处退役军人服务站或其他退役军人服务站。（以户籍地为主）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2.收费标准：不收费。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3.办理流程申请：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请：①申请人到户籍地退役军人服务站领取并填写《河南省60周岁以上农村籍退役士兵登记审核表》《60周岁以上农村籍退役士兵信息采集表》《个人申请表》；②身份证复印件，户口簿复印件，退伍证或是退伍证明复印件；③1寸照片3张。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（2）受理：涅阳街道办事处退役军人服务站或其他退役军人服务站；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（3)审查：镇平县退役军人事务局、南阳市退役军人事务局、河南省退役军人事务厅。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（4）办理：镇平县退役军人事务局   </w:t>
      </w:r>
    </w:p>
    <w:p>
      <w:pPr>
        <w:rPr>
          <w:rFonts w:hint="default" w:ascii="黑体" w:hAnsi="黑体" w:eastAsia="黑体" w:cs="黑体"/>
          <w:sz w:val="44"/>
          <w:szCs w:val="44"/>
          <w:lang w:val="en-US" w:eastAsia="zh-CN"/>
        </w:rPr>
      </w:pPr>
      <w:r>
        <w:rPr>
          <w:rFonts w:hint="default" w:ascii="黑体" w:hAnsi="黑体" w:eastAsia="黑体" w:cs="黑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44"/>
          <w:szCs w:val="44"/>
          <w:lang w:val="en-US" w:eastAsia="zh-CN"/>
        </w:rPr>
      </w:pPr>
      <w:bookmarkStart w:id="19" w:name="_Toc4267"/>
      <w:r>
        <w:rPr>
          <w:rFonts w:hint="eastAsia" w:ascii="黑体" w:hAnsi="黑体" w:eastAsia="黑体" w:cs="黑体"/>
          <w:sz w:val="44"/>
          <w:szCs w:val="44"/>
          <w:lang w:val="en-US" w:eastAsia="zh-CN"/>
        </w:rPr>
        <w:t>五、养老保险服务</w:t>
      </w:r>
      <w:bookmarkEnd w:id="19"/>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20" w:name="_Toc14051"/>
      <w:r>
        <w:rPr>
          <w:rFonts w:hint="eastAsia" w:ascii="楷体" w:hAnsi="楷体" w:eastAsia="楷体" w:cs="楷体"/>
          <w:b/>
          <w:bCs/>
          <w:sz w:val="32"/>
          <w:szCs w:val="32"/>
          <w:lang w:val="en-US" w:eastAsia="zh-CN"/>
        </w:rPr>
        <w:t>（一）满60周岁老人待遇申请</w:t>
      </w:r>
      <w:bookmarkEnd w:id="2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1.本人满60周岁前一年年底到居委会填写待遇申请表，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2.身份证复印件（一份）.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3.社保卡或者农村信用社卡复印件一份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4.从12年到年满周岁这一年每年都缴费，不欠费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以上所有材料交给村社区，由各村社区养老专干统一上报。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21" w:name="_Toc8274"/>
      <w:r>
        <w:rPr>
          <w:rFonts w:hint="eastAsia" w:ascii="楷体" w:hAnsi="楷体" w:eastAsia="楷体" w:cs="楷体"/>
          <w:b/>
          <w:bCs/>
          <w:sz w:val="32"/>
          <w:szCs w:val="32"/>
          <w:lang w:val="en-US" w:eastAsia="zh-CN"/>
        </w:rPr>
        <w:t>（二）死亡终止及退保</w:t>
      </w:r>
      <w:bookmarkEnd w:id="2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1.已退休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（1）领取其他养老金到所在村社区领取终止表，填写好，由居委会盖章。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（2）受益人身份证复印件两张，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（3）受益人社保卡或者农村信用社卡复印件一张，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（4）退休证复印件两张，或者破产清算公司交满15年社保明细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以上所有材料由本人送县社保局五楼找王苗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2.参保人死亡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（1）到所在村社区领取终止表，填写好，由居委会盖章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（2）居委会或村开具死亡证明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（3）（派出所开的死亡注销证明原件或复印件，有了提供）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（4）受益人身份证复印件一张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（5）受益人社保卡或者农村信用社卡复印件一张，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（6）火化死亡人员提供火化证明+丧葬补助申请各一份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以上所有材料由各村社区养老专干统一上报。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3.户口重复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（1）提供终止表一张，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（2）派出所开的户口注销证明原件或复印件一份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（3）受益人身份证复印件一张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（4）受益人农村信用社卡复印件一张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以上所有材料由各村社区养老专干统一上报。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eastAsia" w:ascii="楷体" w:hAnsi="楷体" w:eastAsia="楷体" w:cs="楷体"/>
          <w:b/>
          <w:bCs/>
          <w:sz w:val="32"/>
          <w:szCs w:val="32"/>
          <w:lang w:val="en-US" w:eastAsia="zh-CN"/>
        </w:rPr>
      </w:pPr>
      <w:bookmarkStart w:id="22" w:name="_Toc14195"/>
      <w:r>
        <w:rPr>
          <w:rFonts w:hint="eastAsia" w:ascii="楷体" w:hAnsi="楷体" w:eastAsia="楷体" w:cs="楷体"/>
          <w:b/>
          <w:bCs/>
          <w:sz w:val="32"/>
          <w:szCs w:val="32"/>
          <w:lang w:val="en-US" w:eastAsia="zh-CN"/>
        </w:rPr>
        <w:t>（三）年审暂停续发</w:t>
      </w:r>
      <w:bookmarkEnd w:id="2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每年3月份开始，为期两个月进行手机自行年审，可以在支付宝→豫事办→养老退休→社保资格认证，未参加年审人员本年度养老金会停止发放，暂停发放后本人及时在手机上年审即可！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若因本人身体残疾或者重病住院，可以进行人工年审！需要提供以下资料：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①身份证复印件一张；②社保卡复印件一张；③手持身份证和近期报纸打印A4纸；④所在村社区开具健在证明。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以上所有材料由各村社区养老专干统一上报。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0"/>
        <w:rPr>
          <w:rFonts w:hint="default" w:ascii="楷体" w:hAnsi="楷体" w:eastAsia="楷体" w:cs="楷体"/>
          <w:b/>
          <w:bCs/>
          <w:sz w:val="32"/>
          <w:szCs w:val="32"/>
          <w:lang w:val="en-US" w:eastAsia="zh-CN"/>
        </w:rPr>
      </w:pPr>
      <w:bookmarkStart w:id="23" w:name="_Toc182"/>
      <w:r>
        <w:rPr>
          <w:rFonts w:hint="eastAsia" w:ascii="楷体" w:hAnsi="楷体" w:eastAsia="楷体" w:cs="楷体"/>
          <w:b/>
          <w:bCs/>
          <w:sz w:val="32"/>
          <w:szCs w:val="32"/>
          <w:lang w:val="en-US" w:eastAsia="zh-CN"/>
        </w:rPr>
        <w:t>（四）发放信息维护（养老待遇发放人员变更账户）</w:t>
      </w:r>
      <w:bookmarkEnd w:id="2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养老待遇发放人员，领取养老保险的账户发生变更，需要及时到村社区提供以下资料：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①新社保卡或者新的农村信用社卡或者折子本复印件一张；②身份证复印件一张。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以上所有材料由各村社区养老专干统一上报。</w:t>
      </w:r>
    </w:p>
    <w:p>
      <w:pPr>
        <w:rPr>
          <w:rFonts w:hint="default" w:ascii="方正大标宋简体" w:hAnsi="方正大标宋简体" w:eastAsia="方正大标宋简体" w:cs="方正大标宋简体"/>
          <w:b/>
          <w:sz w:val="52"/>
          <w:szCs w:val="52"/>
          <w:lang w:val="en-US" w:eastAsia="zh-CN"/>
        </w:rPr>
      </w:pPr>
      <w:r>
        <w:rPr>
          <w:rFonts w:hint="default" w:ascii="方正大标宋简体" w:hAnsi="方正大标宋简体" w:eastAsia="方正大标宋简体" w:cs="方正大标宋简体"/>
          <w:b/>
          <w:sz w:val="52"/>
          <w:szCs w:val="5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44"/>
          <w:szCs w:val="44"/>
          <w:lang w:val="en-US" w:eastAsia="zh-CN"/>
        </w:rPr>
      </w:pPr>
      <w:bookmarkStart w:id="24" w:name="_Toc7719"/>
      <w:r>
        <w:rPr>
          <w:rFonts w:hint="eastAsia" w:ascii="黑体" w:hAnsi="黑体" w:eastAsia="黑体" w:cs="黑体"/>
          <w:sz w:val="44"/>
          <w:szCs w:val="44"/>
          <w:lang w:val="en-US" w:eastAsia="zh-CN"/>
        </w:rPr>
        <w:t>六、社会保障服务</w:t>
      </w:r>
      <w:bookmarkEnd w:id="2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大标宋简体" w:hAnsi="方正大标宋简体" w:eastAsia="方正大标宋简体" w:cs="方正大标宋简体"/>
          <w:b/>
          <w:sz w:val="52"/>
          <w:szCs w:val="5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（需检验原件，复印件附申请表后按顺序依次整理，均用A4纸，所有申请资料一式两份）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1、灵活就业人员社会保险补贴申请表；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2、身份证正反面复印件；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3、《就业创业证》或《就业失业登记证》复印件(包括首页、失业登记页及就业登记、就业困难人员认定页)，高校毕业生需提供毕业证书复印件或学籍证明；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4、社会保险费征收机构出具的社会保险缴费明细账(单)原件及复印件；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5、申请者本人社会保障卡账户复印件。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大标宋简体" w:hAnsi="方正大标宋简体" w:eastAsia="方正大标宋简体" w:cs="方正大标宋简体"/>
          <w:b/>
          <w:sz w:val="52"/>
          <w:szCs w:val="5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GI4ZDMyNTZhZDFlYjU1MjVlMjNiMDc3ODgzMjkifQ=="/>
  </w:docVars>
  <w:rsids>
    <w:rsidRoot w:val="55050139"/>
    <w:rsid w:val="01CE57B8"/>
    <w:rsid w:val="0BED1260"/>
    <w:rsid w:val="0CE255A9"/>
    <w:rsid w:val="145E6E6F"/>
    <w:rsid w:val="15C41342"/>
    <w:rsid w:val="164458C0"/>
    <w:rsid w:val="16BC3EE5"/>
    <w:rsid w:val="1AD37207"/>
    <w:rsid w:val="239C0AC9"/>
    <w:rsid w:val="2557686D"/>
    <w:rsid w:val="256C5373"/>
    <w:rsid w:val="2A906CDB"/>
    <w:rsid w:val="2BC24169"/>
    <w:rsid w:val="37B02C8E"/>
    <w:rsid w:val="38B14F10"/>
    <w:rsid w:val="3F230AD4"/>
    <w:rsid w:val="4B86222C"/>
    <w:rsid w:val="502A41CA"/>
    <w:rsid w:val="53347AE1"/>
    <w:rsid w:val="54263029"/>
    <w:rsid w:val="55050139"/>
    <w:rsid w:val="56AD44B8"/>
    <w:rsid w:val="5A1B7FE4"/>
    <w:rsid w:val="5A4956DF"/>
    <w:rsid w:val="6A246A40"/>
    <w:rsid w:val="6B6525B8"/>
    <w:rsid w:val="6D6C31E6"/>
    <w:rsid w:val="764D4987"/>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customStyle="1" w:styleId="7">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5151</Words>
  <Characters>5310</Characters>
  <Lines>0</Lines>
  <Paragraphs>0</Paragraphs>
  <TotalTime>2</TotalTime>
  <ScaleCrop>false</ScaleCrop>
  <LinksUpToDate>false</LinksUpToDate>
  <CharactersWithSpaces>5573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2022-11-23T09:20:00Z</dcterms:created>
  <dc:creator>孑（jié）然一身</dc:creator>
  <cp:lastModifiedBy>13803</cp:lastModifiedBy>
  <dcterms:modified xsi:type="dcterms:W3CDTF">2022-11-25T02:11:04Z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43AD94579CBE4924BB9921FC884F0EF6</vt:lpwstr>
  </property>
</Properties>
</file>