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阳城镇2023年度法治建设工作汇报</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阳城</w:t>
      </w:r>
      <w:r>
        <w:rPr>
          <w:rFonts w:hint="eastAsia" w:ascii="仿宋_GB2312" w:hAnsi="仿宋_GB2312" w:eastAsia="仿宋_GB2312" w:cs="仿宋_GB2312"/>
          <w:sz w:val="32"/>
          <w:szCs w:val="32"/>
          <w:lang w:val="en-US"/>
        </w:rPr>
        <w:t>镇以习近平新时代中国特色社会主义思想为指导，深入贯彻习近平总书记关于建设社会主义法治国家的重要论述精神，认真落实法治政府建设工作，按照省、市、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rPr>
        <w:t>的部署，大力推进法治政府建设各项工作，努力提高依法行政水平，为全镇的经济社会发展营造良好的社会环境，不断提升人民群众安全感、获得感、幸福感。现将</w:t>
      </w:r>
      <w:r>
        <w:rPr>
          <w:rFonts w:hint="eastAsia" w:ascii="仿宋_GB2312" w:hAnsi="仿宋_GB2312" w:eastAsia="仿宋_GB2312" w:cs="仿宋_GB2312"/>
          <w:sz w:val="32"/>
          <w:szCs w:val="32"/>
          <w:lang w:val="en-US" w:eastAsia="zh-CN"/>
        </w:rPr>
        <w:t>阳城</w:t>
      </w:r>
      <w:r>
        <w:rPr>
          <w:rFonts w:hint="eastAsia" w:ascii="仿宋_GB2312" w:hAnsi="仿宋_GB2312" w:eastAsia="仿宋_GB2312" w:cs="仿宋_GB2312"/>
          <w:sz w:val="32"/>
          <w:szCs w:val="32"/>
          <w:lang w:val="en-US"/>
        </w:rPr>
        <w:t>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年度法治建设工作</w:t>
      </w:r>
      <w:r>
        <w:rPr>
          <w:rFonts w:hint="eastAsia" w:ascii="仿宋_GB2312" w:hAnsi="仿宋_GB2312" w:eastAsia="仿宋_GB2312" w:cs="仿宋_GB2312"/>
          <w:sz w:val="32"/>
          <w:szCs w:val="32"/>
          <w:lang w:val="en-US" w:eastAsia="zh-CN"/>
        </w:rPr>
        <w:t>汇报</w:t>
      </w:r>
      <w:r>
        <w:rPr>
          <w:rFonts w:hint="eastAsia" w:ascii="仿宋_GB2312" w:hAnsi="仿宋_GB2312" w:eastAsia="仿宋_GB2312" w:cs="仿宋_GB2312"/>
          <w:sz w:val="32"/>
          <w:szCs w:val="32"/>
          <w:lang w:val="en-US"/>
        </w:rPr>
        <w:t xml:space="preserve">如下：    </w:t>
      </w:r>
      <w:r>
        <w:rPr>
          <w:rFonts w:hint="eastAsia" w:ascii="仿宋" w:hAnsi="仿宋" w:eastAsia="仿宋" w:cs="仿宋"/>
          <w:sz w:val="32"/>
          <w:szCs w:val="32"/>
          <w:lang w:val="en-US"/>
        </w:rPr>
        <w:t xml:space="preserve">   </w:t>
      </w:r>
    </w:p>
    <w:p>
      <w:pPr>
        <w:rPr>
          <w:rFonts w:hint="eastAsia" w:ascii="仿宋" w:hAnsi="仿宋" w:eastAsia="黑体" w:cs="仿宋"/>
          <w:sz w:val="32"/>
          <w:szCs w:val="32"/>
          <w:lang w:eastAsia="zh-CN"/>
        </w:rPr>
      </w:pPr>
      <w:r>
        <w:rPr>
          <w:rFonts w:hint="eastAsia" w:ascii="仿宋" w:hAnsi="仿宋" w:eastAsia="仿宋" w:cs="仿宋"/>
          <w:sz w:val="32"/>
          <w:szCs w:val="32"/>
          <w:lang w:val="en-US"/>
        </w:rPr>
        <w:t>　　</w:t>
      </w:r>
      <w:r>
        <w:rPr>
          <w:rFonts w:hint="eastAsia" w:ascii="黑体" w:hAnsi="黑体" w:eastAsia="黑体" w:cs="黑体"/>
          <w:sz w:val="32"/>
          <w:szCs w:val="32"/>
          <w:lang w:val="en-US"/>
        </w:rPr>
        <w:t>一、健全机制</w:t>
      </w:r>
      <w:r>
        <w:rPr>
          <w:rFonts w:hint="eastAsia" w:ascii="黑体" w:hAnsi="黑体" w:eastAsia="黑体" w:cs="黑体"/>
          <w:sz w:val="32"/>
          <w:szCs w:val="32"/>
          <w:lang w:val="en-US" w:eastAsia="zh-CN"/>
        </w:rPr>
        <w:t>，提升决策水平</w:t>
      </w:r>
    </w:p>
    <w:p>
      <w:pPr>
        <w:rPr>
          <w:rFonts w:hint="eastAsia" w:ascii="仿宋_GB2312" w:hAnsi="仿宋_GB2312" w:eastAsia="仿宋_GB2312" w:cs="仿宋_GB2312"/>
          <w:sz w:val="32"/>
          <w:szCs w:val="32"/>
          <w:lang w:val="en-US"/>
        </w:rPr>
      </w:pPr>
      <w:r>
        <w:rPr>
          <w:rFonts w:hint="eastAsia" w:ascii="仿宋" w:hAnsi="仿宋" w:eastAsia="仿宋" w:cs="仿宋"/>
          <w:sz w:val="32"/>
          <w:szCs w:val="32"/>
          <w:lang w:val="en-US"/>
        </w:rPr>
        <w:t>　　</w:t>
      </w:r>
      <w:r>
        <w:rPr>
          <w:rFonts w:hint="eastAsia" w:ascii="仿宋_GB2312" w:hAnsi="仿宋_GB2312" w:eastAsia="仿宋_GB2312" w:cs="仿宋_GB2312"/>
          <w:sz w:val="32"/>
          <w:szCs w:val="32"/>
          <w:lang w:val="en-US"/>
        </w:rPr>
        <w:t>高度重视决策前的调查研究，结合工作实际，制定《202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年度</w:t>
      </w:r>
      <w:r>
        <w:rPr>
          <w:rFonts w:hint="eastAsia" w:ascii="仿宋_GB2312" w:hAnsi="仿宋_GB2312" w:eastAsia="仿宋_GB2312" w:cs="仿宋_GB2312"/>
          <w:sz w:val="32"/>
          <w:szCs w:val="32"/>
          <w:lang w:val="en-US" w:eastAsia="zh-CN"/>
        </w:rPr>
        <w:t>阳城</w:t>
      </w:r>
      <w:r>
        <w:rPr>
          <w:rFonts w:hint="eastAsia" w:ascii="仿宋_GB2312" w:hAnsi="仿宋_GB2312" w:eastAsia="仿宋_GB2312" w:cs="仿宋_GB2312"/>
          <w:sz w:val="32"/>
          <w:szCs w:val="32"/>
          <w:lang w:val="en-US"/>
        </w:rPr>
        <w:t>镇法治政府建设工作计划》，明确了目标任务，并组织相关</w:t>
      </w:r>
      <w:r>
        <w:rPr>
          <w:rFonts w:hint="eastAsia" w:ascii="仿宋_GB2312" w:hAnsi="仿宋_GB2312" w:eastAsia="仿宋_GB2312" w:cs="仿宋_GB2312"/>
          <w:sz w:val="32"/>
          <w:szCs w:val="32"/>
          <w:lang w:val="en-US" w:eastAsia="zh-CN"/>
        </w:rPr>
        <w:t>办所</w:t>
      </w:r>
      <w:r>
        <w:rPr>
          <w:rFonts w:hint="eastAsia" w:ascii="仿宋_GB2312" w:hAnsi="仿宋_GB2312" w:eastAsia="仿宋_GB2312" w:cs="仿宋_GB2312"/>
          <w:sz w:val="32"/>
          <w:szCs w:val="32"/>
          <w:lang w:val="en-US"/>
        </w:rPr>
        <w:t>深入开展调查研究并广泛征求意见。强化重大决策审查制度，在涉及镇域内经济社会发展和群众利益的重大问题上，坚持由各办</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lang w:val="en-US"/>
        </w:rPr>
        <w:t xml:space="preserve">提出议案，分管领导先审查，最后提交镇党政班子会议上讨论决定，有效防止行政决策的随意性，提高了行政决策的水平。建立健全了律师参与的法律顾问制度，并将法律顾问费纳入财政预算。 </w:t>
      </w:r>
    </w:p>
    <w:p>
      <w:pPr>
        <w:rPr>
          <w:rFonts w:hint="eastAsia" w:ascii="仿宋" w:hAnsi="仿宋" w:eastAsia="仿宋" w:cs="仿宋"/>
          <w:sz w:val="32"/>
          <w:szCs w:val="32"/>
        </w:rPr>
      </w:pPr>
      <w:r>
        <w:rPr>
          <w:rFonts w:hint="eastAsia" w:ascii="仿宋" w:hAnsi="仿宋" w:eastAsia="仿宋" w:cs="仿宋"/>
          <w:sz w:val="32"/>
          <w:szCs w:val="32"/>
          <w:lang w:val="en-US"/>
        </w:rPr>
        <w:t>　　</w:t>
      </w:r>
      <w:r>
        <w:rPr>
          <w:rFonts w:hint="eastAsia" w:ascii="黑体" w:hAnsi="黑体" w:eastAsia="黑体" w:cs="黑体"/>
          <w:sz w:val="32"/>
          <w:szCs w:val="32"/>
          <w:lang w:val="en-US"/>
        </w:rPr>
        <w:t>二、提高认识，加强组织领导</w:t>
      </w:r>
      <w:r>
        <w:rPr>
          <w:rFonts w:hint="eastAsia" w:ascii="仿宋" w:hAnsi="仿宋" w:eastAsia="仿宋" w:cs="仿宋"/>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 w:hAnsi="仿宋" w:eastAsia="仿宋" w:cs="仿宋"/>
          <w:sz w:val="32"/>
          <w:szCs w:val="32"/>
          <w:lang w:val="en-US"/>
        </w:rPr>
        <w:t>　</w:t>
      </w:r>
      <w:r>
        <w:rPr>
          <w:rFonts w:hint="eastAsia" w:ascii="仿宋_GB2312" w:hAnsi="仿宋_GB2312" w:eastAsia="仿宋_GB2312" w:cs="仿宋_GB2312"/>
          <w:sz w:val="32"/>
          <w:szCs w:val="32"/>
          <w:lang w:val="en-US"/>
        </w:rPr>
        <w:t>　一方面强化组织领导，确保责任到位。充分发挥党委对一切工作的核心领导作用，成立了以镇党委书记为组长，镇长及镇党委副书记为副组长，相关办</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lang w:val="en-US"/>
        </w:rPr>
        <w:t>负责人为成员的“法治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val="en-US"/>
        </w:rPr>
        <w:t>”工作领导小组，形成主要领导负责抓，分管领导具体抓，相关办</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lang w:val="en-US"/>
        </w:rPr>
        <w:t>配合抓的工作局面。另一方面加大投入力度，确保经费落实到位。镇党委、镇政府将普法教育经费相关标准列入镇年度财政预算并及时划拨，足额到位，确保普法依法治理和“法治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val="en-US"/>
        </w:rPr>
        <w:t xml:space="preserve">”建设办公经费的落实，为法治政府创建提供强有力的经费保障。 </w:t>
      </w:r>
    </w:p>
    <w:p>
      <w:pPr>
        <w:rPr>
          <w:rFonts w:hint="eastAsia" w:ascii="仿宋" w:hAnsi="仿宋" w:eastAsia="仿宋" w:cs="仿宋"/>
          <w:sz w:val="32"/>
          <w:szCs w:val="32"/>
        </w:rPr>
      </w:pPr>
      <w:r>
        <w:rPr>
          <w:rFonts w:hint="eastAsia" w:ascii="仿宋" w:hAnsi="仿宋" w:eastAsia="仿宋" w:cs="仿宋"/>
          <w:sz w:val="32"/>
          <w:szCs w:val="32"/>
          <w:lang w:val="en-US"/>
        </w:rPr>
        <w:t>　　</w:t>
      </w:r>
      <w:r>
        <w:rPr>
          <w:rFonts w:hint="eastAsia" w:ascii="黑体" w:hAnsi="黑体" w:eastAsia="黑体" w:cs="黑体"/>
          <w:sz w:val="32"/>
          <w:szCs w:val="32"/>
          <w:lang w:val="en-US"/>
        </w:rPr>
        <w:t>三、持续学习，</w:t>
      </w:r>
      <w:r>
        <w:rPr>
          <w:rFonts w:hint="eastAsia" w:ascii="黑体" w:hAnsi="黑体" w:eastAsia="黑体" w:cs="黑体"/>
          <w:sz w:val="32"/>
          <w:szCs w:val="32"/>
          <w:lang w:val="en-US" w:eastAsia="zh-CN"/>
        </w:rPr>
        <w:t>增强</w:t>
      </w:r>
      <w:r>
        <w:rPr>
          <w:rFonts w:hint="eastAsia" w:ascii="黑体" w:hAnsi="黑体" w:eastAsia="黑体" w:cs="黑体"/>
          <w:sz w:val="32"/>
          <w:szCs w:val="32"/>
          <w:lang w:val="en-US"/>
        </w:rPr>
        <w:t>法治意识</w:t>
      </w:r>
      <w:r>
        <w:rPr>
          <w:rFonts w:hint="eastAsia" w:ascii="仿宋" w:hAnsi="仿宋" w:eastAsia="仿宋" w:cs="仿宋"/>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 w:hAnsi="仿宋" w:eastAsia="仿宋" w:cs="仿宋"/>
          <w:sz w:val="32"/>
          <w:szCs w:val="32"/>
          <w:lang w:val="en-US"/>
        </w:rPr>
        <w:t>　</w:t>
      </w:r>
      <w:r>
        <w:rPr>
          <w:rFonts w:hint="eastAsia" w:ascii="仿宋_GB2312" w:hAnsi="仿宋_GB2312" w:eastAsia="仿宋_GB2312" w:cs="仿宋_GB2312"/>
          <w:sz w:val="32"/>
          <w:szCs w:val="32"/>
          <w:lang w:val="en-US"/>
        </w:rPr>
        <w:t>　不断提升党员干部“知法、懂法、用法”水平，将加强法治理论学习摆在做好法治政府建设工作的突出位置。多次在干部学习大会、党委理论学习中心组、党委扩大会议等会议中反复组织学习《中华人民共和国宪法修正案》《中华人民共和国监察法》等法律法规和文件，不仅如此，还规定了党员干部对《学习强国》的网络自学，不断增强法治思维，提高依法执政能力。全年镇党委共组织专题学法、会前学法</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次，参学人员达</w:t>
      </w:r>
      <w:r>
        <w:rPr>
          <w:rFonts w:hint="eastAsia" w:ascii="仿宋_GB2312" w:hAnsi="仿宋_GB2312" w:eastAsia="仿宋_GB2312" w:cs="仿宋_GB2312"/>
          <w:sz w:val="32"/>
          <w:szCs w:val="32"/>
          <w:lang w:val="en-US" w:eastAsia="zh-CN"/>
        </w:rPr>
        <w:t>360余</w:t>
      </w:r>
      <w:r>
        <w:rPr>
          <w:rFonts w:hint="eastAsia" w:ascii="仿宋_GB2312" w:hAnsi="仿宋_GB2312" w:eastAsia="仿宋_GB2312" w:cs="仿宋_GB2312"/>
          <w:sz w:val="32"/>
          <w:szCs w:val="32"/>
          <w:lang w:val="en-US"/>
        </w:rPr>
        <w:t xml:space="preserve">人次，利用镇干部会议、镇村两级干部会议组织法律学习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次，参学人员达</w:t>
      </w:r>
      <w:r>
        <w:rPr>
          <w:rFonts w:hint="eastAsia" w:ascii="仿宋_GB2312" w:hAnsi="仿宋_GB2312" w:eastAsia="仿宋_GB2312" w:cs="仿宋_GB2312"/>
          <w:sz w:val="32"/>
          <w:szCs w:val="32"/>
          <w:lang w:val="en-US" w:eastAsia="zh-CN"/>
        </w:rPr>
        <w:t>1200余</w:t>
      </w:r>
      <w:r>
        <w:rPr>
          <w:rFonts w:hint="eastAsia" w:ascii="仿宋_GB2312" w:hAnsi="仿宋_GB2312" w:eastAsia="仿宋_GB2312" w:cs="仿宋_GB2312"/>
          <w:sz w:val="32"/>
          <w:szCs w:val="32"/>
          <w:lang w:val="en-US"/>
        </w:rPr>
        <w:t xml:space="preserve">人次。 </w:t>
      </w:r>
    </w:p>
    <w:p>
      <w:pPr>
        <w:rPr>
          <w:rFonts w:hint="eastAsia" w:ascii="仿宋" w:hAnsi="仿宋" w:eastAsia="黑体" w:cs="仿宋"/>
          <w:sz w:val="32"/>
          <w:szCs w:val="32"/>
          <w:lang w:eastAsia="zh-CN"/>
        </w:rPr>
      </w:pPr>
      <w:r>
        <w:rPr>
          <w:rFonts w:hint="eastAsia" w:ascii="仿宋" w:hAnsi="仿宋" w:eastAsia="仿宋" w:cs="仿宋"/>
          <w:sz w:val="32"/>
          <w:szCs w:val="32"/>
          <w:lang w:val="en-US"/>
        </w:rPr>
        <w:t>　　</w:t>
      </w:r>
      <w:r>
        <w:rPr>
          <w:rFonts w:hint="eastAsia" w:ascii="黑体" w:hAnsi="黑体" w:eastAsia="黑体" w:cs="黑体"/>
          <w:sz w:val="32"/>
          <w:szCs w:val="32"/>
          <w:lang w:val="en-US"/>
        </w:rPr>
        <w:t>四、完善制度</w:t>
      </w:r>
      <w:r>
        <w:rPr>
          <w:rFonts w:hint="eastAsia" w:ascii="黑体" w:hAnsi="黑体" w:eastAsia="黑体" w:cs="黑体"/>
          <w:sz w:val="32"/>
          <w:szCs w:val="32"/>
          <w:lang w:val="en-US" w:eastAsia="zh-CN"/>
        </w:rPr>
        <w:t>，确保信息公开</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制定了较完整的政务信息公开相关的办法、细则及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val="en-US"/>
        </w:rPr>
        <w:t>制度，确保行政权力公开透明。同时在坚持和完善政务公开栏这一传统公开形式的基础上，充分利用信息网络平台的作用，进一步推进电子政务建设和网上政务公开，实现政务公开的现代化、网络化。</w:t>
      </w:r>
    </w:p>
    <w:p>
      <w:pPr>
        <w:ind w:firstLine="640"/>
        <w:rPr>
          <w:rFonts w:hint="eastAsia" w:ascii="仿宋" w:hAnsi="仿宋" w:eastAsia="仿宋" w:cs="仿宋"/>
          <w:sz w:val="32"/>
          <w:szCs w:val="32"/>
        </w:rPr>
      </w:pPr>
      <w:r>
        <w:rPr>
          <w:rFonts w:hint="eastAsia" w:ascii="黑体" w:hAnsi="黑体" w:eastAsia="黑体" w:cs="黑体"/>
          <w:sz w:val="32"/>
          <w:szCs w:val="32"/>
          <w:lang w:val="en-US"/>
        </w:rPr>
        <w:t xml:space="preserve">五、增强监督，提高执法水平 </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一方面强化行政监督。加强</w:t>
      </w:r>
      <w:bookmarkStart w:id="0" w:name="_GoBack"/>
      <w:bookmarkEnd w:id="0"/>
      <w:r>
        <w:rPr>
          <w:rFonts w:hint="eastAsia" w:ascii="仿宋_GB2312" w:hAnsi="仿宋_GB2312" w:eastAsia="仿宋_GB2312" w:cs="仿宋_GB2312"/>
          <w:sz w:val="32"/>
          <w:szCs w:val="32"/>
          <w:lang w:val="en-US"/>
        </w:rPr>
        <w:t xml:space="preserve">工程建设领域等贯彻落实情况的监督检查，严肃追究形式主义、官僚主义、失职渎职、为官不为等问题，以监督促进党政机关、部门严格按照法律法规和规章制度办事。 </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另一方面加强党风廉政教育，构建防腐机制。党政班子和镇领导干部依法办事，202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年没有出现渎职、贪污、受贿等刑事案件，群众总体满意度较高。</w:t>
      </w:r>
      <w:r>
        <w:rPr>
          <w:rFonts w:hint="eastAsia" w:ascii="仿宋_GB2312" w:hAnsi="仿宋_GB2312" w:eastAsia="仿宋_GB2312" w:cs="仿宋_GB2312"/>
          <w:sz w:val="32"/>
          <w:szCs w:val="32"/>
          <w:lang w:val="en-US" w:eastAsia="zh-CN"/>
        </w:rPr>
        <w:t>阳城</w:t>
      </w:r>
      <w:r>
        <w:rPr>
          <w:rFonts w:hint="eastAsia" w:ascii="仿宋_GB2312" w:hAnsi="仿宋_GB2312" w:eastAsia="仿宋_GB2312" w:cs="仿宋_GB2312"/>
          <w:sz w:val="32"/>
          <w:szCs w:val="32"/>
          <w:lang w:val="en-US"/>
        </w:rPr>
        <w:t>镇以构建惩防体系为载体，建立健全教育、制度、监督并重的惩治和预防腐败新机制。不断深化党风廉政建设和反腐败工作，不断提升全镇</w:t>
      </w:r>
      <w:r>
        <w:rPr>
          <w:rFonts w:hint="eastAsia" w:ascii="仿宋_GB2312" w:hAnsi="仿宋_GB2312" w:eastAsia="仿宋_GB2312" w:cs="仿宋_GB2312"/>
          <w:sz w:val="32"/>
          <w:szCs w:val="32"/>
          <w:lang w:val="en-US" w:eastAsia="zh-CN"/>
        </w:rPr>
        <w:t>党员干部</w:t>
      </w:r>
      <w:r>
        <w:rPr>
          <w:rFonts w:hint="eastAsia" w:ascii="仿宋_GB2312" w:hAnsi="仿宋_GB2312" w:eastAsia="仿宋_GB2312" w:cs="仿宋_GB2312"/>
          <w:sz w:val="32"/>
          <w:szCs w:val="32"/>
          <w:lang w:val="en-US"/>
        </w:rPr>
        <w:t>依法行政、依法执政的理念、水平得到进一步提升，积极开展党风廉政教育，多次组织专题教育学习，</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lang w:val="en-US"/>
        </w:rPr>
        <w:t xml:space="preserve">干部廉政意识，并且始终把群众对镇政府工作满意度作为评价工作成效的重要指标。     </w:t>
      </w:r>
    </w:p>
    <w:p>
      <w:pPr>
        <w:rPr>
          <w:rFonts w:hint="eastAsia" w:ascii="仿宋" w:hAnsi="仿宋" w:eastAsia="仿宋" w:cs="仿宋"/>
          <w:sz w:val="32"/>
          <w:szCs w:val="32"/>
        </w:rPr>
      </w:pPr>
      <w:r>
        <w:rPr>
          <w:rFonts w:hint="eastAsia" w:ascii="仿宋" w:hAnsi="仿宋" w:eastAsia="仿宋" w:cs="仿宋"/>
          <w:sz w:val="32"/>
          <w:szCs w:val="32"/>
          <w:lang w:val="en-US"/>
        </w:rPr>
        <w:t>　　</w:t>
      </w:r>
      <w:r>
        <w:rPr>
          <w:rFonts w:hint="eastAsia" w:ascii="黑体" w:hAnsi="黑体" w:eastAsia="黑体" w:cs="黑体"/>
          <w:sz w:val="32"/>
          <w:szCs w:val="32"/>
          <w:lang w:val="en-US"/>
        </w:rPr>
        <w:t xml:space="preserve">六、巩固基层治理，加强依法管理 </w:t>
      </w:r>
    </w:p>
    <w:p>
      <w:pPr>
        <w:rPr>
          <w:rFonts w:hint="eastAsia" w:ascii="仿宋_GB2312" w:hAnsi="仿宋_GB2312" w:eastAsia="仿宋_GB2312" w:cs="仿宋_GB2312"/>
          <w:sz w:val="32"/>
          <w:szCs w:val="32"/>
        </w:rPr>
      </w:pPr>
      <w:r>
        <w:rPr>
          <w:rFonts w:hint="eastAsia" w:ascii="仿宋" w:hAnsi="仿宋" w:eastAsia="仿宋" w:cs="仿宋"/>
          <w:sz w:val="32"/>
          <w:szCs w:val="32"/>
          <w:lang w:val="en-US"/>
        </w:rPr>
        <w:t>　</w:t>
      </w:r>
      <w:r>
        <w:rPr>
          <w:rFonts w:hint="eastAsia" w:ascii="仿宋_GB2312" w:hAnsi="仿宋_GB2312" w:eastAsia="仿宋_GB2312" w:cs="仿宋_GB2312"/>
          <w:sz w:val="32"/>
          <w:szCs w:val="32"/>
          <w:lang w:val="en-US"/>
        </w:rPr>
        <w:t xml:space="preserve">　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　　二是不断强化基层民主法治。以建设和谐村社为目标，不断加强基层民主法治建设，通过开展“法治宣传入田地”活动，真正将法治宣传工作深入田间地头，打通法治宣传的“最后一公里”。同时全面落实“法律六进”，巩固和完善基层自治组织自我管理、自我服务、自我教育、自我监督的各项功能，切实保障公民的知情权、参与权和监督权。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　　三是加大社会矛盾调处力度。进一步整合法治资源，完善</w:t>
      </w:r>
      <w:r>
        <w:rPr>
          <w:rFonts w:hint="eastAsia" w:ascii="仿宋_GB2312" w:hAnsi="仿宋_GB2312" w:eastAsia="仿宋_GB2312" w:cs="仿宋_GB2312"/>
          <w:sz w:val="32"/>
          <w:szCs w:val="32"/>
          <w:lang w:val="en-US" w:eastAsia="zh-CN"/>
        </w:rPr>
        <w:t>便民</w:t>
      </w:r>
      <w:r>
        <w:rPr>
          <w:rFonts w:hint="eastAsia" w:ascii="仿宋_GB2312" w:hAnsi="仿宋_GB2312" w:eastAsia="仿宋_GB2312" w:cs="仿宋_GB2312"/>
          <w:sz w:val="32"/>
          <w:szCs w:val="32"/>
          <w:lang w:val="en-US"/>
        </w:rPr>
        <w:t>服务中心、镇村综治中心等服务平台建设，努力做到社会矛盾纠纷“小事不出村，大事不出镇”，真正实现便民、安民。今年来，共排查各类矛盾纠纷</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lang w:val="en-US"/>
        </w:rPr>
        <w:t>件，调解成功</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lang w:val="en-US"/>
        </w:rPr>
        <w:t>件，调解成功率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US"/>
        </w:rPr>
        <w:t xml:space="preserve">%。充分发挥了调解、综治工作在稳定工作中的第一道防线的作用，密切了干群关系，有效维护了社会稳定。 </w:t>
      </w:r>
    </w:p>
    <w:p>
      <w:pPr>
        <w:rPr>
          <w:rFonts w:hint="eastAsia" w:ascii="仿宋" w:hAnsi="仿宋" w:eastAsia="仿宋" w:cs="仿宋"/>
          <w:sz w:val="32"/>
          <w:szCs w:val="32"/>
        </w:rPr>
      </w:pPr>
      <w:r>
        <w:rPr>
          <w:rFonts w:hint="eastAsia" w:ascii="仿宋" w:hAnsi="仿宋" w:eastAsia="仿宋" w:cs="仿宋"/>
          <w:sz w:val="32"/>
          <w:szCs w:val="32"/>
          <w:lang w:val="en-US"/>
        </w:rPr>
        <w:t xml:space="preserve">　　 </w:t>
      </w:r>
      <w:r>
        <w:rPr>
          <w:rFonts w:hint="eastAsia" w:ascii="黑体" w:hAnsi="黑体" w:eastAsia="黑体" w:cs="黑体"/>
          <w:sz w:val="32"/>
          <w:szCs w:val="32"/>
          <w:lang w:val="en-US"/>
        </w:rPr>
        <w:t>七、存在问题及下来整改措施</w:t>
      </w:r>
      <w:r>
        <w:rPr>
          <w:rFonts w:hint="eastAsia" w:ascii="仿宋" w:hAnsi="仿宋" w:eastAsia="仿宋" w:cs="仿宋"/>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 w:hAnsi="仿宋" w:eastAsia="仿宋" w:cs="仿宋"/>
          <w:sz w:val="32"/>
          <w:szCs w:val="32"/>
          <w:lang w:val="en-US"/>
        </w:rPr>
        <w:t>　</w:t>
      </w:r>
      <w:r>
        <w:rPr>
          <w:rFonts w:hint="eastAsia" w:ascii="仿宋_GB2312" w:hAnsi="仿宋_GB2312" w:eastAsia="仿宋_GB2312" w:cs="仿宋_GB2312"/>
          <w:sz w:val="32"/>
          <w:szCs w:val="32"/>
          <w:lang w:val="en-US"/>
        </w:rPr>
        <w:t xml:space="preserve">　今年以来，我镇在法治政府建设上取得了一定的成绩，但从自身的检查情况看，法治政府建设工作仍然存在一些问题。主要表现在：如有的干部依法行政能力还需加强；制度机制还需完善；拥有行政执法证的人员不多等方面还有待进一步加强等等。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下阶段，我镇将继续认真按照上级法治政府建设工作的总体要求，抓好法治政府建设的各项工作，对薄弱环节， 严格按照中央、省、市、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rPr>
        <w:t xml:space="preserve">的部署要求，坚持问题导向，加快补齐短板，不断提高依法行政水平，加快建设法治政府。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一是更高的标准学习。</w:t>
      </w:r>
      <w:r>
        <w:rPr>
          <w:rFonts w:hint="eastAsia" w:ascii="仿宋_GB2312" w:hAnsi="仿宋_GB2312" w:eastAsia="仿宋_GB2312" w:cs="仿宋_GB2312"/>
          <w:sz w:val="32"/>
          <w:szCs w:val="32"/>
          <w:lang w:val="en-US" w:eastAsia="zh-CN"/>
        </w:rPr>
        <w:t>阳城</w:t>
      </w:r>
      <w:r>
        <w:rPr>
          <w:rFonts w:hint="eastAsia" w:ascii="仿宋_GB2312" w:hAnsi="仿宋_GB2312" w:eastAsia="仿宋_GB2312" w:cs="仿宋_GB2312"/>
          <w:sz w:val="32"/>
          <w:szCs w:val="32"/>
          <w:lang w:val="en-US"/>
        </w:rPr>
        <w:t>镇党政领导班子成员特别是党政主要负责人加强对习近平法治思想的学习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切实增强贯彻执行思想自觉和行动自觉。充分利用各类新闻媒体，广泛深入宣传法律法规，营造尊法学法守法用法浓厚氛围。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二是更严的要求推进重大行政决策制度。研究制定重大行政决策事项清单，不断完善决策风险评估机制，认真落实严格执行重大行政决策合法性审查和集体讨论决策程序。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三是更强的队伍建设。鼓励具有行政执法考取资格的干部去考试，提高依法执法人员比例，努力建设一支政治强、作风硬、业务精的政府法制干部队伍。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wOTZkMWMwZDQ4MzAxYWU0ZjY3ZDU5MDc0ZWY2ZGUifQ=="/>
  </w:docVars>
  <w:rsids>
    <w:rsidRoot w:val="00000000"/>
    <w:rsid w:val="044A7292"/>
    <w:rsid w:val="13FF42B8"/>
    <w:rsid w:val="1E5170FD"/>
    <w:rsid w:val="1E544E3F"/>
    <w:rsid w:val="247E49C4"/>
    <w:rsid w:val="26116F90"/>
    <w:rsid w:val="28CA6AC5"/>
    <w:rsid w:val="2B1E2A5D"/>
    <w:rsid w:val="2C225A8C"/>
    <w:rsid w:val="2FF43D8C"/>
    <w:rsid w:val="47D6229D"/>
    <w:rsid w:val="48166B3E"/>
    <w:rsid w:val="4A121587"/>
    <w:rsid w:val="4CF3569F"/>
    <w:rsid w:val="51273B6A"/>
    <w:rsid w:val="51B64EEE"/>
    <w:rsid w:val="577F3821"/>
    <w:rsid w:val="5D5F6439"/>
    <w:rsid w:val="65705687"/>
    <w:rsid w:val="6E157462"/>
    <w:rsid w:val="76576B61"/>
    <w:rsid w:val="7B0A44B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2263</Words>
  <Characters>2289</Characters>
  <Paragraphs>46</Paragraphs>
  <TotalTime>84</TotalTime>
  <ScaleCrop>false</ScaleCrop>
  <LinksUpToDate>false</LinksUpToDate>
  <CharactersWithSpaces>2371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2023-02-16T01:56:00Z</dcterms:created>
  <dc:creator>JAD-AL00</dc:creator>
  <cp:lastModifiedBy>Mr.陈</cp:lastModifiedBy>
  <dcterms:modified xsi:type="dcterms:W3CDTF">2024-01-26T02:53:30Z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8D5D06BCA29A404A8E41A76B247ED1E6_13</vt:lpwstr>
  </property>
  <property fmtid="{D5CDD505-2E9C-101B-9397-08002B2CF9AE}" pid="3" name="KSOProductBuildVer">
    <vt:lpwstr>2052-12.1.0.16250</vt:lpwstr>
  </property>
</Properties>
</file>