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Autospacing="0" w:after="0" w:afterAutospacing="0" w:line="240" w:lineRule="auto"/>
        <w:jc w:val="center"/>
        <w:textAlignment w:val="baseline"/>
        <w:rPr>
          <w:rFonts w:hint="eastAsia" w:ascii="方正小标宋简体" w:hAnsi="宋体" w:eastAsia="方正小标宋简体" w:cs="宋体"/>
          <w:b w:val="0"/>
          <w:i w:val="0"/>
          <w:spacing w:val="0"/>
          <w:w w:val="100"/>
          <w:kern w:val="0"/>
          <w:sz w:val="36"/>
          <w:szCs w:val="36"/>
        </w:rPr>
      </w:pPr>
      <w:r>
        <w:rPr>
          <w:rFonts w:hint="eastAsia" w:ascii="黑体" w:hAnsi="黑体" w:eastAsia="黑体" w:cs="宋体"/>
          <w:b w:val="0"/>
          <w:i w:val="0"/>
          <w:spacing w:val="0"/>
          <w:w w:val="100"/>
          <w:kern w:val="0"/>
          <w:sz w:val="52"/>
          <w:szCs w:val="52"/>
        </w:rPr>
        <w:t>居民食品价格监测品种目录</w:t>
      </w:r>
      <w:r>
        <w:rPr>
          <w:rFonts w:hint="eastAsia" w:ascii="方正小标宋简体" w:hAnsi="宋体" w:eastAsia="方正小标宋简体" w:cs="宋体"/>
          <w:b w:val="0"/>
          <w:i w:val="0"/>
          <w:spacing w:val="0"/>
          <w:w w:val="100"/>
          <w:kern w:val="0"/>
          <w:sz w:val="36"/>
          <w:szCs w:val="36"/>
        </w:rPr>
        <w:t>（</w:t>
      </w:r>
      <w:r>
        <w:rPr>
          <w:rFonts w:hint="eastAsia" w:ascii="黑体" w:hAnsi="黑体" w:eastAsia="黑体" w:cs="宋体"/>
          <w:b w:val="0"/>
          <w:i w:val="0"/>
          <w:spacing w:val="0"/>
          <w:w w:val="100"/>
          <w:kern w:val="0"/>
          <w:sz w:val="36"/>
          <w:szCs w:val="36"/>
        </w:rPr>
        <w:t>41种</w:t>
      </w:r>
      <w:r>
        <w:rPr>
          <w:rFonts w:hint="eastAsia" w:ascii="方正小标宋简体" w:hAnsi="宋体" w:eastAsia="方正小标宋简体" w:cs="宋体"/>
          <w:b w:val="0"/>
          <w:i w:val="0"/>
          <w:spacing w:val="0"/>
          <w:w w:val="100"/>
          <w:kern w:val="0"/>
          <w:sz w:val="36"/>
          <w:szCs w:val="36"/>
        </w:rPr>
        <w:t>）</w:t>
      </w:r>
    </w:p>
    <w:p>
      <w:pPr>
        <w:spacing w:before="120" w:beforeAutospacing="0" w:after="0" w:afterAutospacing="0" w:line="240" w:lineRule="auto"/>
        <w:jc w:val="left"/>
        <w:textAlignment w:val="baseline"/>
        <w:rPr>
          <w:rFonts w:hint="eastAsia" w:ascii="宋体" w:hAnsi="宋体" w:cs="宋体"/>
          <w:b w:val="0"/>
          <w:i w:val="0"/>
          <w:spacing w:val="0"/>
          <w:w w:val="100"/>
          <w:kern w:val="0"/>
          <w:sz w:val="32"/>
          <w:szCs w:val="32"/>
        </w:rPr>
      </w:pP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 xml:space="preserve">     报价单位：  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  <w:lang w:eastAsia="zh-CN"/>
        </w:rPr>
        <w:t>西峡县发改委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 xml:space="preserve">  </w:t>
      </w:r>
      <w:r>
        <w:rPr>
          <w:rStyle w:val="6"/>
          <w:rFonts w:hint="eastAsia" w:ascii="宋体" w:hAnsi="宋体" w:eastAsia="宋体" w:cs="宋体"/>
          <w:b w:val="0"/>
          <w:i w:val="0"/>
          <w:spacing w:val="0"/>
          <w:w w:val="100"/>
          <w:kern w:val="0"/>
          <w:sz w:val="24"/>
          <w:szCs w:val="24"/>
          <w:lang w:val="en-US" w:eastAsia="zh-CN" w:bidi="ar-SA"/>
        </w:rPr>
        <w:t>价格信息中心</w:t>
      </w:r>
      <w:r>
        <w:rPr>
          <w:rStyle w:val="6"/>
          <w:rFonts w:hint="eastAsia" w:ascii="宋体" w:hAnsi="宋体" w:eastAsia="宋体" w:cs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 xml:space="preserve">                                        填表时间： 2023年2月1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b w:val="0"/>
          <w:bCs/>
          <w:i w:val="0"/>
          <w:spacing w:val="0"/>
          <w:w w:val="100"/>
          <w:kern w:val="0"/>
          <w:sz w:val="24"/>
        </w:rPr>
        <w:t>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2817"/>
        <w:gridCol w:w="2945"/>
        <w:gridCol w:w="1899"/>
        <w:gridCol w:w="1977"/>
        <w:gridCol w:w="2502"/>
        <w:gridCol w:w="1261"/>
        <w:gridCol w:w="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27" w:hRule="atLeast"/>
          <w:tblHeader/>
          <w:jc w:val="center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代码</w:t>
            </w:r>
          </w:p>
        </w:tc>
        <w:tc>
          <w:tcPr>
            <w:tcW w:w="28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商品名称</w:t>
            </w:r>
          </w:p>
        </w:tc>
        <w:tc>
          <w:tcPr>
            <w:tcW w:w="29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规格等级</w:t>
            </w:r>
          </w:p>
        </w:tc>
        <w:tc>
          <w:tcPr>
            <w:tcW w:w="18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单位</w:t>
            </w:r>
          </w:p>
        </w:tc>
        <w:tc>
          <w:tcPr>
            <w:tcW w:w="57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tblHeader/>
          <w:jc w:val="center"/>
        </w:trPr>
        <w:tc>
          <w:tcPr>
            <w:tcW w:w="10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上期价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 xml:space="preserve">当天价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与上期比(%)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小麦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混等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玉米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混等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1.35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面粉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标准粉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1.90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面粉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特一粉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2.05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晚籼米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标一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粳米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二级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5.00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挂面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当地主销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纯正花生油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(鲁花)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159.8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菜籽油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(鲁花压榨)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109.8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大豆油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(鲁花)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食用调和油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  <w:t>(金龙鱼)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生猪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中等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6.70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猪肉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精瘦肉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猪肉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五花肉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牛肉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新鲜去骨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羊肉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新鲜去骨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鸡肉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白条鸡开膛上等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8.5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鸡蛋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新鲜完整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4.58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19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大白菜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0.30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上海青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4.58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芹菜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ind w:left="420" w:leftChars="0" w:firstLine="600" w:firstLineChars="25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ind w:left="420" w:firstLine="600" w:firstLineChars="250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0.68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青椒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4.68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黄瓜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7.58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西红柿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Mangal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pacing w:val="0"/>
                <w:w w:val="100"/>
                <w:sz w:val="24"/>
                <w:lang w:val="en-US" w:eastAsia="zh-CN"/>
              </w:rPr>
              <w:t>2.58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白萝卜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0.45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45"/>
              </w:tabs>
              <w:spacing w:before="0" w:beforeAutospacing="1" w:after="0" w:afterAutospacing="1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胡萝卜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2.28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土豆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3.88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茄子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4.88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29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大蒜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坚实饱满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3.98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尖椒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4.50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油菜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5.00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圆白菜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0.58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豆角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8.00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蒜苔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韭菜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带鱼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冻国产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9.9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草鱼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9.98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鲤鱼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7.99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39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鲢鱼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40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豆腐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新鲜无包装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2.98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41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纯牛奶</w:t>
            </w:r>
          </w:p>
        </w:tc>
        <w:tc>
          <w:tcPr>
            <w:tcW w:w="2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半斤左右袋装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元/袋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eastAsia="zh-CN"/>
              </w:rPr>
              <w:t>生牛</w:t>
            </w:r>
          </w:p>
        </w:tc>
        <w:tc>
          <w:tcPr>
            <w:tcW w:w="2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pacing w:val="0"/>
                <w:w w:val="1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spacing w:val="0"/>
          <w:w w:val="100"/>
          <w:sz w:val="20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TQ5MjdhOTk0YjFiMmRjY2EyOGUwOTg5MzEwNTMifQ=="/>
  </w:docVars>
  <w:rsids>
    <w:rsidRoot w:val="001A2AC8"/>
    <w:rsid w:val="001A2AC8"/>
    <w:rsid w:val="005E5B83"/>
    <w:rsid w:val="01722946"/>
    <w:rsid w:val="091F0ABB"/>
    <w:rsid w:val="09FE6713"/>
    <w:rsid w:val="0A272F06"/>
    <w:rsid w:val="0E430340"/>
    <w:rsid w:val="11882B89"/>
    <w:rsid w:val="13C30B04"/>
    <w:rsid w:val="23351C85"/>
    <w:rsid w:val="24AA27C2"/>
    <w:rsid w:val="27C10304"/>
    <w:rsid w:val="281B3757"/>
    <w:rsid w:val="2B9208E9"/>
    <w:rsid w:val="2CE2216C"/>
    <w:rsid w:val="2F1E2404"/>
    <w:rsid w:val="2FAB201E"/>
    <w:rsid w:val="308D4490"/>
    <w:rsid w:val="30A33DF7"/>
    <w:rsid w:val="30B12252"/>
    <w:rsid w:val="31D65EB0"/>
    <w:rsid w:val="339C45E1"/>
    <w:rsid w:val="35D83DD1"/>
    <w:rsid w:val="37C56EA2"/>
    <w:rsid w:val="39AB2ABC"/>
    <w:rsid w:val="39CC2A82"/>
    <w:rsid w:val="3D7347DE"/>
    <w:rsid w:val="40563E29"/>
    <w:rsid w:val="43DE1D17"/>
    <w:rsid w:val="470C42CE"/>
    <w:rsid w:val="47471AA4"/>
    <w:rsid w:val="49153F8B"/>
    <w:rsid w:val="499B5A8C"/>
    <w:rsid w:val="4C7C3A32"/>
    <w:rsid w:val="4D9C06AB"/>
    <w:rsid w:val="4E0D1BAB"/>
    <w:rsid w:val="4E5B34FC"/>
    <w:rsid w:val="553E1C3A"/>
    <w:rsid w:val="553E4989"/>
    <w:rsid w:val="5AB304EE"/>
    <w:rsid w:val="5CA14517"/>
    <w:rsid w:val="5CD1575A"/>
    <w:rsid w:val="6030474B"/>
    <w:rsid w:val="620103BE"/>
    <w:rsid w:val="62E2236D"/>
    <w:rsid w:val="695239D8"/>
    <w:rsid w:val="6D1E45C5"/>
    <w:rsid w:val="7205748A"/>
    <w:rsid w:val="738A2166"/>
    <w:rsid w:val="76B35130"/>
    <w:rsid w:val="7BA300D0"/>
    <w:rsid w:val="7D8B7301"/>
    <w:rsid w:val="7FD9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="Mang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560</Words>
  <Characters>816</Characters>
  <Lines>0</Lines>
  <Paragraphs>0</Paragraphs>
  <TotalTime>14</TotalTime>
  <ScaleCrop>false</ScaleCrop>
  <LinksUpToDate>false</LinksUpToDate>
  <CharactersWithSpaces>1193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2022-01-21T03:10:00Z</dcterms:created>
  <dc:creator>均均霸女</dc:creator>
  <cp:lastModifiedBy>lenovo</cp:lastModifiedBy>
  <dcterms:modified xsi:type="dcterms:W3CDTF">2023-02-17T08:33:44Z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9ADF4FB362154B228BF8AAF182D03E6C</vt:lpwstr>
  </property>
</Properties>
</file>