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6F" w:rsidRDefault="00A2046F">
      <w:pPr>
        <w:spacing w:line="440" w:lineRule="exact"/>
        <w:rPr>
          <w:rFonts w:ascii="黑体" w:eastAsia="黑体" w:hAnsi="宋体"/>
          <w:sz w:val="24"/>
        </w:rPr>
      </w:pPr>
      <w:r>
        <w:rPr>
          <w:rFonts w:ascii="黑体" w:eastAsia="黑体" w:hAnsi="宋体" w:hint="eastAsia"/>
          <w:sz w:val="24"/>
        </w:rPr>
        <w:t>西峡县第十五届人大常委会</w:t>
      </w:r>
    </w:p>
    <w:p w:rsidR="00A2046F" w:rsidRPr="00F32471" w:rsidRDefault="00A2046F">
      <w:pPr>
        <w:spacing w:line="440" w:lineRule="exact"/>
        <w:rPr>
          <w:rFonts w:ascii="黑体" w:eastAsia="黑体" w:hAnsi="宋体"/>
          <w:spacing w:val="10"/>
          <w:sz w:val="24"/>
          <w:highlight w:val="red"/>
        </w:rPr>
      </w:pPr>
      <w:r w:rsidRPr="00F32471">
        <w:rPr>
          <w:rFonts w:ascii="黑体" w:eastAsia="黑体" w:hAnsi="宋体" w:hint="eastAsia"/>
          <w:spacing w:val="10"/>
          <w:sz w:val="24"/>
        </w:rPr>
        <w:t>第三十三次会议文件十六</w:t>
      </w:r>
    </w:p>
    <w:p w:rsidR="00A2046F" w:rsidRDefault="00A2046F" w:rsidP="00F32471">
      <w:pPr>
        <w:spacing w:line="560" w:lineRule="exact"/>
        <w:jc w:val="center"/>
        <w:rPr>
          <w:rFonts w:ascii="黑体" w:eastAsia="黑体" w:hAnsi="黑体" w:cs="黑体"/>
          <w:b/>
          <w:sz w:val="44"/>
          <w:szCs w:val="44"/>
        </w:rPr>
      </w:pPr>
    </w:p>
    <w:p w:rsidR="00A2046F" w:rsidRPr="00F32471" w:rsidRDefault="00A2046F" w:rsidP="00F32471">
      <w:pPr>
        <w:adjustRightInd w:val="0"/>
        <w:snapToGrid w:val="0"/>
        <w:spacing w:line="660" w:lineRule="exact"/>
        <w:jc w:val="center"/>
        <w:rPr>
          <w:rFonts w:ascii="方正大标宋简体" w:eastAsia="方正大标宋简体" w:hAnsi="黑体" w:cs="黑体"/>
          <w:sz w:val="44"/>
          <w:szCs w:val="44"/>
        </w:rPr>
      </w:pPr>
      <w:r w:rsidRPr="00F32471">
        <w:rPr>
          <w:rFonts w:ascii="方正大标宋简体" w:eastAsia="方正大标宋简体" w:hAnsi="黑体" w:cs="黑体" w:hint="eastAsia"/>
          <w:sz w:val="44"/>
          <w:szCs w:val="44"/>
        </w:rPr>
        <w:t>西峡县</w:t>
      </w:r>
      <w:r w:rsidRPr="00F32471">
        <w:rPr>
          <w:rFonts w:ascii="方正大标宋简体" w:eastAsia="方正大标宋简体" w:hAnsi="黑体" w:cs="黑体"/>
          <w:sz w:val="44"/>
          <w:szCs w:val="44"/>
        </w:rPr>
        <w:t>2020</w:t>
      </w:r>
      <w:r w:rsidRPr="00F32471">
        <w:rPr>
          <w:rFonts w:ascii="方正大标宋简体" w:eastAsia="方正大标宋简体" w:hAnsi="黑体" w:cs="黑体" w:hint="eastAsia"/>
          <w:sz w:val="44"/>
          <w:szCs w:val="44"/>
        </w:rPr>
        <w:t>年财政决算（草案）和</w:t>
      </w:r>
    </w:p>
    <w:p w:rsidR="00A2046F" w:rsidRPr="00F32471" w:rsidRDefault="00A2046F" w:rsidP="00F32471">
      <w:pPr>
        <w:adjustRightInd w:val="0"/>
        <w:snapToGrid w:val="0"/>
        <w:spacing w:line="660" w:lineRule="exact"/>
        <w:jc w:val="center"/>
        <w:outlineLvl w:val="0"/>
        <w:rPr>
          <w:rFonts w:ascii="方正大标宋简体" w:eastAsia="方正大标宋简体" w:hAnsi="黑体" w:cs="黑体"/>
          <w:sz w:val="32"/>
          <w:szCs w:val="32"/>
        </w:rPr>
      </w:pPr>
      <w:r w:rsidRPr="00F32471">
        <w:rPr>
          <w:rFonts w:ascii="方正大标宋简体" w:eastAsia="方正大标宋简体" w:hAnsi="黑体" w:cs="黑体"/>
          <w:sz w:val="44"/>
          <w:szCs w:val="44"/>
        </w:rPr>
        <w:t>2021</w:t>
      </w:r>
      <w:r w:rsidRPr="00F32471">
        <w:rPr>
          <w:rFonts w:ascii="方正大标宋简体" w:eastAsia="方正大标宋简体" w:hAnsi="黑体" w:cs="黑体" w:hint="eastAsia"/>
          <w:sz w:val="44"/>
          <w:szCs w:val="44"/>
        </w:rPr>
        <w:t>年上半年财政预算执行情况的报告</w:t>
      </w:r>
    </w:p>
    <w:p w:rsidR="00A2046F" w:rsidRDefault="00A2046F" w:rsidP="00F32471">
      <w:pPr>
        <w:adjustRightInd w:val="0"/>
        <w:snapToGrid w:val="0"/>
        <w:spacing w:line="560" w:lineRule="exact"/>
        <w:jc w:val="center"/>
        <w:rPr>
          <w:rFonts w:ascii="楷体_GB2312" w:eastAsia="楷体_GB2312"/>
          <w:b/>
          <w:sz w:val="32"/>
          <w:szCs w:val="32"/>
        </w:rPr>
      </w:pPr>
    </w:p>
    <w:p w:rsidR="00A2046F" w:rsidRPr="00F32471" w:rsidRDefault="00A2046F" w:rsidP="00F32471">
      <w:pPr>
        <w:spacing w:line="520" w:lineRule="exact"/>
        <w:jc w:val="center"/>
        <w:rPr>
          <w:rFonts w:ascii="楷体_GB2312" w:eastAsia="楷体_GB2312" w:hAnsi="楷体_GB2312" w:cs="楷体_GB2312"/>
          <w:bCs/>
          <w:sz w:val="32"/>
          <w:szCs w:val="32"/>
        </w:rPr>
      </w:pPr>
      <w:r w:rsidRPr="00F32471">
        <w:rPr>
          <w:rFonts w:ascii="楷体_GB2312" w:eastAsia="楷体_GB2312" w:hAnsi="楷体_GB2312" w:cs="楷体_GB2312"/>
          <w:bCs/>
          <w:sz w:val="32"/>
          <w:szCs w:val="32"/>
        </w:rPr>
        <w:t>——</w:t>
      </w:r>
      <w:smartTag w:uri="urn:schemas-microsoft-com:office:smarttags" w:element="chsdate">
        <w:smartTagPr>
          <w:attr w:name="IsROCDate" w:val="False"/>
          <w:attr w:name="IsLunarDate" w:val="False"/>
          <w:attr w:name="Day" w:val="9"/>
          <w:attr w:name="Month" w:val="9"/>
          <w:attr w:name="Year" w:val="2021"/>
        </w:smartTagPr>
        <w:r w:rsidRPr="00F32471">
          <w:rPr>
            <w:rFonts w:ascii="楷体_GB2312" w:eastAsia="楷体_GB2312" w:hAnsi="楷体_GB2312" w:cs="楷体_GB2312"/>
            <w:bCs/>
            <w:sz w:val="32"/>
            <w:szCs w:val="32"/>
          </w:rPr>
          <w:t>2021</w:t>
        </w:r>
        <w:r w:rsidRPr="00F32471">
          <w:rPr>
            <w:rFonts w:ascii="楷体_GB2312" w:eastAsia="楷体_GB2312" w:hAnsi="楷体_GB2312" w:cs="楷体_GB2312" w:hint="eastAsia"/>
            <w:bCs/>
            <w:sz w:val="32"/>
            <w:szCs w:val="32"/>
          </w:rPr>
          <w:t>年</w:t>
        </w:r>
        <w:r w:rsidRPr="00F32471">
          <w:rPr>
            <w:rFonts w:ascii="楷体_GB2312" w:eastAsia="楷体_GB2312" w:hAnsi="楷体_GB2312" w:cs="楷体_GB2312"/>
            <w:bCs/>
            <w:sz w:val="32"/>
            <w:szCs w:val="32"/>
          </w:rPr>
          <w:t>9</w:t>
        </w:r>
        <w:r w:rsidRPr="00F32471">
          <w:rPr>
            <w:rFonts w:ascii="楷体_GB2312" w:eastAsia="楷体_GB2312" w:hAnsi="楷体_GB2312" w:cs="楷体_GB2312" w:hint="eastAsia"/>
            <w:bCs/>
            <w:sz w:val="32"/>
            <w:szCs w:val="32"/>
          </w:rPr>
          <w:t>月</w:t>
        </w:r>
        <w:r w:rsidRPr="00F32471">
          <w:rPr>
            <w:rFonts w:ascii="楷体_GB2312" w:eastAsia="楷体_GB2312" w:hAnsi="楷体_GB2312" w:cs="楷体_GB2312"/>
            <w:bCs/>
            <w:sz w:val="32"/>
            <w:szCs w:val="32"/>
          </w:rPr>
          <w:t>9</w:t>
        </w:r>
        <w:r w:rsidRPr="00F32471">
          <w:rPr>
            <w:rFonts w:ascii="楷体_GB2312" w:eastAsia="楷体_GB2312" w:hAnsi="楷体_GB2312" w:cs="楷体_GB2312" w:hint="eastAsia"/>
            <w:bCs/>
            <w:sz w:val="32"/>
            <w:szCs w:val="32"/>
          </w:rPr>
          <w:t>日</w:t>
        </w:r>
      </w:smartTag>
      <w:r w:rsidRPr="00F32471">
        <w:rPr>
          <w:rFonts w:ascii="楷体_GB2312" w:eastAsia="楷体_GB2312" w:hAnsi="楷体_GB2312" w:cs="楷体_GB2312" w:hint="eastAsia"/>
          <w:bCs/>
          <w:sz w:val="32"/>
          <w:szCs w:val="32"/>
        </w:rPr>
        <w:t>在县十五届人大常委会第三十三次会议上</w:t>
      </w:r>
    </w:p>
    <w:p w:rsidR="00A2046F" w:rsidRPr="00F32471" w:rsidRDefault="00A2046F" w:rsidP="00F32471">
      <w:pPr>
        <w:adjustRightInd w:val="0"/>
        <w:snapToGrid w:val="0"/>
        <w:spacing w:line="540" w:lineRule="exact"/>
        <w:jc w:val="center"/>
        <w:rPr>
          <w:rFonts w:ascii="楷体_GB2312" w:eastAsia="楷体_GB2312"/>
          <w:sz w:val="32"/>
          <w:szCs w:val="32"/>
        </w:rPr>
      </w:pPr>
      <w:r w:rsidRPr="00F32471">
        <w:rPr>
          <w:rFonts w:ascii="楷体_GB2312" w:eastAsia="楷体_GB2312" w:hint="eastAsia"/>
          <w:sz w:val="32"/>
          <w:szCs w:val="32"/>
        </w:rPr>
        <w:t>县财政局局长</w:t>
      </w:r>
      <w:r w:rsidRPr="00F32471">
        <w:rPr>
          <w:rFonts w:ascii="楷体_GB2312" w:eastAsia="楷体_GB2312"/>
          <w:sz w:val="32"/>
          <w:szCs w:val="32"/>
        </w:rPr>
        <w:t xml:space="preserve">  </w:t>
      </w:r>
      <w:r>
        <w:rPr>
          <w:rFonts w:ascii="楷体_GB2312" w:eastAsia="楷体_GB2312"/>
          <w:sz w:val="32"/>
          <w:szCs w:val="32"/>
        </w:rPr>
        <w:t xml:space="preserve">  </w:t>
      </w:r>
      <w:r w:rsidRPr="005975E4">
        <w:rPr>
          <w:rFonts w:ascii="黑体" w:eastAsia="黑体" w:hint="eastAsia"/>
          <w:sz w:val="32"/>
          <w:szCs w:val="32"/>
        </w:rPr>
        <w:t>徐玉宏</w:t>
      </w:r>
    </w:p>
    <w:p w:rsidR="00A2046F" w:rsidRDefault="00A2046F" w:rsidP="00951B0B">
      <w:pPr>
        <w:adjustRightInd w:val="0"/>
        <w:snapToGrid w:val="0"/>
        <w:spacing w:line="560" w:lineRule="exact"/>
        <w:rPr>
          <w:rFonts w:ascii="方正大标宋简体" w:eastAsia="方正大标宋简体"/>
          <w:b/>
          <w:sz w:val="32"/>
          <w:szCs w:val="32"/>
        </w:rPr>
      </w:pPr>
    </w:p>
    <w:p w:rsidR="00A2046F" w:rsidRPr="00AD4C67" w:rsidRDefault="00A2046F" w:rsidP="00AD4C67">
      <w:pPr>
        <w:autoSpaceDE w:val="0"/>
        <w:autoSpaceDN w:val="0"/>
        <w:spacing w:line="580" w:lineRule="exact"/>
        <w:rPr>
          <w:rFonts w:ascii="仿宋_GB2312" w:eastAsia="仿宋_GB2312"/>
          <w:bCs/>
          <w:sz w:val="32"/>
          <w:szCs w:val="32"/>
        </w:rPr>
      </w:pPr>
      <w:r w:rsidRPr="00AD4C67">
        <w:rPr>
          <w:rFonts w:ascii="仿宋_GB2312" w:eastAsia="仿宋_GB2312" w:hint="eastAsia"/>
          <w:bCs/>
          <w:sz w:val="32"/>
          <w:szCs w:val="32"/>
        </w:rPr>
        <w:t>尊敬的主任、各位副主任、各位委员：</w:t>
      </w:r>
    </w:p>
    <w:p w:rsidR="00A2046F" w:rsidRDefault="00A2046F" w:rsidP="00951B0B">
      <w:pPr>
        <w:overflowPunct w:val="0"/>
        <w:autoSpaceDE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我受县人民政府委托，向县人大常委会报告</w:t>
      </w:r>
      <w:r>
        <w:rPr>
          <w:rFonts w:ascii="仿宋_GB2312" w:eastAsia="仿宋_GB2312"/>
          <w:sz w:val="32"/>
          <w:szCs w:val="32"/>
        </w:rPr>
        <w:t>2020</w:t>
      </w:r>
      <w:r>
        <w:rPr>
          <w:rFonts w:ascii="仿宋_GB2312" w:eastAsia="仿宋_GB2312" w:hint="eastAsia"/>
          <w:sz w:val="32"/>
          <w:szCs w:val="32"/>
        </w:rPr>
        <w:t>年财政决算（草案）和</w:t>
      </w:r>
      <w:r>
        <w:rPr>
          <w:rFonts w:ascii="仿宋_GB2312" w:eastAsia="仿宋_GB2312"/>
          <w:sz w:val="32"/>
          <w:szCs w:val="32"/>
        </w:rPr>
        <w:t>2021</w:t>
      </w:r>
      <w:r>
        <w:rPr>
          <w:rFonts w:ascii="仿宋_GB2312" w:eastAsia="仿宋_GB2312" w:hint="eastAsia"/>
          <w:sz w:val="32"/>
          <w:szCs w:val="32"/>
        </w:rPr>
        <w:t>年上半年财政预算执行情况，请予审议。</w:t>
      </w:r>
    </w:p>
    <w:p w:rsidR="00A2046F" w:rsidRDefault="00A2046F" w:rsidP="00951B0B">
      <w:pPr>
        <w:overflowPunct w:val="0"/>
        <w:autoSpaceDE w:val="0"/>
        <w:autoSpaceDN w:val="0"/>
        <w:adjustRightInd w:val="0"/>
        <w:snapToGrid w:val="0"/>
        <w:spacing w:line="560" w:lineRule="exact"/>
        <w:ind w:firstLineChars="200" w:firstLine="640"/>
        <w:outlineLvl w:val="0"/>
        <w:rPr>
          <w:rFonts w:ascii="黑体" w:eastAsia="黑体" w:hAnsi="黑体"/>
          <w:spacing w:val="4"/>
          <w:sz w:val="32"/>
          <w:szCs w:val="32"/>
          <w:lang w:val="zh-CN"/>
        </w:rPr>
      </w:pPr>
      <w:r>
        <w:rPr>
          <w:rFonts w:ascii="黑体" w:eastAsia="黑体" w:hAnsi="黑体" w:hint="eastAsia"/>
          <w:color w:val="000000"/>
          <w:sz w:val="32"/>
          <w:szCs w:val="32"/>
        </w:rPr>
        <w:t>一、</w:t>
      </w:r>
      <w:r>
        <w:rPr>
          <w:rFonts w:ascii="黑体" w:eastAsia="黑体" w:hAnsi="黑体" w:hint="eastAsia"/>
          <w:spacing w:val="4"/>
          <w:sz w:val="32"/>
          <w:szCs w:val="32"/>
          <w:lang w:val="zh-CN"/>
        </w:rPr>
        <w:t>关于</w:t>
      </w:r>
      <w:r>
        <w:rPr>
          <w:rFonts w:ascii="黑体" w:eastAsia="黑体" w:hAnsi="黑体"/>
          <w:spacing w:val="4"/>
          <w:sz w:val="32"/>
          <w:szCs w:val="32"/>
          <w:lang w:val="zh-CN"/>
        </w:rPr>
        <w:t>20</w:t>
      </w:r>
      <w:r>
        <w:rPr>
          <w:rFonts w:ascii="黑体" w:eastAsia="黑体" w:hAnsi="黑体"/>
          <w:spacing w:val="4"/>
          <w:sz w:val="32"/>
          <w:szCs w:val="32"/>
        </w:rPr>
        <w:t>20</w:t>
      </w:r>
      <w:r>
        <w:rPr>
          <w:rFonts w:ascii="黑体" w:eastAsia="黑体" w:hAnsi="黑体" w:hint="eastAsia"/>
          <w:spacing w:val="4"/>
          <w:sz w:val="32"/>
          <w:szCs w:val="32"/>
          <w:lang w:val="zh-CN"/>
        </w:rPr>
        <w:t>年财政决算情况</w:t>
      </w:r>
    </w:p>
    <w:p w:rsidR="00A2046F" w:rsidRDefault="00A2046F" w:rsidP="00951B0B">
      <w:pPr>
        <w:overflowPunct w:val="0"/>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2020</w:t>
      </w:r>
      <w:r>
        <w:rPr>
          <w:rFonts w:ascii="仿宋_GB2312" w:eastAsia="仿宋_GB2312" w:hAnsi="仿宋" w:hint="eastAsia"/>
          <w:sz w:val="32"/>
          <w:szCs w:val="32"/>
        </w:rPr>
        <w:t>年，面对突如其来的新冠肺炎疫情严重冲击，在县委、县政府的正确领导和县人大、县政协的监督支持下，坚持以习近平新时代中国特色社会主义思想为指导，以奋进争先姿态，统筹做好“六稳”“六保”工作，实现了疫情防控和经济社会发展“双胜利”。</w:t>
      </w:r>
    </w:p>
    <w:p w:rsidR="00A2046F" w:rsidRDefault="00A2046F" w:rsidP="00951B0B">
      <w:pPr>
        <w:overflowPunct w:val="0"/>
        <w:autoSpaceDE w:val="0"/>
        <w:autoSpaceDN w:val="0"/>
        <w:adjustRightInd w:val="0"/>
        <w:snapToGrid w:val="0"/>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w:t>
      </w:r>
      <w:r>
        <w:rPr>
          <w:rFonts w:ascii="楷体_GB2312" w:eastAsia="楷体_GB2312" w:hAnsi="仿宋"/>
          <w:b/>
          <w:sz w:val="32"/>
          <w:szCs w:val="32"/>
        </w:rPr>
        <w:t>2020</w:t>
      </w:r>
      <w:r>
        <w:rPr>
          <w:rFonts w:ascii="楷体_GB2312" w:eastAsia="楷体_GB2312" w:hAnsi="仿宋" w:hint="eastAsia"/>
          <w:b/>
          <w:sz w:val="32"/>
          <w:szCs w:val="32"/>
        </w:rPr>
        <w:t>年财政预算收支情况</w:t>
      </w:r>
    </w:p>
    <w:p w:rsidR="00A2046F" w:rsidRDefault="00A2046F" w:rsidP="00951B0B">
      <w:pPr>
        <w:overflowPunct w:val="0"/>
        <w:autoSpaceDE w:val="0"/>
        <w:autoSpaceDN w:val="0"/>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b/>
          <w:sz w:val="32"/>
          <w:szCs w:val="32"/>
        </w:rPr>
        <w:t>1.</w:t>
      </w:r>
      <w:r>
        <w:rPr>
          <w:rFonts w:ascii="仿宋_GB2312" w:eastAsia="仿宋_GB2312" w:hAnsi="仿宋" w:hint="eastAsia"/>
          <w:b/>
          <w:sz w:val="32"/>
          <w:szCs w:val="32"/>
        </w:rPr>
        <w:t>一般公共预算</w:t>
      </w:r>
    </w:p>
    <w:p w:rsidR="00A2046F" w:rsidRDefault="00A2046F" w:rsidP="00951B0B">
      <w:pPr>
        <w:overflowPunct w:val="0"/>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收入方面</w:t>
      </w:r>
      <w:r>
        <w:rPr>
          <w:rFonts w:ascii="仿宋_GB2312" w:eastAsia="仿宋_GB2312" w:hAnsi="仿宋"/>
          <w:b/>
          <w:sz w:val="32"/>
          <w:szCs w:val="32"/>
        </w:rPr>
        <w:t xml:space="preserve">  </w:t>
      </w:r>
      <w:r>
        <w:rPr>
          <w:rFonts w:ascii="仿宋_GB2312" w:eastAsia="仿宋_GB2312" w:hAnsi="仿宋" w:hint="eastAsia"/>
          <w:sz w:val="32"/>
          <w:szCs w:val="32"/>
        </w:rPr>
        <w:t>县十五届人大五次会议确定</w:t>
      </w:r>
      <w:r>
        <w:rPr>
          <w:rFonts w:ascii="仿宋_GB2312" w:eastAsia="仿宋_GB2312" w:hAnsi="仿宋"/>
          <w:sz w:val="32"/>
          <w:szCs w:val="32"/>
        </w:rPr>
        <w:t>2020</w:t>
      </w:r>
      <w:r>
        <w:rPr>
          <w:rFonts w:ascii="仿宋_GB2312" w:eastAsia="仿宋_GB2312" w:hAnsi="仿宋" w:hint="eastAsia"/>
          <w:sz w:val="32"/>
          <w:szCs w:val="32"/>
        </w:rPr>
        <w:t>年收入预算</w:t>
      </w:r>
      <w:r>
        <w:rPr>
          <w:rFonts w:ascii="仿宋_GB2312" w:eastAsia="仿宋_GB2312" w:hAnsi="仿宋"/>
          <w:sz w:val="32"/>
          <w:szCs w:val="32"/>
        </w:rPr>
        <w:t xml:space="preserve"> 178300</w:t>
      </w:r>
      <w:r>
        <w:rPr>
          <w:rFonts w:ascii="仿宋_GB2312" w:eastAsia="仿宋_GB2312" w:hAnsi="仿宋" w:hint="eastAsia"/>
          <w:sz w:val="32"/>
          <w:szCs w:val="32"/>
        </w:rPr>
        <w:t>万元，实际完成</w:t>
      </w:r>
      <w:r>
        <w:rPr>
          <w:rFonts w:ascii="仿宋_GB2312" w:eastAsia="仿宋_GB2312" w:hAnsi="仿宋"/>
          <w:sz w:val="32"/>
          <w:szCs w:val="32"/>
        </w:rPr>
        <w:t>175177</w:t>
      </w:r>
      <w:r>
        <w:rPr>
          <w:rFonts w:ascii="仿宋_GB2312" w:eastAsia="仿宋_GB2312" w:hAnsi="仿宋" w:hint="eastAsia"/>
          <w:sz w:val="32"/>
          <w:szCs w:val="32"/>
        </w:rPr>
        <w:t>万元，为预算的</w:t>
      </w:r>
      <w:r>
        <w:rPr>
          <w:rFonts w:ascii="仿宋_GB2312" w:eastAsia="仿宋_GB2312" w:hAnsi="仿宋"/>
          <w:sz w:val="32"/>
          <w:szCs w:val="32"/>
        </w:rPr>
        <w:t>98.2%</w:t>
      </w:r>
      <w:r>
        <w:rPr>
          <w:rFonts w:ascii="仿宋_GB2312" w:eastAsia="仿宋_GB2312" w:hAnsi="仿宋" w:hint="eastAsia"/>
          <w:sz w:val="32"/>
          <w:szCs w:val="32"/>
        </w:rPr>
        <w:t>，比上年（同口径，下同）增长</w:t>
      </w:r>
      <w:r>
        <w:rPr>
          <w:rFonts w:ascii="仿宋_GB2312" w:eastAsia="仿宋_GB2312" w:hAnsi="仿宋"/>
          <w:sz w:val="32"/>
          <w:szCs w:val="32"/>
        </w:rPr>
        <w:t>6.1%</w:t>
      </w:r>
      <w:r>
        <w:rPr>
          <w:rFonts w:ascii="仿宋_GB2312" w:eastAsia="仿宋_GB2312" w:hAnsi="仿宋" w:hint="eastAsia"/>
          <w:sz w:val="32"/>
          <w:szCs w:val="32"/>
        </w:rPr>
        <w:t>。其中税收收入完成</w:t>
      </w:r>
      <w:r>
        <w:rPr>
          <w:rFonts w:ascii="仿宋_GB2312" w:eastAsia="仿宋_GB2312" w:hAnsi="仿宋"/>
          <w:sz w:val="32"/>
          <w:szCs w:val="32"/>
        </w:rPr>
        <w:t>131446</w:t>
      </w:r>
      <w:r>
        <w:rPr>
          <w:rFonts w:ascii="仿宋_GB2312" w:eastAsia="仿宋_GB2312" w:hAnsi="仿宋" w:hint="eastAsia"/>
          <w:sz w:val="32"/>
          <w:szCs w:val="32"/>
        </w:rPr>
        <w:t>万元，增长</w:t>
      </w:r>
      <w:r>
        <w:rPr>
          <w:rFonts w:ascii="仿宋_GB2312" w:eastAsia="仿宋_GB2312" w:hAnsi="仿宋"/>
          <w:sz w:val="32"/>
          <w:szCs w:val="32"/>
        </w:rPr>
        <w:t>6.2%</w:t>
      </w:r>
      <w:r>
        <w:rPr>
          <w:rFonts w:ascii="仿宋_GB2312" w:eastAsia="仿宋_GB2312" w:hAnsi="仿宋" w:hint="eastAsia"/>
          <w:sz w:val="32"/>
          <w:szCs w:val="32"/>
        </w:rPr>
        <w:t>；非税收入完成</w:t>
      </w:r>
      <w:r>
        <w:rPr>
          <w:rFonts w:ascii="仿宋_GB2312" w:eastAsia="仿宋_GB2312" w:hAnsi="仿宋"/>
          <w:sz w:val="32"/>
          <w:szCs w:val="32"/>
        </w:rPr>
        <w:t>43731</w:t>
      </w:r>
      <w:r>
        <w:rPr>
          <w:rFonts w:ascii="仿宋_GB2312" w:eastAsia="仿宋_GB2312" w:hAnsi="仿宋" w:hint="eastAsia"/>
          <w:sz w:val="32"/>
          <w:szCs w:val="32"/>
        </w:rPr>
        <w:t>万元，增长</w:t>
      </w:r>
      <w:r>
        <w:rPr>
          <w:rFonts w:ascii="仿宋_GB2312" w:eastAsia="仿宋_GB2312" w:hAnsi="仿宋"/>
          <w:sz w:val="32"/>
          <w:szCs w:val="32"/>
        </w:rPr>
        <w:t>5.9%</w:t>
      </w:r>
      <w:r>
        <w:rPr>
          <w:rFonts w:ascii="仿宋_GB2312" w:eastAsia="仿宋_GB2312" w:hAnsi="仿宋" w:hint="eastAsia"/>
          <w:sz w:val="32"/>
          <w:szCs w:val="32"/>
        </w:rPr>
        <w:t>。</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支出方面</w:t>
      </w:r>
      <w:r>
        <w:rPr>
          <w:rFonts w:ascii="仿宋_GB2312" w:eastAsia="仿宋_GB2312" w:hAnsi="仿宋"/>
          <w:b/>
          <w:sz w:val="32"/>
          <w:szCs w:val="32"/>
        </w:rPr>
        <w:t xml:space="preserve">  </w:t>
      </w:r>
      <w:r>
        <w:rPr>
          <w:rFonts w:ascii="仿宋_GB2312" w:eastAsia="仿宋_GB2312" w:hAnsi="仿宋" w:hint="eastAsia"/>
          <w:sz w:val="32"/>
          <w:szCs w:val="32"/>
        </w:rPr>
        <w:t>县十五届人大五次会议审议批准</w:t>
      </w:r>
      <w:r>
        <w:rPr>
          <w:rFonts w:ascii="仿宋_GB2312" w:eastAsia="仿宋_GB2312" w:hAnsi="仿宋"/>
          <w:sz w:val="32"/>
          <w:szCs w:val="32"/>
        </w:rPr>
        <w:t>2020</w:t>
      </w:r>
      <w:r>
        <w:rPr>
          <w:rFonts w:ascii="仿宋_GB2312" w:eastAsia="仿宋_GB2312" w:hAnsi="仿宋" w:hint="eastAsia"/>
          <w:sz w:val="32"/>
          <w:szCs w:val="32"/>
        </w:rPr>
        <w:t>年支出预算</w:t>
      </w:r>
      <w:r>
        <w:rPr>
          <w:rFonts w:ascii="仿宋_GB2312" w:eastAsia="仿宋_GB2312" w:hAnsi="仿宋"/>
          <w:sz w:val="32"/>
          <w:szCs w:val="32"/>
        </w:rPr>
        <w:t>273945</w:t>
      </w:r>
      <w:r>
        <w:rPr>
          <w:rFonts w:ascii="仿宋_GB2312" w:eastAsia="仿宋_GB2312" w:hAnsi="仿宋" w:hint="eastAsia"/>
          <w:sz w:val="32"/>
          <w:szCs w:val="32"/>
        </w:rPr>
        <w:t>万元，预算执行中，加上新增政府债券、上级追加、调入资金，减去上解等项目，支出预算调整数为</w:t>
      </w:r>
      <w:r>
        <w:rPr>
          <w:rFonts w:ascii="仿宋_GB2312" w:eastAsia="仿宋_GB2312" w:hAnsi="仿宋"/>
          <w:sz w:val="32"/>
          <w:szCs w:val="32"/>
        </w:rPr>
        <w:t>386783</w:t>
      </w:r>
      <w:r>
        <w:rPr>
          <w:rFonts w:ascii="仿宋_GB2312" w:eastAsia="仿宋_GB2312" w:hAnsi="仿宋" w:hint="eastAsia"/>
          <w:sz w:val="32"/>
          <w:szCs w:val="32"/>
        </w:rPr>
        <w:t>万元。执行结果，全县财政支出</w:t>
      </w:r>
      <w:r>
        <w:rPr>
          <w:rFonts w:ascii="仿宋_GB2312" w:eastAsia="仿宋_GB2312" w:hAnsi="仿宋"/>
          <w:sz w:val="32"/>
          <w:szCs w:val="32"/>
        </w:rPr>
        <w:t>385177</w:t>
      </w:r>
      <w:r>
        <w:rPr>
          <w:rFonts w:ascii="仿宋_GB2312" w:eastAsia="仿宋_GB2312" w:hAnsi="仿宋" w:hint="eastAsia"/>
          <w:sz w:val="32"/>
          <w:szCs w:val="32"/>
        </w:rPr>
        <w:t>万元，占调整预算的</w:t>
      </w:r>
      <w:r>
        <w:rPr>
          <w:rFonts w:ascii="仿宋_GB2312" w:eastAsia="仿宋_GB2312" w:hAnsi="仿宋"/>
          <w:sz w:val="32"/>
          <w:szCs w:val="32"/>
        </w:rPr>
        <w:t>99.6%</w:t>
      </w:r>
      <w:r>
        <w:rPr>
          <w:rFonts w:ascii="仿宋_GB2312" w:eastAsia="仿宋_GB2312" w:hAnsi="仿宋" w:hint="eastAsia"/>
          <w:sz w:val="32"/>
          <w:szCs w:val="32"/>
        </w:rPr>
        <w:t>，增长</w:t>
      </w:r>
      <w:r>
        <w:rPr>
          <w:rFonts w:ascii="仿宋_GB2312" w:eastAsia="仿宋_GB2312" w:hAnsi="仿宋"/>
          <w:sz w:val="32"/>
          <w:szCs w:val="32"/>
        </w:rPr>
        <w:t>8.6%</w:t>
      </w:r>
      <w:r>
        <w:rPr>
          <w:rFonts w:ascii="仿宋_GB2312" w:eastAsia="仿宋_GB2312" w:hAnsi="仿宋" w:hint="eastAsia"/>
          <w:sz w:val="32"/>
          <w:szCs w:val="32"/>
        </w:rPr>
        <w:t>。其中：教育支出</w:t>
      </w:r>
      <w:r>
        <w:rPr>
          <w:rFonts w:ascii="仿宋_GB2312" w:eastAsia="仿宋_GB2312" w:hAnsi="仿宋"/>
          <w:sz w:val="32"/>
          <w:szCs w:val="32"/>
        </w:rPr>
        <w:t>112401</w:t>
      </w:r>
      <w:r>
        <w:rPr>
          <w:rFonts w:ascii="仿宋_GB2312" w:eastAsia="仿宋_GB2312" w:hAnsi="仿宋" w:hint="eastAsia"/>
          <w:sz w:val="32"/>
          <w:szCs w:val="32"/>
        </w:rPr>
        <w:t>万元，增长</w:t>
      </w:r>
      <w:r>
        <w:rPr>
          <w:rFonts w:ascii="仿宋_GB2312" w:eastAsia="仿宋_GB2312" w:hAnsi="仿宋"/>
          <w:sz w:val="32"/>
          <w:szCs w:val="32"/>
        </w:rPr>
        <w:t>11.8%</w:t>
      </w:r>
      <w:r>
        <w:rPr>
          <w:rFonts w:ascii="仿宋_GB2312" w:eastAsia="仿宋_GB2312" w:hAnsi="仿宋" w:hint="eastAsia"/>
          <w:sz w:val="32"/>
          <w:szCs w:val="32"/>
        </w:rPr>
        <w:t>；社会保障和就业支出</w:t>
      </w:r>
      <w:r>
        <w:rPr>
          <w:rFonts w:ascii="仿宋_GB2312" w:eastAsia="仿宋_GB2312" w:hAnsi="仿宋"/>
          <w:sz w:val="32"/>
          <w:szCs w:val="32"/>
        </w:rPr>
        <w:t>54617</w:t>
      </w:r>
      <w:r>
        <w:rPr>
          <w:rFonts w:ascii="仿宋_GB2312" w:eastAsia="仿宋_GB2312" w:hAnsi="仿宋" w:hint="eastAsia"/>
          <w:sz w:val="32"/>
          <w:szCs w:val="32"/>
        </w:rPr>
        <w:t>万元，增长</w:t>
      </w:r>
      <w:r>
        <w:rPr>
          <w:rFonts w:ascii="仿宋_GB2312" w:eastAsia="仿宋_GB2312" w:hAnsi="仿宋"/>
          <w:sz w:val="32"/>
          <w:szCs w:val="32"/>
        </w:rPr>
        <w:t>7.3%</w:t>
      </w:r>
      <w:r>
        <w:rPr>
          <w:rFonts w:ascii="仿宋_GB2312" w:eastAsia="仿宋_GB2312" w:hAnsi="仿宋" w:hint="eastAsia"/>
          <w:sz w:val="32"/>
          <w:szCs w:val="32"/>
        </w:rPr>
        <w:t>；卫生与健康支出</w:t>
      </w:r>
      <w:r>
        <w:rPr>
          <w:rFonts w:ascii="仿宋_GB2312" w:eastAsia="仿宋_GB2312" w:hAnsi="仿宋"/>
          <w:sz w:val="32"/>
          <w:szCs w:val="32"/>
        </w:rPr>
        <w:t>45939</w:t>
      </w:r>
      <w:r>
        <w:rPr>
          <w:rFonts w:ascii="仿宋_GB2312" w:eastAsia="仿宋_GB2312" w:hAnsi="仿宋" w:hint="eastAsia"/>
          <w:sz w:val="32"/>
          <w:szCs w:val="32"/>
        </w:rPr>
        <w:t>万元，增长</w:t>
      </w:r>
      <w:r>
        <w:rPr>
          <w:rFonts w:ascii="仿宋_GB2312" w:eastAsia="仿宋_GB2312" w:hAnsi="仿宋"/>
          <w:sz w:val="32"/>
          <w:szCs w:val="32"/>
        </w:rPr>
        <w:t>7.4%</w:t>
      </w:r>
      <w:r>
        <w:rPr>
          <w:rFonts w:ascii="仿宋_GB2312" w:eastAsia="仿宋_GB2312" w:hAnsi="仿宋" w:hint="eastAsia"/>
          <w:sz w:val="32"/>
          <w:szCs w:val="32"/>
        </w:rPr>
        <w:t>；节能环保支出</w:t>
      </w:r>
      <w:r>
        <w:rPr>
          <w:rFonts w:ascii="仿宋_GB2312" w:eastAsia="仿宋_GB2312" w:hAnsi="仿宋"/>
          <w:sz w:val="32"/>
          <w:szCs w:val="32"/>
        </w:rPr>
        <w:t>32705</w:t>
      </w:r>
      <w:r>
        <w:rPr>
          <w:rFonts w:ascii="仿宋_GB2312" w:eastAsia="仿宋_GB2312" w:hAnsi="仿宋" w:hint="eastAsia"/>
          <w:sz w:val="32"/>
          <w:szCs w:val="32"/>
        </w:rPr>
        <w:t>万元，增长</w:t>
      </w:r>
      <w:r>
        <w:rPr>
          <w:rFonts w:ascii="仿宋_GB2312" w:eastAsia="仿宋_GB2312" w:hAnsi="仿宋"/>
          <w:sz w:val="32"/>
          <w:szCs w:val="32"/>
        </w:rPr>
        <w:t>8.4%</w:t>
      </w:r>
      <w:r>
        <w:rPr>
          <w:rFonts w:ascii="仿宋_GB2312" w:eastAsia="仿宋_GB2312" w:hAnsi="仿宋" w:hint="eastAsia"/>
          <w:sz w:val="32"/>
          <w:szCs w:val="32"/>
        </w:rPr>
        <w:t>；农林水支出</w:t>
      </w:r>
      <w:r>
        <w:rPr>
          <w:rFonts w:ascii="仿宋_GB2312" w:eastAsia="仿宋_GB2312" w:hAnsi="仿宋"/>
          <w:sz w:val="32"/>
          <w:szCs w:val="32"/>
        </w:rPr>
        <w:t>53140</w:t>
      </w:r>
      <w:r>
        <w:rPr>
          <w:rFonts w:ascii="仿宋_GB2312" w:eastAsia="仿宋_GB2312" w:hAnsi="仿宋" w:hint="eastAsia"/>
          <w:sz w:val="32"/>
          <w:szCs w:val="32"/>
        </w:rPr>
        <w:t>万元，增长</w:t>
      </w:r>
      <w:r>
        <w:rPr>
          <w:rFonts w:ascii="仿宋_GB2312" w:eastAsia="仿宋_GB2312" w:hAnsi="仿宋"/>
          <w:sz w:val="32"/>
          <w:szCs w:val="32"/>
        </w:rPr>
        <w:t>3.8%</w:t>
      </w:r>
      <w:r>
        <w:rPr>
          <w:rFonts w:ascii="仿宋_GB2312" w:eastAsia="仿宋_GB2312" w:hAnsi="仿宋" w:hint="eastAsia"/>
          <w:sz w:val="32"/>
          <w:szCs w:val="32"/>
        </w:rPr>
        <w:t>等（详见附表一）。</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结余情况</w:t>
      </w:r>
      <w:r>
        <w:rPr>
          <w:rFonts w:ascii="仿宋_GB2312" w:eastAsia="仿宋_GB2312" w:hAnsi="仿宋"/>
          <w:b/>
          <w:sz w:val="32"/>
          <w:szCs w:val="32"/>
        </w:rPr>
        <w:t xml:space="preserve">  </w:t>
      </w:r>
      <w:r>
        <w:rPr>
          <w:rFonts w:ascii="仿宋_GB2312" w:eastAsia="仿宋_GB2312" w:hAnsi="仿宋" w:hint="eastAsia"/>
          <w:bCs/>
          <w:sz w:val="32"/>
          <w:szCs w:val="32"/>
        </w:rPr>
        <w:t>当年一般公共预算收支结余</w:t>
      </w:r>
      <w:r>
        <w:rPr>
          <w:rFonts w:ascii="仿宋_GB2312" w:eastAsia="仿宋_GB2312" w:hAnsi="仿宋"/>
          <w:bCs/>
          <w:sz w:val="32"/>
          <w:szCs w:val="32"/>
        </w:rPr>
        <w:t>1606</w:t>
      </w:r>
      <w:r>
        <w:rPr>
          <w:rFonts w:ascii="仿宋_GB2312" w:eastAsia="仿宋_GB2312" w:hAnsi="仿宋" w:hint="eastAsia"/>
          <w:bCs/>
          <w:sz w:val="32"/>
          <w:szCs w:val="32"/>
        </w:rPr>
        <w:t>万元，结转下年继续使用。</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hAnsi="仿宋"/>
          <w:b/>
          <w:sz w:val="32"/>
          <w:szCs w:val="32"/>
        </w:rPr>
      </w:pPr>
      <w:r>
        <w:rPr>
          <w:rFonts w:ascii="仿宋_GB2312" w:eastAsia="仿宋_GB2312" w:hAnsi="仿宋"/>
          <w:b/>
          <w:sz w:val="32"/>
          <w:szCs w:val="32"/>
        </w:rPr>
        <w:t>2.</w:t>
      </w:r>
      <w:r>
        <w:rPr>
          <w:rFonts w:ascii="仿宋_GB2312" w:eastAsia="仿宋_GB2312" w:hAnsi="仿宋" w:hint="eastAsia"/>
          <w:b/>
          <w:sz w:val="32"/>
          <w:szCs w:val="32"/>
        </w:rPr>
        <w:t>政府性基金预算</w:t>
      </w:r>
    </w:p>
    <w:p w:rsidR="00A2046F" w:rsidRDefault="00A2046F">
      <w:pPr>
        <w:overflowPunct w:val="0"/>
        <w:autoSpaceDE w:val="0"/>
        <w:autoSpaceDN w:val="0"/>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县十五届人大五次会议批准的</w:t>
      </w:r>
      <w:r>
        <w:rPr>
          <w:rFonts w:ascii="仿宋_GB2312" w:eastAsia="仿宋_GB2312" w:hAnsi="仿宋"/>
          <w:sz w:val="32"/>
          <w:szCs w:val="32"/>
        </w:rPr>
        <w:t>2020</w:t>
      </w:r>
      <w:r>
        <w:rPr>
          <w:rFonts w:ascii="仿宋_GB2312" w:eastAsia="仿宋_GB2312" w:hAnsi="仿宋" w:hint="eastAsia"/>
          <w:sz w:val="32"/>
          <w:szCs w:val="32"/>
        </w:rPr>
        <w:t>年全县政府性基金收入预算为</w:t>
      </w:r>
      <w:r>
        <w:rPr>
          <w:rFonts w:ascii="仿宋_GB2312" w:eastAsia="仿宋_GB2312" w:hAnsi="仿宋"/>
          <w:sz w:val="32"/>
          <w:szCs w:val="32"/>
        </w:rPr>
        <w:t>80000</w:t>
      </w:r>
      <w:r>
        <w:rPr>
          <w:rFonts w:ascii="仿宋_GB2312" w:eastAsia="仿宋_GB2312" w:hAnsi="仿宋" w:hint="eastAsia"/>
          <w:sz w:val="32"/>
          <w:szCs w:val="32"/>
        </w:rPr>
        <w:t>万元，实际完成</w:t>
      </w:r>
      <w:r>
        <w:rPr>
          <w:rFonts w:ascii="仿宋_GB2312" w:eastAsia="仿宋_GB2312" w:hAnsi="仿宋"/>
          <w:sz w:val="32"/>
          <w:szCs w:val="32"/>
        </w:rPr>
        <w:t>79118</w:t>
      </w:r>
      <w:r>
        <w:rPr>
          <w:rFonts w:ascii="仿宋_GB2312" w:eastAsia="仿宋_GB2312" w:hAnsi="仿宋" w:hint="eastAsia"/>
          <w:sz w:val="32"/>
          <w:szCs w:val="32"/>
        </w:rPr>
        <w:t>万元，为预算的</w:t>
      </w:r>
      <w:r>
        <w:rPr>
          <w:rFonts w:ascii="仿宋_GB2312" w:eastAsia="仿宋_GB2312" w:hAnsi="仿宋"/>
          <w:sz w:val="32"/>
          <w:szCs w:val="32"/>
        </w:rPr>
        <w:t>98.9%</w:t>
      </w:r>
      <w:r>
        <w:rPr>
          <w:rFonts w:ascii="仿宋_GB2312" w:eastAsia="仿宋_GB2312" w:hAnsi="仿宋" w:hint="eastAsia"/>
          <w:sz w:val="32"/>
          <w:szCs w:val="32"/>
        </w:rPr>
        <w:t>，同比增长</w:t>
      </w:r>
      <w:r>
        <w:rPr>
          <w:rFonts w:ascii="仿宋_GB2312" w:eastAsia="仿宋_GB2312" w:hAnsi="仿宋"/>
          <w:sz w:val="32"/>
          <w:szCs w:val="32"/>
        </w:rPr>
        <w:t>2.5%</w:t>
      </w:r>
      <w:r>
        <w:rPr>
          <w:rFonts w:ascii="仿宋_GB2312" w:eastAsia="仿宋_GB2312" w:hAnsi="仿宋" w:hint="eastAsia"/>
          <w:sz w:val="32"/>
          <w:szCs w:val="32"/>
        </w:rPr>
        <w:t>；支出预算</w:t>
      </w:r>
      <w:r>
        <w:rPr>
          <w:rFonts w:ascii="仿宋_GB2312" w:eastAsia="仿宋_GB2312" w:hAnsi="仿宋"/>
          <w:sz w:val="32"/>
          <w:szCs w:val="32"/>
        </w:rPr>
        <w:t>121590</w:t>
      </w:r>
      <w:r>
        <w:rPr>
          <w:rFonts w:ascii="仿宋_GB2312" w:eastAsia="仿宋_GB2312" w:hAnsi="仿宋" w:hint="eastAsia"/>
          <w:sz w:val="32"/>
          <w:szCs w:val="32"/>
        </w:rPr>
        <w:t>万元，加上新增政府专项债券、上级补助，减去调出资金等因素，支出预算调整为</w:t>
      </w:r>
      <w:r>
        <w:rPr>
          <w:rFonts w:ascii="仿宋_GB2312" w:eastAsia="仿宋_GB2312" w:hAnsi="仿宋"/>
          <w:sz w:val="32"/>
          <w:szCs w:val="32"/>
        </w:rPr>
        <w:t>159177</w:t>
      </w:r>
      <w:r>
        <w:rPr>
          <w:rFonts w:ascii="仿宋_GB2312" w:eastAsia="仿宋_GB2312" w:hAnsi="仿宋" w:hint="eastAsia"/>
          <w:sz w:val="32"/>
          <w:szCs w:val="32"/>
        </w:rPr>
        <w:t>万元，实际完成</w:t>
      </w:r>
      <w:r>
        <w:rPr>
          <w:rFonts w:ascii="仿宋_GB2312" w:eastAsia="仿宋_GB2312" w:hAnsi="仿宋"/>
          <w:sz w:val="32"/>
          <w:szCs w:val="32"/>
        </w:rPr>
        <w:t>159177</w:t>
      </w:r>
      <w:r>
        <w:rPr>
          <w:rFonts w:ascii="仿宋_GB2312" w:eastAsia="仿宋_GB2312" w:hAnsi="仿宋" w:hint="eastAsia"/>
          <w:sz w:val="32"/>
          <w:szCs w:val="32"/>
        </w:rPr>
        <w:t>万元，为调整预算的</w:t>
      </w:r>
      <w:r>
        <w:rPr>
          <w:rFonts w:ascii="仿宋_GB2312" w:eastAsia="仿宋_GB2312" w:hAnsi="仿宋"/>
          <w:sz w:val="32"/>
          <w:szCs w:val="32"/>
        </w:rPr>
        <w:t>100%</w:t>
      </w:r>
      <w:r>
        <w:rPr>
          <w:rFonts w:ascii="仿宋_GB2312" w:eastAsia="仿宋_GB2312" w:hAnsi="仿宋" w:hint="eastAsia"/>
          <w:sz w:val="32"/>
          <w:szCs w:val="32"/>
        </w:rPr>
        <w:t>，增长</w:t>
      </w:r>
      <w:r>
        <w:rPr>
          <w:rFonts w:ascii="仿宋_GB2312" w:eastAsia="仿宋_GB2312" w:hAnsi="仿宋"/>
          <w:sz w:val="32"/>
          <w:szCs w:val="32"/>
        </w:rPr>
        <w:t>30.9%</w:t>
      </w:r>
      <w:r>
        <w:rPr>
          <w:rFonts w:ascii="仿宋_GB2312" w:eastAsia="仿宋_GB2312" w:hAnsi="仿宋" w:hint="eastAsia"/>
          <w:sz w:val="32"/>
          <w:szCs w:val="32"/>
        </w:rPr>
        <w:t>（详见附表二）。</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hAnsi="仿宋"/>
          <w:b/>
          <w:sz w:val="32"/>
          <w:szCs w:val="32"/>
        </w:rPr>
      </w:pPr>
      <w:r>
        <w:rPr>
          <w:rFonts w:ascii="仿宋_GB2312" w:eastAsia="仿宋_GB2312" w:hAnsi="仿宋"/>
          <w:b/>
          <w:sz w:val="32"/>
          <w:szCs w:val="32"/>
        </w:rPr>
        <w:t>3.</w:t>
      </w:r>
      <w:r>
        <w:rPr>
          <w:rFonts w:ascii="仿宋_GB2312" w:eastAsia="仿宋_GB2312" w:hAnsi="仿宋" w:hint="eastAsia"/>
          <w:b/>
          <w:sz w:val="32"/>
          <w:szCs w:val="32"/>
        </w:rPr>
        <w:t>社会保险基金预算</w:t>
      </w:r>
    </w:p>
    <w:p w:rsidR="00A2046F" w:rsidRDefault="00A2046F">
      <w:pPr>
        <w:overflowPunct w:val="0"/>
        <w:autoSpaceDE w:val="0"/>
        <w:autoSpaceDN w:val="0"/>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县十五届人大五次会议批准的</w:t>
      </w:r>
      <w:r>
        <w:rPr>
          <w:rFonts w:ascii="仿宋_GB2312" w:eastAsia="仿宋_GB2312" w:hAnsi="仿宋"/>
          <w:sz w:val="32"/>
          <w:szCs w:val="32"/>
        </w:rPr>
        <w:t>2020</w:t>
      </w:r>
      <w:r>
        <w:rPr>
          <w:rFonts w:ascii="仿宋_GB2312" w:eastAsia="仿宋_GB2312" w:hAnsi="仿宋" w:hint="eastAsia"/>
          <w:sz w:val="32"/>
          <w:szCs w:val="32"/>
        </w:rPr>
        <w:t>年全县社会保险基金收入预算</w:t>
      </w:r>
      <w:r>
        <w:rPr>
          <w:rFonts w:ascii="仿宋_GB2312" w:eastAsia="仿宋_GB2312" w:hAnsi="仿宋"/>
          <w:sz w:val="32"/>
          <w:szCs w:val="32"/>
        </w:rPr>
        <w:t>80960</w:t>
      </w:r>
      <w:r>
        <w:rPr>
          <w:rFonts w:ascii="仿宋_GB2312" w:eastAsia="仿宋_GB2312" w:hAnsi="仿宋" w:hint="eastAsia"/>
          <w:sz w:val="32"/>
          <w:szCs w:val="32"/>
        </w:rPr>
        <w:t>万元，实际完成</w:t>
      </w:r>
      <w:r>
        <w:rPr>
          <w:rFonts w:ascii="仿宋_GB2312" w:eastAsia="仿宋_GB2312" w:hAnsi="仿宋"/>
          <w:sz w:val="32"/>
          <w:szCs w:val="32"/>
        </w:rPr>
        <w:t>93106</w:t>
      </w:r>
      <w:r>
        <w:rPr>
          <w:rFonts w:ascii="仿宋_GB2312" w:eastAsia="仿宋_GB2312" w:hAnsi="仿宋" w:hint="eastAsia"/>
          <w:sz w:val="32"/>
          <w:szCs w:val="32"/>
        </w:rPr>
        <w:t>万元，为预算的</w:t>
      </w:r>
      <w:r>
        <w:rPr>
          <w:rFonts w:ascii="仿宋_GB2312" w:eastAsia="仿宋_GB2312" w:hAnsi="仿宋"/>
          <w:sz w:val="32"/>
          <w:szCs w:val="32"/>
        </w:rPr>
        <w:t>115%</w:t>
      </w:r>
      <w:r>
        <w:rPr>
          <w:rFonts w:ascii="仿宋_GB2312" w:eastAsia="仿宋_GB2312" w:hAnsi="仿宋" w:hint="eastAsia"/>
          <w:sz w:val="32"/>
          <w:szCs w:val="32"/>
        </w:rPr>
        <w:t>，增长</w:t>
      </w:r>
      <w:r>
        <w:rPr>
          <w:rFonts w:ascii="仿宋_GB2312" w:eastAsia="仿宋_GB2312" w:hAnsi="仿宋"/>
          <w:sz w:val="32"/>
          <w:szCs w:val="32"/>
        </w:rPr>
        <w:t>12.1%</w:t>
      </w:r>
      <w:r>
        <w:rPr>
          <w:rFonts w:ascii="仿宋_GB2312" w:eastAsia="仿宋_GB2312" w:hAnsi="仿宋" w:hint="eastAsia"/>
          <w:sz w:val="32"/>
          <w:szCs w:val="32"/>
        </w:rPr>
        <w:t>；支出预算为</w:t>
      </w:r>
      <w:r>
        <w:rPr>
          <w:rFonts w:ascii="仿宋_GB2312" w:eastAsia="仿宋_GB2312" w:hAnsi="仿宋"/>
          <w:sz w:val="32"/>
          <w:szCs w:val="32"/>
        </w:rPr>
        <w:t>85961</w:t>
      </w:r>
      <w:r>
        <w:rPr>
          <w:rFonts w:ascii="仿宋_GB2312" w:eastAsia="仿宋_GB2312" w:hAnsi="仿宋" w:hint="eastAsia"/>
          <w:sz w:val="32"/>
          <w:szCs w:val="32"/>
        </w:rPr>
        <w:t>万元，实际完成</w:t>
      </w:r>
      <w:r>
        <w:rPr>
          <w:rFonts w:ascii="仿宋_GB2312" w:eastAsia="仿宋_GB2312" w:hAnsi="仿宋"/>
          <w:sz w:val="32"/>
          <w:szCs w:val="32"/>
        </w:rPr>
        <w:t>87269</w:t>
      </w:r>
      <w:r>
        <w:rPr>
          <w:rFonts w:ascii="仿宋_GB2312" w:eastAsia="仿宋_GB2312" w:hAnsi="仿宋" w:hint="eastAsia"/>
          <w:sz w:val="32"/>
          <w:szCs w:val="32"/>
        </w:rPr>
        <w:t>万元，为预算的</w:t>
      </w:r>
      <w:r>
        <w:rPr>
          <w:rFonts w:ascii="仿宋_GB2312" w:eastAsia="仿宋_GB2312" w:hAnsi="仿宋"/>
          <w:sz w:val="32"/>
          <w:szCs w:val="32"/>
        </w:rPr>
        <w:t>101.5%</w:t>
      </w:r>
      <w:r>
        <w:rPr>
          <w:rFonts w:ascii="仿宋_GB2312" w:eastAsia="仿宋_GB2312" w:hAnsi="仿宋" w:hint="eastAsia"/>
          <w:sz w:val="32"/>
          <w:szCs w:val="32"/>
        </w:rPr>
        <w:t>，增长</w:t>
      </w:r>
      <w:r>
        <w:rPr>
          <w:rFonts w:ascii="仿宋_GB2312" w:eastAsia="仿宋_GB2312" w:hAnsi="仿宋"/>
          <w:sz w:val="32"/>
          <w:szCs w:val="32"/>
        </w:rPr>
        <w:t>5%</w:t>
      </w:r>
      <w:r>
        <w:rPr>
          <w:rFonts w:ascii="仿宋_GB2312" w:eastAsia="仿宋_GB2312" w:hAnsi="仿宋" w:hint="eastAsia"/>
          <w:sz w:val="32"/>
          <w:szCs w:val="32"/>
        </w:rPr>
        <w:t>，结余</w:t>
      </w:r>
      <w:r>
        <w:rPr>
          <w:rFonts w:ascii="仿宋_GB2312" w:eastAsia="仿宋_GB2312" w:hAnsi="仿宋"/>
          <w:sz w:val="32"/>
          <w:szCs w:val="32"/>
        </w:rPr>
        <w:t>5837</w:t>
      </w:r>
      <w:r>
        <w:rPr>
          <w:rFonts w:ascii="仿宋_GB2312" w:eastAsia="仿宋_GB2312" w:hAnsi="仿宋" w:hint="eastAsia"/>
          <w:sz w:val="32"/>
          <w:szCs w:val="32"/>
        </w:rPr>
        <w:t>万元。</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hAnsi="仿宋"/>
          <w:b/>
          <w:sz w:val="32"/>
          <w:szCs w:val="32"/>
        </w:rPr>
      </w:pPr>
      <w:r>
        <w:rPr>
          <w:rFonts w:ascii="仿宋_GB2312" w:eastAsia="仿宋_GB2312" w:hAnsi="仿宋"/>
          <w:b/>
          <w:sz w:val="32"/>
          <w:szCs w:val="32"/>
        </w:rPr>
        <w:t>4.</w:t>
      </w:r>
      <w:r>
        <w:rPr>
          <w:rFonts w:ascii="仿宋_GB2312" w:eastAsia="仿宋_GB2312" w:hAnsi="仿宋" w:hint="eastAsia"/>
          <w:b/>
          <w:sz w:val="32"/>
          <w:szCs w:val="32"/>
        </w:rPr>
        <w:t>国有资本经营预算</w:t>
      </w:r>
    </w:p>
    <w:p w:rsidR="00A2046F" w:rsidRDefault="00A2046F">
      <w:pPr>
        <w:overflowPunct w:val="0"/>
        <w:autoSpaceDE w:val="0"/>
        <w:autoSpaceDN w:val="0"/>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sz w:val="32"/>
          <w:szCs w:val="32"/>
        </w:rPr>
        <w:t>2020</w:t>
      </w:r>
      <w:r>
        <w:rPr>
          <w:rFonts w:ascii="仿宋_GB2312" w:eastAsia="仿宋_GB2312" w:hAnsi="仿宋" w:hint="eastAsia"/>
          <w:sz w:val="32"/>
          <w:szCs w:val="32"/>
        </w:rPr>
        <w:t>年上级追加我县国有资本经营补助收入</w:t>
      </w:r>
      <w:r>
        <w:rPr>
          <w:rFonts w:ascii="仿宋_GB2312" w:eastAsia="仿宋_GB2312" w:hAnsi="仿宋"/>
          <w:sz w:val="32"/>
          <w:szCs w:val="32"/>
        </w:rPr>
        <w:t>6</w:t>
      </w:r>
      <w:r>
        <w:rPr>
          <w:rFonts w:ascii="仿宋_GB2312" w:eastAsia="仿宋_GB2312" w:hAnsi="仿宋" w:hint="eastAsia"/>
          <w:sz w:val="32"/>
          <w:szCs w:val="32"/>
        </w:rPr>
        <w:t>万元，国有资本经营支出</w:t>
      </w:r>
      <w:r>
        <w:rPr>
          <w:rFonts w:ascii="仿宋_GB2312" w:eastAsia="仿宋_GB2312" w:hAnsi="仿宋"/>
          <w:sz w:val="32"/>
          <w:szCs w:val="32"/>
        </w:rPr>
        <w:t>6</w:t>
      </w:r>
      <w:r>
        <w:rPr>
          <w:rFonts w:ascii="仿宋_GB2312" w:eastAsia="仿宋_GB2312" w:hAnsi="仿宋" w:hint="eastAsia"/>
          <w:sz w:val="32"/>
          <w:szCs w:val="32"/>
        </w:rPr>
        <w:t>万元，用于国有企业退休人员社会化管理补助。</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hAnsi="仿宋"/>
          <w:b/>
          <w:bCs/>
          <w:sz w:val="32"/>
          <w:szCs w:val="32"/>
        </w:rPr>
      </w:pPr>
      <w:r>
        <w:rPr>
          <w:rFonts w:ascii="仿宋_GB2312" w:eastAsia="仿宋_GB2312" w:hAnsi="仿宋"/>
          <w:b/>
          <w:bCs/>
          <w:sz w:val="32"/>
          <w:szCs w:val="32"/>
        </w:rPr>
        <w:t>5.</w:t>
      </w:r>
      <w:r>
        <w:rPr>
          <w:rFonts w:ascii="仿宋_GB2312" w:eastAsia="仿宋_GB2312" w:hAnsi="仿宋" w:hint="eastAsia"/>
          <w:b/>
          <w:bCs/>
          <w:sz w:val="32"/>
          <w:szCs w:val="32"/>
        </w:rPr>
        <w:t>政府债务情况</w:t>
      </w:r>
    </w:p>
    <w:p w:rsidR="00A2046F" w:rsidRDefault="00A2046F">
      <w:pPr>
        <w:overflowPunct w:val="0"/>
        <w:autoSpaceDE w:val="0"/>
        <w:autoSpaceDN w:val="0"/>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经省人民政府批准，省财政厅核定下达全县</w:t>
      </w:r>
      <w:r>
        <w:rPr>
          <w:rFonts w:ascii="仿宋_GB2312" w:eastAsia="仿宋_GB2312" w:hAnsi="仿宋"/>
          <w:sz w:val="32"/>
          <w:szCs w:val="32"/>
        </w:rPr>
        <w:t>2020</w:t>
      </w:r>
      <w:r>
        <w:rPr>
          <w:rFonts w:ascii="仿宋_GB2312" w:eastAsia="仿宋_GB2312" w:hAnsi="仿宋" w:hint="eastAsia"/>
          <w:sz w:val="32"/>
          <w:szCs w:val="32"/>
        </w:rPr>
        <w:t>年政府债务限额</w:t>
      </w:r>
      <w:r>
        <w:rPr>
          <w:rFonts w:ascii="仿宋_GB2312" w:eastAsia="仿宋_GB2312" w:hAnsi="仿宋"/>
          <w:sz w:val="32"/>
          <w:szCs w:val="32"/>
        </w:rPr>
        <w:t>323100</w:t>
      </w:r>
      <w:r>
        <w:rPr>
          <w:rFonts w:ascii="仿宋_GB2312" w:eastAsia="仿宋_GB2312" w:hAnsi="仿宋" w:hint="eastAsia"/>
          <w:sz w:val="32"/>
          <w:szCs w:val="32"/>
        </w:rPr>
        <w:t>万元，其中：一般债务限额</w:t>
      </w:r>
      <w:r>
        <w:rPr>
          <w:rFonts w:ascii="仿宋_GB2312" w:eastAsia="仿宋_GB2312" w:hAnsi="仿宋"/>
          <w:sz w:val="32"/>
          <w:szCs w:val="32"/>
        </w:rPr>
        <w:t>147230</w:t>
      </w:r>
      <w:r>
        <w:rPr>
          <w:rFonts w:ascii="仿宋_GB2312" w:eastAsia="仿宋_GB2312" w:hAnsi="仿宋" w:hint="eastAsia"/>
          <w:sz w:val="32"/>
          <w:szCs w:val="32"/>
        </w:rPr>
        <w:t>万元，专项债务限额</w:t>
      </w:r>
      <w:r>
        <w:rPr>
          <w:rFonts w:ascii="仿宋_GB2312" w:eastAsia="仿宋_GB2312" w:hAnsi="仿宋"/>
          <w:sz w:val="32"/>
          <w:szCs w:val="32"/>
        </w:rPr>
        <w:t>175870</w:t>
      </w:r>
      <w:r>
        <w:rPr>
          <w:rFonts w:ascii="仿宋_GB2312" w:eastAsia="仿宋_GB2312" w:hAnsi="仿宋" w:hint="eastAsia"/>
          <w:sz w:val="32"/>
          <w:szCs w:val="32"/>
        </w:rPr>
        <w:t>万元。</w:t>
      </w:r>
    </w:p>
    <w:p w:rsidR="00A2046F" w:rsidRDefault="00A2046F">
      <w:pPr>
        <w:overflowPunct w:val="0"/>
        <w:autoSpaceDE w:val="0"/>
        <w:autoSpaceDN w:val="0"/>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sz w:val="32"/>
          <w:szCs w:val="32"/>
        </w:rPr>
        <w:t>2020</w:t>
      </w:r>
      <w:r>
        <w:rPr>
          <w:rFonts w:ascii="仿宋_GB2312" w:eastAsia="仿宋_GB2312" w:hAnsi="仿宋" w:hint="eastAsia"/>
          <w:sz w:val="32"/>
          <w:szCs w:val="32"/>
        </w:rPr>
        <w:t>年全县发行政府债券</w:t>
      </w:r>
      <w:r>
        <w:rPr>
          <w:rFonts w:ascii="仿宋_GB2312" w:eastAsia="仿宋_GB2312" w:hAnsi="仿宋"/>
          <w:sz w:val="32"/>
          <w:szCs w:val="32"/>
        </w:rPr>
        <w:t>87619</w:t>
      </w:r>
      <w:r>
        <w:rPr>
          <w:rFonts w:ascii="仿宋_GB2312" w:eastAsia="仿宋_GB2312" w:hAnsi="仿宋" w:hint="eastAsia"/>
          <w:sz w:val="32"/>
          <w:szCs w:val="32"/>
        </w:rPr>
        <w:t>万元，其中：再融资债券</w:t>
      </w:r>
      <w:r>
        <w:rPr>
          <w:rFonts w:ascii="仿宋_GB2312" w:eastAsia="仿宋_GB2312" w:hAnsi="仿宋"/>
          <w:sz w:val="32"/>
          <w:szCs w:val="32"/>
        </w:rPr>
        <w:t>24419</w:t>
      </w:r>
      <w:r>
        <w:rPr>
          <w:rFonts w:ascii="仿宋_GB2312" w:eastAsia="仿宋_GB2312" w:hAnsi="仿宋" w:hint="eastAsia"/>
          <w:sz w:val="32"/>
          <w:szCs w:val="32"/>
        </w:rPr>
        <w:t>万元，新增债券</w:t>
      </w:r>
      <w:r>
        <w:rPr>
          <w:rFonts w:ascii="仿宋_GB2312" w:eastAsia="仿宋_GB2312" w:hAnsi="仿宋"/>
          <w:sz w:val="32"/>
          <w:szCs w:val="32"/>
        </w:rPr>
        <w:t>63200</w:t>
      </w:r>
      <w:r>
        <w:rPr>
          <w:rFonts w:ascii="仿宋_GB2312" w:eastAsia="仿宋_GB2312" w:hAnsi="仿宋" w:hint="eastAsia"/>
          <w:sz w:val="32"/>
          <w:szCs w:val="32"/>
        </w:rPr>
        <w:t>万元。新增债券中，一般债券共</w:t>
      </w:r>
      <w:r>
        <w:rPr>
          <w:rFonts w:ascii="仿宋_GB2312" w:eastAsia="仿宋_GB2312" w:hAnsi="仿宋"/>
          <w:sz w:val="32"/>
          <w:szCs w:val="32"/>
        </w:rPr>
        <w:t>5300</w:t>
      </w:r>
      <w:r>
        <w:rPr>
          <w:rFonts w:ascii="仿宋_GB2312" w:eastAsia="仿宋_GB2312" w:hAnsi="仿宋" w:hint="eastAsia"/>
          <w:sz w:val="32"/>
          <w:szCs w:val="32"/>
        </w:rPr>
        <w:t>万元，专项债券共</w:t>
      </w:r>
      <w:r>
        <w:rPr>
          <w:rFonts w:ascii="仿宋_GB2312" w:eastAsia="仿宋_GB2312" w:hAnsi="仿宋"/>
          <w:sz w:val="32"/>
          <w:szCs w:val="32"/>
        </w:rPr>
        <w:t>57900</w:t>
      </w:r>
      <w:r>
        <w:rPr>
          <w:rFonts w:ascii="仿宋_GB2312" w:eastAsia="仿宋_GB2312" w:hAnsi="仿宋" w:hint="eastAsia"/>
          <w:sz w:val="32"/>
          <w:szCs w:val="32"/>
        </w:rPr>
        <w:t>万元。</w:t>
      </w:r>
    </w:p>
    <w:p w:rsidR="00A2046F" w:rsidRDefault="00A2046F">
      <w:pPr>
        <w:overflowPunct w:val="0"/>
        <w:autoSpaceDE w:val="0"/>
        <w:autoSpaceDN w:val="0"/>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sz w:val="32"/>
          <w:szCs w:val="32"/>
        </w:rPr>
        <w:t>2020</w:t>
      </w:r>
      <w:r>
        <w:rPr>
          <w:rFonts w:ascii="仿宋_GB2312" w:eastAsia="仿宋_GB2312" w:hAnsi="仿宋" w:hint="eastAsia"/>
          <w:sz w:val="32"/>
          <w:szCs w:val="32"/>
        </w:rPr>
        <w:t>年全县按期归还到期政府债券本金</w:t>
      </w:r>
      <w:r>
        <w:rPr>
          <w:rFonts w:ascii="仿宋_GB2312" w:eastAsia="仿宋_GB2312" w:hAnsi="仿宋"/>
          <w:sz w:val="32"/>
          <w:szCs w:val="32"/>
        </w:rPr>
        <w:t>24420</w:t>
      </w:r>
      <w:r>
        <w:rPr>
          <w:rFonts w:ascii="仿宋_GB2312" w:eastAsia="仿宋_GB2312" w:hAnsi="仿宋" w:hint="eastAsia"/>
          <w:sz w:val="32"/>
          <w:szCs w:val="32"/>
        </w:rPr>
        <w:t>万元，全县支付利息及发行费</w:t>
      </w:r>
      <w:r>
        <w:rPr>
          <w:rFonts w:ascii="仿宋_GB2312" w:eastAsia="仿宋_GB2312" w:hAnsi="仿宋"/>
          <w:sz w:val="32"/>
          <w:szCs w:val="32"/>
        </w:rPr>
        <w:t>9417</w:t>
      </w:r>
      <w:r>
        <w:rPr>
          <w:rFonts w:ascii="仿宋_GB2312" w:eastAsia="仿宋_GB2312" w:hAnsi="仿宋" w:hint="eastAsia"/>
          <w:sz w:val="32"/>
          <w:szCs w:val="32"/>
        </w:rPr>
        <w:t>万元。</w:t>
      </w:r>
    </w:p>
    <w:p w:rsidR="00A2046F" w:rsidRDefault="00A2046F">
      <w:pPr>
        <w:overflowPunct w:val="0"/>
        <w:autoSpaceDE w:val="0"/>
        <w:autoSpaceDN w:val="0"/>
        <w:adjustRightInd w:val="0"/>
        <w:snapToGrid w:val="0"/>
        <w:spacing w:line="600" w:lineRule="exact"/>
        <w:ind w:firstLineChars="200" w:firstLine="640"/>
        <w:rPr>
          <w:rFonts w:ascii="楷体_GB2312" w:eastAsia="楷体_GB2312" w:hAnsi="仿宋"/>
          <w:b/>
          <w:sz w:val="32"/>
          <w:szCs w:val="32"/>
        </w:rPr>
      </w:pPr>
      <w:r>
        <w:rPr>
          <w:rFonts w:ascii="仿宋_GB2312" w:eastAsia="仿宋_GB2312" w:hAnsi="仿宋"/>
          <w:sz w:val="32"/>
          <w:szCs w:val="32"/>
        </w:rPr>
        <w:t>2020</w:t>
      </w:r>
      <w:r>
        <w:rPr>
          <w:rFonts w:ascii="仿宋_GB2312" w:eastAsia="仿宋_GB2312" w:hAnsi="仿宋" w:hint="eastAsia"/>
          <w:sz w:val="32"/>
          <w:szCs w:val="32"/>
        </w:rPr>
        <w:t>年我县政府债务余额</w:t>
      </w:r>
      <w:r>
        <w:rPr>
          <w:rFonts w:ascii="仿宋_GB2312" w:eastAsia="仿宋_GB2312" w:hAnsi="仿宋"/>
          <w:sz w:val="32"/>
          <w:szCs w:val="32"/>
        </w:rPr>
        <w:t>31.5</w:t>
      </w:r>
      <w:r>
        <w:rPr>
          <w:rFonts w:ascii="仿宋_GB2312" w:eastAsia="仿宋_GB2312" w:hAnsi="仿宋" w:hint="eastAsia"/>
          <w:sz w:val="32"/>
          <w:szCs w:val="32"/>
        </w:rPr>
        <w:t>亿元。其中：一般债务</w:t>
      </w:r>
      <w:r>
        <w:rPr>
          <w:rFonts w:ascii="仿宋_GB2312" w:eastAsia="仿宋_GB2312" w:hAnsi="仿宋"/>
          <w:sz w:val="32"/>
          <w:szCs w:val="32"/>
        </w:rPr>
        <w:t>14.1</w:t>
      </w:r>
      <w:r>
        <w:rPr>
          <w:rFonts w:ascii="仿宋_GB2312" w:eastAsia="仿宋_GB2312" w:hAnsi="仿宋" w:hint="eastAsia"/>
          <w:sz w:val="32"/>
          <w:szCs w:val="32"/>
        </w:rPr>
        <w:t>亿元，专项债务</w:t>
      </w:r>
      <w:r>
        <w:rPr>
          <w:rFonts w:ascii="仿宋_GB2312" w:eastAsia="仿宋_GB2312" w:hAnsi="仿宋"/>
          <w:sz w:val="32"/>
          <w:szCs w:val="32"/>
        </w:rPr>
        <w:t>17.4</w:t>
      </w:r>
      <w:r>
        <w:rPr>
          <w:rFonts w:ascii="仿宋_GB2312" w:eastAsia="仿宋_GB2312" w:hAnsi="仿宋" w:hint="eastAsia"/>
          <w:sz w:val="32"/>
          <w:szCs w:val="32"/>
        </w:rPr>
        <w:t>亿元。综合债务率为</w:t>
      </w:r>
      <w:r>
        <w:rPr>
          <w:rFonts w:ascii="仿宋_GB2312" w:eastAsia="仿宋_GB2312" w:hAnsi="仿宋"/>
          <w:sz w:val="32"/>
          <w:szCs w:val="32"/>
        </w:rPr>
        <w:t>64.9%</w:t>
      </w:r>
      <w:r>
        <w:rPr>
          <w:rFonts w:ascii="仿宋_GB2312" w:eastAsia="仿宋_GB2312" w:hAnsi="仿宋" w:hint="eastAsia"/>
          <w:sz w:val="32"/>
          <w:szCs w:val="32"/>
        </w:rPr>
        <w:t>，不超过规定的</w:t>
      </w:r>
      <w:r>
        <w:rPr>
          <w:rFonts w:ascii="仿宋_GB2312" w:eastAsia="仿宋_GB2312" w:hAnsi="仿宋"/>
          <w:sz w:val="32"/>
          <w:szCs w:val="32"/>
        </w:rPr>
        <w:t>120%</w:t>
      </w:r>
      <w:r>
        <w:rPr>
          <w:rFonts w:ascii="仿宋_GB2312" w:eastAsia="仿宋_GB2312" w:hAnsi="仿宋" w:hint="eastAsia"/>
          <w:sz w:val="32"/>
          <w:szCs w:val="32"/>
        </w:rPr>
        <w:t>风险控制线。</w:t>
      </w:r>
    </w:p>
    <w:p w:rsidR="00A2046F" w:rsidRDefault="00A2046F">
      <w:pPr>
        <w:tabs>
          <w:tab w:val="left" w:pos="1080"/>
        </w:tabs>
        <w:overflowPunct w:val="0"/>
        <w:autoSpaceDE w:val="0"/>
        <w:autoSpaceDN w:val="0"/>
        <w:adjustRightInd w:val="0"/>
        <w:snapToGrid w:val="0"/>
        <w:spacing w:line="600" w:lineRule="exact"/>
        <w:ind w:firstLineChars="200" w:firstLine="643"/>
        <w:rPr>
          <w:rFonts w:ascii="仿宋_GB2312" w:eastAsia="仿宋_GB2312" w:hAnsi="仿宋"/>
          <w:sz w:val="32"/>
          <w:szCs w:val="32"/>
        </w:rPr>
      </w:pPr>
      <w:r>
        <w:rPr>
          <w:rFonts w:ascii="楷体_GB2312" w:eastAsia="楷体_GB2312" w:hAnsi="仿宋" w:hint="eastAsia"/>
          <w:b/>
          <w:sz w:val="32"/>
          <w:szCs w:val="32"/>
        </w:rPr>
        <w:t>（二）落实县人大预算决议及财政工作完成情况</w:t>
      </w:r>
    </w:p>
    <w:p w:rsidR="00A2046F" w:rsidRDefault="00A2046F" w:rsidP="00F32471">
      <w:pPr>
        <w:overflowPunct w:val="0"/>
        <w:autoSpaceDE w:val="0"/>
        <w:autoSpaceDN w:val="0"/>
        <w:adjustRightInd w:val="0"/>
        <w:snapToGrid w:val="0"/>
        <w:spacing w:line="600" w:lineRule="exact"/>
        <w:ind w:firstLineChars="200" w:firstLine="643"/>
        <w:rPr>
          <w:rFonts w:ascii="仿宋_GB2312" w:eastAsia="仿宋_GB2312"/>
          <w:b/>
          <w:bCs/>
          <w:sz w:val="32"/>
          <w:szCs w:val="32"/>
        </w:rPr>
      </w:pPr>
      <w:r w:rsidRPr="00F32471">
        <w:rPr>
          <w:rFonts w:ascii="仿宋_GB2312" w:eastAsia="仿宋_GB2312" w:hAnsi="仿宋"/>
          <w:b/>
          <w:bCs/>
          <w:sz w:val="32"/>
          <w:szCs w:val="32"/>
        </w:rPr>
        <w:t>1.</w:t>
      </w:r>
      <w:r w:rsidRPr="00F32471">
        <w:rPr>
          <w:rFonts w:ascii="仿宋_GB2312" w:eastAsia="仿宋_GB2312" w:hAnsi="仿宋" w:cs="仿宋" w:hint="eastAsia"/>
          <w:b/>
          <w:bCs/>
          <w:color w:val="000000"/>
          <w:kern w:val="0"/>
          <w:sz w:val="32"/>
          <w:szCs w:val="32"/>
          <w:shd w:val="clear" w:color="auto" w:fill="FFFFFF"/>
        </w:rPr>
        <w:t>全力支持抗击新冠肺炎疫情。</w:t>
      </w:r>
      <w:r w:rsidRPr="00F32471">
        <w:rPr>
          <w:rFonts w:ascii="仿宋_GB2312" w:eastAsia="仿宋_GB2312" w:hint="eastAsia"/>
          <w:bCs/>
          <w:sz w:val="32"/>
          <w:szCs w:val="32"/>
        </w:rPr>
        <w:t>一是</w:t>
      </w:r>
      <w:r w:rsidRPr="00F32471">
        <w:rPr>
          <w:rFonts w:ascii="仿宋_GB2312" w:eastAsia="仿宋_GB2312" w:hAnsi="仿宋" w:cs="仿宋" w:hint="eastAsia"/>
          <w:bCs/>
          <w:color w:val="000000"/>
          <w:kern w:val="0"/>
          <w:sz w:val="32"/>
          <w:szCs w:val="32"/>
          <w:shd w:val="clear" w:color="auto" w:fill="FFFFFF"/>
        </w:rPr>
        <w:t>千方百计筹措资金保障疫情防控需求</w:t>
      </w:r>
      <w:r w:rsidRPr="00F32471">
        <w:rPr>
          <w:rFonts w:ascii="仿宋" w:eastAsia="仿宋" w:hAnsi="仿宋" w:cs="仿宋" w:hint="eastAsia"/>
          <w:bCs/>
          <w:color w:val="000000"/>
          <w:kern w:val="0"/>
          <w:sz w:val="32"/>
          <w:szCs w:val="32"/>
          <w:shd w:val="clear" w:color="auto" w:fill="FFFFFF"/>
        </w:rPr>
        <w:t>。</w:t>
      </w:r>
      <w:r>
        <w:rPr>
          <w:rFonts w:ascii="仿宋_GB2312" w:eastAsia="仿宋_GB2312" w:hint="eastAsia"/>
          <w:sz w:val="32"/>
          <w:szCs w:val="32"/>
        </w:rPr>
        <w:t>统筹安排县乡两级疫情防控资金，及时调整增加预算安排；协调国库、人行、银行畅通拨款绿色通道，全力保障疫情防控资金需求。累计安排医疗设备和物资采购</w:t>
      </w:r>
      <w:r>
        <w:rPr>
          <w:rFonts w:ascii="仿宋_GB2312" w:eastAsia="仿宋_GB2312"/>
          <w:sz w:val="32"/>
          <w:szCs w:val="32"/>
        </w:rPr>
        <w:t>2848</w:t>
      </w:r>
      <w:r>
        <w:rPr>
          <w:rFonts w:ascii="仿宋_GB2312" w:eastAsia="仿宋_GB2312" w:hint="eastAsia"/>
          <w:sz w:val="32"/>
          <w:szCs w:val="32"/>
        </w:rPr>
        <w:t>万元；发热门诊改造、隔离病区建设等其他支出</w:t>
      </w:r>
      <w:r>
        <w:rPr>
          <w:rFonts w:ascii="仿宋_GB2312" w:eastAsia="仿宋_GB2312"/>
          <w:sz w:val="32"/>
          <w:szCs w:val="32"/>
        </w:rPr>
        <w:t>1901</w:t>
      </w:r>
      <w:r>
        <w:rPr>
          <w:rFonts w:ascii="仿宋_GB2312" w:eastAsia="仿宋_GB2312" w:hint="eastAsia"/>
          <w:sz w:val="32"/>
          <w:szCs w:val="32"/>
        </w:rPr>
        <w:t>万元。</w:t>
      </w:r>
      <w:r w:rsidRPr="00F32471">
        <w:rPr>
          <w:rFonts w:ascii="仿宋_GB2312" w:eastAsia="仿宋_GB2312" w:hint="eastAsia"/>
          <w:bCs/>
          <w:sz w:val="32"/>
          <w:szCs w:val="32"/>
        </w:rPr>
        <w:t>二是严格落实各项疫情防控财税政策。</w:t>
      </w:r>
      <w:r>
        <w:rPr>
          <w:rFonts w:ascii="仿宋_GB2312" w:eastAsia="仿宋_GB2312" w:hint="eastAsia"/>
          <w:sz w:val="32"/>
          <w:szCs w:val="32"/>
        </w:rPr>
        <w:t>统筹</w:t>
      </w:r>
      <w:r>
        <w:rPr>
          <w:rFonts w:ascii="仿宋_GB2312" w:eastAsia="仿宋_GB2312" w:hAnsi="宋体" w:cs="仿宋_GB2312" w:hint="eastAsia"/>
          <w:kern w:val="0"/>
          <w:sz w:val="32"/>
          <w:szCs w:val="32"/>
        </w:rPr>
        <w:t>疫情防控专项资金</w:t>
      </w:r>
      <w:r>
        <w:rPr>
          <w:rFonts w:ascii="仿宋_GB2312" w:eastAsia="仿宋_GB2312" w:hAnsi="宋体" w:cs="仿宋_GB2312"/>
          <w:kern w:val="0"/>
          <w:sz w:val="32"/>
          <w:szCs w:val="32"/>
        </w:rPr>
        <w:t>8469</w:t>
      </w:r>
      <w:r>
        <w:rPr>
          <w:rFonts w:ascii="仿宋_GB2312" w:eastAsia="仿宋_GB2312" w:hAnsi="宋体" w:cs="仿宋_GB2312" w:hint="eastAsia"/>
          <w:kern w:val="0"/>
          <w:sz w:val="32"/>
          <w:szCs w:val="32"/>
        </w:rPr>
        <w:t>万元，建立疫情防控急需物资政府采购“绿色通道”，实施统一采购、统一调度，确保防疫物资能够第一时间到位。</w:t>
      </w:r>
      <w:r>
        <w:rPr>
          <w:rFonts w:ascii="仿宋_GB2312" w:eastAsia="仿宋_GB2312" w:hint="eastAsia"/>
          <w:sz w:val="32"/>
          <w:szCs w:val="32"/>
        </w:rPr>
        <w:t>积极与国家开发银行河南省分行对接，申请</w:t>
      </w:r>
      <w:r>
        <w:rPr>
          <w:rFonts w:ascii="仿宋_GB2312" w:eastAsia="仿宋_GB2312"/>
          <w:sz w:val="32"/>
          <w:szCs w:val="32"/>
        </w:rPr>
        <w:t>1500</w:t>
      </w:r>
      <w:r>
        <w:rPr>
          <w:rFonts w:ascii="仿宋_GB2312" w:eastAsia="仿宋_GB2312" w:hint="eastAsia"/>
          <w:sz w:val="32"/>
          <w:szCs w:val="32"/>
        </w:rPr>
        <w:t>万元应急贷款，专项用于支持疫情防控建设。</w:t>
      </w:r>
      <w:r>
        <w:rPr>
          <w:rFonts w:ascii="仿宋_GB2312" w:eastAsia="仿宋_GB2312" w:hAnsi="宋体" w:cs="仿宋_GB2312" w:hint="eastAsia"/>
          <w:kern w:val="0"/>
          <w:sz w:val="32"/>
          <w:szCs w:val="32"/>
        </w:rPr>
        <w:t>安排资金</w:t>
      </w:r>
      <w:r>
        <w:rPr>
          <w:rFonts w:ascii="仿宋_GB2312" w:eastAsia="仿宋_GB2312" w:hAnsi="宋体" w:cs="仿宋_GB2312"/>
          <w:kern w:val="0"/>
          <w:sz w:val="32"/>
          <w:szCs w:val="32"/>
        </w:rPr>
        <w:t>3603</w:t>
      </w:r>
      <w:r>
        <w:rPr>
          <w:rFonts w:ascii="仿宋_GB2312" w:eastAsia="仿宋_GB2312" w:hAnsi="宋体" w:cs="仿宋_GB2312" w:hint="eastAsia"/>
          <w:kern w:val="0"/>
          <w:sz w:val="32"/>
          <w:szCs w:val="32"/>
        </w:rPr>
        <w:t>万元，用于患者救治费用和医务人员临时工作补助。</w:t>
      </w:r>
      <w:r>
        <w:rPr>
          <w:rFonts w:ascii="仿宋_GB2312" w:eastAsia="仿宋_GB2312" w:hint="eastAsia"/>
          <w:sz w:val="32"/>
          <w:szCs w:val="32"/>
        </w:rPr>
        <w:t>争取财政贴息</w:t>
      </w:r>
      <w:r>
        <w:rPr>
          <w:rFonts w:ascii="仿宋_GB2312" w:eastAsia="仿宋_GB2312"/>
          <w:sz w:val="32"/>
          <w:szCs w:val="32"/>
        </w:rPr>
        <w:t>2203</w:t>
      </w:r>
      <w:r>
        <w:rPr>
          <w:rFonts w:ascii="仿宋_GB2312" w:eastAsia="仿宋_GB2312" w:hint="eastAsia"/>
          <w:sz w:val="32"/>
          <w:szCs w:val="32"/>
        </w:rPr>
        <w:t>万元，不折不扣落实上级</w:t>
      </w:r>
      <w:r>
        <w:rPr>
          <w:rFonts w:ascii="仿宋_GB2312" w:eastAsia="仿宋_GB2312" w:hAnsi="宋体" w:cs="仿宋_GB2312" w:hint="eastAsia"/>
          <w:kern w:val="0"/>
          <w:sz w:val="32"/>
          <w:szCs w:val="32"/>
        </w:rPr>
        <w:t>预算安排、应急保障等</w:t>
      </w: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项财政政策</w:t>
      </w:r>
      <w:r>
        <w:rPr>
          <w:rFonts w:ascii="仿宋_GB2312" w:eastAsia="仿宋_GB2312" w:hint="eastAsia"/>
          <w:sz w:val="32"/>
          <w:szCs w:val="32"/>
        </w:rPr>
        <w:t>。</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hAnsi="宋体" w:cs="仿宋_GB2312"/>
          <w:kern w:val="0"/>
          <w:sz w:val="32"/>
          <w:szCs w:val="32"/>
        </w:rPr>
      </w:pPr>
      <w:r>
        <w:rPr>
          <w:rFonts w:ascii="仿宋_GB2312" w:eastAsia="仿宋_GB2312" w:hAnsi="宋体" w:cs="仿宋_GB2312"/>
          <w:b/>
          <w:bCs/>
          <w:kern w:val="0"/>
          <w:sz w:val="32"/>
          <w:szCs w:val="32"/>
        </w:rPr>
        <w:t>2.</w:t>
      </w:r>
      <w:r>
        <w:rPr>
          <w:rFonts w:ascii="仿宋_GB2312" w:eastAsia="仿宋_GB2312" w:hAnsi="宋体" w:cs="仿宋_GB2312" w:hint="eastAsia"/>
          <w:b/>
          <w:bCs/>
          <w:kern w:val="0"/>
          <w:sz w:val="32"/>
          <w:szCs w:val="32"/>
        </w:rPr>
        <w:t>纾困惠企推动发展。</w:t>
      </w:r>
      <w:r w:rsidRPr="00F32471">
        <w:rPr>
          <w:rFonts w:ascii="仿宋_GB2312" w:eastAsia="仿宋_GB2312" w:hAnsi="宋体" w:cs="仿宋_GB2312" w:hint="eastAsia"/>
          <w:bCs/>
          <w:kern w:val="0"/>
          <w:sz w:val="32"/>
          <w:szCs w:val="32"/>
        </w:rPr>
        <w:t>一是</w:t>
      </w:r>
      <w:r w:rsidRPr="00F32471">
        <w:rPr>
          <w:rFonts w:ascii="仿宋_GB2312" w:eastAsia="仿宋_GB2312" w:hAnsi="仿宋" w:cs="仿宋" w:hint="eastAsia"/>
          <w:bCs/>
          <w:color w:val="000000"/>
          <w:kern w:val="0"/>
          <w:sz w:val="32"/>
          <w:szCs w:val="32"/>
          <w:shd w:val="clear" w:color="auto" w:fill="FFFFFF"/>
        </w:rPr>
        <w:t>落实落细减税降费政策措施</w:t>
      </w:r>
      <w:r w:rsidRPr="00F32471">
        <w:rPr>
          <w:rFonts w:ascii="仿宋_GB2312" w:eastAsia="仿宋_GB2312" w:hAnsi="宋体" w:cs="仿宋_GB2312" w:hint="eastAsia"/>
          <w:bCs/>
          <w:kern w:val="0"/>
          <w:sz w:val="32"/>
          <w:szCs w:val="32"/>
        </w:rPr>
        <w:t>。</w:t>
      </w:r>
      <w:r>
        <w:rPr>
          <w:rFonts w:ascii="仿宋_GB2312" w:eastAsia="仿宋_GB2312" w:hAnsi="宋体" w:cs="仿宋_GB2312" w:hint="eastAsia"/>
          <w:kern w:val="0"/>
          <w:sz w:val="32"/>
          <w:szCs w:val="32"/>
        </w:rPr>
        <w:t>按照党中央、国务院决策部署，会同税务部门狠抓减税降费各项政策执行，全县累计为各类市场主体减负</w:t>
      </w:r>
      <w:r>
        <w:rPr>
          <w:rFonts w:ascii="仿宋_GB2312" w:eastAsia="仿宋_GB2312" w:hAnsi="宋体" w:cs="仿宋_GB2312"/>
          <w:kern w:val="0"/>
          <w:sz w:val="32"/>
          <w:szCs w:val="32"/>
        </w:rPr>
        <w:t>24337</w:t>
      </w:r>
      <w:r>
        <w:rPr>
          <w:rFonts w:ascii="仿宋_GB2312" w:eastAsia="仿宋_GB2312" w:hAnsi="宋体" w:cs="仿宋_GB2312" w:hint="eastAsia"/>
          <w:kern w:val="0"/>
          <w:sz w:val="32"/>
          <w:szCs w:val="32"/>
        </w:rPr>
        <w:t>万元，其中税收减免</w:t>
      </w:r>
      <w:r>
        <w:rPr>
          <w:rFonts w:ascii="仿宋_GB2312" w:eastAsia="仿宋_GB2312" w:hAnsi="宋体" w:cs="仿宋_GB2312"/>
          <w:kern w:val="0"/>
          <w:sz w:val="32"/>
          <w:szCs w:val="32"/>
        </w:rPr>
        <w:t>9943</w:t>
      </w:r>
      <w:r>
        <w:rPr>
          <w:rFonts w:ascii="仿宋_GB2312" w:eastAsia="仿宋_GB2312" w:hAnsi="宋体" w:cs="仿宋_GB2312" w:hint="eastAsia"/>
          <w:kern w:val="0"/>
          <w:sz w:val="32"/>
          <w:szCs w:val="32"/>
        </w:rPr>
        <w:t>万元，社会保险费减免</w:t>
      </w:r>
      <w:r>
        <w:rPr>
          <w:rFonts w:ascii="仿宋_GB2312" w:eastAsia="仿宋_GB2312" w:hAnsi="宋体" w:cs="仿宋_GB2312"/>
          <w:kern w:val="0"/>
          <w:sz w:val="32"/>
          <w:szCs w:val="32"/>
        </w:rPr>
        <w:t>13737</w:t>
      </w:r>
      <w:r>
        <w:rPr>
          <w:rFonts w:ascii="仿宋_GB2312" w:eastAsia="仿宋_GB2312" w:hAnsi="宋体" w:cs="仿宋_GB2312" w:hint="eastAsia"/>
          <w:kern w:val="0"/>
          <w:sz w:val="32"/>
          <w:szCs w:val="32"/>
        </w:rPr>
        <w:t>万元，非税收入减免</w:t>
      </w:r>
      <w:r>
        <w:rPr>
          <w:rFonts w:ascii="仿宋_GB2312" w:eastAsia="仿宋_GB2312" w:hAnsi="宋体" w:cs="仿宋_GB2312"/>
          <w:kern w:val="0"/>
          <w:sz w:val="32"/>
          <w:szCs w:val="32"/>
        </w:rPr>
        <w:t>657</w:t>
      </w:r>
      <w:r>
        <w:rPr>
          <w:rFonts w:ascii="仿宋_GB2312" w:eastAsia="仿宋_GB2312" w:hAnsi="宋体" w:cs="仿宋_GB2312" w:hint="eastAsia"/>
          <w:kern w:val="0"/>
          <w:sz w:val="32"/>
          <w:szCs w:val="32"/>
        </w:rPr>
        <w:t>万元，较好的激发了市场主体活力，促进了创业创新。落实上级财政支持企业复工复产</w:t>
      </w: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条政策措施，安排资金</w:t>
      </w:r>
      <w:r>
        <w:rPr>
          <w:rFonts w:ascii="仿宋_GB2312" w:eastAsia="仿宋_GB2312" w:hAnsi="宋体" w:cs="仿宋_GB2312"/>
          <w:kern w:val="0"/>
          <w:sz w:val="32"/>
          <w:szCs w:val="32"/>
        </w:rPr>
        <w:t>3000</w:t>
      </w:r>
      <w:r>
        <w:rPr>
          <w:rFonts w:ascii="仿宋_GB2312" w:eastAsia="仿宋_GB2312" w:hAnsi="宋体" w:cs="仿宋_GB2312" w:hint="eastAsia"/>
          <w:kern w:val="0"/>
          <w:sz w:val="32"/>
          <w:szCs w:val="32"/>
        </w:rPr>
        <w:t>万元支持降低企业用工成本。</w:t>
      </w:r>
      <w:r w:rsidRPr="00F32471">
        <w:rPr>
          <w:rFonts w:ascii="仿宋_GB2312" w:eastAsia="仿宋_GB2312" w:hAnsi="宋体" w:cs="仿宋_GB2312" w:hint="eastAsia"/>
          <w:bCs/>
          <w:kern w:val="0"/>
          <w:sz w:val="32"/>
          <w:szCs w:val="32"/>
        </w:rPr>
        <w:t>二是支持企业缓解资金压力。</w:t>
      </w:r>
      <w:r>
        <w:rPr>
          <w:rFonts w:ascii="仿宋_GB2312" w:eastAsia="仿宋_GB2312" w:hAnsi="宋体" w:cs="仿宋_GB2312" w:hint="eastAsia"/>
          <w:kern w:val="0"/>
          <w:sz w:val="32"/>
          <w:szCs w:val="32"/>
        </w:rPr>
        <w:t>为应对疫情影响，充分发挥“过桥资金池”和“担保资金池”作用，累计为</w:t>
      </w:r>
      <w:r>
        <w:rPr>
          <w:rFonts w:ascii="仿宋_GB2312" w:eastAsia="仿宋_GB2312" w:hAnsi="宋体" w:cs="仿宋_GB2312"/>
          <w:kern w:val="0"/>
          <w:sz w:val="32"/>
          <w:szCs w:val="32"/>
        </w:rPr>
        <w:t>30</w:t>
      </w:r>
      <w:r>
        <w:rPr>
          <w:rFonts w:ascii="仿宋_GB2312" w:eastAsia="仿宋_GB2312" w:hAnsi="宋体" w:cs="仿宋_GB2312" w:hint="eastAsia"/>
          <w:kern w:val="0"/>
          <w:sz w:val="32"/>
          <w:szCs w:val="32"/>
        </w:rPr>
        <w:t>家企业担保</w:t>
      </w:r>
      <w:r>
        <w:rPr>
          <w:rFonts w:ascii="仿宋_GB2312" w:eastAsia="仿宋_GB2312" w:hAnsi="宋体" w:cs="仿宋_GB2312"/>
          <w:kern w:val="0"/>
          <w:sz w:val="32"/>
          <w:szCs w:val="32"/>
        </w:rPr>
        <w:t>8415</w:t>
      </w:r>
      <w:r>
        <w:rPr>
          <w:rFonts w:ascii="仿宋_GB2312" w:eastAsia="仿宋_GB2312" w:hAnsi="宋体" w:cs="仿宋_GB2312" w:hint="eastAsia"/>
          <w:kern w:val="0"/>
          <w:sz w:val="32"/>
          <w:szCs w:val="32"/>
        </w:rPr>
        <w:t>万元，为</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家企业转贷</w:t>
      </w:r>
      <w:r>
        <w:rPr>
          <w:rFonts w:ascii="仿宋_GB2312" w:eastAsia="仿宋_GB2312" w:hAnsi="宋体" w:cs="仿宋_GB2312"/>
          <w:kern w:val="0"/>
          <w:sz w:val="32"/>
          <w:szCs w:val="32"/>
        </w:rPr>
        <w:t>2000</w:t>
      </w:r>
      <w:r>
        <w:rPr>
          <w:rFonts w:ascii="仿宋_GB2312" w:eastAsia="仿宋_GB2312" w:hAnsi="宋体" w:cs="仿宋_GB2312" w:hint="eastAsia"/>
          <w:kern w:val="0"/>
          <w:sz w:val="32"/>
          <w:szCs w:val="32"/>
        </w:rPr>
        <w:t>万元，有效地帮助企业降低融资成本。安排资金</w:t>
      </w:r>
      <w:r>
        <w:rPr>
          <w:rFonts w:ascii="仿宋_GB2312" w:eastAsia="仿宋_GB2312" w:hAnsi="宋体" w:cs="仿宋_GB2312"/>
          <w:kern w:val="0"/>
          <w:sz w:val="32"/>
          <w:szCs w:val="32"/>
        </w:rPr>
        <w:t>27361</w:t>
      </w:r>
      <w:r>
        <w:rPr>
          <w:rFonts w:ascii="仿宋_GB2312" w:eastAsia="仿宋_GB2312" w:hAnsi="宋体" w:cs="仿宋_GB2312" w:hint="eastAsia"/>
          <w:kern w:val="0"/>
          <w:sz w:val="32"/>
          <w:szCs w:val="32"/>
        </w:rPr>
        <w:t>万元，加快推进民营企业中小企业欠款清偿工作，缓解企业资金压力。</w:t>
      </w:r>
      <w:r w:rsidRPr="00F32471">
        <w:rPr>
          <w:rFonts w:ascii="仿宋_GB2312" w:eastAsia="仿宋_GB2312" w:hAnsi="宋体" w:cs="仿宋_GB2312" w:hint="eastAsia"/>
          <w:bCs/>
          <w:kern w:val="0"/>
          <w:sz w:val="32"/>
          <w:szCs w:val="32"/>
        </w:rPr>
        <w:t>三是大力支持科技创新。</w:t>
      </w:r>
      <w:r>
        <w:rPr>
          <w:rFonts w:ascii="仿宋_GB2312" w:eastAsia="仿宋_GB2312" w:hAnsi="宋体" w:cs="仿宋_GB2312" w:hint="eastAsia"/>
          <w:kern w:val="0"/>
          <w:sz w:val="32"/>
          <w:szCs w:val="32"/>
        </w:rPr>
        <w:t>先后为宛药、龙成等企业，争取上级先进制造业发展资金、南阳市科技贴息资金等财政奖补资金</w:t>
      </w:r>
      <w:r>
        <w:rPr>
          <w:rFonts w:ascii="仿宋_GB2312" w:eastAsia="仿宋_GB2312" w:hAnsi="宋体" w:cs="仿宋_GB2312"/>
          <w:kern w:val="0"/>
          <w:sz w:val="32"/>
          <w:szCs w:val="32"/>
        </w:rPr>
        <w:t>3893</w:t>
      </w:r>
      <w:r>
        <w:rPr>
          <w:rFonts w:ascii="仿宋_GB2312" w:eastAsia="仿宋_GB2312" w:hAnsi="宋体" w:cs="仿宋_GB2312" w:hint="eastAsia"/>
          <w:kern w:val="0"/>
          <w:sz w:val="32"/>
          <w:szCs w:val="32"/>
        </w:rPr>
        <w:t>万元，推动企业转型升级。</w:t>
      </w:r>
      <w:r w:rsidRPr="00F32471">
        <w:rPr>
          <w:rFonts w:ascii="仿宋_GB2312" w:eastAsia="仿宋_GB2312" w:hAnsi="宋体" w:cs="仿宋_GB2312" w:hint="eastAsia"/>
          <w:bCs/>
          <w:kern w:val="0"/>
          <w:sz w:val="32"/>
          <w:szCs w:val="32"/>
        </w:rPr>
        <w:t>四是推动重大项目建设落地。</w:t>
      </w:r>
      <w:r>
        <w:rPr>
          <w:rFonts w:ascii="仿宋_GB2312" w:eastAsia="仿宋_GB2312" w:hAnsi="宋体" w:cs="仿宋_GB2312" w:hint="eastAsia"/>
          <w:kern w:val="0"/>
          <w:sz w:val="32"/>
          <w:szCs w:val="32"/>
        </w:rPr>
        <w:t>统筹资金</w:t>
      </w:r>
      <w:r>
        <w:rPr>
          <w:rFonts w:ascii="仿宋_GB2312" w:eastAsia="仿宋_GB2312" w:hAnsi="宋体" w:cs="仿宋_GB2312"/>
          <w:kern w:val="0"/>
          <w:sz w:val="32"/>
          <w:szCs w:val="32"/>
        </w:rPr>
        <w:t>4593</w:t>
      </w:r>
      <w:r>
        <w:rPr>
          <w:rFonts w:ascii="仿宋_GB2312" w:eastAsia="仿宋_GB2312" w:hAnsi="宋体" w:cs="仿宋_GB2312" w:hint="eastAsia"/>
          <w:kern w:val="0"/>
          <w:sz w:val="32"/>
          <w:szCs w:val="32"/>
        </w:rPr>
        <w:t>万元，支持龙成汉冶技术升级、飞龙盖瑞特系列出口涡壳绿色化升级改造等重点工业项目建设。统筹资金</w:t>
      </w:r>
      <w:r>
        <w:rPr>
          <w:rFonts w:ascii="仿宋_GB2312" w:eastAsia="仿宋_GB2312" w:hAnsi="宋体" w:cs="仿宋_GB2312"/>
          <w:kern w:val="0"/>
          <w:sz w:val="32"/>
          <w:szCs w:val="32"/>
        </w:rPr>
        <w:t>21000</w:t>
      </w:r>
      <w:r>
        <w:rPr>
          <w:rFonts w:ascii="仿宋_GB2312" w:eastAsia="仿宋_GB2312" w:hAnsi="宋体" w:cs="仿宋_GB2312" w:hint="eastAsia"/>
          <w:kern w:val="0"/>
          <w:sz w:val="32"/>
          <w:szCs w:val="32"/>
        </w:rPr>
        <w:t>万元，支持城区第二污水处理厂、鹳河生态文化园等工程建设。统筹资金</w:t>
      </w:r>
      <w:r>
        <w:rPr>
          <w:rFonts w:ascii="仿宋_GB2312" w:eastAsia="仿宋_GB2312" w:hAnsi="宋体" w:cs="仿宋_GB2312"/>
          <w:kern w:val="0"/>
          <w:sz w:val="32"/>
          <w:szCs w:val="32"/>
        </w:rPr>
        <w:t>11000</w:t>
      </w:r>
      <w:r>
        <w:rPr>
          <w:rFonts w:ascii="仿宋_GB2312" w:eastAsia="仿宋_GB2312" w:hAnsi="宋体" w:cs="仿宋_GB2312" w:hint="eastAsia"/>
          <w:kern w:val="0"/>
          <w:sz w:val="32"/>
          <w:szCs w:val="32"/>
        </w:rPr>
        <w:t>万元，支持推进城区道路</w:t>
      </w:r>
      <w:r>
        <w:rPr>
          <w:rFonts w:ascii="仿宋_GB2312" w:eastAsia="仿宋_GB2312" w:hAnsi="宋体" w:cs="仿宋_GB2312"/>
          <w:kern w:val="0"/>
          <w:sz w:val="32"/>
          <w:szCs w:val="32"/>
        </w:rPr>
        <w:t>PPP</w:t>
      </w:r>
      <w:r>
        <w:rPr>
          <w:rFonts w:ascii="仿宋_GB2312" w:eastAsia="仿宋_GB2312" w:hAnsi="宋体" w:cs="仿宋_GB2312" w:hint="eastAsia"/>
          <w:kern w:val="0"/>
          <w:sz w:val="32"/>
          <w:szCs w:val="32"/>
        </w:rPr>
        <w:t>项目建设，莲花南路、礼堂路等路网工程建成投用。</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hAnsi="宋体" w:cs="仿宋_GB2312"/>
          <w:kern w:val="0"/>
          <w:sz w:val="32"/>
          <w:szCs w:val="32"/>
        </w:rPr>
      </w:pPr>
      <w:r>
        <w:rPr>
          <w:rFonts w:ascii="仿宋_GB2312" w:eastAsia="仿宋_GB2312" w:hAnsi="宋体" w:cs="仿宋_GB2312"/>
          <w:b/>
          <w:bCs/>
          <w:kern w:val="0"/>
          <w:sz w:val="32"/>
          <w:szCs w:val="32"/>
        </w:rPr>
        <w:t>3.</w:t>
      </w:r>
      <w:r w:rsidRPr="00F32471">
        <w:rPr>
          <w:rFonts w:ascii="仿宋_GB2312" w:eastAsia="仿宋_GB2312" w:hAnsi="宋体" w:cs="仿宋_GB2312" w:hint="eastAsia"/>
          <w:b/>
          <w:bCs/>
          <w:kern w:val="0"/>
          <w:sz w:val="32"/>
          <w:szCs w:val="32"/>
        </w:rPr>
        <w:t>坚决支持打好打赢三大攻坚战。</w:t>
      </w:r>
      <w:r w:rsidRPr="00F32471">
        <w:rPr>
          <w:rFonts w:ascii="仿宋_GB2312" w:eastAsia="仿宋_GB2312" w:hAnsi="宋体" w:cs="仿宋_GB2312" w:hint="eastAsia"/>
          <w:bCs/>
          <w:kern w:val="0"/>
          <w:sz w:val="32"/>
          <w:szCs w:val="32"/>
        </w:rPr>
        <w:t>一是助力打赢脱贫攻坚战。</w:t>
      </w:r>
      <w:r>
        <w:rPr>
          <w:rFonts w:ascii="仿宋_GB2312" w:eastAsia="仿宋_GB2312" w:hAnsi="宋体" w:cs="仿宋_GB2312" w:hint="eastAsia"/>
          <w:kern w:val="0"/>
          <w:sz w:val="32"/>
          <w:szCs w:val="32"/>
        </w:rPr>
        <w:t>统筹资金</w:t>
      </w:r>
      <w:r>
        <w:rPr>
          <w:rFonts w:ascii="仿宋_GB2312" w:eastAsia="仿宋_GB2312" w:hAnsi="宋体" w:cs="仿宋_GB2312"/>
          <w:kern w:val="0"/>
          <w:sz w:val="32"/>
          <w:szCs w:val="32"/>
        </w:rPr>
        <w:t>8804</w:t>
      </w:r>
      <w:r>
        <w:rPr>
          <w:rFonts w:ascii="仿宋_GB2312" w:eastAsia="仿宋_GB2312" w:hAnsi="宋体" w:cs="仿宋_GB2312" w:hint="eastAsia"/>
          <w:kern w:val="0"/>
          <w:sz w:val="32"/>
          <w:szCs w:val="32"/>
        </w:rPr>
        <w:t>万元，用于道路硬化、产业发展等项目建设，激发了贫困户创业致富积极性，</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年全县剩余的</w:t>
      </w:r>
      <w:r>
        <w:rPr>
          <w:rFonts w:ascii="仿宋_GB2312" w:eastAsia="仿宋_GB2312" w:hAnsi="宋体" w:cs="仿宋_GB2312"/>
          <w:kern w:val="0"/>
          <w:sz w:val="32"/>
          <w:szCs w:val="32"/>
        </w:rPr>
        <w:t>2424</w:t>
      </w:r>
      <w:r>
        <w:rPr>
          <w:rFonts w:ascii="仿宋_GB2312" w:eastAsia="仿宋_GB2312" w:hAnsi="宋体" w:cs="仿宋_GB2312" w:hint="eastAsia"/>
          <w:kern w:val="0"/>
          <w:sz w:val="32"/>
          <w:szCs w:val="32"/>
        </w:rPr>
        <w:t>户</w:t>
      </w:r>
      <w:r>
        <w:rPr>
          <w:rFonts w:ascii="仿宋_GB2312" w:eastAsia="仿宋_GB2312" w:hAnsi="宋体" w:cs="仿宋_GB2312"/>
          <w:kern w:val="0"/>
          <w:sz w:val="32"/>
          <w:szCs w:val="32"/>
        </w:rPr>
        <w:t>4602</w:t>
      </w:r>
      <w:r>
        <w:rPr>
          <w:rFonts w:ascii="仿宋_GB2312" w:eastAsia="仿宋_GB2312" w:hAnsi="宋体" w:cs="仿宋_GB2312" w:hint="eastAsia"/>
          <w:kern w:val="0"/>
          <w:sz w:val="32"/>
          <w:szCs w:val="32"/>
        </w:rPr>
        <w:t>人贫困人口全部脱贫、</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个贫困村全部出列。</w:t>
      </w:r>
      <w:r w:rsidRPr="00F32471">
        <w:rPr>
          <w:rFonts w:ascii="仿宋_GB2312" w:eastAsia="仿宋_GB2312" w:hAnsi="宋体" w:cs="仿宋_GB2312" w:hint="eastAsia"/>
          <w:bCs/>
          <w:kern w:val="0"/>
          <w:sz w:val="32"/>
          <w:szCs w:val="32"/>
        </w:rPr>
        <w:t>二是积极防范化解重大风险。</w:t>
      </w:r>
      <w:r>
        <w:rPr>
          <w:rFonts w:ascii="仿宋_GB2312" w:eastAsia="仿宋_GB2312" w:hAnsi="宋体" w:cs="仿宋_GB2312" w:hint="eastAsia"/>
          <w:kern w:val="0"/>
          <w:sz w:val="32"/>
          <w:szCs w:val="32"/>
        </w:rPr>
        <w:t>通过多渠道筹集资金消化存量债务，切实做好债务风险控制工作。在源头上合理确定债务规模，降低债务举借规模，执行中及时防范和化解债务风险，继续将债务指标维持在合理区间，坚决遏制政府隐性债务。</w:t>
      </w:r>
      <w:r w:rsidRPr="00F32471">
        <w:rPr>
          <w:rFonts w:ascii="仿宋_GB2312" w:eastAsia="仿宋_GB2312" w:hAnsi="宋体" w:cs="仿宋_GB2312" w:hint="eastAsia"/>
          <w:bCs/>
          <w:kern w:val="0"/>
          <w:sz w:val="32"/>
          <w:szCs w:val="32"/>
        </w:rPr>
        <w:t>三是坚决推进污染防治攻坚。</w:t>
      </w:r>
      <w:r>
        <w:rPr>
          <w:rFonts w:ascii="仿宋_GB2312" w:eastAsia="仿宋_GB2312" w:hAnsi="宋体" w:cs="仿宋_GB2312" w:hint="eastAsia"/>
          <w:kern w:val="0"/>
          <w:sz w:val="32"/>
          <w:szCs w:val="32"/>
        </w:rPr>
        <w:t>筹措资金</w:t>
      </w:r>
      <w:r>
        <w:rPr>
          <w:rFonts w:ascii="仿宋_GB2312" w:eastAsia="仿宋_GB2312" w:hAnsi="宋体" w:cs="仿宋_GB2312"/>
          <w:kern w:val="0"/>
          <w:sz w:val="32"/>
          <w:szCs w:val="32"/>
        </w:rPr>
        <w:t>14913</w:t>
      </w:r>
      <w:r>
        <w:rPr>
          <w:rFonts w:ascii="仿宋_GB2312" w:eastAsia="仿宋_GB2312" w:hAnsi="宋体" w:cs="仿宋_GB2312" w:hint="eastAsia"/>
          <w:kern w:val="0"/>
          <w:sz w:val="32"/>
          <w:szCs w:val="32"/>
        </w:rPr>
        <w:t>万元，保障城区及乡镇垃圾处理场和污水处理场的正常运行，提升污染治理能力；筹措资金</w:t>
      </w:r>
      <w:r>
        <w:rPr>
          <w:rFonts w:ascii="仿宋_GB2312" w:eastAsia="仿宋_GB2312" w:hAnsi="宋体" w:cs="仿宋_GB2312"/>
          <w:kern w:val="0"/>
          <w:sz w:val="32"/>
          <w:szCs w:val="32"/>
        </w:rPr>
        <w:t>18080</w:t>
      </w:r>
      <w:r>
        <w:rPr>
          <w:rFonts w:ascii="仿宋_GB2312" w:eastAsia="仿宋_GB2312" w:hAnsi="宋体" w:cs="仿宋_GB2312" w:hint="eastAsia"/>
          <w:kern w:val="0"/>
          <w:sz w:val="32"/>
          <w:szCs w:val="32"/>
        </w:rPr>
        <w:t>万元，实施“四水同治”项目</w:t>
      </w:r>
      <w:r>
        <w:rPr>
          <w:rFonts w:ascii="仿宋_GB2312" w:eastAsia="仿宋_GB2312" w:hAnsi="宋体" w:cs="仿宋_GB2312"/>
          <w:kern w:val="0"/>
          <w:sz w:val="32"/>
          <w:szCs w:val="32"/>
        </w:rPr>
        <w:t>19</w:t>
      </w:r>
      <w:r>
        <w:rPr>
          <w:rFonts w:ascii="仿宋_GB2312" w:eastAsia="仿宋_GB2312" w:hAnsi="宋体" w:cs="仿宋_GB2312" w:hint="eastAsia"/>
          <w:kern w:val="0"/>
          <w:sz w:val="32"/>
          <w:szCs w:val="32"/>
        </w:rPr>
        <w:t>个，整治塘坝</w:t>
      </w:r>
      <w:r>
        <w:rPr>
          <w:rFonts w:ascii="仿宋_GB2312" w:eastAsia="仿宋_GB2312" w:hAnsi="宋体" w:cs="仿宋_GB2312"/>
          <w:kern w:val="0"/>
          <w:sz w:val="32"/>
          <w:szCs w:val="32"/>
        </w:rPr>
        <w:t>410</w:t>
      </w:r>
      <w:r>
        <w:rPr>
          <w:rFonts w:ascii="仿宋_GB2312" w:eastAsia="仿宋_GB2312" w:hAnsi="宋体" w:cs="仿宋_GB2312" w:hint="eastAsia"/>
          <w:kern w:val="0"/>
          <w:sz w:val="32"/>
          <w:szCs w:val="32"/>
        </w:rPr>
        <w:t>座；筹措资金</w:t>
      </w:r>
      <w:r>
        <w:rPr>
          <w:rFonts w:ascii="仿宋_GB2312" w:eastAsia="仿宋_GB2312" w:hAnsi="宋体" w:cs="仿宋_GB2312"/>
          <w:kern w:val="0"/>
          <w:sz w:val="32"/>
          <w:szCs w:val="32"/>
        </w:rPr>
        <w:t>9020</w:t>
      </w:r>
      <w:r>
        <w:rPr>
          <w:rFonts w:ascii="仿宋_GB2312" w:eastAsia="仿宋_GB2312" w:hAnsi="宋体" w:cs="仿宋_GB2312" w:hint="eastAsia"/>
          <w:kern w:val="0"/>
          <w:sz w:val="32"/>
          <w:szCs w:val="32"/>
        </w:rPr>
        <w:t>万元，完成人工造林</w:t>
      </w:r>
      <w:r>
        <w:rPr>
          <w:rFonts w:ascii="仿宋_GB2312" w:eastAsia="仿宋_GB2312" w:hAnsi="宋体" w:cs="仿宋_GB2312"/>
          <w:kern w:val="0"/>
          <w:sz w:val="32"/>
          <w:szCs w:val="32"/>
        </w:rPr>
        <w:t>8.35</w:t>
      </w:r>
      <w:r>
        <w:rPr>
          <w:rFonts w:ascii="仿宋_GB2312" w:eastAsia="仿宋_GB2312" w:hAnsi="宋体" w:cs="仿宋_GB2312" w:hint="eastAsia"/>
          <w:kern w:val="0"/>
          <w:sz w:val="32"/>
          <w:szCs w:val="32"/>
        </w:rPr>
        <w:t>万亩、储备林</w:t>
      </w:r>
      <w:r>
        <w:rPr>
          <w:rFonts w:ascii="仿宋_GB2312" w:eastAsia="仿宋_GB2312" w:hAnsi="宋体" w:cs="仿宋_GB2312"/>
          <w:kern w:val="0"/>
          <w:sz w:val="32"/>
          <w:szCs w:val="32"/>
        </w:rPr>
        <w:t>0.81</w:t>
      </w:r>
      <w:r>
        <w:rPr>
          <w:rFonts w:ascii="仿宋_GB2312" w:eastAsia="仿宋_GB2312" w:hAnsi="宋体" w:cs="仿宋_GB2312" w:hint="eastAsia"/>
          <w:kern w:val="0"/>
          <w:sz w:val="32"/>
          <w:szCs w:val="32"/>
        </w:rPr>
        <w:t>万亩、森林抚育</w:t>
      </w:r>
      <w:r>
        <w:rPr>
          <w:rFonts w:ascii="仿宋_GB2312" w:eastAsia="仿宋_GB2312" w:hAnsi="宋体" w:cs="仿宋_GB2312"/>
          <w:kern w:val="0"/>
          <w:sz w:val="32"/>
          <w:szCs w:val="32"/>
        </w:rPr>
        <w:t>22.6</w:t>
      </w:r>
      <w:r>
        <w:rPr>
          <w:rFonts w:ascii="仿宋_GB2312" w:eastAsia="仿宋_GB2312" w:hAnsi="宋体" w:cs="仿宋_GB2312" w:hint="eastAsia"/>
          <w:kern w:val="0"/>
          <w:sz w:val="32"/>
          <w:szCs w:val="32"/>
        </w:rPr>
        <w:t>万亩。</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hAnsi="宋体" w:cs="仿宋_GB2312"/>
          <w:kern w:val="0"/>
          <w:sz w:val="32"/>
          <w:szCs w:val="32"/>
          <w:highlight w:val="red"/>
        </w:rPr>
      </w:pPr>
      <w:r>
        <w:rPr>
          <w:rFonts w:ascii="仿宋_GB2312" w:eastAsia="仿宋_GB2312" w:hAnsi="宋体" w:cs="仿宋_GB2312"/>
          <w:b/>
          <w:bCs/>
          <w:kern w:val="0"/>
          <w:sz w:val="32"/>
          <w:szCs w:val="32"/>
        </w:rPr>
        <w:t>4.</w:t>
      </w:r>
      <w:r w:rsidRPr="00F32471">
        <w:rPr>
          <w:rFonts w:ascii="仿宋_GB2312" w:eastAsia="仿宋_GB2312" w:hAnsi="宋体" w:cs="仿宋_GB2312" w:hint="eastAsia"/>
          <w:b/>
          <w:bCs/>
          <w:kern w:val="0"/>
          <w:sz w:val="32"/>
          <w:szCs w:val="32"/>
        </w:rPr>
        <w:t>持续保障和改善民生。</w:t>
      </w:r>
      <w:r w:rsidRPr="00F32471">
        <w:rPr>
          <w:rFonts w:ascii="仿宋_GB2312" w:eastAsia="仿宋_GB2312" w:hAnsi="宋体" w:cs="仿宋_GB2312" w:hint="eastAsia"/>
          <w:bCs/>
          <w:kern w:val="0"/>
          <w:sz w:val="32"/>
          <w:szCs w:val="32"/>
        </w:rPr>
        <w:t>一是着力提高社会保障水平。</w:t>
      </w:r>
      <w:r>
        <w:rPr>
          <w:rFonts w:ascii="仿宋_GB2312" w:eastAsia="仿宋_GB2312" w:hAnsi="宋体" w:cs="仿宋_GB2312" w:hint="eastAsia"/>
          <w:kern w:val="0"/>
          <w:sz w:val="32"/>
          <w:szCs w:val="32"/>
        </w:rPr>
        <w:t>全县社会保障与就业支出</w:t>
      </w:r>
      <w:r>
        <w:rPr>
          <w:rFonts w:ascii="仿宋_GB2312" w:eastAsia="仿宋_GB2312" w:hAnsi="仿宋"/>
          <w:sz w:val="32"/>
          <w:szCs w:val="32"/>
        </w:rPr>
        <w:t>54617</w:t>
      </w:r>
      <w:r>
        <w:rPr>
          <w:rFonts w:ascii="仿宋_GB2312" w:eastAsia="仿宋_GB2312" w:hAnsi="仿宋" w:hint="eastAsia"/>
          <w:sz w:val="32"/>
          <w:szCs w:val="32"/>
        </w:rPr>
        <w:t>万</w:t>
      </w:r>
      <w:r>
        <w:rPr>
          <w:rFonts w:ascii="仿宋_GB2312" w:eastAsia="仿宋_GB2312" w:hAnsi="宋体" w:cs="仿宋_GB2312" w:hint="eastAsia"/>
          <w:kern w:val="0"/>
          <w:sz w:val="32"/>
          <w:szCs w:val="32"/>
        </w:rPr>
        <w:t>元，增长</w:t>
      </w:r>
      <w:r>
        <w:rPr>
          <w:rFonts w:ascii="仿宋_GB2312" w:eastAsia="仿宋_GB2312" w:hAnsi="宋体" w:cs="仿宋_GB2312"/>
          <w:kern w:val="0"/>
          <w:sz w:val="32"/>
          <w:szCs w:val="32"/>
        </w:rPr>
        <w:t>7.3%</w:t>
      </w:r>
      <w:r>
        <w:rPr>
          <w:rFonts w:ascii="仿宋_GB2312" w:eastAsia="仿宋_GB2312" w:hAnsi="宋体" w:cs="仿宋_GB2312" w:hint="eastAsia"/>
          <w:kern w:val="0"/>
          <w:sz w:val="32"/>
          <w:szCs w:val="32"/>
        </w:rPr>
        <w:t>。城乡居民基本养老保险、基本医保实现全覆盖，城乡低保、特困人员救助、孤儿生活保障标准持续提高。发放低保、特困人员供养、残疾人两项补贴</w:t>
      </w:r>
      <w:r>
        <w:rPr>
          <w:rFonts w:ascii="仿宋_GB2312" w:eastAsia="仿宋_GB2312" w:hAnsi="宋体" w:cs="仿宋_GB2312"/>
          <w:kern w:val="0"/>
          <w:sz w:val="32"/>
          <w:szCs w:val="32"/>
        </w:rPr>
        <w:t>8447</w:t>
      </w:r>
      <w:r>
        <w:rPr>
          <w:rFonts w:ascii="仿宋_GB2312" w:eastAsia="仿宋_GB2312" w:hAnsi="宋体" w:cs="仿宋_GB2312" w:hint="eastAsia"/>
          <w:kern w:val="0"/>
          <w:sz w:val="32"/>
          <w:szCs w:val="32"/>
        </w:rPr>
        <w:t>万元。筹措资金</w:t>
      </w:r>
      <w:r>
        <w:rPr>
          <w:rFonts w:ascii="仿宋_GB2312" w:eastAsia="仿宋_GB2312" w:hAnsi="宋体" w:cs="仿宋_GB2312"/>
          <w:kern w:val="0"/>
          <w:sz w:val="32"/>
          <w:szCs w:val="32"/>
        </w:rPr>
        <w:t>2361</w:t>
      </w:r>
      <w:r>
        <w:rPr>
          <w:rFonts w:ascii="仿宋_GB2312" w:eastAsia="仿宋_GB2312" w:hAnsi="宋体" w:cs="仿宋_GB2312" w:hint="eastAsia"/>
          <w:kern w:val="0"/>
          <w:sz w:val="32"/>
          <w:szCs w:val="32"/>
        </w:rPr>
        <w:t>万元，推进莲花路棚户区改造和</w:t>
      </w:r>
      <w:r>
        <w:rPr>
          <w:rFonts w:ascii="仿宋_GB2312" w:eastAsia="仿宋_GB2312" w:hAnsi="宋体" w:cs="仿宋_GB2312"/>
          <w:kern w:val="0"/>
          <w:sz w:val="32"/>
          <w:szCs w:val="32"/>
        </w:rPr>
        <w:t>19</w:t>
      </w:r>
      <w:r>
        <w:rPr>
          <w:rFonts w:ascii="仿宋_GB2312" w:eastAsia="仿宋_GB2312" w:hAnsi="宋体" w:cs="仿宋_GB2312" w:hint="eastAsia"/>
          <w:kern w:val="0"/>
          <w:sz w:val="32"/>
          <w:szCs w:val="32"/>
        </w:rPr>
        <w:t>个老旧小区改造工程。</w:t>
      </w:r>
      <w:r w:rsidRPr="00F32471">
        <w:rPr>
          <w:rFonts w:ascii="仿宋_GB2312" w:eastAsia="仿宋_GB2312" w:hAnsi="宋体" w:cs="仿宋_GB2312" w:hint="eastAsia"/>
          <w:bCs/>
          <w:kern w:val="0"/>
          <w:sz w:val="32"/>
          <w:szCs w:val="32"/>
        </w:rPr>
        <w:t>二是着力增加教育投入，优化投入结构。</w:t>
      </w:r>
      <w:r>
        <w:rPr>
          <w:rFonts w:ascii="仿宋_GB2312" w:eastAsia="仿宋_GB2312" w:hAnsi="宋体" w:cs="仿宋_GB2312" w:hint="eastAsia"/>
          <w:kern w:val="0"/>
          <w:sz w:val="32"/>
          <w:szCs w:val="32"/>
        </w:rPr>
        <w:t>全县教育支出完成</w:t>
      </w:r>
      <w:r>
        <w:rPr>
          <w:rFonts w:ascii="仿宋_GB2312" w:eastAsia="仿宋_GB2312" w:hAnsi="仿宋"/>
          <w:sz w:val="32"/>
          <w:szCs w:val="32"/>
        </w:rPr>
        <w:t>112401</w:t>
      </w:r>
      <w:r>
        <w:rPr>
          <w:rFonts w:ascii="仿宋_GB2312" w:eastAsia="仿宋_GB2312" w:hAnsi="仿宋" w:hint="eastAsia"/>
          <w:sz w:val="32"/>
          <w:szCs w:val="32"/>
        </w:rPr>
        <w:t>万</w:t>
      </w:r>
      <w:r>
        <w:rPr>
          <w:rFonts w:ascii="仿宋_GB2312" w:eastAsia="仿宋_GB2312" w:hAnsi="宋体" w:cs="仿宋_GB2312" w:hint="eastAsia"/>
          <w:kern w:val="0"/>
          <w:sz w:val="32"/>
          <w:szCs w:val="32"/>
        </w:rPr>
        <w:t>元，增长</w:t>
      </w:r>
      <w:r>
        <w:rPr>
          <w:rFonts w:ascii="仿宋_GB2312" w:eastAsia="仿宋_GB2312" w:hAnsi="宋体" w:cs="仿宋_GB2312"/>
          <w:kern w:val="0"/>
          <w:sz w:val="32"/>
          <w:szCs w:val="32"/>
        </w:rPr>
        <w:t>10.9%</w:t>
      </w:r>
      <w:r>
        <w:rPr>
          <w:rFonts w:ascii="仿宋_GB2312" w:eastAsia="仿宋_GB2312" w:hAnsi="宋体" w:cs="仿宋_GB2312" w:hint="eastAsia"/>
          <w:kern w:val="0"/>
          <w:sz w:val="32"/>
          <w:szCs w:val="32"/>
        </w:rPr>
        <w:t>。建设农村校舍安全保障机制项目</w:t>
      </w:r>
      <w:r>
        <w:rPr>
          <w:rFonts w:ascii="仿宋_GB2312" w:eastAsia="仿宋_GB2312" w:hAnsi="宋体" w:cs="仿宋_GB2312"/>
          <w:kern w:val="0"/>
          <w:sz w:val="32"/>
          <w:szCs w:val="32"/>
        </w:rPr>
        <w:t>24</w:t>
      </w:r>
      <w:r>
        <w:rPr>
          <w:rFonts w:ascii="仿宋_GB2312" w:eastAsia="仿宋_GB2312" w:hAnsi="宋体" w:cs="仿宋_GB2312" w:hint="eastAsia"/>
          <w:kern w:val="0"/>
          <w:sz w:val="32"/>
          <w:szCs w:val="32"/>
        </w:rPr>
        <w:t>个，农村中小学教师周转宿舍建设及改扩建项目</w:t>
      </w:r>
      <w:r>
        <w:rPr>
          <w:rFonts w:ascii="仿宋_GB2312" w:eastAsia="仿宋_GB2312" w:hAnsi="宋体" w:cs="仿宋_GB2312"/>
          <w:kern w:val="0"/>
          <w:sz w:val="32"/>
          <w:szCs w:val="32"/>
        </w:rPr>
        <w:t>77</w:t>
      </w:r>
      <w:r>
        <w:rPr>
          <w:rFonts w:ascii="仿宋_GB2312" w:eastAsia="仿宋_GB2312" w:hAnsi="宋体" w:cs="仿宋_GB2312" w:hint="eastAsia"/>
          <w:kern w:val="0"/>
          <w:sz w:val="32"/>
          <w:szCs w:val="32"/>
        </w:rPr>
        <w:t>个；启动城区一小扩建、一高附中及附属学校续建工程；严格落实义务教育阶段乡村教师生活补助政策、班主任津贴，在奖励性绩效工资中设立地方教龄津贴等，提高教师待遇。</w:t>
      </w:r>
      <w:r w:rsidRPr="00F32471">
        <w:rPr>
          <w:rFonts w:ascii="仿宋_GB2312" w:eastAsia="仿宋_GB2312" w:hAnsi="宋体" w:cs="仿宋_GB2312" w:hint="eastAsia"/>
          <w:bCs/>
          <w:kern w:val="0"/>
          <w:sz w:val="32"/>
          <w:szCs w:val="32"/>
        </w:rPr>
        <w:t>三是着力支持卫生健康事业发展。</w:t>
      </w:r>
      <w:r>
        <w:rPr>
          <w:rFonts w:ascii="仿宋_GB2312" w:eastAsia="仿宋_GB2312" w:hAnsi="宋体" w:cs="仿宋_GB2312" w:hint="eastAsia"/>
          <w:kern w:val="0"/>
          <w:sz w:val="32"/>
          <w:szCs w:val="32"/>
        </w:rPr>
        <w:t>全县卫生健康支出完成</w:t>
      </w:r>
      <w:r>
        <w:rPr>
          <w:rFonts w:ascii="仿宋_GB2312" w:eastAsia="仿宋_GB2312" w:hAnsi="仿宋"/>
          <w:sz w:val="32"/>
          <w:szCs w:val="32"/>
        </w:rPr>
        <w:t>45939</w:t>
      </w:r>
      <w:r>
        <w:rPr>
          <w:rFonts w:ascii="仿宋_GB2312" w:eastAsia="仿宋_GB2312" w:hAnsi="仿宋" w:hint="eastAsia"/>
          <w:sz w:val="32"/>
          <w:szCs w:val="32"/>
        </w:rPr>
        <w:t>万</w:t>
      </w:r>
      <w:r>
        <w:rPr>
          <w:rFonts w:ascii="仿宋_GB2312" w:eastAsia="仿宋_GB2312" w:hAnsi="宋体" w:cs="仿宋_GB2312" w:hint="eastAsia"/>
          <w:kern w:val="0"/>
          <w:sz w:val="32"/>
          <w:szCs w:val="32"/>
        </w:rPr>
        <w:t>元，增长</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。城乡居民医疗保险年人均财政补助标准从</w:t>
      </w:r>
      <w:r>
        <w:rPr>
          <w:rFonts w:ascii="仿宋_GB2312" w:eastAsia="仿宋_GB2312" w:hAnsi="宋体" w:cs="仿宋_GB2312"/>
          <w:kern w:val="0"/>
          <w:sz w:val="32"/>
          <w:szCs w:val="32"/>
        </w:rPr>
        <w:t>520</w:t>
      </w:r>
      <w:r>
        <w:rPr>
          <w:rFonts w:ascii="仿宋_GB2312" w:eastAsia="仿宋_GB2312" w:hAnsi="宋体" w:cs="仿宋_GB2312" w:hint="eastAsia"/>
          <w:kern w:val="0"/>
          <w:sz w:val="32"/>
          <w:szCs w:val="32"/>
        </w:rPr>
        <w:t>元提高到</w:t>
      </w:r>
      <w:r>
        <w:rPr>
          <w:rFonts w:ascii="仿宋_GB2312" w:eastAsia="仿宋_GB2312" w:hAnsi="宋体" w:cs="仿宋_GB2312"/>
          <w:kern w:val="0"/>
          <w:sz w:val="32"/>
          <w:szCs w:val="32"/>
        </w:rPr>
        <w:t>550</w:t>
      </w:r>
      <w:r>
        <w:rPr>
          <w:rFonts w:ascii="仿宋_GB2312" w:eastAsia="仿宋_GB2312" w:hAnsi="宋体" w:cs="仿宋_GB2312" w:hint="eastAsia"/>
          <w:kern w:val="0"/>
          <w:sz w:val="32"/>
          <w:szCs w:val="32"/>
        </w:rPr>
        <w:t>元；基本公共卫生服务资金人均经费标准年补助从</w:t>
      </w:r>
      <w:r>
        <w:rPr>
          <w:rFonts w:ascii="仿宋_GB2312" w:eastAsia="仿宋_GB2312" w:hAnsi="宋体" w:cs="仿宋_GB2312"/>
          <w:kern w:val="0"/>
          <w:sz w:val="32"/>
          <w:szCs w:val="32"/>
        </w:rPr>
        <w:t>69</w:t>
      </w:r>
      <w:r>
        <w:rPr>
          <w:rFonts w:ascii="仿宋_GB2312" w:eastAsia="仿宋_GB2312" w:hAnsi="宋体" w:cs="仿宋_GB2312" w:hint="eastAsia"/>
          <w:kern w:val="0"/>
          <w:sz w:val="32"/>
          <w:szCs w:val="32"/>
        </w:rPr>
        <w:t>元提高到</w:t>
      </w:r>
      <w:r>
        <w:rPr>
          <w:rFonts w:ascii="仿宋_GB2312" w:eastAsia="仿宋_GB2312" w:hAnsi="宋体" w:cs="仿宋_GB2312"/>
          <w:kern w:val="0"/>
          <w:sz w:val="32"/>
          <w:szCs w:val="32"/>
        </w:rPr>
        <w:t>74</w:t>
      </w:r>
      <w:r>
        <w:rPr>
          <w:rFonts w:ascii="仿宋_GB2312" w:eastAsia="仿宋_GB2312" w:hAnsi="宋体" w:cs="仿宋_GB2312" w:hint="eastAsia"/>
          <w:kern w:val="0"/>
          <w:sz w:val="32"/>
          <w:szCs w:val="32"/>
        </w:rPr>
        <w:t>元。</w:t>
      </w:r>
      <w:r w:rsidRPr="00F32471">
        <w:rPr>
          <w:rFonts w:ascii="仿宋_GB2312" w:eastAsia="仿宋_GB2312" w:hAnsi="宋体" w:cs="仿宋_GB2312" w:hint="eastAsia"/>
          <w:bCs/>
          <w:kern w:val="0"/>
          <w:sz w:val="32"/>
          <w:szCs w:val="32"/>
        </w:rPr>
        <w:t>四是着力提高公共科技文化服务水平。</w:t>
      </w:r>
      <w:r>
        <w:rPr>
          <w:rFonts w:ascii="仿宋_GB2312" w:eastAsia="仿宋_GB2312" w:hAnsi="宋体" w:cs="仿宋_GB2312" w:hint="eastAsia"/>
          <w:kern w:val="0"/>
          <w:sz w:val="32"/>
          <w:szCs w:val="32"/>
        </w:rPr>
        <w:t>全年落实公共文化服务体系建设专项资金、科学技术奖励等项目资金</w:t>
      </w:r>
      <w:r>
        <w:rPr>
          <w:rFonts w:ascii="仿宋_GB2312" w:eastAsia="仿宋_GB2312" w:hAnsi="宋体" w:cs="仿宋_GB2312"/>
          <w:kern w:val="0"/>
          <w:sz w:val="32"/>
          <w:szCs w:val="32"/>
        </w:rPr>
        <w:t>3556</w:t>
      </w:r>
      <w:r>
        <w:rPr>
          <w:rFonts w:ascii="仿宋_GB2312" w:eastAsia="仿宋_GB2312" w:hAnsi="宋体" w:cs="仿宋_GB2312" w:hint="eastAsia"/>
          <w:kern w:val="0"/>
          <w:sz w:val="32"/>
          <w:szCs w:val="32"/>
        </w:rPr>
        <w:t>万元，倾力为我县的文化旅游科技产业保驾护航。</w:t>
      </w:r>
      <w:r w:rsidRPr="00F32471">
        <w:rPr>
          <w:rFonts w:ascii="仿宋_GB2312" w:eastAsia="仿宋_GB2312" w:hAnsi="宋体" w:cs="仿宋_GB2312" w:hint="eastAsia"/>
          <w:bCs/>
          <w:kern w:val="0"/>
          <w:sz w:val="32"/>
          <w:szCs w:val="32"/>
        </w:rPr>
        <w:t>五是着力支持社会平安建设。</w:t>
      </w:r>
      <w:r>
        <w:rPr>
          <w:rFonts w:ascii="仿宋_GB2312" w:eastAsia="仿宋_GB2312" w:hAnsi="宋体" w:cs="仿宋_GB2312" w:hint="eastAsia"/>
          <w:kern w:val="0"/>
          <w:sz w:val="32"/>
          <w:szCs w:val="32"/>
        </w:rPr>
        <w:t>全县公共安全支出</w:t>
      </w:r>
      <w:r>
        <w:rPr>
          <w:rFonts w:ascii="仿宋_GB2312" w:eastAsia="仿宋_GB2312" w:hAnsi="宋体" w:cs="仿宋_GB2312"/>
          <w:kern w:val="0"/>
          <w:sz w:val="32"/>
          <w:szCs w:val="32"/>
        </w:rPr>
        <w:t>10298</w:t>
      </w:r>
      <w:r>
        <w:rPr>
          <w:rFonts w:ascii="仿宋_GB2312" w:eastAsia="仿宋_GB2312" w:hAnsi="宋体" w:cs="仿宋_GB2312" w:hint="eastAsia"/>
          <w:kern w:val="0"/>
          <w:sz w:val="32"/>
          <w:szCs w:val="32"/>
        </w:rPr>
        <w:t>万元，增长</w:t>
      </w:r>
      <w:r>
        <w:rPr>
          <w:rFonts w:ascii="仿宋_GB2312" w:eastAsia="仿宋_GB2312" w:hAnsi="宋体" w:cs="仿宋_GB2312"/>
          <w:kern w:val="0"/>
          <w:sz w:val="32"/>
          <w:szCs w:val="32"/>
        </w:rPr>
        <w:t>2.7%</w:t>
      </w:r>
      <w:r>
        <w:rPr>
          <w:rFonts w:ascii="仿宋_GB2312" w:eastAsia="仿宋_GB2312" w:hAnsi="宋体" w:cs="仿宋_GB2312" w:hint="eastAsia"/>
          <w:kern w:val="0"/>
          <w:sz w:val="32"/>
          <w:szCs w:val="32"/>
        </w:rPr>
        <w:t>，支持信访稳定和社会治安综合治理，严厉打击非法集资；支持加大安全监管执法和食品药品安全专项治理力度；保障扫黑除恶专项斗争和基层宗教问题综合治理顺利开展。</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hAnsi="宋体" w:cs="仿宋_GB2312"/>
          <w:kern w:val="0"/>
          <w:sz w:val="32"/>
          <w:szCs w:val="32"/>
        </w:rPr>
      </w:pPr>
      <w:r>
        <w:rPr>
          <w:rFonts w:ascii="仿宋_GB2312" w:eastAsia="仿宋_GB2312" w:hAnsi="宋体" w:cs="仿宋_GB2312"/>
          <w:b/>
          <w:bCs/>
          <w:kern w:val="0"/>
          <w:sz w:val="32"/>
          <w:szCs w:val="32"/>
        </w:rPr>
        <w:t>5.</w:t>
      </w:r>
      <w:r w:rsidRPr="00F32471">
        <w:rPr>
          <w:rFonts w:ascii="仿宋_GB2312" w:eastAsia="仿宋_GB2312" w:hAnsi="宋体" w:cs="仿宋_GB2312" w:hint="eastAsia"/>
          <w:b/>
          <w:bCs/>
          <w:kern w:val="0"/>
          <w:sz w:val="32"/>
          <w:szCs w:val="32"/>
        </w:rPr>
        <w:t>推动深入实施乡村振兴战略。</w:t>
      </w:r>
      <w:r w:rsidRPr="00F32471">
        <w:rPr>
          <w:rFonts w:ascii="仿宋_GB2312" w:eastAsia="仿宋_GB2312" w:hAnsi="宋体" w:cs="仿宋_GB2312" w:hint="eastAsia"/>
          <w:bCs/>
          <w:kern w:val="0"/>
          <w:sz w:val="32"/>
          <w:szCs w:val="32"/>
        </w:rPr>
        <w:t>一是推动农业产业化发展。</w:t>
      </w:r>
      <w:r>
        <w:rPr>
          <w:rFonts w:ascii="仿宋_GB2312" w:eastAsia="仿宋_GB2312" w:hAnsi="宋体" w:cs="仿宋_GB2312"/>
          <w:kern w:val="0"/>
          <w:sz w:val="32"/>
          <w:szCs w:val="32"/>
        </w:rPr>
        <w:t>2020</w:t>
      </w:r>
      <w:r>
        <w:rPr>
          <w:rFonts w:ascii="仿宋_GB2312" w:eastAsia="仿宋_GB2312" w:hAnsi="仿宋" w:cs="仿宋" w:hint="eastAsia"/>
          <w:kern w:val="0"/>
          <w:sz w:val="32"/>
          <w:szCs w:val="32"/>
        </w:rPr>
        <w:t>年落实各项惠民补贴资金</w:t>
      </w:r>
      <w:r>
        <w:rPr>
          <w:rFonts w:ascii="仿宋_GB2312" w:eastAsia="仿宋_GB2312" w:hAnsi="仿宋" w:cs="仿宋"/>
          <w:kern w:val="0"/>
          <w:sz w:val="32"/>
          <w:szCs w:val="32"/>
        </w:rPr>
        <w:t>7798</w:t>
      </w:r>
      <w:r>
        <w:rPr>
          <w:rFonts w:ascii="仿宋_GB2312" w:eastAsia="仿宋_GB2312" w:hAnsi="仿宋" w:cs="仿宋" w:hint="eastAsia"/>
          <w:kern w:val="0"/>
          <w:sz w:val="32"/>
          <w:szCs w:val="32"/>
        </w:rPr>
        <w:t>万元</w:t>
      </w:r>
      <w:r>
        <w:rPr>
          <w:rFonts w:ascii="仿宋_GB2312" w:eastAsia="仿宋_GB2312" w:hint="eastAsia"/>
          <w:sz w:val="32"/>
          <w:szCs w:val="32"/>
        </w:rPr>
        <w:t>。全年筹措支农资金</w:t>
      </w:r>
      <w:r>
        <w:rPr>
          <w:rFonts w:ascii="仿宋_GB2312" w:eastAsia="仿宋_GB2312"/>
          <w:sz w:val="32"/>
          <w:szCs w:val="32"/>
        </w:rPr>
        <w:t>31800</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争取农业补助项目</w:t>
      </w:r>
      <w:r>
        <w:rPr>
          <w:rFonts w:ascii="仿宋_GB2312" w:eastAsia="仿宋_GB2312"/>
          <w:sz w:val="32"/>
          <w:szCs w:val="32"/>
        </w:rPr>
        <w:t>49</w:t>
      </w:r>
      <w:r>
        <w:rPr>
          <w:rFonts w:ascii="仿宋_GB2312" w:eastAsia="仿宋_GB2312" w:hint="eastAsia"/>
          <w:sz w:val="32"/>
          <w:szCs w:val="32"/>
        </w:rPr>
        <w:t>个</w:t>
      </w:r>
      <w:r>
        <w:rPr>
          <w:rFonts w:ascii="仿宋_GB2312" w:eastAsia="仿宋_GB2312"/>
          <w:sz w:val="32"/>
          <w:szCs w:val="32"/>
        </w:rPr>
        <w:t>,</w:t>
      </w:r>
      <w:r>
        <w:rPr>
          <w:rFonts w:ascii="仿宋_GB2312" w:eastAsia="仿宋_GB2312" w:hint="eastAsia"/>
          <w:sz w:val="32"/>
          <w:szCs w:val="32"/>
        </w:rPr>
        <w:t>支持农田水利基础设施建设，巩固提高农业综合生产能力</w:t>
      </w:r>
      <w:r>
        <w:rPr>
          <w:rFonts w:ascii="仿宋_GB2312" w:eastAsia="仿宋_GB2312" w:hAnsi="宋体" w:cs="仿宋_GB2312" w:hint="eastAsia"/>
          <w:kern w:val="0"/>
          <w:sz w:val="32"/>
          <w:szCs w:val="32"/>
        </w:rPr>
        <w:t>。</w:t>
      </w:r>
      <w:r w:rsidRPr="00F32471">
        <w:rPr>
          <w:rFonts w:ascii="仿宋_GB2312" w:eastAsia="仿宋_GB2312" w:hAnsi="宋体" w:cs="仿宋_GB2312" w:hint="eastAsia"/>
          <w:bCs/>
          <w:kern w:val="0"/>
          <w:sz w:val="32"/>
          <w:szCs w:val="32"/>
        </w:rPr>
        <w:t>二是改善农民生活条件。</w:t>
      </w:r>
      <w:r>
        <w:rPr>
          <w:rFonts w:ascii="仿宋_GB2312" w:eastAsia="仿宋_GB2312" w:hAnsi="宋体" w:cs="仿宋_GB2312" w:hint="eastAsia"/>
          <w:kern w:val="0"/>
          <w:sz w:val="32"/>
          <w:szCs w:val="32"/>
        </w:rPr>
        <w:t>统筹资金</w:t>
      </w:r>
      <w:r>
        <w:rPr>
          <w:rFonts w:ascii="仿宋_GB2312" w:eastAsia="仿宋_GB2312" w:hAnsi="宋体" w:cs="仿宋_GB2312"/>
          <w:kern w:val="0"/>
          <w:sz w:val="32"/>
          <w:szCs w:val="32"/>
        </w:rPr>
        <w:t>2721</w:t>
      </w:r>
      <w:r>
        <w:rPr>
          <w:rFonts w:ascii="仿宋_GB2312" w:eastAsia="仿宋_GB2312" w:hAnsi="宋体" w:cs="仿宋_GB2312" w:hint="eastAsia"/>
          <w:kern w:val="0"/>
          <w:sz w:val="32"/>
          <w:szCs w:val="32"/>
        </w:rPr>
        <w:t>万元，用于太平镇村、石界河村等美丽乡村建设，进一步改善农村生产生活环境。统筹资金</w:t>
      </w:r>
      <w:r>
        <w:rPr>
          <w:rFonts w:ascii="仿宋_GB2312" w:eastAsia="仿宋_GB2312" w:hAnsi="宋体" w:cs="仿宋_GB2312"/>
          <w:kern w:val="0"/>
          <w:sz w:val="32"/>
          <w:szCs w:val="32"/>
        </w:rPr>
        <w:t>644</w:t>
      </w:r>
      <w:r>
        <w:rPr>
          <w:rFonts w:ascii="仿宋_GB2312" w:eastAsia="仿宋_GB2312" w:hAnsi="宋体" w:cs="仿宋_GB2312" w:hint="eastAsia"/>
          <w:kern w:val="0"/>
          <w:sz w:val="32"/>
          <w:szCs w:val="32"/>
        </w:rPr>
        <w:t>万元，用于电子商务进农村项目建设，整合县内</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家以上物流企业，完善农产品上行网络销售渠道，彻底畅通工业品下乡和农产品进城双向流通渠道。</w:t>
      </w:r>
      <w:r w:rsidRPr="00F32471">
        <w:rPr>
          <w:rFonts w:ascii="仿宋_GB2312" w:eastAsia="仿宋_GB2312" w:hAnsi="宋体" w:cs="仿宋_GB2312" w:hint="eastAsia"/>
          <w:bCs/>
          <w:kern w:val="0"/>
          <w:sz w:val="32"/>
          <w:szCs w:val="32"/>
        </w:rPr>
        <w:t>三是扎实推进乡村建设。</w:t>
      </w:r>
      <w:r>
        <w:rPr>
          <w:rFonts w:ascii="仿宋_GB2312" w:eastAsia="仿宋_GB2312" w:hAnsi="宋体" w:cs="仿宋_GB2312" w:hint="eastAsia"/>
          <w:kern w:val="0"/>
          <w:sz w:val="32"/>
          <w:szCs w:val="32"/>
        </w:rPr>
        <w:t>统筹资金</w:t>
      </w:r>
      <w:r>
        <w:rPr>
          <w:rFonts w:ascii="仿宋_GB2312" w:eastAsia="仿宋_GB2312" w:hAnsi="宋体" w:cs="仿宋_GB2312"/>
          <w:kern w:val="0"/>
          <w:sz w:val="32"/>
          <w:szCs w:val="32"/>
        </w:rPr>
        <w:t>304</w:t>
      </w:r>
      <w:r>
        <w:rPr>
          <w:rFonts w:ascii="仿宋_GB2312" w:eastAsia="仿宋_GB2312" w:hAnsi="宋体" w:cs="仿宋_GB2312" w:hint="eastAsia"/>
          <w:kern w:val="0"/>
          <w:sz w:val="32"/>
          <w:szCs w:val="32"/>
        </w:rPr>
        <w:t>万元，启动了</w:t>
      </w:r>
      <w:r>
        <w:rPr>
          <w:rFonts w:ascii="仿宋_GB2312" w:eastAsia="仿宋_GB2312" w:hAnsi="宋体" w:cs="仿宋_GB2312"/>
          <w:kern w:val="0"/>
          <w:sz w:val="32"/>
          <w:szCs w:val="32"/>
        </w:rPr>
        <w:t>58</w:t>
      </w:r>
      <w:r>
        <w:rPr>
          <w:rFonts w:ascii="仿宋_GB2312" w:eastAsia="仿宋_GB2312" w:hAnsi="宋体" w:cs="仿宋_GB2312" w:hint="eastAsia"/>
          <w:kern w:val="0"/>
          <w:sz w:val="32"/>
          <w:szCs w:val="32"/>
        </w:rPr>
        <w:t>个村人居环境提升一期工程；统筹资金</w:t>
      </w:r>
      <w:r>
        <w:rPr>
          <w:rFonts w:ascii="仿宋_GB2312" w:eastAsia="仿宋_GB2312" w:hAnsi="宋体" w:cs="仿宋_GB2312"/>
          <w:kern w:val="0"/>
          <w:sz w:val="32"/>
          <w:szCs w:val="32"/>
        </w:rPr>
        <w:t>3465</w:t>
      </w:r>
      <w:r>
        <w:rPr>
          <w:rFonts w:ascii="仿宋_GB2312" w:eastAsia="仿宋_GB2312" w:hAnsi="宋体" w:cs="仿宋_GB2312" w:hint="eastAsia"/>
          <w:kern w:val="0"/>
          <w:sz w:val="32"/>
          <w:szCs w:val="32"/>
        </w:rPr>
        <w:t>万元，开展了农村垃圾、生活污水治理行动，完成农村改厕</w:t>
      </w:r>
      <w:r>
        <w:rPr>
          <w:rFonts w:ascii="仿宋_GB2312" w:eastAsia="仿宋_GB2312" w:hAnsi="宋体" w:cs="仿宋_GB2312"/>
          <w:kern w:val="0"/>
          <w:sz w:val="32"/>
          <w:szCs w:val="32"/>
        </w:rPr>
        <w:t>1.8</w:t>
      </w:r>
      <w:r>
        <w:rPr>
          <w:rFonts w:ascii="仿宋_GB2312" w:eastAsia="仿宋_GB2312" w:hAnsi="宋体" w:cs="仿宋_GB2312" w:hint="eastAsia"/>
          <w:kern w:val="0"/>
          <w:sz w:val="32"/>
          <w:szCs w:val="32"/>
        </w:rPr>
        <w:t>万户，行政村生活垃圾有效治理实现全覆盖，农村生活污水治理率</w:t>
      </w:r>
      <w:r>
        <w:rPr>
          <w:rFonts w:ascii="仿宋_GB2312" w:eastAsia="仿宋_GB2312" w:hAnsi="宋体" w:cs="仿宋_GB2312"/>
          <w:kern w:val="0"/>
          <w:sz w:val="32"/>
          <w:szCs w:val="32"/>
        </w:rPr>
        <w:t>32.78</w:t>
      </w:r>
      <w:r>
        <w:rPr>
          <w:rFonts w:ascii="仿宋_GB2312" w:eastAsia="仿宋_GB2312" w:hAnsi="宋体" w:cs="仿宋_GB2312" w:hint="eastAsia"/>
          <w:kern w:val="0"/>
          <w:sz w:val="32"/>
          <w:szCs w:val="32"/>
        </w:rPr>
        <w:t>％；统筹资金</w:t>
      </w:r>
      <w:r>
        <w:rPr>
          <w:rFonts w:ascii="仿宋_GB2312" w:eastAsia="仿宋_GB2312" w:hAnsi="宋体" w:cs="仿宋_GB2312"/>
          <w:kern w:val="0"/>
          <w:sz w:val="32"/>
          <w:szCs w:val="32"/>
        </w:rPr>
        <w:t>400</w:t>
      </w:r>
      <w:r>
        <w:rPr>
          <w:rFonts w:ascii="仿宋_GB2312" w:eastAsia="仿宋_GB2312" w:hAnsi="宋体" w:cs="仿宋_GB2312" w:hint="eastAsia"/>
          <w:kern w:val="0"/>
          <w:sz w:val="32"/>
          <w:szCs w:val="32"/>
        </w:rPr>
        <w:t>万元，用于发展村集体经济，实现全县</w:t>
      </w:r>
      <w:r>
        <w:rPr>
          <w:rFonts w:ascii="仿宋_GB2312" w:eastAsia="仿宋_GB2312" w:hAnsi="宋体" w:cs="仿宋_GB2312"/>
          <w:kern w:val="0"/>
          <w:sz w:val="32"/>
          <w:szCs w:val="32"/>
        </w:rPr>
        <w:t>80</w:t>
      </w:r>
      <w:r>
        <w:rPr>
          <w:rFonts w:ascii="仿宋_GB2312" w:eastAsia="仿宋_GB2312" w:hAnsi="宋体" w:cs="仿宋_GB2312" w:hint="eastAsia"/>
          <w:kern w:val="0"/>
          <w:sz w:val="32"/>
          <w:szCs w:val="32"/>
        </w:rPr>
        <w:t>％以上行政村村集体年收入超过</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万元。</w:t>
      </w:r>
    </w:p>
    <w:p w:rsidR="00A2046F" w:rsidRDefault="00A2046F" w:rsidP="00F32471">
      <w:pPr>
        <w:overflowPunct w:val="0"/>
        <w:autoSpaceDE w:val="0"/>
        <w:autoSpaceDN w:val="0"/>
        <w:adjustRightInd w:val="0"/>
        <w:snapToGrid w:val="0"/>
        <w:spacing w:line="600" w:lineRule="exact"/>
        <w:ind w:firstLineChars="200" w:firstLine="643"/>
        <w:rPr>
          <w:sz w:val="32"/>
          <w:szCs w:val="32"/>
        </w:rPr>
      </w:pPr>
      <w:r w:rsidRPr="00F32471">
        <w:rPr>
          <w:rFonts w:ascii="仿宋_GB2312" w:eastAsia="仿宋_GB2312" w:hAnsi="宋体" w:cs="仿宋_GB2312"/>
          <w:b/>
          <w:bCs/>
          <w:kern w:val="0"/>
          <w:sz w:val="32"/>
          <w:szCs w:val="32"/>
        </w:rPr>
        <w:t>6.</w:t>
      </w:r>
      <w:r w:rsidRPr="00F32471">
        <w:rPr>
          <w:rFonts w:ascii="仿宋_GB2312" w:eastAsia="仿宋_GB2312" w:hAnsi="仿宋" w:cs="仿宋" w:hint="eastAsia"/>
          <w:b/>
          <w:bCs/>
          <w:spacing w:val="8"/>
          <w:sz w:val="32"/>
          <w:szCs w:val="32"/>
          <w:shd w:val="clear" w:color="auto" w:fill="FFFFFF"/>
        </w:rPr>
        <w:t>持续提升财政管理水平。</w:t>
      </w:r>
      <w:r w:rsidRPr="00F32471">
        <w:rPr>
          <w:rFonts w:ascii="仿宋_GB2312" w:eastAsia="仿宋_GB2312" w:hAnsi="宋体" w:cs="仿宋_GB2312" w:hint="eastAsia"/>
          <w:bCs/>
          <w:kern w:val="0"/>
          <w:sz w:val="32"/>
          <w:szCs w:val="32"/>
        </w:rPr>
        <w:t>一是坚决落实政府“过紧日子”要求。</w:t>
      </w:r>
      <w:r>
        <w:rPr>
          <w:rFonts w:ascii="仿宋_GB2312" w:eastAsia="仿宋_GB2312" w:hAnsi="宋体" w:cs="仿宋_GB2312" w:hint="eastAsia"/>
          <w:kern w:val="0"/>
          <w:sz w:val="32"/>
          <w:szCs w:val="32"/>
        </w:rPr>
        <w:t>把“过紧日子”作为一项长期方针紧抓不放，在年初预算已压减一般性支出的基础上，按不低于</w:t>
      </w:r>
      <w:r>
        <w:rPr>
          <w:rFonts w:ascii="仿宋_GB2312" w:eastAsia="仿宋_GB2312" w:hAnsi="宋体" w:cs="仿宋_GB2312"/>
          <w:kern w:val="0"/>
          <w:sz w:val="32"/>
          <w:szCs w:val="32"/>
        </w:rPr>
        <w:t>50%</w:t>
      </w:r>
      <w:r>
        <w:rPr>
          <w:rFonts w:ascii="仿宋_GB2312" w:eastAsia="仿宋_GB2312" w:hAnsi="宋体" w:cs="仿宋_GB2312" w:hint="eastAsia"/>
          <w:kern w:val="0"/>
          <w:sz w:val="32"/>
          <w:szCs w:val="32"/>
        </w:rPr>
        <w:t>比例压减非急需非刚性支出，清理收回结转结余资金</w:t>
      </w:r>
      <w:r>
        <w:rPr>
          <w:rFonts w:ascii="仿宋_GB2312" w:eastAsia="仿宋_GB2312" w:hAnsi="宋体" w:cs="仿宋_GB2312"/>
          <w:kern w:val="0"/>
          <w:sz w:val="32"/>
          <w:szCs w:val="32"/>
        </w:rPr>
        <w:t>2.5</w:t>
      </w:r>
      <w:r>
        <w:rPr>
          <w:rFonts w:ascii="仿宋_GB2312" w:eastAsia="仿宋_GB2312" w:hAnsi="宋体" w:cs="仿宋_GB2312" w:hint="eastAsia"/>
          <w:kern w:val="0"/>
          <w:sz w:val="32"/>
          <w:szCs w:val="32"/>
        </w:rPr>
        <w:t>亿元，统筹用于“三保”支出。</w:t>
      </w:r>
      <w:r w:rsidRPr="00F32471">
        <w:rPr>
          <w:rFonts w:ascii="仿宋_GB2312" w:eastAsia="仿宋_GB2312" w:hAnsi="宋体" w:cs="仿宋_GB2312" w:hint="eastAsia"/>
          <w:bCs/>
          <w:kern w:val="0"/>
          <w:sz w:val="32"/>
          <w:szCs w:val="32"/>
        </w:rPr>
        <w:t>二是加强资金调度。</w:t>
      </w:r>
      <w:r>
        <w:rPr>
          <w:rFonts w:ascii="仿宋_GB2312" w:eastAsia="仿宋_GB2312" w:hAnsi="宋体" w:cs="仿宋_GB2312" w:hint="eastAsia"/>
          <w:kern w:val="0"/>
          <w:sz w:val="32"/>
          <w:szCs w:val="32"/>
        </w:rPr>
        <w:t>为缓解疫情对财政收支造成的压力，一方面通过综合治税实现增收</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亿元；另一方面积极向上争取转移支付资金</w:t>
      </w:r>
      <w:r>
        <w:rPr>
          <w:rFonts w:ascii="仿宋_GB2312" w:eastAsia="仿宋_GB2312" w:hAnsi="宋体" w:cs="仿宋_GB2312"/>
          <w:kern w:val="0"/>
          <w:sz w:val="32"/>
          <w:szCs w:val="32"/>
        </w:rPr>
        <w:t>20.8</w:t>
      </w:r>
      <w:r>
        <w:rPr>
          <w:rFonts w:ascii="仿宋_GB2312" w:eastAsia="仿宋_GB2312" w:hAnsi="宋体" w:cs="仿宋_GB2312" w:hint="eastAsia"/>
          <w:kern w:val="0"/>
          <w:sz w:val="32"/>
          <w:szCs w:val="32"/>
        </w:rPr>
        <w:t>亿元、抗疫特别国债资金</w:t>
      </w:r>
      <w:r>
        <w:rPr>
          <w:rFonts w:ascii="仿宋_GB2312" w:eastAsia="仿宋_GB2312" w:hAnsi="宋体" w:cs="仿宋_GB2312"/>
          <w:kern w:val="0"/>
          <w:sz w:val="32"/>
          <w:szCs w:val="32"/>
        </w:rPr>
        <w:t>1.8</w:t>
      </w:r>
      <w:r>
        <w:rPr>
          <w:rFonts w:ascii="仿宋_GB2312" w:eastAsia="仿宋_GB2312" w:hAnsi="宋体" w:cs="仿宋_GB2312" w:hint="eastAsia"/>
          <w:kern w:val="0"/>
          <w:sz w:val="32"/>
          <w:szCs w:val="32"/>
        </w:rPr>
        <w:t>亿元、特殊转移支付资金</w:t>
      </w:r>
      <w:r>
        <w:rPr>
          <w:rFonts w:ascii="仿宋_GB2312" w:eastAsia="仿宋_GB2312" w:hAnsi="宋体" w:cs="仿宋_GB2312"/>
          <w:kern w:val="0"/>
          <w:sz w:val="32"/>
          <w:szCs w:val="32"/>
        </w:rPr>
        <w:t>1.7</w:t>
      </w:r>
      <w:r>
        <w:rPr>
          <w:rFonts w:ascii="仿宋_GB2312" w:eastAsia="仿宋_GB2312" w:hAnsi="宋体" w:cs="仿宋_GB2312" w:hint="eastAsia"/>
          <w:kern w:val="0"/>
          <w:sz w:val="32"/>
          <w:szCs w:val="32"/>
        </w:rPr>
        <w:t>亿元、阶段性财力补助</w:t>
      </w:r>
      <w:r>
        <w:rPr>
          <w:rFonts w:ascii="仿宋_GB2312" w:eastAsia="仿宋_GB2312" w:hAnsi="宋体" w:cs="仿宋_GB2312"/>
          <w:kern w:val="0"/>
          <w:sz w:val="32"/>
          <w:szCs w:val="32"/>
        </w:rPr>
        <w:t>650</w:t>
      </w:r>
      <w:r>
        <w:rPr>
          <w:rFonts w:ascii="仿宋_GB2312" w:eastAsia="仿宋_GB2312" w:hAnsi="宋体" w:cs="仿宋_GB2312" w:hint="eastAsia"/>
          <w:kern w:val="0"/>
          <w:sz w:val="32"/>
          <w:szCs w:val="32"/>
        </w:rPr>
        <w:t>万元，新增地方政府债券资金</w:t>
      </w:r>
      <w:r>
        <w:rPr>
          <w:rFonts w:ascii="仿宋_GB2312" w:eastAsia="仿宋_GB2312" w:hAnsi="宋体" w:cs="仿宋_GB2312"/>
          <w:kern w:val="0"/>
          <w:sz w:val="32"/>
          <w:szCs w:val="32"/>
        </w:rPr>
        <w:t>6.3</w:t>
      </w:r>
      <w:r>
        <w:rPr>
          <w:rFonts w:ascii="仿宋_GB2312" w:eastAsia="仿宋_GB2312" w:hAnsi="宋体" w:cs="仿宋_GB2312" w:hint="eastAsia"/>
          <w:kern w:val="0"/>
          <w:sz w:val="32"/>
          <w:szCs w:val="32"/>
        </w:rPr>
        <w:t>亿元，统筹使用于民生事业发展。</w:t>
      </w:r>
      <w:r w:rsidRPr="00F32471">
        <w:rPr>
          <w:rFonts w:ascii="仿宋_GB2312" w:eastAsia="仿宋_GB2312" w:hAnsi="宋体" w:cs="仿宋_GB2312" w:hint="eastAsia"/>
          <w:bCs/>
          <w:kern w:val="0"/>
          <w:sz w:val="32"/>
          <w:szCs w:val="32"/>
        </w:rPr>
        <w:t>三是加快构建现代预算制度。</w:t>
      </w:r>
      <w:r>
        <w:rPr>
          <w:rFonts w:ascii="仿宋_GB2312" w:eastAsia="仿宋_GB2312" w:hAnsi="宋体" w:cs="仿宋_GB2312" w:hint="eastAsia"/>
          <w:kern w:val="0"/>
          <w:sz w:val="32"/>
          <w:szCs w:val="32"/>
        </w:rPr>
        <w:t>全面实施预算绩效管理，重点开展对财政支持企业创新发展贴息资金和财政扶贫资金进行绩效评价，涉及项目资金</w:t>
      </w:r>
      <w:r>
        <w:rPr>
          <w:rFonts w:ascii="仿宋_GB2312" w:eastAsia="仿宋_GB2312" w:hAnsi="宋体" w:cs="仿宋_GB2312"/>
          <w:kern w:val="0"/>
          <w:sz w:val="32"/>
          <w:szCs w:val="32"/>
        </w:rPr>
        <w:t>10659</w:t>
      </w:r>
      <w:r>
        <w:rPr>
          <w:rFonts w:ascii="仿宋_GB2312" w:eastAsia="仿宋_GB2312" w:hAnsi="宋体" w:cs="仿宋_GB2312" w:hint="eastAsia"/>
          <w:kern w:val="0"/>
          <w:sz w:val="32"/>
          <w:szCs w:val="32"/>
        </w:rPr>
        <w:t>万元，有效提高财政资金配置效率和使用效益，保障我县重点工程和重点项目有序开展。</w:t>
      </w:r>
      <w:r w:rsidRPr="00F32471">
        <w:rPr>
          <w:rFonts w:ascii="仿宋_GB2312" w:eastAsia="仿宋_GB2312" w:hAnsi="宋体" w:cs="仿宋_GB2312" w:hint="eastAsia"/>
          <w:bCs/>
          <w:kern w:val="0"/>
          <w:sz w:val="32"/>
          <w:szCs w:val="32"/>
        </w:rPr>
        <w:t>四是加强财政监管和资金评审。</w:t>
      </w:r>
      <w:r>
        <w:rPr>
          <w:rFonts w:ascii="仿宋_GB2312" w:eastAsia="仿宋_GB2312" w:hAnsi="宋体" w:cs="仿宋_GB2312" w:hint="eastAsia"/>
          <w:kern w:val="0"/>
          <w:sz w:val="32"/>
          <w:szCs w:val="32"/>
        </w:rPr>
        <w:t>通过强化资金监督检查、积极开展财政绩效评价等措施，有力促进了财政资金的安全规范高效使用。政府采购规模达</w:t>
      </w:r>
      <w:r>
        <w:rPr>
          <w:rFonts w:ascii="仿宋_GB2312" w:eastAsia="仿宋_GB2312" w:hAnsi="宋体" w:cs="仿宋_GB2312"/>
          <w:kern w:val="0"/>
          <w:sz w:val="32"/>
          <w:szCs w:val="32"/>
        </w:rPr>
        <w:t>8.5</w:t>
      </w:r>
      <w:r>
        <w:rPr>
          <w:rFonts w:ascii="仿宋_GB2312" w:eastAsia="仿宋_GB2312" w:hAnsi="宋体" w:cs="仿宋_GB2312" w:hint="eastAsia"/>
          <w:kern w:val="0"/>
          <w:sz w:val="32"/>
          <w:szCs w:val="32"/>
        </w:rPr>
        <w:t>亿元，节约资金</w:t>
      </w:r>
      <w:r>
        <w:rPr>
          <w:rFonts w:ascii="仿宋_GB2312" w:eastAsia="仿宋_GB2312" w:hAnsi="宋体" w:cs="仿宋_GB2312"/>
          <w:kern w:val="0"/>
          <w:sz w:val="32"/>
          <w:szCs w:val="32"/>
        </w:rPr>
        <w:t>0.8</w:t>
      </w:r>
      <w:r>
        <w:rPr>
          <w:rFonts w:ascii="仿宋_GB2312" w:eastAsia="仿宋_GB2312" w:hAnsi="宋体" w:cs="仿宋_GB2312" w:hint="eastAsia"/>
          <w:kern w:val="0"/>
          <w:sz w:val="32"/>
          <w:szCs w:val="32"/>
        </w:rPr>
        <w:t>亿元，资金节约率</w:t>
      </w:r>
      <w:r>
        <w:rPr>
          <w:rFonts w:ascii="仿宋_GB2312" w:eastAsia="仿宋_GB2312" w:hAnsi="宋体" w:cs="仿宋_GB2312"/>
          <w:kern w:val="0"/>
          <w:sz w:val="32"/>
          <w:szCs w:val="32"/>
        </w:rPr>
        <w:t>9.5%</w:t>
      </w:r>
      <w:r>
        <w:rPr>
          <w:rFonts w:ascii="仿宋_GB2312" w:eastAsia="仿宋_GB2312" w:hAnsi="宋体" w:cs="仿宋_GB2312" w:hint="eastAsia"/>
          <w:kern w:val="0"/>
          <w:sz w:val="32"/>
          <w:szCs w:val="32"/>
        </w:rPr>
        <w:t>；财政投资评审总额</w:t>
      </w:r>
      <w:r>
        <w:rPr>
          <w:rFonts w:ascii="仿宋_GB2312" w:eastAsia="仿宋_GB2312" w:hAnsi="宋体" w:cs="仿宋_GB2312"/>
          <w:kern w:val="0"/>
          <w:sz w:val="32"/>
          <w:szCs w:val="32"/>
        </w:rPr>
        <w:t>10.3</w:t>
      </w:r>
      <w:r>
        <w:rPr>
          <w:rFonts w:ascii="仿宋_GB2312" w:eastAsia="仿宋_GB2312" w:hAnsi="宋体" w:cs="仿宋_GB2312" w:hint="eastAsia"/>
          <w:kern w:val="0"/>
          <w:sz w:val="32"/>
          <w:szCs w:val="32"/>
        </w:rPr>
        <w:t>亿元，审减金额</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亿元，审减率达</w:t>
      </w:r>
      <w:r>
        <w:rPr>
          <w:rFonts w:ascii="仿宋_GB2312" w:eastAsia="仿宋_GB2312" w:hAnsi="宋体" w:cs="仿宋_GB2312"/>
          <w:kern w:val="0"/>
          <w:sz w:val="32"/>
          <w:szCs w:val="32"/>
        </w:rPr>
        <w:t>11.5%</w:t>
      </w:r>
      <w:r>
        <w:rPr>
          <w:rFonts w:ascii="仿宋_GB2312" w:eastAsia="仿宋_GB2312" w:hAnsi="宋体" w:cs="仿宋_GB2312" w:hint="eastAsia"/>
          <w:kern w:val="0"/>
          <w:sz w:val="32"/>
          <w:szCs w:val="32"/>
        </w:rPr>
        <w:t>。</w:t>
      </w:r>
      <w:r w:rsidRPr="00F32471">
        <w:rPr>
          <w:rFonts w:ascii="仿宋_GB2312" w:eastAsia="仿宋_GB2312" w:hAnsi="宋体" w:cs="仿宋_GB2312" w:hint="eastAsia"/>
          <w:bCs/>
          <w:kern w:val="0"/>
          <w:sz w:val="32"/>
          <w:szCs w:val="32"/>
        </w:rPr>
        <w:t>五是做好财政资金直达机制落实。</w:t>
      </w:r>
      <w:r>
        <w:rPr>
          <w:rFonts w:ascii="仿宋_GB2312" w:eastAsia="仿宋_GB2312" w:hAnsi="宋体" w:cs="仿宋_GB2312"/>
          <w:kern w:val="0"/>
          <w:sz w:val="32"/>
          <w:szCs w:val="32"/>
          <w:lang w:val="zh-CN"/>
        </w:rPr>
        <w:t>2020</w:t>
      </w:r>
      <w:r>
        <w:rPr>
          <w:rFonts w:ascii="仿宋_GB2312" w:eastAsia="仿宋_GB2312" w:hAnsi="宋体" w:cs="仿宋_GB2312" w:hint="eastAsia"/>
          <w:kern w:val="0"/>
          <w:sz w:val="32"/>
          <w:szCs w:val="32"/>
          <w:lang w:val="zh-CN"/>
        </w:rPr>
        <w:t>年直达资金</w:t>
      </w:r>
      <w:r>
        <w:rPr>
          <w:rFonts w:ascii="仿宋_GB2312" w:eastAsia="仿宋_GB2312" w:hAnsi="宋体" w:cs="仿宋_GB2312" w:hint="eastAsia"/>
          <w:kern w:val="0"/>
          <w:sz w:val="32"/>
          <w:szCs w:val="32"/>
        </w:rPr>
        <w:t>下达</w:t>
      </w:r>
      <w:r>
        <w:rPr>
          <w:rFonts w:ascii="仿宋_GB2312" w:eastAsia="仿宋_GB2312" w:hAnsi="宋体" w:cs="仿宋_GB2312"/>
          <w:kern w:val="0"/>
          <w:sz w:val="32"/>
          <w:szCs w:val="32"/>
        </w:rPr>
        <w:t>7.6</w:t>
      </w:r>
      <w:r>
        <w:rPr>
          <w:rFonts w:ascii="仿宋_GB2312" w:eastAsia="仿宋_GB2312" w:hAnsi="宋体" w:cs="仿宋_GB2312" w:hint="eastAsia"/>
          <w:kern w:val="0"/>
          <w:sz w:val="32"/>
          <w:szCs w:val="32"/>
        </w:rPr>
        <w:t>亿</w:t>
      </w:r>
      <w:r>
        <w:rPr>
          <w:rFonts w:ascii="仿宋_GB2312" w:eastAsia="仿宋_GB2312" w:hAnsi="宋体" w:cs="仿宋_GB2312" w:hint="eastAsia"/>
          <w:kern w:val="0"/>
          <w:sz w:val="32"/>
          <w:szCs w:val="32"/>
          <w:lang w:val="zh-CN"/>
        </w:rPr>
        <w:t>元，</w:t>
      </w:r>
      <w:r>
        <w:rPr>
          <w:rFonts w:ascii="仿宋_GB2312" w:eastAsia="仿宋_GB2312" w:hAnsi="宋体" w:cs="仿宋_GB2312" w:hint="eastAsia"/>
          <w:kern w:val="0"/>
          <w:sz w:val="32"/>
          <w:szCs w:val="32"/>
        </w:rPr>
        <w:t>支付进度达到</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lang w:val="zh-CN"/>
        </w:rPr>
        <w:t>。</w:t>
      </w:r>
      <w:r>
        <w:rPr>
          <w:rFonts w:ascii="仿宋_GB2312" w:eastAsia="仿宋_GB2312" w:hAnsi="宋体" w:cs="仿宋_GB2312" w:hint="eastAsia"/>
          <w:kern w:val="0"/>
          <w:sz w:val="32"/>
          <w:szCs w:val="32"/>
        </w:rPr>
        <w:t>通过对直达资金的有效监管和分配使用，使上级直达资金迅速直接惠企利民、迅速发挥了资金效益，有效弥补了基层财力缺口。</w:t>
      </w:r>
    </w:p>
    <w:p w:rsidR="00A2046F" w:rsidRDefault="00A2046F">
      <w:pPr>
        <w:overflowPunct w:val="0"/>
        <w:autoSpaceDE w:val="0"/>
        <w:autoSpaceDN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今年以来，县审计局对</w:t>
      </w:r>
      <w:r>
        <w:rPr>
          <w:rFonts w:ascii="仿宋_GB2312" w:eastAsia="仿宋_GB2312"/>
          <w:sz w:val="32"/>
          <w:szCs w:val="32"/>
        </w:rPr>
        <w:t>2020</w:t>
      </w:r>
      <w:r>
        <w:rPr>
          <w:rFonts w:ascii="仿宋_GB2312" w:eastAsia="仿宋_GB2312" w:hint="eastAsia"/>
          <w:sz w:val="32"/>
          <w:szCs w:val="32"/>
        </w:rPr>
        <w:t>年的县级预算执行情况进行了认真审计，提出了很好的意见和建议，部分问题已经得到了纠正和处理。对于还未整改到位的问题，我们将高度重视，通过完善制度、加强管理、深化改革、创新机制等措施综合实策，积极稳妥地逐步统筹解决。</w:t>
      </w:r>
    </w:p>
    <w:p w:rsidR="00A2046F" w:rsidRDefault="00A2046F">
      <w:pPr>
        <w:overflowPunct w:val="0"/>
        <w:autoSpaceDE w:val="0"/>
        <w:autoSpaceDN w:val="0"/>
        <w:adjustRightInd w:val="0"/>
        <w:snapToGrid w:val="0"/>
        <w:spacing w:line="600" w:lineRule="exact"/>
        <w:ind w:firstLineChars="200" w:firstLine="640"/>
        <w:outlineLvl w:val="0"/>
        <w:rPr>
          <w:rFonts w:ascii="黑体" w:eastAsia="黑体"/>
          <w:bCs/>
          <w:sz w:val="32"/>
          <w:szCs w:val="32"/>
        </w:rPr>
      </w:pPr>
      <w:r>
        <w:rPr>
          <w:rFonts w:ascii="黑体" w:eastAsia="黑体" w:hint="eastAsia"/>
          <w:bCs/>
          <w:sz w:val="32"/>
          <w:szCs w:val="32"/>
        </w:rPr>
        <w:t>二、</w:t>
      </w:r>
      <w:r>
        <w:rPr>
          <w:rFonts w:ascii="黑体" w:eastAsia="黑体"/>
          <w:bCs/>
          <w:sz w:val="32"/>
          <w:szCs w:val="32"/>
        </w:rPr>
        <w:t>2021</w:t>
      </w:r>
      <w:r>
        <w:rPr>
          <w:rFonts w:ascii="黑体" w:eastAsia="黑体" w:hint="eastAsia"/>
          <w:bCs/>
          <w:sz w:val="32"/>
          <w:szCs w:val="32"/>
        </w:rPr>
        <w:t>年上半年财政预算执行情况</w:t>
      </w:r>
    </w:p>
    <w:p w:rsidR="00A2046F" w:rsidRDefault="00A2046F">
      <w:pPr>
        <w:overflowPunct w:val="0"/>
        <w:autoSpaceDE w:val="0"/>
        <w:autoSpaceDN w:val="0"/>
        <w:adjustRightInd w:val="0"/>
        <w:snapToGrid w:val="0"/>
        <w:spacing w:line="600" w:lineRule="exact"/>
        <w:ind w:firstLineChars="200" w:firstLine="640"/>
        <w:rPr>
          <w:rFonts w:ascii="楷体_GB2312" w:eastAsia="楷体_GB2312"/>
          <w:b/>
          <w:color w:val="000000"/>
          <w:sz w:val="32"/>
          <w:szCs w:val="32"/>
        </w:rPr>
      </w:pPr>
      <w:r>
        <w:rPr>
          <w:rFonts w:ascii="仿宋_GB2312" w:eastAsia="仿宋_GB2312" w:hint="eastAsia"/>
          <w:sz w:val="32"/>
          <w:szCs w:val="32"/>
        </w:rPr>
        <w:t>今年上半年，在县委、县政府的正确领导下，在县人大和县政协的关心支持下，财政部门围绕中心工作，认真贯彻落实决策部署和各项重点任务，坚持积极的财政政策并大力提质增效，统筹发挥各项财政政策作用和资金使用效益，着力推动经济高质量发展和民生改善。</w:t>
      </w:r>
    </w:p>
    <w:p w:rsidR="00A2046F" w:rsidRDefault="00A2046F" w:rsidP="00451124">
      <w:pPr>
        <w:overflowPunct w:val="0"/>
        <w:autoSpaceDE w:val="0"/>
        <w:autoSpaceDN w:val="0"/>
        <w:adjustRightInd w:val="0"/>
        <w:snapToGrid w:val="0"/>
        <w:spacing w:line="600" w:lineRule="exact"/>
        <w:ind w:firstLineChars="200" w:firstLine="643"/>
        <w:outlineLvl w:val="1"/>
        <w:rPr>
          <w:rFonts w:ascii="楷体_GB2312" w:eastAsia="楷体_GB2312"/>
          <w:b/>
          <w:color w:val="000000"/>
          <w:sz w:val="32"/>
          <w:szCs w:val="32"/>
        </w:rPr>
      </w:pPr>
      <w:r>
        <w:rPr>
          <w:rFonts w:ascii="楷体_GB2312" w:eastAsia="楷体_GB2312" w:hint="eastAsia"/>
          <w:b/>
          <w:color w:val="000000"/>
          <w:sz w:val="32"/>
          <w:szCs w:val="32"/>
        </w:rPr>
        <w:t>（一）</w:t>
      </w:r>
      <w:r>
        <w:rPr>
          <w:rFonts w:ascii="楷体_GB2312" w:eastAsia="楷体_GB2312"/>
          <w:b/>
          <w:color w:val="000000"/>
          <w:sz w:val="32"/>
          <w:szCs w:val="32"/>
        </w:rPr>
        <w:t>2021</w:t>
      </w:r>
      <w:r>
        <w:rPr>
          <w:rFonts w:ascii="楷体_GB2312" w:eastAsia="楷体_GB2312" w:hint="eastAsia"/>
          <w:b/>
          <w:color w:val="000000"/>
          <w:sz w:val="32"/>
          <w:szCs w:val="32"/>
        </w:rPr>
        <w:t>年上半年预算执行情况</w:t>
      </w:r>
    </w:p>
    <w:p w:rsidR="00A2046F" w:rsidRPr="00451124" w:rsidRDefault="00A2046F" w:rsidP="00451124">
      <w:pPr>
        <w:overflowPunct w:val="0"/>
        <w:autoSpaceDE w:val="0"/>
        <w:autoSpaceDN w:val="0"/>
        <w:adjustRightInd w:val="0"/>
        <w:snapToGrid w:val="0"/>
        <w:spacing w:line="600" w:lineRule="exact"/>
        <w:ind w:firstLineChars="196" w:firstLine="630"/>
        <w:outlineLvl w:val="1"/>
        <w:rPr>
          <w:rFonts w:ascii="楷体_GB2312" w:eastAsia="楷体_GB2312"/>
          <w:b/>
          <w:color w:val="000000"/>
          <w:sz w:val="32"/>
          <w:szCs w:val="32"/>
        </w:rPr>
      </w:pPr>
      <w:r>
        <w:rPr>
          <w:rFonts w:ascii="仿宋_GB2312" w:eastAsia="仿宋_GB2312"/>
          <w:b/>
          <w:bCs/>
          <w:sz w:val="32"/>
          <w:szCs w:val="32"/>
        </w:rPr>
        <w:t>1.</w:t>
      </w:r>
      <w:r>
        <w:rPr>
          <w:rFonts w:ascii="仿宋_GB2312" w:eastAsia="仿宋_GB2312" w:hint="eastAsia"/>
          <w:b/>
          <w:bCs/>
          <w:sz w:val="32"/>
          <w:szCs w:val="32"/>
        </w:rPr>
        <w:t>一般公共预算</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sz w:val="32"/>
          <w:szCs w:val="32"/>
          <w:highlight w:val="red"/>
        </w:rPr>
      </w:pPr>
      <w:r>
        <w:rPr>
          <w:rFonts w:ascii="仿宋_GB2312" w:eastAsia="仿宋_GB2312" w:hint="eastAsia"/>
          <w:b/>
          <w:bCs/>
          <w:sz w:val="32"/>
          <w:szCs w:val="32"/>
        </w:rPr>
        <w:t>（</w:t>
      </w:r>
      <w:r>
        <w:rPr>
          <w:rFonts w:ascii="仿宋_GB2312" w:eastAsia="仿宋_GB2312"/>
          <w:b/>
          <w:bCs/>
          <w:sz w:val="32"/>
          <w:szCs w:val="32"/>
        </w:rPr>
        <w:t>1</w:t>
      </w:r>
      <w:r>
        <w:rPr>
          <w:rFonts w:ascii="仿宋_GB2312" w:eastAsia="仿宋_GB2312" w:hint="eastAsia"/>
          <w:b/>
          <w:bCs/>
          <w:sz w:val="32"/>
          <w:szCs w:val="32"/>
        </w:rPr>
        <w:t>）一般公共预算收入。</w:t>
      </w:r>
      <w:r>
        <w:rPr>
          <w:rFonts w:ascii="仿宋_GB2312" w:eastAsia="仿宋_GB2312" w:hint="eastAsia"/>
          <w:sz w:val="32"/>
          <w:szCs w:val="32"/>
        </w:rPr>
        <w:t>上半年，全县一般公共预算收入完成</w:t>
      </w:r>
      <w:r>
        <w:rPr>
          <w:rFonts w:ascii="仿宋_GB2312" w:eastAsia="仿宋_GB2312"/>
          <w:sz w:val="32"/>
          <w:szCs w:val="32"/>
        </w:rPr>
        <w:t>96007</w:t>
      </w:r>
      <w:r>
        <w:rPr>
          <w:rFonts w:ascii="仿宋_GB2312" w:eastAsia="仿宋_GB2312" w:hint="eastAsia"/>
          <w:sz w:val="32"/>
          <w:szCs w:val="32"/>
        </w:rPr>
        <w:t>万元，完成预算进度</w:t>
      </w:r>
      <w:r>
        <w:rPr>
          <w:rFonts w:ascii="仿宋_GB2312" w:eastAsia="仿宋_GB2312"/>
          <w:sz w:val="32"/>
          <w:szCs w:val="32"/>
        </w:rPr>
        <w:t>50.7%</w:t>
      </w:r>
      <w:r>
        <w:rPr>
          <w:rFonts w:ascii="仿宋_GB2312" w:eastAsia="仿宋_GB2312" w:hint="eastAsia"/>
          <w:sz w:val="32"/>
          <w:szCs w:val="32"/>
        </w:rPr>
        <w:t>，同比增长</w:t>
      </w:r>
      <w:r>
        <w:rPr>
          <w:rFonts w:ascii="仿宋_GB2312" w:eastAsia="仿宋_GB2312"/>
          <w:sz w:val="32"/>
          <w:szCs w:val="32"/>
        </w:rPr>
        <w:t>9.6%</w:t>
      </w:r>
      <w:r>
        <w:rPr>
          <w:rFonts w:ascii="仿宋_GB2312" w:eastAsia="仿宋_GB2312" w:hint="eastAsia"/>
          <w:sz w:val="32"/>
          <w:szCs w:val="32"/>
        </w:rPr>
        <w:t>，增收</w:t>
      </w:r>
      <w:r>
        <w:rPr>
          <w:rFonts w:ascii="仿宋_GB2312" w:eastAsia="仿宋_GB2312"/>
          <w:sz w:val="32"/>
          <w:szCs w:val="32"/>
        </w:rPr>
        <w:t>8412</w:t>
      </w:r>
      <w:r>
        <w:rPr>
          <w:rFonts w:ascii="仿宋_GB2312" w:eastAsia="仿宋_GB2312" w:hint="eastAsia"/>
          <w:sz w:val="32"/>
          <w:szCs w:val="32"/>
        </w:rPr>
        <w:t>万元。其中，税收收入完成</w:t>
      </w:r>
      <w:r>
        <w:rPr>
          <w:rFonts w:ascii="仿宋_GB2312" w:eastAsia="仿宋_GB2312"/>
          <w:sz w:val="32"/>
          <w:szCs w:val="32"/>
        </w:rPr>
        <w:t>72353</w:t>
      </w:r>
      <w:r>
        <w:rPr>
          <w:rFonts w:ascii="仿宋_GB2312" w:eastAsia="仿宋_GB2312" w:hint="eastAsia"/>
          <w:sz w:val="32"/>
          <w:szCs w:val="32"/>
        </w:rPr>
        <w:t>万元，占年初预算数</w:t>
      </w:r>
      <w:r>
        <w:rPr>
          <w:rFonts w:ascii="仿宋_GB2312" w:eastAsia="仿宋_GB2312"/>
          <w:sz w:val="32"/>
          <w:szCs w:val="32"/>
        </w:rPr>
        <w:t>142660</w:t>
      </w:r>
      <w:r>
        <w:rPr>
          <w:rFonts w:ascii="仿宋_GB2312" w:eastAsia="仿宋_GB2312" w:hint="eastAsia"/>
          <w:sz w:val="32"/>
          <w:szCs w:val="32"/>
        </w:rPr>
        <w:t>万元的</w:t>
      </w:r>
      <w:r>
        <w:rPr>
          <w:rFonts w:ascii="仿宋_GB2312" w:eastAsia="仿宋_GB2312"/>
          <w:sz w:val="32"/>
          <w:szCs w:val="32"/>
        </w:rPr>
        <w:t>50.7%</w:t>
      </w:r>
      <w:r>
        <w:rPr>
          <w:rFonts w:ascii="仿宋_GB2312" w:eastAsia="仿宋_GB2312" w:hint="eastAsia"/>
          <w:sz w:val="32"/>
          <w:szCs w:val="32"/>
        </w:rPr>
        <w:t>，同比增长</w:t>
      </w:r>
      <w:r>
        <w:rPr>
          <w:rFonts w:ascii="仿宋_GB2312" w:eastAsia="仿宋_GB2312"/>
          <w:sz w:val="32"/>
          <w:szCs w:val="32"/>
        </w:rPr>
        <w:t>6.9%</w:t>
      </w:r>
      <w:r>
        <w:rPr>
          <w:rFonts w:ascii="仿宋_GB2312" w:eastAsia="仿宋_GB2312" w:hint="eastAsia"/>
          <w:sz w:val="32"/>
          <w:szCs w:val="32"/>
        </w:rPr>
        <w:t>，增长</w:t>
      </w:r>
      <w:r>
        <w:rPr>
          <w:rFonts w:ascii="仿宋_GB2312" w:eastAsia="仿宋_GB2312"/>
          <w:sz w:val="32"/>
          <w:szCs w:val="32"/>
        </w:rPr>
        <w:t>4657</w:t>
      </w:r>
      <w:r>
        <w:rPr>
          <w:rFonts w:ascii="仿宋_GB2312" w:eastAsia="仿宋_GB2312" w:hint="eastAsia"/>
          <w:sz w:val="32"/>
          <w:szCs w:val="32"/>
        </w:rPr>
        <w:t>万元，税收比重为</w:t>
      </w:r>
      <w:r>
        <w:rPr>
          <w:rFonts w:ascii="仿宋_GB2312" w:eastAsia="仿宋_GB2312"/>
          <w:sz w:val="32"/>
          <w:szCs w:val="32"/>
        </w:rPr>
        <w:t>75.4%</w:t>
      </w:r>
      <w:r>
        <w:rPr>
          <w:rFonts w:ascii="仿宋_GB2312" w:eastAsia="仿宋_GB2312" w:hint="eastAsia"/>
          <w:sz w:val="32"/>
          <w:szCs w:val="32"/>
        </w:rPr>
        <w:t>。</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sz w:val="32"/>
          <w:szCs w:val="32"/>
          <w:highlight w:val="red"/>
        </w:rPr>
      </w:pPr>
      <w:r>
        <w:rPr>
          <w:rFonts w:ascii="仿宋_GB2312" w:eastAsia="仿宋_GB2312" w:hint="eastAsia"/>
          <w:b/>
          <w:bCs/>
          <w:sz w:val="32"/>
          <w:szCs w:val="32"/>
        </w:rPr>
        <w:t>（</w:t>
      </w:r>
      <w:r>
        <w:rPr>
          <w:rFonts w:ascii="仿宋_GB2312" w:eastAsia="仿宋_GB2312"/>
          <w:b/>
          <w:bCs/>
          <w:sz w:val="32"/>
          <w:szCs w:val="32"/>
        </w:rPr>
        <w:t>2</w:t>
      </w:r>
      <w:r>
        <w:rPr>
          <w:rFonts w:ascii="仿宋_GB2312" w:eastAsia="仿宋_GB2312" w:hint="eastAsia"/>
          <w:b/>
          <w:bCs/>
          <w:sz w:val="32"/>
          <w:szCs w:val="32"/>
        </w:rPr>
        <w:t>）一般公共预算支出。</w:t>
      </w:r>
      <w:r>
        <w:rPr>
          <w:rFonts w:ascii="仿宋_GB2312" w:eastAsia="仿宋_GB2312" w:hint="eastAsia"/>
          <w:sz w:val="32"/>
          <w:szCs w:val="32"/>
        </w:rPr>
        <w:t>上半年，全县一般公共预算支出</w:t>
      </w:r>
      <w:r>
        <w:rPr>
          <w:rFonts w:ascii="仿宋_GB2312" w:eastAsia="仿宋_GB2312"/>
          <w:sz w:val="32"/>
          <w:szCs w:val="32"/>
        </w:rPr>
        <w:t>259199</w:t>
      </w:r>
      <w:r>
        <w:rPr>
          <w:rFonts w:ascii="仿宋_GB2312" w:eastAsia="仿宋_GB2312" w:hint="eastAsia"/>
          <w:sz w:val="32"/>
          <w:szCs w:val="32"/>
        </w:rPr>
        <w:t>万元，同比增长</w:t>
      </w:r>
      <w:r>
        <w:rPr>
          <w:rFonts w:ascii="仿宋_GB2312" w:eastAsia="仿宋_GB2312"/>
          <w:sz w:val="32"/>
          <w:szCs w:val="32"/>
        </w:rPr>
        <w:t>2.8%</w:t>
      </w:r>
      <w:r>
        <w:rPr>
          <w:rFonts w:ascii="仿宋_GB2312" w:eastAsia="仿宋_GB2312" w:hint="eastAsia"/>
          <w:sz w:val="32"/>
          <w:szCs w:val="32"/>
        </w:rPr>
        <w:t>，财政预算支出完成占调整预算数的</w:t>
      </w:r>
      <w:r>
        <w:rPr>
          <w:rFonts w:ascii="仿宋_GB2312" w:eastAsia="仿宋_GB2312"/>
          <w:sz w:val="32"/>
          <w:szCs w:val="32"/>
        </w:rPr>
        <w:t>73.5%</w:t>
      </w:r>
      <w:r>
        <w:rPr>
          <w:rFonts w:ascii="仿宋_GB2312" w:eastAsia="仿宋_GB2312" w:hint="eastAsia"/>
          <w:sz w:val="32"/>
          <w:szCs w:val="32"/>
        </w:rPr>
        <w:t>。其中重点支出：农林水支出</w:t>
      </w:r>
      <w:r>
        <w:rPr>
          <w:rFonts w:ascii="仿宋_GB2312" w:eastAsia="仿宋_GB2312"/>
          <w:sz w:val="32"/>
          <w:szCs w:val="32"/>
        </w:rPr>
        <w:t>24482</w:t>
      </w:r>
      <w:r>
        <w:rPr>
          <w:rFonts w:ascii="仿宋_GB2312" w:eastAsia="仿宋_GB2312" w:hint="eastAsia"/>
          <w:sz w:val="32"/>
          <w:szCs w:val="32"/>
        </w:rPr>
        <w:t>万元，教育支出</w:t>
      </w:r>
      <w:r>
        <w:rPr>
          <w:rFonts w:ascii="仿宋_GB2312" w:eastAsia="仿宋_GB2312"/>
          <w:sz w:val="32"/>
          <w:szCs w:val="32"/>
        </w:rPr>
        <w:t>88963</w:t>
      </w:r>
      <w:r>
        <w:rPr>
          <w:rFonts w:ascii="仿宋_GB2312" w:eastAsia="仿宋_GB2312" w:hint="eastAsia"/>
          <w:sz w:val="32"/>
          <w:szCs w:val="32"/>
        </w:rPr>
        <w:t>万元，卫生健康支出</w:t>
      </w:r>
      <w:r>
        <w:rPr>
          <w:rFonts w:ascii="仿宋_GB2312" w:eastAsia="仿宋_GB2312"/>
          <w:sz w:val="32"/>
          <w:szCs w:val="32"/>
        </w:rPr>
        <w:t>34937</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社会保障和就业支出</w:t>
      </w:r>
      <w:r>
        <w:rPr>
          <w:rFonts w:ascii="仿宋_GB2312" w:eastAsia="仿宋_GB2312"/>
          <w:sz w:val="32"/>
          <w:szCs w:val="32"/>
        </w:rPr>
        <w:t>51899</w:t>
      </w:r>
      <w:r>
        <w:rPr>
          <w:rFonts w:ascii="仿宋_GB2312" w:eastAsia="仿宋_GB2312" w:hint="eastAsia"/>
          <w:sz w:val="32"/>
          <w:szCs w:val="32"/>
        </w:rPr>
        <w:t>万元，节能环保支出</w:t>
      </w:r>
      <w:r>
        <w:rPr>
          <w:rFonts w:ascii="仿宋_GB2312" w:eastAsia="仿宋_GB2312"/>
          <w:sz w:val="32"/>
          <w:szCs w:val="32"/>
        </w:rPr>
        <w:t>10017</w:t>
      </w:r>
      <w:r>
        <w:rPr>
          <w:rFonts w:ascii="仿宋_GB2312" w:eastAsia="仿宋_GB2312" w:hint="eastAsia"/>
          <w:sz w:val="32"/>
          <w:szCs w:val="32"/>
        </w:rPr>
        <w:t>万元，科学技术支出</w:t>
      </w:r>
      <w:r>
        <w:rPr>
          <w:rFonts w:ascii="仿宋_GB2312" w:eastAsia="仿宋_GB2312"/>
          <w:sz w:val="32"/>
          <w:szCs w:val="32"/>
        </w:rPr>
        <w:t>10442</w:t>
      </w:r>
      <w:r>
        <w:rPr>
          <w:rFonts w:ascii="仿宋_GB2312" w:eastAsia="仿宋_GB2312" w:hint="eastAsia"/>
          <w:sz w:val="32"/>
          <w:szCs w:val="32"/>
        </w:rPr>
        <w:t>万元。</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b/>
          <w:bCs/>
          <w:sz w:val="32"/>
          <w:szCs w:val="32"/>
        </w:rPr>
      </w:pPr>
      <w:r>
        <w:rPr>
          <w:rFonts w:ascii="仿宋_GB2312" w:eastAsia="仿宋_GB2312"/>
          <w:b/>
          <w:bCs/>
          <w:sz w:val="32"/>
          <w:szCs w:val="32"/>
        </w:rPr>
        <w:t>2.</w:t>
      </w:r>
      <w:r>
        <w:rPr>
          <w:rFonts w:ascii="仿宋_GB2312" w:eastAsia="仿宋_GB2312" w:hint="eastAsia"/>
          <w:b/>
          <w:bCs/>
          <w:sz w:val="32"/>
          <w:szCs w:val="32"/>
        </w:rPr>
        <w:t>政府性基金执行情况。</w:t>
      </w:r>
      <w:r>
        <w:rPr>
          <w:rFonts w:ascii="仿宋_GB2312" w:eastAsia="仿宋_GB2312" w:hint="eastAsia"/>
          <w:sz w:val="32"/>
          <w:szCs w:val="32"/>
        </w:rPr>
        <w:t>上半年，政府性基金预算收入完成</w:t>
      </w:r>
      <w:r>
        <w:rPr>
          <w:rFonts w:ascii="仿宋_GB2312" w:eastAsia="仿宋_GB2312"/>
          <w:sz w:val="32"/>
          <w:szCs w:val="32"/>
        </w:rPr>
        <w:t>21155</w:t>
      </w:r>
      <w:r>
        <w:rPr>
          <w:rFonts w:ascii="仿宋_GB2312" w:eastAsia="仿宋_GB2312" w:hint="eastAsia"/>
          <w:sz w:val="32"/>
          <w:szCs w:val="32"/>
        </w:rPr>
        <w:t>万元，同比下降</w:t>
      </w:r>
      <w:r>
        <w:rPr>
          <w:rFonts w:ascii="仿宋_GB2312" w:eastAsia="仿宋_GB2312"/>
          <w:sz w:val="32"/>
          <w:szCs w:val="32"/>
        </w:rPr>
        <w:t>22.5%</w:t>
      </w:r>
      <w:r>
        <w:rPr>
          <w:rFonts w:ascii="仿宋_GB2312" w:eastAsia="仿宋_GB2312" w:hint="eastAsia"/>
          <w:sz w:val="32"/>
          <w:szCs w:val="32"/>
        </w:rPr>
        <w:t>，减收</w:t>
      </w:r>
      <w:r>
        <w:rPr>
          <w:rFonts w:ascii="仿宋_GB2312" w:eastAsia="仿宋_GB2312"/>
          <w:sz w:val="32"/>
          <w:szCs w:val="32"/>
        </w:rPr>
        <w:t>6157</w:t>
      </w:r>
      <w:r>
        <w:rPr>
          <w:rFonts w:ascii="仿宋_GB2312" w:eastAsia="仿宋_GB2312" w:hint="eastAsia"/>
          <w:sz w:val="32"/>
          <w:szCs w:val="32"/>
        </w:rPr>
        <w:t>万元（主要是土地出让金收入减收）。政府性基金预算支出完成</w:t>
      </w:r>
      <w:r>
        <w:rPr>
          <w:rFonts w:ascii="仿宋_GB2312" w:eastAsia="仿宋_GB2312"/>
          <w:sz w:val="32"/>
          <w:szCs w:val="32"/>
        </w:rPr>
        <w:t>80688</w:t>
      </w:r>
      <w:r>
        <w:rPr>
          <w:rFonts w:ascii="仿宋_GB2312" w:eastAsia="仿宋_GB2312" w:hint="eastAsia"/>
          <w:sz w:val="32"/>
          <w:szCs w:val="32"/>
        </w:rPr>
        <w:t>万元，同比下降</w:t>
      </w:r>
      <w:r>
        <w:rPr>
          <w:rFonts w:ascii="仿宋_GB2312" w:eastAsia="仿宋_GB2312"/>
          <w:sz w:val="32"/>
          <w:szCs w:val="32"/>
        </w:rPr>
        <w:t>3.4%</w:t>
      </w:r>
      <w:r>
        <w:rPr>
          <w:rFonts w:ascii="仿宋_GB2312" w:eastAsia="仿宋_GB2312" w:hint="eastAsia"/>
          <w:sz w:val="32"/>
          <w:szCs w:val="32"/>
        </w:rPr>
        <w:t>（其中专项债券支出</w:t>
      </w:r>
      <w:r>
        <w:rPr>
          <w:rFonts w:ascii="仿宋_GB2312" w:eastAsia="仿宋_GB2312"/>
          <w:sz w:val="32"/>
          <w:szCs w:val="32"/>
        </w:rPr>
        <w:t>57600</w:t>
      </w:r>
      <w:r>
        <w:rPr>
          <w:rFonts w:ascii="仿宋_GB2312" w:eastAsia="仿宋_GB2312" w:hint="eastAsia"/>
          <w:sz w:val="32"/>
          <w:szCs w:val="32"/>
        </w:rPr>
        <w:t>万元），减支</w:t>
      </w:r>
      <w:r>
        <w:rPr>
          <w:rFonts w:ascii="仿宋_GB2312" w:eastAsia="仿宋_GB2312"/>
          <w:sz w:val="32"/>
          <w:szCs w:val="32"/>
        </w:rPr>
        <w:t>2863</w:t>
      </w:r>
      <w:r>
        <w:rPr>
          <w:rFonts w:ascii="仿宋_GB2312" w:eastAsia="仿宋_GB2312" w:hint="eastAsia"/>
          <w:sz w:val="32"/>
          <w:szCs w:val="32"/>
        </w:rPr>
        <w:t>万元。</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sz w:val="32"/>
          <w:szCs w:val="32"/>
          <w:highlight w:val="red"/>
        </w:rPr>
      </w:pPr>
      <w:r>
        <w:rPr>
          <w:rFonts w:ascii="仿宋_GB2312" w:eastAsia="仿宋_GB2312"/>
          <w:b/>
          <w:bCs/>
          <w:sz w:val="32"/>
          <w:szCs w:val="32"/>
        </w:rPr>
        <w:t>3.</w:t>
      </w:r>
      <w:r>
        <w:rPr>
          <w:rFonts w:ascii="仿宋_GB2312" w:eastAsia="仿宋_GB2312" w:hint="eastAsia"/>
          <w:b/>
          <w:bCs/>
          <w:sz w:val="32"/>
          <w:szCs w:val="32"/>
        </w:rPr>
        <w:t>社会保险基金执行情况。</w:t>
      </w:r>
      <w:r>
        <w:rPr>
          <w:rFonts w:ascii="仿宋_GB2312" w:eastAsia="仿宋_GB2312" w:hint="eastAsia"/>
          <w:sz w:val="32"/>
          <w:szCs w:val="32"/>
        </w:rPr>
        <w:t>上半年，社会保险基金预算收入完成</w:t>
      </w:r>
      <w:r>
        <w:rPr>
          <w:rFonts w:ascii="仿宋_GB2312" w:eastAsia="仿宋_GB2312"/>
          <w:sz w:val="32"/>
          <w:szCs w:val="32"/>
        </w:rPr>
        <w:t>59109</w:t>
      </w:r>
      <w:r>
        <w:rPr>
          <w:rFonts w:ascii="仿宋_GB2312" w:eastAsia="仿宋_GB2312" w:hint="eastAsia"/>
          <w:sz w:val="32"/>
          <w:szCs w:val="32"/>
        </w:rPr>
        <w:t>万元，同比增长</w:t>
      </w:r>
      <w:r>
        <w:rPr>
          <w:rFonts w:ascii="仿宋_GB2312" w:eastAsia="仿宋_GB2312"/>
          <w:sz w:val="32"/>
          <w:szCs w:val="32"/>
        </w:rPr>
        <w:t>26%</w:t>
      </w:r>
      <w:r>
        <w:rPr>
          <w:rFonts w:ascii="仿宋_GB2312" w:eastAsia="仿宋_GB2312" w:hint="eastAsia"/>
          <w:sz w:val="32"/>
          <w:szCs w:val="32"/>
        </w:rPr>
        <w:t>，增收</w:t>
      </w:r>
      <w:r>
        <w:rPr>
          <w:rFonts w:ascii="仿宋_GB2312" w:eastAsia="仿宋_GB2312"/>
          <w:sz w:val="32"/>
          <w:szCs w:val="32"/>
        </w:rPr>
        <w:t>12198</w:t>
      </w:r>
      <w:r>
        <w:rPr>
          <w:rFonts w:ascii="仿宋_GB2312" w:eastAsia="仿宋_GB2312" w:hint="eastAsia"/>
          <w:sz w:val="32"/>
          <w:szCs w:val="32"/>
        </w:rPr>
        <w:t>万元；社会保险基金预算支出完成</w:t>
      </w:r>
      <w:r>
        <w:rPr>
          <w:rFonts w:ascii="仿宋_GB2312" w:eastAsia="仿宋_GB2312"/>
          <w:sz w:val="32"/>
          <w:szCs w:val="32"/>
        </w:rPr>
        <w:t>58969</w:t>
      </w:r>
      <w:r>
        <w:rPr>
          <w:rFonts w:ascii="仿宋_GB2312" w:eastAsia="仿宋_GB2312" w:hint="eastAsia"/>
          <w:sz w:val="32"/>
          <w:szCs w:val="32"/>
        </w:rPr>
        <w:t>万元，同比增长</w:t>
      </w:r>
      <w:r>
        <w:rPr>
          <w:rFonts w:ascii="仿宋_GB2312" w:eastAsia="仿宋_GB2312"/>
          <w:sz w:val="32"/>
          <w:szCs w:val="32"/>
        </w:rPr>
        <w:t>35%</w:t>
      </w:r>
      <w:r>
        <w:rPr>
          <w:rFonts w:ascii="仿宋_GB2312" w:eastAsia="仿宋_GB2312" w:hint="eastAsia"/>
          <w:sz w:val="32"/>
          <w:szCs w:val="32"/>
        </w:rPr>
        <w:t>，增支</w:t>
      </w:r>
      <w:r>
        <w:rPr>
          <w:rFonts w:ascii="仿宋_GB2312" w:eastAsia="仿宋_GB2312"/>
          <w:sz w:val="32"/>
          <w:szCs w:val="32"/>
        </w:rPr>
        <w:t>15355</w:t>
      </w:r>
      <w:r>
        <w:rPr>
          <w:rFonts w:ascii="仿宋_GB2312" w:eastAsia="仿宋_GB2312" w:hint="eastAsia"/>
          <w:sz w:val="32"/>
          <w:szCs w:val="32"/>
        </w:rPr>
        <w:t>万元。</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sz w:val="32"/>
          <w:szCs w:val="32"/>
          <w:highlight w:val="red"/>
        </w:rPr>
      </w:pPr>
      <w:r>
        <w:rPr>
          <w:rFonts w:ascii="仿宋_GB2312" w:eastAsia="仿宋_GB2312"/>
          <w:b/>
          <w:bCs/>
          <w:sz w:val="32"/>
          <w:szCs w:val="32"/>
        </w:rPr>
        <w:t>4.</w:t>
      </w:r>
      <w:r>
        <w:rPr>
          <w:rFonts w:ascii="仿宋_GB2312" w:eastAsia="仿宋_GB2312" w:hint="eastAsia"/>
          <w:b/>
          <w:bCs/>
          <w:sz w:val="32"/>
          <w:szCs w:val="32"/>
        </w:rPr>
        <w:t>国有资本经营执行情况。</w:t>
      </w:r>
      <w:r>
        <w:rPr>
          <w:rFonts w:ascii="仿宋_GB2312" w:eastAsia="仿宋_GB2312" w:hint="eastAsia"/>
          <w:sz w:val="32"/>
          <w:szCs w:val="32"/>
        </w:rPr>
        <w:t>上半年，国有资本经营收入预算</w:t>
      </w:r>
      <w:r>
        <w:rPr>
          <w:rFonts w:ascii="仿宋_GB2312" w:eastAsia="仿宋_GB2312"/>
          <w:sz w:val="32"/>
          <w:szCs w:val="32"/>
        </w:rPr>
        <w:t>6</w:t>
      </w:r>
      <w:r>
        <w:rPr>
          <w:rFonts w:ascii="仿宋_GB2312" w:eastAsia="仿宋_GB2312" w:hint="eastAsia"/>
          <w:sz w:val="32"/>
          <w:szCs w:val="32"/>
        </w:rPr>
        <w:t>万元；国有资本经营支出</w:t>
      </w:r>
      <w:r>
        <w:rPr>
          <w:rFonts w:ascii="仿宋_GB2312" w:eastAsia="仿宋_GB2312"/>
          <w:sz w:val="32"/>
          <w:szCs w:val="32"/>
        </w:rPr>
        <w:t>6</w:t>
      </w:r>
      <w:r>
        <w:rPr>
          <w:rFonts w:ascii="仿宋_GB2312" w:eastAsia="仿宋_GB2312" w:hint="eastAsia"/>
          <w:sz w:val="32"/>
          <w:szCs w:val="32"/>
        </w:rPr>
        <w:t>万元。</w:t>
      </w:r>
    </w:p>
    <w:p w:rsidR="00A2046F" w:rsidRDefault="00A2046F">
      <w:pPr>
        <w:overflowPunct w:val="0"/>
        <w:autoSpaceDE w:val="0"/>
        <w:autoSpaceDN w:val="0"/>
        <w:adjustRightInd w:val="0"/>
        <w:snapToGrid w:val="0"/>
        <w:spacing w:line="600" w:lineRule="exact"/>
        <w:ind w:firstLineChars="200" w:firstLine="643"/>
        <w:outlineLvl w:val="1"/>
        <w:rPr>
          <w:rFonts w:ascii="楷体_GB2312" w:eastAsia="楷体_GB2312"/>
          <w:b/>
          <w:color w:val="000000"/>
          <w:sz w:val="32"/>
          <w:szCs w:val="32"/>
        </w:rPr>
      </w:pPr>
      <w:r>
        <w:rPr>
          <w:rFonts w:ascii="楷体_GB2312" w:eastAsia="楷体_GB2312" w:hint="eastAsia"/>
          <w:b/>
          <w:color w:val="000000"/>
          <w:sz w:val="32"/>
          <w:szCs w:val="32"/>
        </w:rPr>
        <w:t>（二）</w:t>
      </w:r>
      <w:r>
        <w:rPr>
          <w:rFonts w:ascii="楷体_GB2312" w:eastAsia="楷体_GB2312"/>
          <w:b/>
          <w:color w:val="000000"/>
          <w:sz w:val="32"/>
          <w:szCs w:val="32"/>
        </w:rPr>
        <w:t>2021</w:t>
      </w:r>
      <w:r>
        <w:rPr>
          <w:rFonts w:ascii="楷体_GB2312" w:eastAsia="楷体_GB2312" w:hint="eastAsia"/>
          <w:b/>
          <w:color w:val="000000"/>
          <w:sz w:val="32"/>
          <w:szCs w:val="32"/>
        </w:rPr>
        <w:t>年上半年政府性债务情况</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b/>
          <w:bCs/>
          <w:sz w:val="32"/>
          <w:szCs w:val="32"/>
        </w:rPr>
      </w:pPr>
      <w:r>
        <w:rPr>
          <w:rFonts w:ascii="仿宋_GB2312" w:eastAsia="仿宋_GB2312"/>
          <w:b/>
          <w:bCs/>
          <w:sz w:val="32"/>
          <w:szCs w:val="32"/>
        </w:rPr>
        <w:t>1.</w:t>
      </w:r>
      <w:r>
        <w:rPr>
          <w:rFonts w:ascii="仿宋_GB2312" w:eastAsia="仿宋_GB2312" w:hint="eastAsia"/>
          <w:b/>
          <w:bCs/>
          <w:sz w:val="32"/>
          <w:szCs w:val="32"/>
        </w:rPr>
        <w:t>政府债务余额情况。</w:t>
      </w: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月底，我县政府债务余额</w:t>
      </w:r>
      <w:r>
        <w:rPr>
          <w:rFonts w:ascii="仿宋_GB2312" w:eastAsia="仿宋_GB2312"/>
          <w:sz w:val="32"/>
          <w:szCs w:val="32"/>
        </w:rPr>
        <w:t>37.65</w:t>
      </w:r>
      <w:r>
        <w:rPr>
          <w:rFonts w:ascii="仿宋_GB2312" w:eastAsia="仿宋_GB2312" w:hint="eastAsia"/>
          <w:sz w:val="32"/>
          <w:szCs w:val="32"/>
        </w:rPr>
        <w:t>亿元，其中：一般债务余额</w:t>
      </w:r>
      <w:r>
        <w:rPr>
          <w:rFonts w:ascii="仿宋_GB2312" w:eastAsia="仿宋_GB2312"/>
          <w:sz w:val="32"/>
          <w:szCs w:val="32"/>
        </w:rPr>
        <w:t>14.61</w:t>
      </w:r>
      <w:r>
        <w:rPr>
          <w:rFonts w:ascii="仿宋_GB2312" w:eastAsia="仿宋_GB2312" w:hint="eastAsia"/>
          <w:sz w:val="32"/>
          <w:szCs w:val="32"/>
        </w:rPr>
        <w:t>亿元，专项债务余额</w:t>
      </w:r>
      <w:r>
        <w:rPr>
          <w:rFonts w:ascii="仿宋_GB2312" w:eastAsia="仿宋_GB2312"/>
          <w:sz w:val="32"/>
          <w:szCs w:val="32"/>
        </w:rPr>
        <w:t>23.04</w:t>
      </w:r>
      <w:r>
        <w:rPr>
          <w:rFonts w:ascii="仿宋_GB2312" w:eastAsia="仿宋_GB2312" w:hint="eastAsia"/>
          <w:sz w:val="32"/>
          <w:szCs w:val="32"/>
        </w:rPr>
        <w:t>亿元。</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b/>
          <w:bCs/>
          <w:sz w:val="32"/>
          <w:szCs w:val="32"/>
        </w:rPr>
      </w:pPr>
      <w:r>
        <w:rPr>
          <w:rFonts w:ascii="仿宋_GB2312" w:eastAsia="仿宋_GB2312"/>
          <w:b/>
          <w:bCs/>
          <w:sz w:val="32"/>
          <w:szCs w:val="32"/>
        </w:rPr>
        <w:t>2.</w:t>
      </w:r>
      <w:r>
        <w:rPr>
          <w:rFonts w:ascii="仿宋_GB2312" w:eastAsia="仿宋_GB2312" w:hint="eastAsia"/>
          <w:b/>
          <w:bCs/>
          <w:sz w:val="32"/>
          <w:szCs w:val="32"/>
        </w:rPr>
        <w:t>政府债券资金争取及使用情况。</w:t>
      </w: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月底，省财政厅下达我县</w:t>
      </w:r>
      <w:r>
        <w:rPr>
          <w:rFonts w:ascii="仿宋_GB2312" w:eastAsia="仿宋_GB2312"/>
          <w:sz w:val="32"/>
          <w:szCs w:val="32"/>
        </w:rPr>
        <w:t>2021</w:t>
      </w:r>
      <w:r>
        <w:rPr>
          <w:rFonts w:ascii="仿宋_GB2312" w:eastAsia="仿宋_GB2312" w:hint="eastAsia"/>
          <w:sz w:val="32"/>
          <w:szCs w:val="32"/>
        </w:rPr>
        <w:t>年新增地方政府债务限额</w:t>
      </w:r>
      <w:r>
        <w:rPr>
          <w:rFonts w:ascii="仿宋_GB2312" w:eastAsia="仿宋_GB2312"/>
          <w:sz w:val="32"/>
          <w:szCs w:val="32"/>
        </w:rPr>
        <w:t>6.28</w:t>
      </w:r>
      <w:r>
        <w:rPr>
          <w:rFonts w:ascii="仿宋_GB2312" w:eastAsia="仿宋_GB2312" w:hint="eastAsia"/>
          <w:sz w:val="32"/>
          <w:szCs w:val="32"/>
        </w:rPr>
        <w:t>亿元，实际到位新增债券资金</w:t>
      </w:r>
      <w:r>
        <w:rPr>
          <w:rFonts w:ascii="仿宋_GB2312" w:eastAsia="仿宋_GB2312"/>
          <w:sz w:val="32"/>
          <w:szCs w:val="32"/>
        </w:rPr>
        <w:t>6.28</w:t>
      </w:r>
      <w:r>
        <w:rPr>
          <w:rFonts w:ascii="仿宋_GB2312" w:eastAsia="仿宋_GB2312" w:hint="eastAsia"/>
          <w:sz w:val="32"/>
          <w:szCs w:val="32"/>
        </w:rPr>
        <w:t>亿元。其中：一般债券</w:t>
      </w:r>
      <w:r>
        <w:rPr>
          <w:rFonts w:ascii="仿宋_GB2312" w:eastAsia="仿宋_GB2312"/>
          <w:sz w:val="32"/>
          <w:szCs w:val="32"/>
        </w:rPr>
        <w:t>0.52</w:t>
      </w:r>
      <w:r>
        <w:rPr>
          <w:rFonts w:ascii="仿宋_GB2312" w:eastAsia="仿宋_GB2312" w:hint="eastAsia"/>
          <w:sz w:val="32"/>
          <w:szCs w:val="32"/>
        </w:rPr>
        <w:t>亿元，主要用于主要用于城区学校扩容；专项债券</w:t>
      </w:r>
      <w:r>
        <w:rPr>
          <w:rFonts w:ascii="仿宋_GB2312" w:eastAsia="仿宋_GB2312"/>
          <w:sz w:val="32"/>
          <w:szCs w:val="32"/>
        </w:rPr>
        <w:t>5.76</w:t>
      </w:r>
      <w:r>
        <w:rPr>
          <w:rFonts w:ascii="仿宋_GB2312" w:eastAsia="仿宋_GB2312" w:hint="eastAsia"/>
          <w:sz w:val="32"/>
          <w:szCs w:val="32"/>
        </w:rPr>
        <w:t>亿元，分别用于汽车零部件产业园项目</w:t>
      </w:r>
      <w:r>
        <w:rPr>
          <w:rFonts w:ascii="仿宋_GB2312" w:eastAsia="仿宋_GB2312"/>
          <w:sz w:val="32"/>
          <w:szCs w:val="32"/>
        </w:rPr>
        <w:t>3</w:t>
      </w:r>
      <w:r>
        <w:rPr>
          <w:rFonts w:ascii="仿宋_GB2312" w:eastAsia="仿宋_GB2312" w:hint="eastAsia"/>
          <w:sz w:val="32"/>
          <w:szCs w:val="32"/>
        </w:rPr>
        <w:t>亿元、城区热电联产项目</w:t>
      </w:r>
      <w:r>
        <w:rPr>
          <w:rFonts w:ascii="仿宋_GB2312" w:eastAsia="仿宋_GB2312"/>
          <w:sz w:val="32"/>
          <w:szCs w:val="32"/>
        </w:rPr>
        <w:t>1.29</w:t>
      </w:r>
      <w:r>
        <w:rPr>
          <w:rFonts w:ascii="仿宋_GB2312" w:eastAsia="仿宋_GB2312" w:hint="eastAsia"/>
          <w:sz w:val="32"/>
          <w:szCs w:val="32"/>
        </w:rPr>
        <w:t>亿元、公铁联运物流园项目</w:t>
      </w:r>
      <w:r>
        <w:rPr>
          <w:rFonts w:ascii="仿宋_GB2312" w:eastAsia="仿宋_GB2312"/>
          <w:sz w:val="32"/>
          <w:szCs w:val="32"/>
        </w:rPr>
        <w:t>0.87</w:t>
      </w:r>
      <w:r>
        <w:rPr>
          <w:rFonts w:ascii="仿宋_GB2312" w:eastAsia="仿宋_GB2312" w:hint="eastAsia"/>
          <w:sz w:val="32"/>
          <w:szCs w:val="32"/>
        </w:rPr>
        <w:t>亿元、冷链物流仓储中心项目</w:t>
      </w:r>
      <w:r>
        <w:rPr>
          <w:rFonts w:ascii="仿宋_GB2312" w:eastAsia="仿宋_GB2312"/>
          <w:sz w:val="32"/>
          <w:szCs w:val="32"/>
        </w:rPr>
        <w:t>0.62</w:t>
      </w:r>
      <w:r>
        <w:rPr>
          <w:rFonts w:ascii="仿宋_GB2312" w:eastAsia="仿宋_GB2312" w:hint="eastAsia"/>
          <w:sz w:val="32"/>
          <w:szCs w:val="32"/>
        </w:rPr>
        <w:t>亿元。</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b/>
          <w:bCs/>
          <w:sz w:val="32"/>
          <w:szCs w:val="32"/>
          <w:highlight w:val="red"/>
        </w:rPr>
      </w:pPr>
      <w:r>
        <w:rPr>
          <w:rFonts w:ascii="仿宋_GB2312" w:eastAsia="仿宋_GB2312"/>
          <w:b/>
          <w:bCs/>
          <w:sz w:val="32"/>
          <w:szCs w:val="32"/>
        </w:rPr>
        <w:t>3.</w:t>
      </w:r>
      <w:r>
        <w:rPr>
          <w:rFonts w:ascii="仿宋_GB2312" w:eastAsia="仿宋_GB2312" w:hint="eastAsia"/>
          <w:b/>
          <w:bCs/>
          <w:sz w:val="32"/>
          <w:szCs w:val="32"/>
        </w:rPr>
        <w:t>到期政府债券资金还款计划。</w:t>
      </w:r>
      <w:r>
        <w:rPr>
          <w:rFonts w:ascii="仿宋_GB2312" w:eastAsia="仿宋_GB2312"/>
          <w:sz w:val="32"/>
          <w:szCs w:val="32"/>
        </w:rPr>
        <w:t>2021</w:t>
      </w:r>
      <w:r>
        <w:rPr>
          <w:rFonts w:ascii="仿宋_GB2312" w:eastAsia="仿宋_GB2312" w:hint="eastAsia"/>
          <w:sz w:val="32"/>
          <w:szCs w:val="32"/>
        </w:rPr>
        <w:t>年到期债券本息合计</w:t>
      </w:r>
      <w:r>
        <w:rPr>
          <w:rFonts w:ascii="仿宋_GB2312" w:eastAsia="仿宋_GB2312"/>
          <w:sz w:val="32"/>
          <w:szCs w:val="32"/>
        </w:rPr>
        <w:t>40590</w:t>
      </w:r>
      <w:r>
        <w:rPr>
          <w:rFonts w:ascii="仿宋_GB2312" w:eastAsia="仿宋_GB2312" w:hint="eastAsia"/>
          <w:sz w:val="32"/>
          <w:szCs w:val="32"/>
        </w:rPr>
        <w:t>万元，预算安排资金偿还本息</w:t>
      </w:r>
      <w:r>
        <w:rPr>
          <w:rFonts w:ascii="仿宋_GB2312" w:eastAsia="仿宋_GB2312"/>
          <w:sz w:val="32"/>
          <w:szCs w:val="32"/>
        </w:rPr>
        <w:t>11840</w:t>
      </w:r>
      <w:r>
        <w:rPr>
          <w:rFonts w:ascii="仿宋_GB2312" w:eastAsia="仿宋_GB2312" w:hint="eastAsia"/>
          <w:sz w:val="32"/>
          <w:szCs w:val="32"/>
        </w:rPr>
        <w:t>万元，剩余到期债券本金</w:t>
      </w:r>
      <w:r>
        <w:rPr>
          <w:rFonts w:ascii="仿宋_GB2312" w:eastAsia="仿宋_GB2312"/>
          <w:sz w:val="32"/>
          <w:szCs w:val="32"/>
        </w:rPr>
        <w:t>28750</w:t>
      </w:r>
      <w:r>
        <w:rPr>
          <w:rFonts w:ascii="仿宋_GB2312" w:eastAsia="仿宋_GB2312" w:hint="eastAsia"/>
          <w:sz w:val="32"/>
          <w:szCs w:val="32"/>
        </w:rPr>
        <w:t>万元，由省转贷资金偿还。</w:t>
      </w:r>
    </w:p>
    <w:p w:rsidR="00A2046F" w:rsidRDefault="00A2046F">
      <w:pPr>
        <w:overflowPunct w:val="0"/>
        <w:autoSpaceDE w:val="0"/>
        <w:autoSpaceDN w:val="0"/>
        <w:adjustRightInd w:val="0"/>
        <w:snapToGrid w:val="0"/>
        <w:spacing w:line="600" w:lineRule="exact"/>
        <w:ind w:firstLineChars="200" w:firstLine="643"/>
        <w:outlineLvl w:val="1"/>
        <w:rPr>
          <w:rFonts w:ascii="楷体_GB2312" w:eastAsia="楷体_GB2312"/>
          <w:b/>
          <w:sz w:val="32"/>
          <w:szCs w:val="32"/>
        </w:rPr>
      </w:pPr>
      <w:r>
        <w:rPr>
          <w:rFonts w:ascii="楷体_GB2312" w:eastAsia="楷体_GB2312" w:hint="eastAsia"/>
          <w:b/>
          <w:sz w:val="32"/>
          <w:szCs w:val="32"/>
        </w:rPr>
        <w:t>（三）</w:t>
      </w:r>
      <w:r>
        <w:rPr>
          <w:rFonts w:ascii="楷体_GB2312" w:eastAsia="楷体_GB2312"/>
          <w:b/>
          <w:sz w:val="32"/>
          <w:szCs w:val="32"/>
        </w:rPr>
        <w:t>2021</w:t>
      </w:r>
      <w:r>
        <w:rPr>
          <w:rFonts w:ascii="楷体_GB2312" w:eastAsia="楷体_GB2312" w:hint="eastAsia"/>
          <w:b/>
          <w:sz w:val="32"/>
          <w:szCs w:val="32"/>
        </w:rPr>
        <w:t>年上半年财政预算执行的主要特点</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sz w:val="32"/>
          <w:szCs w:val="32"/>
        </w:rPr>
      </w:pPr>
      <w:r>
        <w:rPr>
          <w:rFonts w:ascii="仿宋_GB2312" w:eastAsia="仿宋_GB2312"/>
          <w:b/>
          <w:bCs/>
          <w:sz w:val="32"/>
          <w:szCs w:val="32"/>
        </w:rPr>
        <w:t>1.</w:t>
      </w:r>
      <w:r>
        <w:rPr>
          <w:rFonts w:ascii="仿宋_GB2312" w:eastAsia="仿宋_GB2312" w:hAnsi="楷体" w:hint="eastAsia"/>
          <w:b/>
          <w:bCs/>
          <w:sz w:val="32"/>
          <w:szCs w:val="32"/>
        </w:rPr>
        <w:t>财政收入实现过半，</w:t>
      </w:r>
      <w:r>
        <w:rPr>
          <w:rFonts w:ascii="仿宋_GB2312" w:eastAsia="仿宋_GB2312" w:hint="eastAsia"/>
          <w:b/>
          <w:bCs/>
          <w:sz w:val="32"/>
          <w:szCs w:val="32"/>
        </w:rPr>
        <w:t>主要指标稳步增长。</w:t>
      </w:r>
      <w:r>
        <w:rPr>
          <w:rFonts w:ascii="仿宋_GB2312" w:eastAsia="仿宋_GB2312" w:hint="eastAsia"/>
          <w:sz w:val="32"/>
          <w:szCs w:val="32"/>
        </w:rPr>
        <w:t>紧紧围绕县委县政府中心工作，以“六稳”“六保”大局为主线，大力推进综合治税工作，扎实开展涉税数据分折比对，强化涉税信息增值利用，在营造公平税收环境、堵塞管理漏洞、提升依法管理与服务水平。上半年，全县一般公共预算收入完成</w:t>
      </w:r>
      <w:r>
        <w:rPr>
          <w:rFonts w:ascii="仿宋_GB2312" w:eastAsia="仿宋_GB2312"/>
          <w:sz w:val="32"/>
          <w:szCs w:val="32"/>
        </w:rPr>
        <w:t>96007</w:t>
      </w:r>
      <w:r>
        <w:rPr>
          <w:rFonts w:ascii="仿宋_GB2312" w:eastAsia="仿宋_GB2312" w:hint="eastAsia"/>
          <w:sz w:val="32"/>
          <w:szCs w:val="32"/>
        </w:rPr>
        <w:t>万元，收入总量居全市第二。其中</w:t>
      </w:r>
      <w:r>
        <w:rPr>
          <w:rFonts w:ascii="仿宋_GB2312" w:eastAsia="仿宋_GB2312" w:hint="eastAsia"/>
          <w:sz w:val="32"/>
          <w:szCs w:val="32"/>
          <w:lang w:val="zh-CN"/>
        </w:rPr>
        <w:t>税收比重</w:t>
      </w:r>
      <w:r>
        <w:rPr>
          <w:rFonts w:ascii="仿宋_GB2312" w:eastAsia="仿宋_GB2312"/>
          <w:sz w:val="32"/>
          <w:szCs w:val="32"/>
        </w:rPr>
        <w:t>75.4%</w:t>
      </w:r>
      <w:r>
        <w:rPr>
          <w:rFonts w:ascii="仿宋_GB2312" w:eastAsia="仿宋_GB2312" w:hint="eastAsia"/>
          <w:sz w:val="32"/>
          <w:szCs w:val="32"/>
        </w:rPr>
        <w:t>，居全市第二，</w:t>
      </w:r>
      <w:r>
        <w:rPr>
          <w:rFonts w:ascii="仿宋_GB2312" w:eastAsia="仿宋_GB2312" w:hint="eastAsia"/>
          <w:sz w:val="32"/>
          <w:szCs w:val="32"/>
          <w:lang w:val="zh-CN"/>
        </w:rPr>
        <w:t>比全市平均比重</w:t>
      </w:r>
      <w:r>
        <w:rPr>
          <w:rFonts w:ascii="仿宋_GB2312" w:eastAsia="仿宋_GB2312"/>
          <w:sz w:val="32"/>
          <w:szCs w:val="32"/>
        </w:rPr>
        <w:t>66.7</w:t>
      </w:r>
      <w:r>
        <w:rPr>
          <w:rFonts w:ascii="仿宋_GB2312" w:eastAsia="仿宋_GB2312"/>
          <w:sz w:val="32"/>
          <w:szCs w:val="32"/>
          <w:lang w:val="zh-CN"/>
        </w:rPr>
        <w:t>%</w:t>
      </w:r>
      <w:r>
        <w:rPr>
          <w:rFonts w:ascii="仿宋_GB2312" w:eastAsia="仿宋_GB2312" w:hint="eastAsia"/>
          <w:sz w:val="32"/>
          <w:szCs w:val="32"/>
          <w:lang w:val="zh-CN"/>
        </w:rPr>
        <w:t>高</w:t>
      </w:r>
      <w:r>
        <w:rPr>
          <w:rFonts w:ascii="仿宋_GB2312" w:eastAsia="仿宋_GB2312"/>
          <w:sz w:val="32"/>
          <w:szCs w:val="32"/>
        </w:rPr>
        <w:t>8.7</w:t>
      </w:r>
      <w:r>
        <w:rPr>
          <w:rFonts w:ascii="仿宋_GB2312" w:eastAsia="仿宋_GB2312" w:hint="eastAsia"/>
          <w:sz w:val="32"/>
          <w:szCs w:val="32"/>
          <w:lang w:val="zh-CN"/>
        </w:rPr>
        <w:t>个百分点。</w:t>
      </w:r>
    </w:p>
    <w:p w:rsidR="00A2046F" w:rsidRDefault="00A2046F">
      <w:pPr>
        <w:overflowPunct w:val="0"/>
        <w:autoSpaceDE w:val="0"/>
        <w:autoSpaceDN w:val="0"/>
        <w:adjustRightInd w:val="0"/>
        <w:snapToGrid w:val="0"/>
        <w:spacing w:line="600" w:lineRule="exact"/>
        <w:ind w:firstLineChars="200" w:firstLine="643"/>
        <w:rPr>
          <w:rFonts w:ascii="仿宋" w:eastAsia="仿宋" w:hAnsi="仿宋" w:cs="仿宋_GB2312"/>
          <w:sz w:val="32"/>
          <w:szCs w:val="32"/>
        </w:rPr>
      </w:pPr>
      <w:r>
        <w:rPr>
          <w:rFonts w:ascii="仿宋_GB2312" w:eastAsia="仿宋_GB2312"/>
          <w:b/>
          <w:bCs/>
          <w:sz w:val="32"/>
          <w:szCs w:val="32"/>
        </w:rPr>
        <w:t>2.</w:t>
      </w:r>
      <w:r>
        <w:rPr>
          <w:rFonts w:ascii="仿宋_GB2312" w:eastAsia="仿宋_GB2312" w:hint="eastAsia"/>
          <w:b/>
          <w:bCs/>
          <w:sz w:val="32"/>
          <w:szCs w:val="32"/>
        </w:rPr>
        <w:t>支出结构不断优化，重点支出得以保障。</w:t>
      </w:r>
      <w:r w:rsidRPr="00451124">
        <w:rPr>
          <w:rFonts w:ascii="仿宋_GB2312" w:eastAsia="仿宋_GB2312" w:hint="eastAsia"/>
          <w:sz w:val="32"/>
          <w:szCs w:val="32"/>
        </w:rPr>
        <w:t>上半年，</w:t>
      </w:r>
      <w:r w:rsidRPr="00451124">
        <w:rPr>
          <w:rFonts w:ascii="仿宋_GB2312" w:eastAsia="仿宋_GB2312" w:hAnsi="仿宋" w:cs="仿宋_GB2312" w:hint="eastAsia"/>
          <w:sz w:val="32"/>
          <w:szCs w:val="32"/>
        </w:rPr>
        <w:t>全县一般公共预算支出累计支出</w:t>
      </w:r>
      <w:r w:rsidRPr="00451124">
        <w:rPr>
          <w:rFonts w:ascii="仿宋_GB2312" w:eastAsia="仿宋_GB2312"/>
          <w:sz w:val="32"/>
          <w:szCs w:val="32"/>
        </w:rPr>
        <w:t>259199</w:t>
      </w:r>
      <w:r w:rsidRPr="00451124">
        <w:rPr>
          <w:rFonts w:ascii="仿宋_GB2312" w:eastAsia="仿宋_GB2312" w:hint="eastAsia"/>
          <w:sz w:val="32"/>
          <w:szCs w:val="32"/>
        </w:rPr>
        <w:t>万</w:t>
      </w:r>
      <w:r w:rsidRPr="00451124">
        <w:rPr>
          <w:rFonts w:ascii="仿宋_GB2312" w:eastAsia="仿宋_GB2312" w:hAnsi="仿宋" w:cs="仿宋_GB2312" w:hint="eastAsia"/>
          <w:sz w:val="32"/>
          <w:szCs w:val="32"/>
        </w:rPr>
        <w:t>元。疫情防控、“六稳”、“六保”、民生支出等得到有效保障。</w:t>
      </w:r>
      <w:r w:rsidRPr="00451124">
        <w:rPr>
          <w:rFonts w:ascii="仿宋_GB2312" w:eastAsia="仿宋_GB2312" w:hint="eastAsia"/>
          <w:bCs/>
          <w:sz w:val="32"/>
          <w:szCs w:val="32"/>
        </w:rPr>
        <w:t>一是脱贫攻坚和乡村振兴实现有效衔接。</w:t>
      </w:r>
      <w:r w:rsidRPr="00451124">
        <w:rPr>
          <w:rFonts w:ascii="仿宋_GB2312" w:eastAsia="仿宋_GB2312" w:hAnsi="仿宋" w:cs="仿宋" w:hint="eastAsia"/>
          <w:sz w:val="32"/>
          <w:szCs w:val="32"/>
        </w:rPr>
        <w:t>财政安排衔接推进乡村振兴补助资金</w:t>
      </w:r>
      <w:r w:rsidRPr="00451124">
        <w:rPr>
          <w:rFonts w:ascii="仿宋_GB2312" w:eastAsia="仿宋_GB2312" w:hAnsi="仿宋" w:cs="仿宋"/>
          <w:sz w:val="32"/>
          <w:szCs w:val="32"/>
        </w:rPr>
        <w:t>7058</w:t>
      </w:r>
      <w:r w:rsidRPr="00451124">
        <w:rPr>
          <w:rFonts w:ascii="仿宋_GB2312" w:eastAsia="仿宋_GB2312" w:hAnsi="仿宋" w:cs="仿宋" w:hint="eastAsia"/>
          <w:sz w:val="32"/>
          <w:szCs w:val="32"/>
        </w:rPr>
        <w:t>万元。一方面强化“两业”，巩固“三保障”，完善“四集中”巩固脱贫成果；另一方面加快构建多元投入机制，支</w:t>
      </w:r>
      <w:bookmarkStart w:id="0" w:name="_GoBack"/>
      <w:bookmarkEnd w:id="0"/>
      <w:r w:rsidRPr="00451124">
        <w:rPr>
          <w:rFonts w:ascii="仿宋_GB2312" w:eastAsia="仿宋_GB2312" w:hAnsi="仿宋" w:cs="仿宋" w:hint="eastAsia"/>
          <w:sz w:val="32"/>
          <w:szCs w:val="32"/>
        </w:rPr>
        <w:t>持发展“菌果药”乡村特色产业发展，扶持壮大村级集体经济，进一步改善全县农村公共基础设施条件。</w:t>
      </w:r>
      <w:r w:rsidRPr="00451124">
        <w:rPr>
          <w:rFonts w:ascii="仿宋_GB2312" w:eastAsia="仿宋_GB2312" w:hAnsi="仿宋" w:cs="仿宋" w:hint="eastAsia"/>
          <w:bCs/>
          <w:sz w:val="32"/>
          <w:szCs w:val="32"/>
        </w:rPr>
        <w:t>二是深入打好污染防治攻坚战。</w:t>
      </w:r>
      <w:r w:rsidRPr="00451124">
        <w:rPr>
          <w:rFonts w:ascii="仿宋_GB2312" w:eastAsia="仿宋_GB2312" w:hAnsi="仿宋" w:cs="仿宋" w:hint="eastAsia"/>
          <w:sz w:val="32"/>
          <w:szCs w:val="32"/>
        </w:rPr>
        <w:t>坚持资金投入同污染防治攻坚任务相匹配。争取上级污染防治资金</w:t>
      </w:r>
      <w:r w:rsidRPr="00451124">
        <w:rPr>
          <w:rFonts w:ascii="仿宋_GB2312" w:eastAsia="仿宋_GB2312" w:hAnsi="仿宋" w:cs="仿宋"/>
          <w:sz w:val="32"/>
          <w:szCs w:val="32"/>
        </w:rPr>
        <w:t>4599</w:t>
      </w:r>
      <w:r w:rsidRPr="00451124">
        <w:rPr>
          <w:rFonts w:ascii="仿宋_GB2312" w:eastAsia="仿宋_GB2312" w:hAnsi="仿宋" w:cs="仿宋" w:hint="eastAsia"/>
          <w:sz w:val="32"/>
          <w:szCs w:val="32"/>
        </w:rPr>
        <w:t>万元，大力支持开展生态环境综合整治和国三以下柴油货车淘汰等工作，我县空气优良天数在全省</w:t>
      </w:r>
      <w:r w:rsidRPr="00451124">
        <w:rPr>
          <w:rFonts w:ascii="仿宋_GB2312" w:eastAsia="仿宋_GB2312" w:hAnsi="仿宋" w:cs="仿宋"/>
          <w:sz w:val="32"/>
          <w:szCs w:val="32"/>
        </w:rPr>
        <w:t>115</w:t>
      </w:r>
      <w:r w:rsidRPr="00451124">
        <w:rPr>
          <w:rFonts w:ascii="仿宋_GB2312" w:eastAsia="仿宋_GB2312" w:hAnsi="仿宋" w:cs="仿宋" w:hint="eastAsia"/>
          <w:sz w:val="32"/>
          <w:szCs w:val="32"/>
        </w:rPr>
        <w:t>个县区排名第</w:t>
      </w:r>
      <w:r w:rsidRPr="00451124">
        <w:rPr>
          <w:rFonts w:ascii="仿宋_GB2312" w:eastAsia="仿宋_GB2312" w:hAnsi="仿宋" w:cs="仿宋"/>
          <w:sz w:val="32"/>
          <w:szCs w:val="32"/>
        </w:rPr>
        <w:t>18</w:t>
      </w:r>
      <w:r w:rsidRPr="00451124">
        <w:rPr>
          <w:rFonts w:ascii="仿宋_GB2312" w:eastAsia="仿宋_GB2312" w:hAnsi="仿宋" w:cs="仿宋" w:hint="eastAsia"/>
          <w:sz w:val="32"/>
          <w:szCs w:val="32"/>
        </w:rPr>
        <w:t>，县、乡两级集中式饮水水源地取水水质达标率</w:t>
      </w:r>
      <w:r w:rsidRPr="00451124">
        <w:rPr>
          <w:rFonts w:ascii="仿宋_GB2312" w:eastAsia="仿宋_GB2312" w:hAnsi="仿宋" w:cs="仿宋"/>
          <w:sz w:val="32"/>
          <w:szCs w:val="32"/>
        </w:rPr>
        <w:t>100%</w:t>
      </w:r>
      <w:r w:rsidRPr="00451124">
        <w:rPr>
          <w:rFonts w:ascii="仿宋_GB2312" w:eastAsia="仿宋_GB2312" w:hAnsi="仿宋" w:cs="仿宋" w:hint="eastAsia"/>
          <w:sz w:val="32"/>
          <w:szCs w:val="32"/>
        </w:rPr>
        <w:t>。三</w:t>
      </w:r>
      <w:r w:rsidRPr="00451124">
        <w:rPr>
          <w:rFonts w:ascii="仿宋_GB2312" w:eastAsia="仿宋_GB2312" w:hAnsi="宋体" w:cs="仿宋_GB2312" w:hint="eastAsia"/>
          <w:bCs/>
          <w:kern w:val="0"/>
          <w:sz w:val="32"/>
          <w:szCs w:val="32"/>
        </w:rPr>
        <w:t>是社会保障与就业能力不断提升。</w:t>
      </w:r>
      <w:r>
        <w:rPr>
          <w:rFonts w:ascii="仿宋_GB2312" w:eastAsia="仿宋_GB2312" w:hAnsi="宋体" w:cs="仿宋_GB2312" w:hint="eastAsia"/>
          <w:kern w:val="0"/>
          <w:sz w:val="32"/>
          <w:szCs w:val="32"/>
        </w:rPr>
        <w:t>实现城镇新增就业</w:t>
      </w:r>
      <w:r>
        <w:rPr>
          <w:rFonts w:ascii="仿宋_GB2312" w:eastAsia="仿宋_GB2312" w:hAnsi="宋体" w:cs="仿宋_GB2312"/>
          <w:kern w:val="0"/>
          <w:sz w:val="32"/>
          <w:szCs w:val="32"/>
        </w:rPr>
        <w:t>3613</w:t>
      </w:r>
      <w:r>
        <w:rPr>
          <w:rFonts w:ascii="仿宋_GB2312" w:eastAsia="仿宋_GB2312" w:hAnsi="宋体" w:cs="仿宋_GB2312" w:hint="eastAsia"/>
          <w:kern w:val="0"/>
          <w:sz w:val="32"/>
          <w:szCs w:val="32"/>
        </w:rPr>
        <w:t>人、失业人员实现再就业</w:t>
      </w:r>
      <w:r>
        <w:rPr>
          <w:rFonts w:ascii="仿宋_GB2312" w:eastAsia="仿宋_GB2312" w:hAnsi="宋体" w:cs="仿宋_GB2312"/>
          <w:kern w:val="0"/>
          <w:sz w:val="32"/>
          <w:szCs w:val="32"/>
        </w:rPr>
        <w:t>608</w:t>
      </w:r>
      <w:r>
        <w:rPr>
          <w:rFonts w:ascii="仿宋_GB2312" w:eastAsia="仿宋_GB2312" w:hAnsi="宋体" w:cs="仿宋_GB2312" w:hint="eastAsia"/>
          <w:kern w:val="0"/>
          <w:sz w:val="32"/>
          <w:szCs w:val="32"/>
        </w:rPr>
        <w:t>人，新增扶持自主创业贷款</w:t>
      </w:r>
      <w:r>
        <w:rPr>
          <w:rFonts w:ascii="仿宋_GB2312" w:eastAsia="仿宋_GB2312" w:hAnsi="宋体" w:cs="仿宋_GB2312"/>
          <w:kern w:val="0"/>
          <w:sz w:val="32"/>
          <w:szCs w:val="32"/>
        </w:rPr>
        <w:t>116</w:t>
      </w:r>
      <w:r>
        <w:rPr>
          <w:rFonts w:ascii="仿宋_GB2312" w:eastAsia="仿宋_GB2312" w:hAnsi="宋体" w:cs="仿宋_GB2312" w:hint="eastAsia"/>
          <w:kern w:val="0"/>
          <w:sz w:val="32"/>
          <w:szCs w:val="32"/>
        </w:rPr>
        <w:t>人</w:t>
      </w:r>
      <w:r>
        <w:rPr>
          <w:rFonts w:ascii="仿宋_GB2312" w:eastAsia="仿宋_GB2312" w:hAnsi="宋体" w:cs="仿宋_GB2312"/>
          <w:kern w:val="0"/>
          <w:sz w:val="32"/>
          <w:szCs w:val="32"/>
        </w:rPr>
        <w:t>1852</w:t>
      </w:r>
      <w:r>
        <w:rPr>
          <w:rFonts w:ascii="仿宋_GB2312" w:eastAsia="仿宋_GB2312" w:hAnsi="宋体" w:cs="仿宋_GB2312" w:hint="eastAsia"/>
          <w:kern w:val="0"/>
          <w:sz w:val="32"/>
          <w:szCs w:val="32"/>
        </w:rPr>
        <w:t>万元，带动就业</w:t>
      </w:r>
      <w:r>
        <w:rPr>
          <w:rFonts w:ascii="仿宋_GB2312" w:eastAsia="仿宋_GB2312" w:hAnsi="宋体" w:cs="仿宋_GB2312"/>
          <w:kern w:val="0"/>
          <w:sz w:val="32"/>
          <w:szCs w:val="32"/>
        </w:rPr>
        <w:t>232</w:t>
      </w:r>
      <w:r>
        <w:rPr>
          <w:rFonts w:ascii="仿宋_GB2312" w:eastAsia="仿宋_GB2312" w:hAnsi="宋体" w:cs="仿宋_GB2312" w:hint="eastAsia"/>
          <w:kern w:val="0"/>
          <w:sz w:val="32"/>
          <w:szCs w:val="32"/>
        </w:rPr>
        <w:t>人；为</w:t>
      </w:r>
      <w:r>
        <w:rPr>
          <w:rFonts w:ascii="仿宋_GB2312" w:eastAsia="仿宋_GB2312" w:hAnsi="宋体" w:cs="仿宋_GB2312"/>
          <w:kern w:val="0"/>
          <w:sz w:val="32"/>
          <w:szCs w:val="32"/>
        </w:rPr>
        <w:t>6.8</w:t>
      </w:r>
      <w:r>
        <w:rPr>
          <w:rFonts w:ascii="仿宋_GB2312" w:eastAsia="仿宋_GB2312" w:hAnsi="宋体" w:cs="仿宋_GB2312" w:hint="eastAsia"/>
          <w:kern w:val="0"/>
          <w:sz w:val="32"/>
          <w:szCs w:val="32"/>
        </w:rPr>
        <w:t>万余人发放城乡居民养老保险</w:t>
      </w:r>
      <w:r>
        <w:rPr>
          <w:rFonts w:ascii="仿宋_GB2312" w:eastAsia="仿宋_GB2312" w:hAnsi="宋体" w:cs="仿宋_GB2312"/>
          <w:kern w:val="0"/>
          <w:sz w:val="32"/>
          <w:szCs w:val="32"/>
        </w:rPr>
        <w:t>5042</w:t>
      </w:r>
      <w:r>
        <w:rPr>
          <w:rFonts w:ascii="仿宋_GB2312" w:eastAsia="仿宋_GB2312" w:hAnsi="宋体" w:cs="仿宋_GB2312" w:hint="eastAsia"/>
          <w:kern w:val="0"/>
          <w:sz w:val="32"/>
          <w:szCs w:val="32"/>
        </w:rPr>
        <w:t>万元，发放低保、特困人员供养、残疾人两项补贴和高龄老人补贴</w:t>
      </w:r>
      <w:r>
        <w:rPr>
          <w:rFonts w:ascii="仿宋_GB2312" w:eastAsia="仿宋_GB2312" w:hAnsi="宋体" w:cs="仿宋_GB2312"/>
          <w:kern w:val="0"/>
          <w:sz w:val="32"/>
          <w:szCs w:val="32"/>
        </w:rPr>
        <w:t>6041</w:t>
      </w:r>
      <w:r>
        <w:rPr>
          <w:rFonts w:ascii="仿宋_GB2312" w:eastAsia="仿宋_GB2312" w:hAnsi="宋体" w:cs="仿宋_GB2312" w:hint="eastAsia"/>
          <w:kern w:val="0"/>
          <w:sz w:val="32"/>
          <w:szCs w:val="32"/>
        </w:rPr>
        <w:t>万元，城乡低保、特困人员救助、孤儿生活保障标准持续提高。</w:t>
      </w:r>
      <w:r w:rsidRPr="00151E36">
        <w:rPr>
          <w:rFonts w:ascii="仿宋_GB2312" w:eastAsia="仿宋_GB2312" w:hAnsi="宋体" w:cs="仿宋_GB2312" w:hint="eastAsia"/>
          <w:bCs/>
          <w:kern w:val="0"/>
          <w:sz w:val="32"/>
          <w:szCs w:val="32"/>
        </w:rPr>
        <w:t>四是教育事业持续发展。</w:t>
      </w:r>
      <w:r>
        <w:rPr>
          <w:rFonts w:ascii="仿宋_GB2312" w:eastAsia="仿宋_GB2312" w:hAnsi="宋体" w:cs="仿宋_GB2312" w:hint="eastAsia"/>
          <w:kern w:val="0"/>
          <w:sz w:val="32"/>
          <w:szCs w:val="32"/>
        </w:rPr>
        <w:t>支持推进一高附属学校、一高附中、一高青年教师公寓、城区一小改扩建等项目建设；支持实施</w:t>
      </w: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个</w:t>
      </w:r>
      <w:r>
        <w:rPr>
          <w:rFonts w:ascii="仿宋_GB2312" w:eastAsia="仿宋_GB2312" w:hAnsi="宋体" w:cs="仿宋_GB2312"/>
          <w:kern w:val="0"/>
          <w:sz w:val="32"/>
          <w:szCs w:val="32"/>
        </w:rPr>
        <w:t>240</w:t>
      </w:r>
      <w:r>
        <w:rPr>
          <w:rFonts w:ascii="仿宋_GB2312" w:eastAsia="仿宋_GB2312" w:hAnsi="宋体" w:cs="仿宋_GB2312" w:hint="eastAsia"/>
          <w:kern w:val="0"/>
          <w:sz w:val="32"/>
          <w:szCs w:val="32"/>
        </w:rPr>
        <w:t>套总投资</w:t>
      </w:r>
      <w:r>
        <w:rPr>
          <w:rFonts w:ascii="仿宋_GB2312" w:eastAsia="仿宋_GB2312" w:hAnsi="宋体" w:cs="仿宋_GB2312"/>
          <w:kern w:val="0"/>
          <w:sz w:val="32"/>
          <w:szCs w:val="32"/>
        </w:rPr>
        <w:t>1800</w:t>
      </w:r>
      <w:r>
        <w:rPr>
          <w:rFonts w:ascii="仿宋_GB2312" w:eastAsia="仿宋_GB2312" w:hAnsi="宋体" w:cs="仿宋_GB2312" w:hint="eastAsia"/>
          <w:kern w:val="0"/>
          <w:sz w:val="32"/>
          <w:szCs w:val="32"/>
        </w:rPr>
        <w:t>万元的乡村教师周转宿舍工程。</w:t>
      </w:r>
      <w:r w:rsidRPr="00151E36">
        <w:rPr>
          <w:rFonts w:ascii="仿宋_GB2312" w:eastAsia="仿宋_GB2312" w:hAnsi="宋体" w:cs="仿宋_GB2312" w:hint="eastAsia"/>
          <w:bCs/>
          <w:kern w:val="0"/>
          <w:sz w:val="32"/>
          <w:szCs w:val="32"/>
        </w:rPr>
        <w:t>五是医疗卫生体系不断完善。</w:t>
      </w:r>
      <w:r>
        <w:rPr>
          <w:rFonts w:ascii="仿宋_GB2312" w:eastAsia="仿宋_GB2312" w:hAnsi="宋体" w:cs="仿宋_GB2312" w:hint="eastAsia"/>
          <w:kern w:val="0"/>
          <w:sz w:val="32"/>
          <w:szCs w:val="32"/>
        </w:rPr>
        <w:t>支持县中医院改扩建工程和惠民养老中心项目顺利开展，推进</w:t>
      </w:r>
      <w:r>
        <w:rPr>
          <w:rFonts w:ascii="仿宋_GB2312" w:eastAsia="仿宋_GB2312" w:hAnsi="宋体" w:cs="仿宋_GB2312"/>
          <w:kern w:val="0"/>
          <w:sz w:val="32"/>
          <w:szCs w:val="32"/>
        </w:rPr>
        <w:t>16</w:t>
      </w:r>
      <w:r>
        <w:rPr>
          <w:rFonts w:ascii="仿宋_GB2312" w:eastAsia="仿宋_GB2312" w:hAnsi="宋体" w:cs="仿宋_GB2312" w:hint="eastAsia"/>
          <w:kern w:val="0"/>
          <w:sz w:val="32"/>
          <w:szCs w:val="32"/>
        </w:rPr>
        <w:t>家乡镇卫生院现有发热门诊、留观室新</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改扩</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建工程建设；筹资</w:t>
      </w:r>
      <w:r>
        <w:rPr>
          <w:rFonts w:ascii="仿宋_GB2312" w:eastAsia="仿宋_GB2312" w:hAnsi="宋体" w:cs="仿宋_GB2312"/>
          <w:kern w:val="0"/>
          <w:sz w:val="32"/>
          <w:szCs w:val="32"/>
        </w:rPr>
        <w:t>2101</w:t>
      </w:r>
      <w:r>
        <w:rPr>
          <w:rFonts w:ascii="仿宋_GB2312" w:eastAsia="仿宋_GB2312" w:hAnsi="宋体" w:cs="仿宋_GB2312" w:hint="eastAsia"/>
          <w:kern w:val="0"/>
          <w:sz w:val="32"/>
          <w:szCs w:val="32"/>
        </w:rPr>
        <w:t>万元，用于新冠疫苗接种费用，支持我县稳步推进新冠疫苗接种工作</w:t>
      </w:r>
      <w:r w:rsidRPr="00151E36">
        <w:rPr>
          <w:rFonts w:ascii="仿宋_GB2312" w:eastAsia="仿宋_GB2312" w:hAnsi="宋体" w:cs="仿宋_GB2312" w:hint="eastAsia"/>
          <w:kern w:val="0"/>
          <w:sz w:val="32"/>
          <w:szCs w:val="32"/>
        </w:rPr>
        <w:t>。</w:t>
      </w:r>
      <w:r w:rsidRPr="00151E36">
        <w:rPr>
          <w:rFonts w:ascii="仿宋_GB2312" w:eastAsia="仿宋_GB2312" w:hAnsi="宋体" w:cs="仿宋_GB2312" w:hint="eastAsia"/>
          <w:bCs/>
          <w:kern w:val="0"/>
          <w:sz w:val="32"/>
          <w:szCs w:val="32"/>
        </w:rPr>
        <w:t>六是平安西峡建设不断深化。</w:t>
      </w:r>
      <w:r>
        <w:rPr>
          <w:rFonts w:ascii="仿宋_GB2312" w:eastAsia="仿宋_GB2312" w:hAnsi="宋体" w:cs="仿宋_GB2312" w:hint="eastAsia"/>
          <w:kern w:val="0"/>
          <w:sz w:val="32"/>
          <w:szCs w:val="32"/>
        </w:rPr>
        <w:t>支持信访稳定和社会治安综合治理；支持“雪亮提升工程”等技防设置建设，保障扫黑除恶专项斗争和基层宗教问题综合治理顺利开展，维护社会大局稳定。</w:t>
      </w:r>
    </w:p>
    <w:p w:rsidR="00A2046F" w:rsidRDefault="00A2046F">
      <w:pPr>
        <w:overflowPunct w:val="0"/>
        <w:autoSpaceDE w:val="0"/>
        <w:autoSpaceDN w:val="0"/>
        <w:adjustRightInd w:val="0"/>
        <w:snapToGrid w:val="0"/>
        <w:spacing w:line="600" w:lineRule="exact"/>
        <w:ind w:firstLineChars="200" w:firstLine="643"/>
        <w:rPr>
          <w:rFonts w:ascii="仿宋_GB2312" w:eastAsia="仿宋_GB2312"/>
          <w:sz w:val="32"/>
          <w:szCs w:val="32"/>
        </w:rPr>
      </w:pPr>
      <w:r>
        <w:rPr>
          <w:rFonts w:ascii="仿宋_GB2312" w:eastAsia="仿宋_GB2312"/>
          <w:b/>
          <w:bCs/>
          <w:sz w:val="32"/>
          <w:szCs w:val="32"/>
        </w:rPr>
        <w:t>3.</w:t>
      </w:r>
      <w:r>
        <w:rPr>
          <w:rFonts w:ascii="仿宋_GB2312" w:eastAsia="仿宋_GB2312" w:hint="eastAsia"/>
          <w:b/>
          <w:bCs/>
          <w:sz w:val="32"/>
          <w:szCs w:val="32"/>
        </w:rPr>
        <w:t>专项债券争取工作有序推进，全面支持重大项目建设。</w:t>
      </w:r>
      <w:r>
        <w:rPr>
          <w:rFonts w:ascii="仿宋_GB2312" w:eastAsia="仿宋_GB2312" w:hint="eastAsia"/>
          <w:sz w:val="32"/>
          <w:szCs w:val="32"/>
        </w:rPr>
        <w:t>通过紧抓中央加大政府债券发行力度的政策机遇，精心筛选符合行业领域和产业政策的项目，及早储备，特别是交通基础设施建设、能源、农林水利、生态环保、民生服务、冷链物流设施、市政基础设施、产业园区基础设施、医疗和公共卫生以及“两新一重”等重点领域项目。</w:t>
      </w:r>
      <w:r>
        <w:rPr>
          <w:rFonts w:ascii="仿宋_GB2312" w:eastAsia="仿宋_GB2312"/>
          <w:sz w:val="32"/>
          <w:szCs w:val="32"/>
        </w:rPr>
        <w:t>2021</w:t>
      </w:r>
      <w:r>
        <w:rPr>
          <w:rFonts w:ascii="仿宋_GB2312" w:eastAsia="仿宋_GB2312" w:hint="eastAsia"/>
          <w:sz w:val="32"/>
          <w:szCs w:val="32"/>
        </w:rPr>
        <w:t>年拟申报项目</w:t>
      </w:r>
      <w:r>
        <w:rPr>
          <w:rFonts w:ascii="仿宋_GB2312" w:eastAsia="仿宋_GB2312"/>
          <w:sz w:val="32"/>
          <w:szCs w:val="32"/>
        </w:rPr>
        <w:t>38</w:t>
      </w:r>
      <w:r>
        <w:rPr>
          <w:rFonts w:ascii="仿宋_GB2312" w:eastAsia="仿宋_GB2312" w:hint="eastAsia"/>
          <w:sz w:val="32"/>
          <w:szCs w:val="32"/>
        </w:rPr>
        <w:t>个，总投资额</w:t>
      </w:r>
      <w:r>
        <w:rPr>
          <w:rFonts w:ascii="仿宋_GB2312" w:eastAsia="仿宋_GB2312"/>
          <w:sz w:val="32"/>
          <w:szCs w:val="32"/>
        </w:rPr>
        <w:t>302.46</w:t>
      </w:r>
      <w:r>
        <w:rPr>
          <w:rFonts w:ascii="仿宋_GB2312" w:eastAsia="仿宋_GB2312" w:hint="eastAsia"/>
          <w:sz w:val="32"/>
          <w:szCs w:val="32"/>
        </w:rPr>
        <w:t>亿元，拟申请地方政府专项债券资金</w:t>
      </w:r>
      <w:r>
        <w:rPr>
          <w:rFonts w:ascii="仿宋_GB2312" w:eastAsia="仿宋_GB2312"/>
          <w:sz w:val="32"/>
          <w:szCs w:val="32"/>
        </w:rPr>
        <w:t>228.87</w:t>
      </w:r>
      <w:r>
        <w:rPr>
          <w:rFonts w:ascii="仿宋_GB2312" w:eastAsia="仿宋_GB2312" w:hint="eastAsia"/>
          <w:sz w:val="32"/>
          <w:szCs w:val="32"/>
        </w:rPr>
        <w:t>亿元。上半年，已争取新增债券</w:t>
      </w:r>
      <w:r>
        <w:rPr>
          <w:rFonts w:ascii="仿宋_GB2312" w:eastAsia="仿宋_GB2312"/>
          <w:sz w:val="32"/>
          <w:szCs w:val="32"/>
        </w:rPr>
        <w:t>6.28</w:t>
      </w:r>
      <w:r>
        <w:rPr>
          <w:rFonts w:ascii="仿宋_GB2312" w:eastAsia="仿宋_GB2312" w:hint="eastAsia"/>
          <w:sz w:val="32"/>
          <w:szCs w:val="32"/>
        </w:rPr>
        <w:t>亿元。其中：一般债券</w:t>
      </w:r>
      <w:r>
        <w:rPr>
          <w:rFonts w:ascii="仿宋_GB2312" w:eastAsia="仿宋_GB2312"/>
          <w:sz w:val="32"/>
          <w:szCs w:val="32"/>
        </w:rPr>
        <w:t>0.52</w:t>
      </w:r>
      <w:r>
        <w:rPr>
          <w:rFonts w:ascii="仿宋_GB2312" w:eastAsia="仿宋_GB2312" w:hint="eastAsia"/>
          <w:sz w:val="32"/>
          <w:szCs w:val="32"/>
        </w:rPr>
        <w:t>亿元，专项债券</w:t>
      </w:r>
      <w:r>
        <w:rPr>
          <w:rFonts w:ascii="仿宋_GB2312" w:eastAsia="仿宋_GB2312"/>
          <w:sz w:val="32"/>
          <w:szCs w:val="32"/>
        </w:rPr>
        <w:t>5.76</w:t>
      </w:r>
      <w:r>
        <w:rPr>
          <w:rFonts w:ascii="仿宋_GB2312" w:eastAsia="仿宋_GB2312" w:hint="eastAsia"/>
          <w:sz w:val="32"/>
          <w:szCs w:val="32"/>
        </w:rPr>
        <w:t>亿元。为生态环保、基建设施、乡村振兴、棚户区改造、内河治理等重大项目建设提供了有力资金保障。</w:t>
      </w:r>
    </w:p>
    <w:p w:rsidR="00A2046F" w:rsidRPr="006149C4" w:rsidRDefault="00A2046F" w:rsidP="006149C4">
      <w:pPr>
        <w:overflowPunct w:val="0"/>
        <w:adjustRightInd w:val="0"/>
        <w:snapToGrid w:val="0"/>
        <w:spacing w:line="600" w:lineRule="exact"/>
        <w:ind w:firstLineChars="200" w:firstLine="640"/>
        <w:rPr>
          <w:rFonts w:ascii="仿宋_GB2312" w:eastAsia="仿宋_GB2312"/>
          <w:sz w:val="32"/>
          <w:szCs w:val="32"/>
        </w:rPr>
      </w:pPr>
      <w:r w:rsidRPr="006149C4">
        <w:rPr>
          <w:rFonts w:ascii="仿宋_GB2312" w:eastAsia="仿宋_GB2312"/>
          <w:sz w:val="32"/>
          <w:szCs w:val="32"/>
        </w:rPr>
        <w:t>2021</w:t>
      </w:r>
      <w:r w:rsidRPr="006149C4">
        <w:rPr>
          <w:rFonts w:ascii="仿宋_GB2312" w:eastAsia="仿宋_GB2312" w:hint="eastAsia"/>
          <w:sz w:val="32"/>
          <w:szCs w:val="32"/>
        </w:rPr>
        <w:t>年上半年，财政收支达到了预期“双过半”的阶段性目标任务，实现了良好开局。</w:t>
      </w:r>
      <w:r w:rsidRPr="006149C4">
        <w:rPr>
          <w:rFonts w:ascii="仿宋_GB2312" w:eastAsia="仿宋_GB2312" w:hAnsi="仿宋" w:cs="仿宋" w:hint="eastAsia"/>
          <w:kern w:val="0"/>
          <w:sz w:val="32"/>
          <w:szCs w:val="32"/>
        </w:rPr>
        <w:t>在肯定成绩的同时，我们也清醒看到</w:t>
      </w:r>
      <w:r w:rsidRPr="006149C4">
        <w:rPr>
          <w:rFonts w:ascii="仿宋_GB2312" w:eastAsia="仿宋_GB2312" w:hint="eastAsia"/>
          <w:sz w:val="32"/>
          <w:szCs w:val="32"/>
        </w:rPr>
        <w:t>财政运行</w:t>
      </w:r>
      <w:r w:rsidRPr="006149C4">
        <w:rPr>
          <w:rFonts w:ascii="仿宋_GB2312" w:eastAsia="仿宋_GB2312" w:hAnsi="仿宋" w:cs="仿宋" w:hint="eastAsia"/>
          <w:kern w:val="0"/>
          <w:sz w:val="32"/>
          <w:szCs w:val="32"/>
        </w:rPr>
        <w:t>面临的困难和挑战。</w:t>
      </w:r>
      <w:r w:rsidRPr="006149C4">
        <w:rPr>
          <w:rFonts w:ascii="仿宋_GB2312" w:eastAsia="仿宋_GB2312" w:hAnsi="仿宋" w:cs="仿宋" w:hint="eastAsia"/>
          <w:bCs/>
          <w:kern w:val="0"/>
          <w:sz w:val="32"/>
          <w:szCs w:val="32"/>
        </w:rPr>
        <w:t>一是财政增收压力加大。</w:t>
      </w:r>
      <w:r w:rsidRPr="006149C4">
        <w:rPr>
          <w:rFonts w:ascii="仿宋_GB2312" w:eastAsia="仿宋_GB2312" w:hint="eastAsia"/>
          <w:sz w:val="32"/>
          <w:szCs w:val="32"/>
        </w:rPr>
        <w:t>由于法院、检察院体制上划省统一管理，直接减少非税收入</w:t>
      </w:r>
      <w:r w:rsidRPr="006149C4">
        <w:rPr>
          <w:rFonts w:ascii="仿宋_GB2312" w:eastAsia="仿宋_GB2312"/>
          <w:sz w:val="32"/>
          <w:szCs w:val="32"/>
        </w:rPr>
        <w:t>1500</w:t>
      </w:r>
      <w:r w:rsidRPr="006149C4">
        <w:rPr>
          <w:rFonts w:ascii="仿宋_GB2312" w:eastAsia="仿宋_GB2312" w:hint="eastAsia"/>
          <w:sz w:val="32"/>
          <w:szCs w:val="32"/>
        </w:rPr>
        <w:t>万元。</w:t>
      </w:r>
      <w:r w:rsidRPr="006149C4">
        <w:rPr>
          <w:rFonts w:ascii="仿宋_GB2312" w:eastAsia="仿宋_GB2312"/>
          <w:sz w:val="32"/>
          <w:szCs w:val="32"/>
        </w:rPr>
        <w:t>2020</w:t>
      </w:r>
      <w:r w:rsidRPr="006149C4">
        <w:rPr>
          <w:rFonts w:ascii="仿宋_GB2312" w:eastAsia="仿宋_GB2312" w:hint="eastAsia"/>
          <w:sz w:val="32"/>
          <w:szCs w:val="32"/>
        </w:rPr>
        <w:t>年收入由负转正，基数不断提高，低基数效应逐步递减，下半年收入增长压力将逐步增大。我县钢铁、汽配、冶金等高耗能产业占比较大，下半年一旦面临较大的污染防治压力，必会采取限产措施，将对税收收入造成不利影响。</w:t>
      </w:r>
      <w:r w:rsidRPr="006149C4">
        <w:rPr>
          <w:rFonts w:ascii="仿宋_GB2312" w:eastAsia="仿宋_GB2312" w:hAnsi="仿宋" w:cs="仿宋" w:hint="eastAsia"/>
          <w:bCs/>
          <w:kern w:val="0"/>
          <w:sz w:val="32"/>
          <w:szCs w:val="32"/>
        </w:rPr>
        <w:t>二是财政支出负担较重。</w:t>
      </w:r>
      <w:r w:rsidRPr="006149C4">
        <w:rPr>
          <w:rFonts w:ascii="仿宋_GB2312" w:eastAsia="仿宋_GB2312" w:hint="eastAsia"/>
          <w:sz w:val="32"/>
          <w:szCs w:val="32"/>
        </w:rPr>
        <w:t>“三保”支出需求达到</w:t>
      </w:r>
      <w:r w:rsidRPr="006149C4">
        <w:rPr>
          <w:rFonts w:ascii="仿宋_GB2312" w:eastAsia="仿宋_GB2312"/>
          <w:sz w:val="32"/>
          <w:szCs w:val="32"/>
        </w:rPr>
        <w:t>322700</w:t>
      </w:r>
      <w:r w:rsidRPr="006149C4">
        <w:rPr>
          <w:rFonts w:ascii="仿宋_GB2312" w:eastAsia="仿宋_GB2312" w:hint="eastAsia"/>
          <w:sz w:val="32"/>
          <w:szCs w:val="32"/>
        </w:rPr>
        <w:t>万元，占总财力的</w:t>
      </w:r>
      <w:r w:rsidRPr="006149C4">
        <w:rPr>
          <w:rFonts w:ascii="仿宋_GB2312" w:eastAsia="仿宋_GB2312"/>
          <w:sz w:val="32"/>
          <w:szCs w:val="32"/>
        </w:rPr>
        <w:t>98%</w:t>
      </w:r>
      <w:r w:rsidRPr="006149C4">
        <w:rPr>
          <w:rFonts w:ascii="仿宋_GB2312" w:eastAsia="仿宋_GB2312" w:hint="eastAsia"/>
          <w:sz w:val="32"/>
          <w:szCs w:val="32"/>
        </w:rPr>
        <w:t>，随着全国文明城市奖、文明单位提标等各种补贴、津贴、政策性等支出增加，“三保”支出的保障将面临更大的挑战。</w:t>
      </w:r>
      <w:r w:rsidRPr="006149C4">
        <w:rPr>
          <w:rFonts w:ascii="仿宋_GB2312" w:eastAsia="仿宋_GB2312" w:hAnsi="仿宋" w:hint="eastAsia"/>
          <w:sz w:val="32"/>
          <w:szCs w:val="32"/>
        </w:rPr>
        <w:t>化债刚性支出压力大，全年需偿债支出</w:t>
      </w:r>
      <w:r w:rsidRPr="006149C4">
        <w:rPr>
          <w:rFonts w:ascii="仿宋_GB2312" w:eastAsia="仿宋_GB2312" w:hAnsi="仿宋"/>
          <w:sz w:val="32"/>
          <w:szCs w:val="32"/>
        </w:rPr>
        <w:t>40590</w:t>
      </w:r>
      <w:r w:rsidRPr="006149C4">
        <w:rPr>
          <w:rFonts w:ascii="仿宋_GB2312" w:eastAsia="仿宋_GB2312" w:hAnsi="仿宋" w:hint="eastAsia"/>
          <w:sz w:val="32"/>
          <w:szCs w:val="32"/>
        </w:rPr>
        <w:t>万元，比去年同期增加</w:t>
      </w:r>
      <w:r w:rsidRPr="006149C4">
        <w:rPr>
          <w:rFonts w:ascii="仿宋_GB2312" w:eastAsia="仿宋_GB2312" w:hAnsi="仿宋"/>
          <w:sz w:val="32"/>
          <w:szCs w:val="32"/>
        </w:rPr>
        <w:t>20%</w:t>
      </w:r>
      <w:r w:rsidRPr="006149C4">
        <w:rPr>
          <w:rFonts w:ascii="仿宋_GB2312" w:eastAsia="仿宋_GB2312" w:hAnsi="仿宋" w:hint="eastAsia"/>
          <w:sz w:val="32"/>
          <w:szCs w:val="32"/>
        </w:rPr>
        <w:t>。</w:t>
      </w:r>
      <w:r w:rsidRPr="006149C4">
        <w:rPr>
          <w:rFonts w:ascii="仿宋_GB2312" w:eastAsia="仿宋_GB2312" w:hAnsi="仿宋" w:cs="仿宋" w:hint="eastAsia"/>
          <w:bCs/>
          <w:kern w:val="0"/>
          <w:sz w:val="32"/>
          <w:szCs w:val="32"/>
        </w:rPr>
        <w:t>三是外部不利因素影响。今年以来，</w:t>
      </w:r>
      <w:r w:rsidRPr="006149C4">
        <w:rPr>
          <w:rFonts w:ascii="仿宋_GB2312" w:eastAsia="仿宋_GB2312" w:hint="eastAsia"/>
          <w:sz w:val="32"/>
          <w:szCs w:val="32"/>
        </w:rPr>
        <w:t>发行抗疫特别国债等应急性政策不再实施，去年一次性措施增加的收入</w:t>
      </w:r>
      <w:r w:rsidRPr="006149C4">
        <w:rPr>
          <w:rFonts w:ascii="仿宋_GB2312" w:eastAsia="仿宋_GB2312"/>
          <w:sz w:val="32"/>
          <w:szCs w:val="32"/>
        </w:rPr>
        <w:t>1.8</w:t>
      </w:r>
      <w:r w:rsidRPr="006149C4">
        <w:rPr>
          <w:rFonts w:ascii="仿宋_GB2312" w:eastAsia="仿宋_GB2312" w:hint="eastAsia"/>
          <w:sz w:val="32"/>
          <w:szCs w:val="32"/>
        </w:rPr>
        <w:t>亿元，今年已取消。全球能源、原材料等大宗商品涨幅明显，波动较大，对企业平稳运营造成显著风险。</w:t>
      </w:r>
      <w:r w:rsidRPr="006149C4">
        <w:rPr>
          <w:rFonts w:ascii="仿宋_GB2312" w:eastAsia="仿宋_GB2312" w:hint="eastAsia"/>
          <w:bCs/>
          <w:sz w:val="32"/>
          <w:szCs w:val="32"/>
        </w:rPr>
        <w:t>近期，</w:t>
      </w:r>
      <w:r w:rsidRPr="006149C4">
        <w:rPr>
          <w:rFonts w:ascii="仿宋_GB2312" w:eastAsia="仿宋_GB2312" w:hint="eastAsia"/>
          <w:sz w:val="32"/>
          <w:szCs w:val="32"/>
        </w:rPr>
        <w:t>疫情的意外反弹，势必会带来经济增长动能趋弱、经济深度衰退等问题，将通过延伸的产业链、金融市场等方面对我县造成较大冲击。中央出台《银行保险机构进一步做好地方政府隐性债务风险防范化解工作的指导意见》（银保监发</w:t>
      </w:r>
      <w:r>
        <w:rPr>
          <w:rFonts w:ascii="仿宋_GB2312" w:eastAsia="仿宋_GB2312" w:hint="eastAsia"/>
          <w:sz w:val="32"/>
          <w:szCs w:val="32"/>
        </w:rPr>
        <w:t>〔</w:t>
      </w:r>
      <w:r w:rsidRPr="006149C4">
        <w:rPr>
          <w:rFonts w:ascii="仿宋_GB2312" w:eastAsia="仿宋_GB2312"/>
          <w:sz w:val="32"/>
          <w:szCs w:val="32"/>
        </w:rPr>
        <w:t>2021</w:t>
      </w:r>
      <w:r>
        <w:rPr>
          <w:rFonts w:ascii="仿宋_GB2312" w:eastAsia="仿宋_GB2312" w:hint="eastAsia"/>
          <w:sz w:val="32"/>
          <w:szCs w:val="32"/>
        </w:rPr>
        <w:t>〕</w:t>
      </w:r>
      <w:r w:rsidRPr="006149C4">
        <w:rPr>
          <w:rFonts w:ascii="仿宋_GB2312" w:eastAsia="仿宋_GB2312"/>
          <w:sz w:val="32"/>
          <w:szCs w:val="32"/>
        </w:rPr>
        <w:t>15</w:t>
      </w:r>
      <w:r w:rsidRPr="006149C4">
        <w:rPr>
          <w:rFonts w:ascii="仿宋_GB2312" w:eastAsia="仿宋_GB2312" w:hint="eastAsia"/>
          <w:sz w:val="32"/>
          <w:szCs w:val="32"/>
        </w:rPr>
        <w:t>号文）从银行端对政府平台融资进行了严格的限制。</w:t>
      </w:r>
      <w:r w:rsidRPr="006149C4">
        <w:rPr>
          <w:rFonts w:ascii="仿宋_GB2312" w:eastAsia="仿宋_GB2312" w:hint="eastAsia"/>
          <w:bCs/>
          <w:sz w:val="32"/>
          <w:szCs w:val="32"/>
        </w:rPr>
        <w:t>近来，</w:t>
      </w:r>
      <w:r w:rsidRPr="006149C4">
        <w:rPr>
          <w:rFonts w:ascii="仿宋_GB2312" w:eastAsia="仿宋_GB2312" w:hint="eastAsia"/>
          <w:sz w:val="32"/>
          <w:szCs w:val="32"/>
        </w:rPr>
        <w:t>郑州、新乡等地市遭受特大暴雨灾情，省政府势必将财力重点用于灾区的救助、重建和生产恢复上，在总体财力有限的情况下，南阳市等一些非受灾地市向上争取的空间会进一步压缩。</w:t>
      </w:r>
    </w:p>
    <w:p w:rsidR="00A2046F" w:rsidRDefault="00A2046F">
      <w:pPr>
        <w:overflowPunct w:val="0"/>
        <w:autoSpaceDE w:val="0"/>
        <w:autoSpaceDN w:val="0"/>
        <w:adjustRightInd w:val="0"/>
        <w:snapToGrid w:val="0"/>
        <w:spacing w:line="600" w:lineRule="exact"/>
        <w:ind w:firstLineChars="200" w:firstLine="640"/>
        <w:outlineLvl w:val="0"/>
        <w:rPr>
          <w:rFonts w:ascii="黑体" w:eastAsia="黑体"/>
          <w:color w:val="000000"/>
          <w:sz w:val="32"/>
          <w:szCs w:val="32"/>
        </w:rPr>
      </w:pPr>
      <w:r>
        <w:rPr>
          <w:rFonts w:ascii="黑体" w:eastAsia="黑体" w:hAnsi="宋体" w:hint="eastAsia"/>
          <w:color w:val="000000"/>
          <w:sz w:val="32"/>
          <w:szCs w:val="32"/>
        </w:rPr>
        <w:t>三、</w:t>
      </w:r>
      <w:r>
        <w:rPr>
          <w:rFonts w:ascii="黑体" w:eastAsia="黑体" w:hAnsi="宋体"/>
          <w:color w:val="000000"/>
          <w:sz w:val="32"/>
          <w:szCs w:val="32"/>
        </w:rPr>
        <w:t>2021</w:t>
      </w:r>
      <w:r>
        <w:rPr>
          <w:rFonts w:ascii="黑体" w:eastAsia="黑体" w:hAnsi="宋体" w:hint="eastAsia"/>
          <w:color w:val="000000"/>
          <w:sz w:val="32"/>
          <w:szCs w:val="32"/>
        </w:rPr>
        <w:t>年下半年</w:t>
      </w:r>
      <w:r>
        <w:rPr>
          <w:rFonts w:ascii="黑体" w:eastAsia="黑体" w:hint="eastAsia"/>
          <w:color w:val="000000"/>
          <w:sz w:val="32"/>
          <w:szCs w:val="32"/>
        </w:rPr>
        <w:t>工作重点</w:t>
      </w:r>
    </w:p>
    <w:p w:rsidR="00A2046F" w:rsidRDefault="00A2046F">
      <w:pPr>
        <w:overflowPunct w:val="0"/>
        <w:autoSpaceDE w:val="0"/>
        <w:autoSpaceDN w:val="0"/>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（一）突出财源建设，推动县域经济发展</w:t>
      </w:r>
    </w:p>
    <w:p w:rsidR="00A2046F" w:rsidRPr="001C72E1" w:rsidRDefault="00A2046F" w:rsidP="004C0166">
      <w:pPr>
        <w:pStyle w:val="NormalWeb"/>
        <w:widowControl w:val="0"/>
        <w:overflowPunct w:val="0"/>
        <w:autoSpaceDE w:val="0"/>
        <w:autoSpaceDN w:val="0"/>
        <w:adjustRightInd w:val="0"/>
        <w:snapToGrid w:val="0"/>
        <w:spacing w:before="0" w:beforeAutospacing="0" w:after="0" w:afterAutospacing="0" w:line="580" w:lineRule="exact"/>
        <w:ind w:firstLineChars="200" w:firstLine="640"/>
        <w:jc w:val="both"/>
        <w:rPr>
          <w:rFonts w:ascii="仿宋" w:eastAsia="仿宋" w:hAnsi="仿宋" w:cs="仿宋"/>
          <w:bCs/>
          <w:sz w:val="32"/>
          <w:szCs w:val="32"/>
        </w:rPr>
      </w:pPr>
      <w:r w:rsidRPr="001C72E1">
        <w:rPr>
          <w:rFonts w:ascii="仿宋_GB2312" w:eastAsia="仿宋_GB2312" w:hint="eastAsia"/>
          <w:bCs/>
          <w:sz w:val="32"/>
          <w:szCs w:val="32"/>
        </w:rPr>
        <w:t>积极调整优化支出结构，加大对产业转型升级、科技创新、服务企业发展的投入力度，支持企业转型发展、做大做强，夯实财政收入稳定增长的基础。</w:t>
      </w:r>
      <w:r w:rsidRPr="001C72E1">
        <w:rPr>
          <w:rFonts w:ascii="仿宋_GB2312" w:eastAsia="仿宋_GB2312" w:hint="eastAsia"/>
          <w:sz w:val="32"/>
          <w:szCs w:val="32"/>
        </w:rPr>
        <w:t>一是培植工业财源。</w:t>
      </w:r>
      <w:r w:rsidRPr="001C72E1">
        <w:rPr>
          <w:rFonts w:ascii="仿宋_GB2312" w:eastAsia="仿宋_GB2312" w:hint="eastAsia"/>
          <w:bCs/>
          <w:sz w:val="32"/>
          <w:szCs w:val="32"/>
        </w:rPr>
        <w:t>支持西保高温熔料、汉冶高质量炼铁创新升级改造、众德</w:t>
      </w:r>
      <w:r w:rsidRPr="001C72E1">
        <w:rPr>
          <w:rFonts w:ascii="仿宋_GB2312" w:eastAsia="仿宋_GB2312"/>
          <w:bCs/>
          <w:sz w:val="32"/>
          <w:szCs w:val="32"/>
        </w:rPr>
        <w:t>400</w:t>
      </w:r>
      <w:r w:rsidRPr="001C72E1">
        <w:rPr>
          <w:rFonts w:ascii="仿宋_GB2312" w:eastAsia="仿宋_GB2312" w:hint="eastAsia"/>
          <w:bCs/>
          <w:sz w:val="32"/>
          <w:szCs w:val="32"/>
        </w:rPr>
        <w:t>万支涡轮压器分总成及高端汽车零部件智能化生产线、仲景宛药年产</w:t>
      </w:r>
      <w:r w:rsidRPr="001C72E1">
        <w:rPr>
          <w:rFonts w:ascii="仿宋_GB2312" w:eastAsia="仿宋_GB2312"/>
          <w:bCs/>
          <w:sz w:val="32"/>
          <w:szCs w:val="32"/>
        </w:rPr>
        <w:t>1000</w:t>
      </w:r>
      <w:r w:rsidRPr="001C72E1">
        <w:rPr>
          <w:rFonts w:ascii="仿宋_GB2312" w:eastAsia="仿宋_GB2312" w:hint="eastAsia"/>
          <w:bCs/>
          <w:sz w:val="32"/>
          <w:szCs w:val="32"/>
        </w:rPr>
        <w:t>万瓶丸剂智能化生产线，推进工业企业向园区化、集群化发展，打造特钢产业园、冶金材料产业园、中药制药与绿色食品健康产业园、制造业产业园，提升企业规模。</w:t>
      </w:r>
      <w:r w:rsidRPr="001C72E1">
        <w:rPr>
          <w:rFonts w:ascii="仿宋_GB2312" w:eastAsia="仿宋_GB2312" w:hint="eastAsia"/>
          <w:sz w:val="32"/>
          <w:szCs w:val="32"/>
        </w:rPr>
        <w:t>二是做好项目建设。</w:t>
      </w:r>
      <w:r w:rsidRPr="001C72E1">
        <w:rPr>
          <w:rFonts w:ascii="仿宋_GB2312" w:eastAsia="仿宋_GB2312" w:hint="eastAsia"/>
          <w:bCs/>
          <w:sz w:val="32"/>
          <w:szCs w:val="32"/>
        </w:rPr>
        <w:t>全力服务保障</w:t>
      </w:r>
      <w:r w:rsidRPr="001C72E1">
        <w:rPr>
          <w:rFonts w:ascii="仿宋_GB2312" w:eastAsia="仿宋_GB2312"/>
          <w:bCs/>
          <w:sz w:val="32"/>
          <w:szCs w:val="32"/>
        </w:rPr>
        <w:t>312</w:t>
      </w:r>
      <w:r w:rsidRPr="001C72E1">
        <w:rPr>
          <w:rFonts w:ascii="仿宋_GB2312" w:eastAsia="仿宋_GB2312" w:hint="eastAsia"/>
          <w:bCs/>
          <w:sz w:val="32"/>
          <w:szCs w:val="32"/>
        </w:rPr>
        <w:t>国道内西交界至丁河段公路建设、</w:t>
      </w:r>
      <w:r w:rsidRPr="001C72E1">
        <w:rPr>
          <w:rFonts w:ascii="仿宋_GB2312" w:eastAsia="仿宋_GB2312"/>
          <w:bCs/>
          <w:sz w:val="32"/>
          <w:szCs w:val="32"/>
        </w:rPr>
        <w:t>G345</w:t>
      </w:r>
      <w:r w:rsidRPr="001C72E1">
        <w:rPr>
          <w:rFonts w:ascii="仿宋_GB2312" w:eastAsia="仿宋_GB2312" w:hint="eastAsia"/>
          <w:bCs/>
          <w:sz w:val="32"/>
          <w:szCs w:val="32"/>
        </w:rPr>
        <w:t>太平镇至西坪段公路改建和松树门、独阜岭等隧道、公铁联运物流园铁路专用线、栾西高速、乡村振兴、电子商务现代仓储物流、冷链分拣中心等重点项目建设。</w:t>
      </w:r>
      <w:r w:rsidRPr="001C72E1">
        <w:rPr>
          <w:rFonts w:ascii="仿宋_GB2312" w:eastAsia="仿宋_GB2312" w:hint="eastAsia"/>
          <w:sz w:val="32"/>
          <w:szCs w:val="32"/>
        </w:rPr>
        <w:t>三是推动科技创新。</w:t>
      </w:r>
      <w:r w:rsidRPr="001C72E1">
        <w:rPr>
          <w:rFonts w:ascii="仿宋_GB2312" w:eastAsia="仿宋_GB2312" w:hint="eastAsia"/>
          <w:bCs/>
          <w:sz w:val="32"/>
          <w:szCs w:val="32"/>
        </w:rPr>
        <w:t>充分发挥财政职能，用足用活科技创新贷款贴息和科技创新券，综合采用贴息、奖补、政府投资基金等政策手段，加大科技创新支持力度。</w:t>
      </w:r>
      <w:r w:rsidRPr="001C72E1">
        <w:rPr>
          <w:rFonts w:ascii="仿宋_GB2312" w:eastAsia="仿宋_GB2312" w:hint="eastAsia"/>
          <w:sz w:val="32"/>
          <w:szCs w:val="32"/>
        </w:rPr>
        <w:t>四是强化资金引导。</w:t>
      </w:r>
      <w:r w:rsidRPr="001C72E1">
        <w:rPr>
          <w:rFonts w:ascii="仿宋_GB2312" w:eastAsia="仿宋_GB2312" w:hint="eastAsia"/>
          <w:bCs/>
          <w:sz w:val="32"/>
          <w:szCs w:val="32"/>
        </w:rPr>
        <w:t>加大力度推广规范</w:t>
      </w:r>
      <w:r w:rsidRPr="001C72E1">
        <w:rPr>
          <w:rFonts w:ascii="仿宋_GB2312" w:eastAsia="仿宋_GB2312"/>
          <w:bCs/>
          <w:sz w:val="32"/>
          <w:szCs w:val="32"/>
        </w:rPr>
        <w:t>PPP</w:t>
      </w:r>
      <w:r w:rsidRPr="001C72E1">
        <w:rPr>
          <w:rFonts w:ascii="仿宋_GB2312" w:eastAsia="仿宋_GB2312" w:hint="eastAsia"/>
          <w:bCs/>
          <w:sz w:val="32"/>
          <w:szCs w:val="32"/>
        </w:rPr>
        <w:t>项目，引导更多社会资本积极参与基础设施和公共服务供给。利用好</w:t>
      </w:r>
      <w:r w:rsidRPr="001C72E1">
        <w:rPr>
          <w:rFonts w:ascii="仿宋_GB2312" w:eastAsia="仿宋_GB2312" w:hAnsi="仿宋" w:cs="楷体_GB2312" w:hint="eastAsia"/>
          <w:sz w:val="32"/>
          <w:szCs w:val="32"/>
        </w:rPr>
        <w:t>“过桥资金池”和“担保资金池”，</w:t>
      </w:r>
      <w:r w:rsidRPr="001C72E1">
        <w:rPr>
          <w:rFonts w:ascii="仿宋_GB2312" w:eastAsia="仿宋_GB2312" w:hint="eastAsia"/>
          <w:bCs/>
          <w:sz w:val="32"/>
          <w:szCs w:val="32"/>
        </w:rPr>
        <w:t>切实缓解中小企业融资难、融资贵问题。</w:t>
      </w:r>
    </w:p>
    <w:p w:rsidR="00A2046F" w:rsidRDefault="00A2046F" w:rsidP="004C0166">
      <w:pPr>
        <w:overflowPunct w:val="0"/>
        <w:autoSpaceDE w:val="0"/>
        <w:autoSpaceDN w:val="0"/>
        <w:adjustRightInd w:val="0"/>
        <w:snapToGrid w:val="0"/>
        <w:spacing w:line="580" w:lineRule="exact"/>
        <w:ind w:firstLineChars="200" w:firstLine="643"/>
        <w:rPr>
          <w:rFonts w:ascii="楷体_GB2312" w:eastAsia="楷体_GB2312"/>
          <w:b/>
          <w:sz w:val="32"/>
          <w:szCs w:val="32"/>
        </w:rPr>
      </w:pPr>
      <w:r>
        <w:rPr>
          <w:rFonts w:ascii="楷体_GB2312" w:eastAsia="楷体_GB2312" w:hint="eastAsia"/>
          <w:b/>
          <w:sz w:val="32"/>
          <w:szCs w:val="32"/>
        </w:rPr>
        <w:t>（二）突出兜底保障，提升民生保障水平</w:t>
      </w:r>
    </w:p>
    <w:p w:rsidR="00A2046F" w:rsidRPr="001C72E1" w:rsidRDefault="00A2046F" w:rsidP="004C0166">
      <w:pPr>
        <w:pStyle w:val="NormalWeb"/>
        <w:widowControl w:val="0"/>
        <w:overflowPunct w:val="0"/>
        <w:autoSpaceDE w:val="0"/>
        <w:autoSpaceDN w:val="0"/>
        <w:adjustRightInd w:val="0"/>
        <w:snapToGrid w:val="0"/>
        <w:spacing w:before="0" w:beforeAutospacing="0" w:after="0" w:afterAutospacing="0" w:line="580" w:lineRule="exact"/>
        <w:ind w:firstLineChars="200" w:firstLine="640"/>
        <w:jc w:val="both"/>
        <w:rPr>
          <w:rFonts w:ascii="仿宋_GB2312" w:eastAsia="仿宋_GB2312" w:hAnsi="????"/>
          <w:sz w:val="32"/>
          <w:szCs w:val="32"/>
          <w:highlight w:val="red"/>
        </w:rPr>
      </w:pPr>
      <w:r w:rsidRPr="001C72E1">
        <w:rPr>
          <w:rFonts w:ascii="仿宋_GB2312" w:eastAsia="仿宋_GB2312" w:hAnsi="????" w:hint="eastAsia"/>
          <w:sz w:val="32"/>
          <w:szCs w:val="32"/>
        </w:rPr>
        <w:t>坚持尽力而为、量力而行，加强基本民生保障。</w:t>
      </w:r>
      <w:r w:rsidRPr="001C72E1">
        <w:rPr>
          <w:rFonts w:ascii="仿宋_GB2312" w:eastAsia="仿宋_GB2312" w:cs="Calibri" w:hint="eastAsia"/>
          <w:sz w:val="32"/>
          <w:szCs w:val="32"/>
        </w:rPr>
        <w:t>一是支持</w:t>
      </w:r>
      <w:r w:rsidRPr="001C72E1">
        <w:rPr>
          <w:rFonts w:ascii="仿宋_GB2312" w:eastAsia="仿宋_GB2312" w:hAnsi="????" w:hint="eastAsia"/>
          <w:sz w:val="32"/>
          <w:szCs w:val="32"/>
        </w:rPr>
        <w:t>做好就业和社会保障工作。</w:t>
      </w:r>
      <w:r w:rsidRPr="001C72E1">
        <w:rPr>
          <w:rFonts w:ascii="仿宋_GB2312" w:eastAsia="仿宋_GB2312" w:hAnsi="????" w:hint="eastAsia"/>
          <w:bCs/>
          <w:sz w:val="32"/>
          <w:szCs w:val="32"/>
        </w:rPr>
        <w:t>继续</w:t>
      </w:r>
      <w:r w:rsidRPr="001C72E1">
        <w:rPr>
          <w:rFonts w:ascii="仿宋_GB2312" w:eastAsia="仿宋_GB2312" w:hAnsi="????" w:hint="eastAsia"/>
          <w:sz w:val="32"/>
          <w:szCs w:val="32"/>
        </w:rPr>
        <w:t>落实积极的就业政策，继续</w:t>
      </w:r>
      <w:r w:rsidRPr="001C72E1">
        <w:rPr>
          <w:rFonts w:ascii="仿宋_GB2312" w:eastAsia="仿宋_GB2312" w:cs="Calibri" w:hint="eastAsia"/>
          <w:sz w:val="32"/>
          <w:szCs w:val="32"/>
        </w:rPr>
        <w:t>支持实施全民技能振兴工程，</w:t>
      </w:r>
      <w:r w:rsidRPr="001C72E1">
        <w:rPr>
          <w:rFonts w:ascii="仿宋_GB2312" w:eastAsia="仿宋_GB2312" w:hint="eastAsia"/>
          <w:sz w:val="32"/>
          <w:szCs w:val="32"/>
        </w:rPr>
        <w:t>开展职工技能培训，重点做好高校毕业生、退役军人、下岗职工、农民工等群体就业创业</w:t>
      </w:r>
      <w:r w:rsidRPr="001C72E1">
        <w:rPr>
          <w:rFonts w:ascii="仿宋_GB2312" w:eastAsia="仿宋_GB2312" w:cs="Calibri" w:hint="eastAsia"/>
          <w:sz w:val="32"/>
          <w:szCs w:val="32"/>
        </w:rPr>
        <w:t>。支持实施“政福保”“政康保”工程，落实好基本养老、基本医疗保险筹资和待遇调整机制。</w:t>
      </w:r>
      <w:r w:rsidRPr="001C72E1">
        <w:rPr>
          <w:rFonts w:ascii="仿宋_GB2312" w:eastAsia="仿宋_GB2312" w:hAnsi="????" w:hint="eastAsia"/>
          <w:bCs/>
          <w:sz w:val="32"/>
          <w:szCs w:val="32"/>
        </w:rPr>
        <w:t>二是支持教育事业发展。</w:t>
      </w:r>
      <w:r w:rsidRPr="001C72E1">
        <w:rPr>
          <w:rFonts w:ascii="仿宋_GB2312" w:eastAsia="仿宋_GB2312" w:cs="Calibri" w:hint="eastAsia"/>
          <w:bCs/>
          <w:sz w:val="32"/>
          <w:szCs w:val="32"/>
        </w:rPr>
        <w:t>支持推进一高附中、一高附属学校、一小改扩建、一高青年教师公寓项目建设。支持推动完成年底前</w:t>
      </w:r>
      <w:r w:rsidRPr="001C72E1">
        <w:rPr>
          <w:rFonts w:ascii="仿宋_GB2312" w:eastAsia="仿宋_GB2312" w:hint="eastAsia"/>
          <w:sz w:val="32"/>
          <w:szCs w:val="32"/>
        </w:rPr>
        <w:t>建设</w:t>
      </w:r>
      <w:r w:rsidRPr="001C72E1">
        <w:rPr>
          <w:rFonts w:ascii="仿宋_GB2312" w:eastAsia="仿宋_GB2312" w:cs="Calibri" w:hint="eastAsia"/>
          <w:bCs/>
          <w:sz w:val="32"/>
          <w:szCs w:val="32"/>
        </w:rPr>
        <w:t>农村教师周转宿舍</w:t>
      </w:r>
      <w:r w:rsidRPr="001C72E1">
        <w:rPr>
          <w:rFonts w:ascii="仿宋_GB2312" w:eastAsia="仿宋_GB2312"/>
          <w:sz w:val="32"/>
          <w:szCs w:val="32"/>
        </w:rPr>
        <w:t>200</w:t>
      </w:r>
      <w:r w:rsidRPr="001C72E1">
        <w:rPr>
          <w:rFonts w:ascii="仿宋_GB2312" w:eastAsia="仿宋_GB2312" w:hint="eastAsia"/>
          <w:sz w:val="32"/>
          <w:szCs w:val="32"/>
        </w:rPr>
        <w:t>套、改建扩</w:t>
      </w:r>
      <w:r w:rsidRPr="001C72E1">
        <w:rPr>
          <w:rFonts w:ascii="仿宋_GB2312" w:eastAsia="仿宋_GB2312"/>
          <w:sz w:val="32"/>
          <w:szCs w:val="32"/>
        </w:rPr>
        <w:t>280</w:t>
      </w:r>
      <w:r w:rsidRPr="001C72E1">
        <w:rPr>
          <w:rFonts w:ascii="仿宋_GB2312" w:eastAsia="仿宋_GB2312" w:hint="eastAsia"/>
          <w:sz w:val="32"/>
          <w:szCs w:val="32"/>
        </w:rPr>
        <w:t>套，农村教师保障房</w:t>
      </w:r>
      <w:r w:rsidRPr="001C72E1">
        <w:rPr>
          <w:rFonts w:ascii="仿宋_GB2312" w:eastAsia="仿宋_GB2312"/>
          <w:sz w:val="32"/>
          <w:szCs w:val="32"/>
        </w:rPr>
        <w:t>300</w:t>
      </w:r>
      <w:r w:rsidRPr="001C72E1">
        <w:rPr>
          <w:rFonts w:ascii="仿宋_GB2312" w:eastAsia="仿宋_GB2312" w:hint="eastAsia"/>
          <w:sz w:val="32"/>
          <w:szCs w:val="32"/>
        </w:rPr>
        <w:t>套的目标。继续落实好义务教育经费保障机制，对义务教育阶段建档立卡贫困家庭学生发放营养改善补助、助学金、免除学费、住宿费等资助工作。</w:t>
      </w:r>
      <w:r w:rsidRPr="001C72E1">
        <w:rPr>
          <w:rFonts w:ascii="仿宋_GB2312" w:eastAsia="仿宋_GB2312" w:cs="Calibri" w:hint="eastAsia"/>
          <w:sz w:val="32"/>
          <w:szCs w:val="32"/>
        </w:rPr>
        <w:t>三是支持医疗卫生事业发展。</w:t>
      </w:r>
      <w:r w:rsidRPr="001C72E1">
        <w:rPr>
          <w:rFonts w:ascii="仿宋_GB2312" w:eastAsia="仿宋_GB2312" w:cs="Calibri" w:hint="eastAsia"/>
          <w:bCs/>
          <w:sz w:val="32"/>
          <w:szCs w:val="32"/>
        </w:rPr>
        <w:t>支持推进</w:t>
      </w:r>
      <w:r w:rsidRPr="001C72E1">
        <w:rPr>
          <w:rFonts w:ascii="仿宋_GB2312" w:eastAsia="仿宋_GB2312" w:cs="Calibri" w:hint="eastAsia"/>
          <w:sz w:val="32"/>
          <w:szCs w:val="32"/>
        </w:rPr>
        <w:t>惠民养老中心、中医院改扩建、城各乡镇卫生院发热门诊建设，进一步提升医疗卫生工作质量和服务水平。筹措资金，保障“两筛”“两癌”免费筛查和县域紧密型医共体建设工作顺利开展。</w:t>
      </w:r>
      <w:r w:rsidRPr="001C72E1">
        <w:rPr>
          <w:rFonts w:ascii="仿宋_GB2312" w:eastAsia="仿宋_GB2312" w:cs="Calibri" w:hint="eastAsia"/>
          <w:bCs/>
          <w:sz w:val="32"/>
          <w:szCs w:val="32"/>
        </w:rPr>
        <w:t>四是支持平安西峡建设。</w:t>
      </w:r>
      <w:r w:rsidRPr="001C72E1">
        <w:rPr>
          <w:rFonts w:ascii="仿宋_GB2312" w:eastAsia="仿宋_GB2312" w:cs="Calibri" w:hint="eastAsia"/>
          <w:sz w:val="32"/>
          <w:szCs w:val="32"/>
        </w:rPr>
        <w:t>加强民族宗教工作，落实好反恐维稳工作。支持开展扫黑除恶专项斗争，严厉打击各类违法犯罪活动。支持开展村（社区）网格化建设和“五零”平安村（居）创建活动。</w:t>
      </w:r>
    </w:p>
    <w:p w:rsidR="00A2046F" w:rsidRDefault="00A2046F" w:rsidP="004C0166">
      <w:pPr>
        <w:overflowPunct w:val="0"/>
        <w:autoSpaceDE w:val="0"/>
        <w:autoSpaceDN w:val="0"/>
        <w:adjustRightInd w:val="0"/>
        <w:snapToGrid w:val="0"/>
        <w:spacing w:line="580" w:lineRule="exact"/>
        <w:ind w:firstLineChars="200" w:firstLine="643"/>
        <w:rPr>
          <w:rFonts w:ascii="楷体_GB2312" w:eastAsia="楷体_GB2312"/>
          <w:b/>
          <w:sz w:val="32"/>
          <w:szCs w:val="32"/>
          <w:highlight w:val="red"/>
        </w:rPr>
      </w:pPr>
      <w:r>
        <w:rPr>
          <w:rFonts w:ascii="楷体_GB2312" w:eastAsia="楷体_GB2312" w:hint="eastAsia"/>
          <w:b/>
          <w:sz w:val="32"/>
          <w:szCs w:val="32"/>
        </w:rPr>
        <w:t>（三）突出资源整合，支持实施乡村振兴</w:t>
      </w:r>
    </w:p>
    <w:p w:rsidR="00A2046F" w:rsidRPr="001C72E1" w:rsidRDefault="00A2046F" w:rsidP="004C0166">
      <w:pPr>
        <w:overflowPunct w:val="0"/>
        <w:autoSpaceDE w:val="0"/>
        <w:autoSpaceDN w:val="0"/>
        <w:adjustRightInd w:val="0"/>
        <w:snapToGrid w:val="0"/>
        <w:spacing w:line="580" w:lineRule="exact"/>
        <w:ind w:firstLineChars="200" w:firstLine="640"/>
        <w:rPr>
          <w:rFonts w:ascii="仿宋_GB2312" w:eastAsia="仿宋_GB2312" w:hAnsi="仿宋" w:cs="仿宋"/>
          <w:bCs/>
          <w:sz w:val="32"/>
          <w:szCs w:val="32"/>
          <w:highlight w:val="red"/>
        </w:rPr>
      </w:pPr>
      <w:r w:rsidRPr="001C72E1">
        <w:rPr>
          <w:rFonts w:ascii="仿宋_GB2312" w:eastAsia="仿宋_GB2312" w:hAnsi="仿宋" w:cs="仿宋" w:hint="eastAsia"/>
          <w:sz w:val="32"/>
          <w:szCs w:val="32"/>
        </w:rPr>
        <w:t>一是做好巩固拓展脱贫攻坚成果同乡村振兴有效衔接。</w:t>
      </w:r>
      <w:r w:rsidRPr="001C72E1">
        <w:rPr>
          <w:rFonts w:ascii="仿宋_GB2312" w:eastAsia="仿宋_GB2312" w:hAnsi="仿宋" w:cs="仿宋" w:hint="eastAsia"/>
          <w:bCs/>
          <w:sz w:val="32"/>
          <w:szCs w:val="32"/>
        </w:rPr>
        <w:t>支持发展脱贫产业，加强</w:t>
      </w:r>
      <w:r w:rsidRPr="001C72E1">
        <w:rPr>
          <w:rFonts w:ascii="仿宋_GB2312" w:eastAsia="仿宋_GB2312" w:hAnsi="仿宋" w:cs="仿宋"/>
          <w:bCs/>
          <w:sz w:val="32"/>
          <w:szCs w:val="32"/>
        </w:rPr>
        <w:t>59</w:t>
      </w:r>
      <w:r w:rsidRPr="001C72E1">
        <w:rPr>
          <w:rFonts w:ascii="仿宋_GB2312" w:eastAsia="仿宋_GB2312" w:hAnsi="仿宋" w:cs="仿宋" w:hint="eastAsia"/>
          <w:bCs/>
          <w:sz w:val="32"/>
          <w:szCs w:val="32"/>
        </w:rPr>
        <w:t>个脱贫村产业发展、集体经济发展、基础设施及公共服务建设，促进稳定增收；继续加大易地搬迁安置点产业后续扶持力度；做好脱贫人口稳岗就业，对脱贫人口职业技能培训、外出就业以及县内企业吸纳低收入家庭劳动力就业实行奖补；支持健全“两类人群”监测帮扶机制和巩固“四集中”兜底保障。</w:t>
      </w:r>
      <w:r w:rsidRPr="001C72E1">
        <w:rPr>
          <w:rFonts w:ascii="仿宋_GB2312" w:eastAsia="仿宋_GB2312" w:hAnsi="仿宋" w:cs="仿宋" w:hint="eastAsia"/>
          <w:sz w:val="32"/>
          <w:szCs w:val="32"/>
        </w:rPr>
        <w:t>二是做优做强特色产业。</w:t>
      </w:r>
      <w:r w:rsidRPr="001C72E1">
        <w:rPr>
          <w:rFonts w:ascii="仿宋_GB2312" w:eastAsia="仿宋_GB2312" w:hint="eastAsia"/>
          <w:sz w:val="32"/>
          <w:szCs w:val="32"/>
        </w:rPr>
        <w:t>全面落实各项惠农补贴政策，提高农业生产积极性，</w:t>
      </w:r>
      <w:r w:rsidRPr="001C72E1">
        <w:rPr>
          <w:rFonts w:ascii="仿宋_GB2312" w:eastAsia="仿宋_GB2312" w:hAnsi="仿宋" w:cs="仿宋" w:hint="eastAsia"/>
          <w:snapToGrid w:val="0"/>
          <w:sz w:val="32"/>
          <w:szCs w:val="32"/>
        </w:rPr>
        <w:t>巩固提升菌果药特色产业。</w:t>
      </w:r>
      <w:r w:rsidRPr="001C72E1">
        <w:rPr>
          <w:rFonts w:ascii="仿宋_GB2312" w:eastAsia="仿宋_GB2312" w:hint="eastAsia"/>
          <w:bCs/>
          <w:sz w:val="32"/>
          <w:szCs w:val="32"/>
        </w:rPr>
        <w:t>支持加强食用菌</w:t>
      </w:r>
      <w:r w:rsidRPr="001C72E1">
        <w:rPr>
          <w:rFonts w:ascii="仿宋_GB2312" w:eastAsia="仿宋_GB2312" w:hint="eastAsia"/>
          <w:sz w:val="32"/>
          <w:szCs w:val="32"/>
        </w:rPr>
        <w:t>基地标准化建设，实行规范化、智能化管理；支持省部共建食用菌市场交易中心建设。支持猕猴桃产业改造中低产田</w:t>
      </w:r>
      <w:r w:rsidRPr="001C72E1">
        <w:rPr>
          <w:rFonts w:ascii="仿宋_GB2312" w:eastAsia="仿宋_GB2312"/>
          <w:sz w:val="32"/>
          <w:szCs w:val="32"/>
        </w:rPr>
        <w:t>10000</w:t>
      </w:r>
      <w:r w:rsidRPr="001C72E1">
        <w:rPr>
          <w:rFonts w:ascii="仿宋_GB2312" w:eastAsia="仿宋_GB2312" w:hint="eastAsia"/>
          <w:sz w:val="32"/>
          <w:szCs w:val="32"/>
        </w:rPr>
        <w:t>亩，建立山茱萸绿色生产关键技术示范基地</w:t>
      </w:r>
      <w:r w:rsidRPr="001C72E1">
        <w:rPr>
          <w:rFonts w:ascii="仿宋_GB2312" w:eastAsia="仿宋_GB2312"/>
          <w:sz w:val="32"/>
          <w:szCs w:val="32"/>
        </w:rPr>
        <w:t>500</w:t>
      </w:r>
      <w:r w:rsidRPr="001C72E1">
        <w:rPr>
          <w:rFonts w:ascii="仿宋_GB2312" w:eastAsia="仿宋_GB2312" w:hint="eastAsia"/>
          <w:sz w:val="32"/>
          <w:szCs w:val="32"/>
        </w:rPr>
        <w:t>亩。</w:t>
      </w:r>
      <w:r w:rsidRPr="001C72E1">
        <w:rPr>
          <w:rFonts w:ascii="仿宋_GB2312" w:eastAsia="仿宋_GB2312" w:hAnsi="仿宋" w:cs="仿宋" w:hint="eastAsia"/>
          <w:snapToGrid w:val="0"/>
          <w:sz w:val="32"/>
          <w:szCs w:val="32"/>
        </w:rPr>
        <w:t>支持奶山羊、中华蜂产业发展。</w:t>
      </w:r>
      <w:r w:rsidRPr="001C72E1">
        <w:rPr>
          <w:rFonts w:ascii="仿宋_GB2312" w:eastAsia="仿宋_GB2312" w:hAnsi="仿宋" w:cs="仿宋" w:hint="eastAsia"/>
          <w:bCs/>
          <w:snapToGrid w:val="0"/>
          <w:sz w:val="32"/>
          <w:szCs w:val="32"/>
        </w:rPr>
        <w:t>三是</w:t>
      </w:r>
      <w:r w:rsidRPr="001C72E1">
        <w:rPr>
          <w:rFonts w:ascii="仿宋_GB2312" w:eastAsia="仿宋_GB2312" w:hAnsi="仿宋" w:cs="仿宋" w:hint="eastAsia"/>
          <w:bCs/>
          <w:sz w:val="32"/>
          <w:szCs w:val="32"/>
        </w:rPr>
        <w:t>支持实施乡村振兴战略。</w:t>
      </w:r>
      <w:r w:rsidRPr="001C72E1">
        <w:rPr>
          <w:rFonts w:ascii="仿宋_GB2312" w:eastAsia="仿宋_GB2312" w:hAnsi="仿宋" w:cs="仿宋" w:hint="eastAsia"/>
          <w:snapToGrid w:val="0"/>
          <w:sz w:val="32"/>
          <w:szCs w:val="32"/>
        </w:rPr>
        <w:t>支持实施“村级集体经济发展三年行动计划”、“农村人居环境整治提升五年行动”和“千万工程”示范创建的乡村振兴工程。支持</w:t>
      </w:r>
      <w:r w:rsidRPr="001C72E1">
        <w:rPr>
          <w:rFonts w:ascii="仿宋_GB2312" w:eastAsia="仿宋_GB2312" w:hAnsi="仿宋" w:cs="仿宋"/>
          <w:snapToGrid w:val="0"/>
          <w:sz w:val="32"/>
          <w:szCs w:val="32"/>
        </w:rPr>
        <w:t>58</w:t>
      </w:r>
      <w:r w:rsidRPr="001C72E1">
        <w:rPr>
          <w:rFonts w:ascii="仿宋_GB2312" w:eastAsia="仿宋_GB2312" w:hAnsi="仿宋" w:cs="仿宋" w:hint="eastAsia"/>
          <w:snapToGrid w:val="0"/>
          <w:sz w:val="32"/>
          <w:szCs w:val="32"/>
        </w:rPr>
        <w:t>个行政村人居环境改善一期工程建设，完成改厕</w:t>
      </w:r>
      <w:r w:rsidRPr="001C72E1">
        <w:rPr>
          <w:rFonts w:ascii="仿宋_GB2312" w:eastAsia="仿宋_GB2312" w:hAnsi="仿宋" w:cs="仿宋"/>
          <w:snapToGrid w:val="0"/>
          <w:sz w:val="32"/>
          <w:szCs w:val="32"/>
        </w:rPr>
        <w:t>8000</w:t>
      </w:r>
      <w:r w:rsidRPr="001C72E1">
        <w:rPr>
          <w:rFonts w:ascii="仿宋_GB2312" w:eastAsia="仿宋_GB2312" w:hAnsi="仿宋" w:cs="仿宋" w:hint="eastAsia"/>
          <w:snapToGrid w:val="0"/>
          <w:sz w:val="32"/>
          <w:szCs w:val="32"/>
        </w:rPr>
        <w:t>户；支持梯次推进农村生活污水治理，治理率达到</w:t>
      </w:r>
      <w:r w:rsidRPr="001C72E1">
        <w:rPr>
          <w:rFonts w:ascii="仿宋_GB2312" w:eastAsia="仿宋_GB2312" w:hAnsi="仿宋" w:cs="仿宋"/>
          <w:snapToGrid w:val="0"/>
          <w:sz w:val="32"/>
          <w:szCs w:val="32"/>
        </w:rPr>
        <w:t>40%</w:t>
      </w:r>
      <w:r w:rsidRPr="001C72E1">
        <w:rPr>
          <w:rFonts w:ascii="仿宋_GB2312" w:eastAsia="仿宋_GB2312" w:hAnsi="仿宋" w:cs="仿宋" w:hint="eastAsia"/>
          <w:snapToGrid w:val="0"/>
          <w:sz w:val="32"/>
          <w:szCs w:val="32"/>
        </w:rPr>
        <w:t>以上。</w:t>
      </w:r>
    </w:p>
    <w:p w:rsidR="00A2046F" w:rsidRDefault="00A2046F" w:rsidP="004C0166">
      <w:pPr>
        <w:overflowPunct w:val="0"/>
        <w:autoSpaceDE w:val="0"/>
        <w:autoSpaceDN w:val="0"/>
        <w:adjustRightInd w:val="0"/>
        <w:snapToGrid w:val="0"/>
        <w:spacing w:line="580" w:lineRule="exact"/>
        <w:ind w:firstLineChars="200" w:firstLine="643"/>
        <w:rPr>
          <w:rFonts w:ascii="仿宋_GB2312" w:eastAsia="仿宋_GB2312"/>
          <w:b/>
          <w:sz w:val="32"/>
          <w:szCs w:val="32"/>
          <w:highlight w:val="red"/>
        </w:rPr>
      </w:pPr>
      <w:r>
        <w:rPr>
          <w:rFonts w:ascii="楷体_GB2312" w:eastAsia="楷体_GB2312" w:hint="eastAsia"/>
          <w:b/>
          <w:sz w:val="32"/>
          <w:szCs w:val="32"/>
        </w:rPr>
        <w:t>（四）突出更可持续，确保财政稳定运行</w:t>
      </w:r>
    </w:p>
    <w:p w:rsidR="00A2046F" w:rsidRPr="00C857DD" w:rsidRDefault="00A2046F" w:rsidP="00C857DD">
      <w:pPr>
        <w:overflowPunct w:val="0"/>
        <w:autoSpaceDE w:val="0"/>
        <w:autoSpaceDN w:val="0"/>
        <w:adjustRightInd w:val="0"/>
        <w:snapToGrid w:val="0"/>
        <w:spacing w:line="600" w:lineRule="exact"/>
        <w:ind w:firstLineChars="200" w:firstLine="640"/>
        <w:rPr>
          <w:rFonts w:ascii="仿宋_GB2312" w:eastAsia="仿宋_GB2312"/>
          <w:sz w:val="32"/>
          <w:szCs w:val="32"/>
        </w:rPr>
      </w:pPr>
      <w:r w:rsidRPr="00C857DD">
        <w:rPr>
          <w:rFonts w:ascii="仿宋_GB2312" w:eastAsia="仿宋_GB2312" w:hint="eastAsia"/>
          <w:sz w:val="32"/>
          <w:szCs w:val="32"/>
        </w:rPr>
        <w:t>深化依法治税工作，落实清理规范民生政策，坚决守住“三保”风险底线，做好</w:t>
      </w:r>
      <w:r w:rsidRPr="00C857DD">
        <w:rPr>
          <w:rFonts w:ascii="仿宋_GB2312" w:eastAsia="仿宋_GB2312" w:hAnsi="仿宋_GB2312" w:cs="仿宋_GB2312" w:hint="eastAsia"/>
          <w:sz w:val="32"/>
          <w:szCs w:val="32"/>
          <w:shd w:val="clear" w:color="auto" w:fill="FFFFFF"/>
        </w:rPr>
        <w:t>风险防范化解工作，确保财政经济可持续发展。</w:t>
      </w:r>
      <w:r w:rsidRPr="00C857DD">
        <w:rPr>
          <w:rFonts w:ascii="仿宋_GB2312" w:eastAsia="仿宋_GB2312" w:hint="eastAsia"/>
          <w:bCs/>
          <w:sz w:val="32"/>
          <w:szCs w:val="32"/>
        </w:rPr>
        <w:t>一是防范财政金融风险。</w:t>
      </w:r>
      <w:r w:rsidRPr="00C857DD">
        <w:rPr>
          <w:rFonts w:ascii="仿宋_GB2312" w:eastAsia="仿宋_GB2312" w:hint="eastAsia"/>
          <w:sz w:val="32"/>
          <w:szCs w:val="32"/>
        </w:rPr>
        <w:t>进一步做好防范化解政府债务风险。坚持“谁举债、谁负责”，严格落实属地管理责任，严格在批准的限额内争取使用地方政府债券，严格按照债务偿还计划及时偿还债务本息。</w:t>
      </w:r>
      <w:r w:rsidRPr="00C857DD">
        <w:rPr>
          <w:rFonts w:ascii="仿宋_GB2312" w:eastAsia="仿宋_GB2312" w:hint="eastAsia"/>
          <w:bCs/>
          <w:sz w:val="32"/>
          <w:szCs w:val="32"/>
        </w:rPr>
        <w:t>二是兜牢“三保”底线。</w:t>
      </w:r>
      <w:r w:rsidRPr="00C857DD">
        <w:rPr>
          <w:rFonts w:ascii="仿宋_GB2312" w:eastAsia="仿宋_GB2312" w:hint="eastAsia"/>
          <w:sz w:val="32"/>
          <w:szCs w:val="32"/>
        </w:rPr>
        <w:t>将</w:t>
      </w:r>
      <w:r w:rsidRPr="00C857DD">
        <w:rPr>
          <w:rFonts w:ascii="仿宋_GB2312" w:eastAsia="仿宋_GB2312" w:hAnsi="宋体" w:cs="宋体" w:hint="eastAsia"/>
          <w:kern w:val="0"/>
          <w:sz w:val="32"/>
          <w:szCs w:val="32"/>
        </w:rPr>
        <w:t>“保工资、保运转、保基本民生”</w:t>
      </w:r>
      <w:r w:rsidRPr="00C857DD">
        <w:rPr>
          <w:rFonts w:ascii="仿宋_GB2312" w:eastAsia="仿宋_GB2312" w:hint="eastAsia"/>
          <w:sz w:val="32"/>
          <w:szCs w:val="32"/>
        </w:rPr>
        <w:t>作为一项重要政治任务来抓，确保“三保”不出风险。</w:t>
      </w:r>
      <w:r w:rsidRPr="00C857DD">
        <w:rPr>
          <w:rFonts w:ascii="仿宋_GB2312" w:eastAsia="仿宋_GB2312" w:hAnsi="宋体" w:cs="宋体" w:hint="eastAsia"/>
          <w:kern w:val="0"/>
          <w:sz w:val="32"/>
          <w:szCs w:val="32"/>
        </w:rPr>
        <w:t>坚持集中财力优先保障机关人员工资发放和日常运转，保障教育、医疗卫生社保、民政等各项惠农民生政策落实到位</w:t>
      </w:r>
      <w:r w:rsidRPr="00C857DD">
        <w:rPr>
          <w:rFonts w:ascii="仿宋_GB2312" w:eastAsia="仿宋_GB2312" w:hint="eastAsia"/>
          <w:sz w:val="32"/>
          <w:szCs w:val="32"/>
        </w:rPr>
        <w:t>。</w:t>
      </w:r>
      <w:r w:rsidRPr="00C857DD">
        <w:rPr>
          <w:rFonts w:ascii="仿宋_GB2312" w:eastAsia="仿宋_GB2312" w:hint="eastAsia"/>
          <w:bCs/>
          <w:sz w:val="32"/>
          <w:szCs w:val="32"/>
        </w:rPr>
        <w:t>三是落实好依法治税。</w:t>
      </w:r>
      <w:r w:rsidRPr="00C857DD">
        <w:rPr>
          <w:rFonts w:ascii="仿宋_GB2312" w:eastAsia="仿宋_GB2312" w:hint="eastAsia"/>
          <w:sz w:val="32"/>
          <w:szCs w:val="32"/>
        </w:rPr>
        <w:t>加大对新出台的政策法规宣传力度。规范税收征管秩序，扎实推进税源管理服务，确保依法依规、应收尽收。</w:t>
      </w:r>
    </w:p>
    <w:p w:rsidR="00A2046F" w:rsidRDefault="00A2046F">
      <w:pPr>
        <w:overflowPunct w:val="0"/>
        <w:autoSpaceDE w:val="0"/>
        <w:autoSpaceDN w:val="0"/>
        <w:adjustRightInd w:val="0"/>
        <w:snapToGrid w:val="0"/>
        <w:spacing w:line="600" w:lineRule="exact"/>
        <w:ind w:firstLineChars="200" w:firstLine="643"/>
        <w:rPr>
          <w:rFonts w:ascii="楷体_GB2312" w:eastAsia="楷体_GB2312"/>
          <w:b/>
          <w:sz w:val="32"/>
          <w:szCs w:val="32"/>
          <w:highlight w:val="red"/>
        </w:rPr>
      </w:pPr>
      <w:r>
        <w:rPr>
          <w:rFonts w:ascii="楷体_GB2312" w:eastAsia="楷体_GB2312" w:hint="eastAsia"/>
          <w:b/>
          <w:sz w:val="32"/>
          <w:szCs w:val="32"/>
        </w:rPr>
        <w:t>（五）突出改革创新，提高财政管理效能</w:t>
      </w:r>
    </w:p>
    <w:p w:rsidR="00A2046F" w:rsidRPr="007474F4" w:rsidRDefault="00A2046F" w:rsidP="007474F4">
      <w:pPr>
        <w:overflowPunct w:val="0"/>
        <w:autoSpaceDE w:val="0"/>
        <w:autoSpaceDN w:val="0"/>
        <w:adjustRightInd w:val="0"/>
        <w:snapToGrid w:val="0"/>
        <w:spacing w:line="600" w:lineRule="exact"/>
        <w:ind w:firstLineChars="200" w:firstLine="640"/>
        <w:rPr>
          <w:rFonts w:ascii="黑体" w:eastAsia="黑体" w:hAnsi="宋体"/>
          <w:sz w:val="32"/>
          <w:szCs w:val="32"/>
        </w:rPr>
      </w:pPr>
      <w:r w:rsidRPr="007474F4">
        <w:rPr>
          <w:rFonts w:ascii="仿宋_GB2312" w:eastAsia="仿宋_GB2312" w:hAnsi="MingLiU" w:cs="仿宋_GB2312" w:hint="eastAsia"/>
          <w:kern w:val="0"/>
          <w:sz w:val="32"/>
          <w:szCs w:val="32"/>
          <w:lang w:val="zh-TW"/>
        </w:rPr>
        <w:t>进一步健</w:t>
      </w:r>
      <w:r w:rsidRPr="007474F4">
        <w:rPr>
          <w:rFonts w:ascii="仿宋_GB2312" w:eastAsia="仿宋_GB2312" w:hAnsi="MingLiU" w:cs="仿宋_GB2312" w:hint="eastAsia"/>
          <w:kern w:val="0"/>
          <w:sz w:val="32"/>
          <w:szCs w:val="32"/>
          <w:lang w:val="zh-TW" w:eastAsia="zh-TW"/>
        </w:rPr>
        <w:t>全</w:t>
      </w:r>
      <w:r w:rsidRPr="007474F4">
        <w:rPr>
          <w:rFonts w:ascii="仿宋_GB2312" w:eastAsia="仿宋_GB2312" w:hAnsi="MingLiU" w:cs="仿宋_GB2312" w:hint="eastAsia"/>
          <w:kern w:val="0"/>
          <w:sz w:val="32"/>
          <w:szCs w:val="32"/>
          <w:lang w:val="zh-TW"/>
        </w:rPr>
        <w:t>工作机制</w:t>
      </w:r>
      <w:r w:rsidRPr="007474F4">
        <w:rPr>
          <w:rFonts w:ascii="仿宋_GB2312" w:eastAsia="仿宋_GB2312" w:hAnsi="MingLiU" w:cs="仿宋_GB2312" w:hint="eastAsia"/>
          <w:kern w:val="0"/>
          <w:sz w:val="32"/>
          <w:szCs w:val="32"/>
          <w:lang w:val="zh-TW" w:eastAsia="zh-TW"/>
        </w:rPr>
        <w:t>，</w:t>
      </w:r>
      <w:r w:rsidRPr="007474F4">
        <w:rPr>
          <w:rFonts w:ascii="仿宋_GB2312" w:eastAsia="仿宋_GB2312" w:hAnsi="MingLiU" w:cs="仿宋_GB2312" w:hint="eastAsia"/>
          <w:kern w:val="0"/>
          <w:sz w:val="32"/>
          <w:szCs w:val="32"/>
          <w:lang w:val="zh-TW"/>
        </w:rPr>
        <w:t>提升财政管理水平，推动财政平稳健康运行</w:t>
      </w:r>
      <w:r w:rsidRPr="007474F4">
        <w:rPr>
          <w:rFonts w:ascii="仿宋_GB2312" w:eastAsia="仿宋_GB2312" w:hAnsi="MingLiU" w:cs="仿宋_GB2312" w:hint="eastAsia"/>
          <w:kern w:val="0"/>
          <w:sz w:val="32"/>
          <w:szCs w:val="32"/>
          <w:lang w:val="zh-TW" w:eastAsia="zh-TW"/>
        </w:rPr>
        <w:t>。</w:t>
      </w:r>
      <w:r w:rsidRPr="007474F4">
        <w:rPr>
          <w:rFonts w:ascii="仿宋_GB2312" w:eastAsia="仿宋_GB2312" w:hAnsi="宋体" w:cs="宋体" w:hint="eastAsia"/>
          <w:bCs/>
          <w:kern w:val="0"/>
          <w:sz w:val="32"/>
          <w:szCs w:val="32"/>
        </w:rPr>
        <w:t>一是</w:t>
      </w:r>
      <w:r w:rsidRPr="007474F4">
        <w:rPr>
          <w:rFonts w:ascii="仿宋_GB2312" w:eastAsia="仿宋_GB2312" w:hAnsi="仿宋" w:hint="eastAsia"/>
          <w:sz w:val="32"/>
          <w:szCs w:val="32"/>
        </w:rPr>
        <w:t>全面实施预算绩效管理。</w:t>
      </w:r>
      <w:r w:rsidRPr="007474F4">
        <w:rPr>
          <w:rFonts w:ascii="仿宋_GB2312" w:eastAsia="仿宋_GB2312" w:hint="eastAsia"/>
          <w:sz w:val="32"/>
          <w:szCs w:val="32"/>
        </w:rPr>
        <w:t>全面开展绩效评价，</w:t>
      </w:r>
      <w:r w:rsidRPr="007474F4">
        <w:rPr>
          <w:rFonts w:ascii="仿宋_GB2312" w:eastAsia="仿宋_GB2312" w:hAnsi="仿宋" w:hint="eastAsia"/>
          <w:sz w:val="32"/>
          <w:szCs w:val="32"/>
        </w:rPr>
        <w:t>建立资金使用单位自评、主管部门绩效评价和财政重点评价机制，</w:t>
      </w:r>
      <w:r w:rsidRPr="007474F4">
        <w:rPr>
          <w:rFonts w:ascii="宋体" w:eastAsia="仿宋_GB2312" w:hAnsi="宋体" w:hint="eastAsia"/>
          <w:sz w:val="32"/>
          <w:szCs w:val="32"/>
        </w:rPr>
        <w:t>继续扩大重点绩效评价范围。</w:t>
      </w:r>
      <w:r w:rsidRPr="007474F4">
        <w:rPr>
          <w:rFonts w:ascii="宋体" w:eastAsia="仿宋_GB2312" w:hAnsi="宋体" w:hint="eastAsia"/>
          <w:bCs/>
          <w:sz w:val="32"/>
          <w:szCs w:val="32"/>
        </w:rPr>
        <w:t>二是推动预算一体化上线工作。</w:t>
      </w:r>
      <w:r w:rsidRPr="007474F4">
        <w:rPr>
          <w:rFonts w:ascii="宋体" w:eastAsia="仿宋_GB2312" w:hAnsi="宋体" w:hint="eastAsia"/>
          <w:sz w:val="32"/>
          <w:szCs w:val="32"/>
        </w:rPr>
        <w:t>做好相关人员预算一体化学习培训，严格落实预算一体化系统推广，尽快熟悉掌握业务操作，为预算一体化系统上线提前做好思想准备和业务数据准备。</w:t>
      </w:r>
      <w:r w:rsidRPr="007474F4">
        <w:rPr>
          <w:rFonts w:ascii="仿宋_GB2312" w:eastAsia="仿宋_GB2312" w:hint="eastAsia"/>
          <w:sz w:val="32"/>
          <w:szCs w:val="32"/>
        </w:rPr>
        <w:t>三是积极盘活财政存量资金。进一步加大盘活存量资产资金力度，对结余资金</w:t>
      </w:r>
      <w:r w:rsidRPr="007474F4">
        <w:rPr>
          <w:rFonts w:ascii="仿宋_GB2312" w:eastAsia="仿宋_GB2312"/>
          <w:sz w:val="32"/>
          <w:szCs w:val="32"/>
        </w:rPr>
        <w:t>,</w:t>
      </w:r>
      <w:r w:rsidRPr="007474F4">
        <w:rPr>
          <w:rFonts w:ascii="仿宋_GB2312" w:eastAsia="仿宋_GB2312" w:hint="eastAsia"/>
          <w:sz w:val="32"/>
          <w:szCs w:val="32"/>
        </w:rPr>
        <w:t>各级预算安排的运转类支出一般不办理结转，按规定及时收回长期沉淀闲置的资金，将不符合支出进度要求的资金，统筹调整用于其他急需资金支持的领域。</w:t>
      </w:r>
      <w:r w:rsidRPr="007474F4">
        <w:rPr>
          <w:rFonts w:ascii="仿宋_GB2312" w:eastAsia="仿宋_GB2312" w:hAnsi="仿宋" w:hint="eastAsia"/>
          <w:sz w:val="32"/>
          <w:szCs w:val="32"/>
        </w:rPr>
        <w:t>四是加强财政监督管理。</w:t>
      </w:r>
      <w:r w:rsidRPr="007474F4">
        <w:rPr>
          <w:rFonts w:ascii="仿宋_GB2312" w:eastAsia="仿宋_GB2312" w:hAnsi="MingLiU" w:cs="仿宋_GB2312" w:hint="eastAsia"/>
          <w:kern w:val="0"/>
          <w:sz w:val="32"/>
          <w:szCs w:val="32"/>
          <w:lang w:val="zh-TW" w:eastAsia="zh-TW"/>
        </w:rPr>
        <w:t>发挥财政监督在完善预算管理中的作用，大力推动预决算公开规范化、常态化、制度化</w:t>
      </w:r>
      <w:r w:rsidRPr="007474F4">
        <w:rPr>
          <w:rFonts w:ascii="仿宋_GB2312" w:eastAsia="仿宋_GB2312" w:hint="eastAsia"/>
          <w:sz w:val="32"/>
          <w:szCs w:val="32"/>
        </w:rPr>
        <w:t>。继续推进“一卡通”试点工作，确保财政资金安全、规范、高效使用，确保各项惠民惠农政策落实到位。</w:t>
      </w:r>
    </w:p>
    <w:p w:rsidR="00A2046F" w:rsidRDefault="00A2046F">
      <w:pPr>
        <w:overflowPunct w:val="0"/>
        <w:autoSpaceDE w:val="0"/>
        <w:autoSpaceDN w:val="0"/>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 w:cs="宋体" w:hint="eastAsia"/>
          <w:sz w:val="32"/>
          <w:szCs w:val="32"/>
        </w:rPr>
        <w:t>主任、各位副主任、各位委员，今</w:t>
      </w:r>
      <w:r>
        <w:rPr>
          <w:rFonts w:ascii="仿宋_GB2312" w:eastAsia="仿宋_GB2312" w:hAnsi="仿宋" w:hint="eastAsia"/>
          <w:sz w:val="32"/>
          <w:szCs w:val="32"/>
        </w:rPr>
        <w:t>年财政工作任务异常艰巨，我们将在县委的正确领导和县人大及其常委会的依法监督下，</w:t>
      </w:r>
      <w:r>
        <w:rPr>
          <w:rFonts w:ascii="仿宋_GB2312" w:eastAsia="仿宋_GB2312" w:hAnsi="宋体" w:cs="宋体" w:hint="eastAsia"/>
          <w:kern w:val="0"/>
          <w:sz w:val="32"/>
          <w:szCs w:val="32"/>
        </w:rPr>
        <w:t>始终做到忠诚、</w:t>
      </w:r>
      <w:r>
        <w:rPr>
          <w:rFonts w:ascii="仿宋_GB2312" w:eastAsia="仿宋_GB2312" w:hAnsi="仿宋_GB2312" w:cs="仿宋_GB2312" w:hint="eastAsia"/>
          <w:sz w:val="32"/>
          <w:szCs w:val="32"/>
        </w:rPr>
        <w:t>干净、担当，开拓创新、锐意进取，努力做好各项财政工作</w:t>
      </w:r>
      <w:r>
        <w:rPr>
          <w:rFonts w:ascii="仿宋_GB2312" w:eastAsia="仿宋_GB2312" w:hAnsi="仿宋"/>
          <w:sz w:val="32"/>
          <w:szCs w:val="32"/>
        </w:rPr>
        <w:t>,</w:t>
      </w:r>
      <w:r>
        <w:rPr>
          <w:rFonts w:ascii="仿宋_GB2312" w:eastAsia="仿宋_GB2312" w:hAnsi="仿宋" w:hint="eastAsia"/>
          <w:sz w:val="32"/>
          <w:szCs w:val="32"/>
        </w:rPr>
        <w:t>确保全年财政改革发展任务圆满完成，</w:t>
      </w:r>
      <w:r>
        <w:rPr>
          <w:rFonts w:ascii="仿宋_GB2312" w:eastAsia="仿宋_GB2312" w:hAnsi="仿宋_GB2312" w:cs="仿宋_GB2312" w:hint="eastAsia"/>
          <w:sz w:val="32"/>
          <w:szCs w:val="32"/>
        </w:rPr>
        <w:t>为高质量建设新时代县域治理“三起来”示范县作出新的更大贡献！</w:t>
      </w:r>
    </w:p>
    <w:p w:rsidR="00A2046F" w:rsidRDefault="00A2046F">
      <w:pPr>
        <w:overflowPunct w:val="0"/>
        <w:adjustRightInd w:val="0"/>
        <w:snapToGrid w:val="0"/>
        <w:spacing w:line="600" w:lineRule="exact"/>
        <w:outlineLvl w:val="0"/>
        <w:rPr>
          <w:rFonts w:ascii="仿宋_GB2312" w:eastAsia="仿宋_GB2312" w:hAnsi="仿宋" w:cs="仿宋"/>
          <w:sz w:val="32"/>
          <w:szCs w:val="32"/>
        </w:rPr>
      </w:pPr>
    </w:p>
    <w:p w:rsidR="00A2046F" w:rsidRDefault="00A2046F">
      <w:pPr>
        <w:overflowPunct w:val="0"/>
        <w:autoSpaceDE w:val="0"/>
        <w:autoSpaceDN w:val="0"/>
        <w:adjustRightInd w:val="0"/>
        <w:snapToGrid w:val="0"/>
        <w:spacing w:line="600" w:lineRule="exact"/>
        <w:rPr>
          <w:rFonts w:ascii="仿宋_GB2312" w:eastAsia="仿宋_GB2312" w:hAnsi="仿宋"/>
          <w:sz w:val="32"/>
          <w:szCs w:val="32"/>
        </w:rPr>
      </w:pPr>
      <w:r>
        <w:rPr>
          <w:rFonts w:ascii="仿宋_GB2312" w:eastAsia="仿宋_GB2312" w:hAnsi="仿宋" w:hint="eastAsia"/>
          <w:sz w:val="32"/>
          <w:szCs w:val="32"/>
        </w:rPr>
        <w:t>附表：</w:t>
      </w:r>
      <w:r>
        <w:rPr>
          <w:rFonts w:ascii="仿宋_GB2312" w:eastAsia="仿宋_GB2312" w:hAnsi="仿宋"/>
          <w:sz w:val="32"/>
          <w:szCs w:val="32"/>
        </w:rPr>
        <w:t>1.</w:t>
      </w:r>
      <w:r>
        <w:rPr>
          <w:rFonts w:ascii="仿宋_GB2312" w:eastAsia="仿宋_GB2312" w:hAnsi="仿宋" w:hint="eastAsia"/>
          <w:sz w:val="32"/>
          <w:szCs w:val="32"/>
        </w:rPr>
        <w:t>西峡县</w:t>
      </w:r>
      <w:r>
        <w:rPr>
          <w:rFonts w:ascii="仿宋_GB2312" w:eastAsia="仿宋_GB2312" w:hAnsi="仿宋"/>
          <w:sz w:val="32"/>
          <w:szCs w:val="32"/>
        </w:rPr>
        <w:t>2020</w:t>
      </w:r>
      <w:r>
        <w:rPr>
          <w:rFonts w:ascii="仿宋_GB2312" w:eastAsia="仿宋_GB2312" w:hAnsi="仿宋" w:hint="eastAsia"/>
          <w:sz w:val="32"/>
          <w:szCs w:val="32"/>
        </w:rPr>
        <w:t>年财政一般预算收支决算总表</w:t>
      </w:r>
    </w:p>
    <w:p w:rsidR="00A2046F" w:rsidRDefault="00A2046F">
      <w:pPr>
        <w:overflowPunct w:val="0"/>
        <w:autoSpaceDE w:val="0"/>
        <w:autoSpaceDN w:val="0"/>
        <w:adjustRightInd w:val="0"/>
        <w:snapToGrid w:val="0"/>
        <w:spacing w:line="600" w:lineRule="exact"/>
        <w:rPr>
          <w:rFonts w:ascii="仿宋_GB2312" w:eastAsia="仿宋_GB2312" w:hAnsi="仿宋"/>
          <w:sz w:val="32"/>
          <w:szCs w:val="32"/>
        </w:rPr>
      </w:pPr>
      <w:r>
        <w:rPr>
          <w:rFonts w:ascii="仿宋_GB2312" w:eastAsia="仿宋_GB2312" w:hAnsi="仿宋"/>
          <w:sz w:val="32"/>
          <w:szCs w:val="32"/>
        </w:rPr>
        <w:t xml:space="preserve">      2.</w:t>
      </w:r>
      <w:r>
        <w:rPr>
          <w:rFonts w:ascii="仿宋_GB2312" w:eastAsia="仿宋_GB2312" w:hAnsi="仿宋" w:hint="eastAsia"/>
          <w:sz w:val="32"/>
          <w:szCs w:val="32"/>
        </w:rPr>
        <w:t>西峡县</w:t>
      </w:r>
      <w:r>
        <w:rPr>
          <w:rFonts w:ascii="仿宋_GB2312" w:eastAsia="仿宋_GB2312" w:hAnsi="仿宋"/>
          <w:sz w:val="32"/>
          <w:szCs w:val="32"/>
        </w:rPr>
        <w:t>2020</w:t>
      </w:r>
      <w:r>
        <w:rPr>
          <w:rFonts w:ascii="仿宋_GB2312" w:eastAsia="仿宋_GB2312" w:hAnsi="仿宋" w:hint="eastAsia"/>
          <w:sz w:val="32"/>
          <w:szCs w:val="32"/>
        </w:rPr>
        <w:t>年政府性基金收支决算总表</w:t>
      </w:r>
    </w:p>
    <w:p w:rsidR="00A2046F" w:rsidRDefault="00A2046F">
      <w:pPr>
        <w:overflowPunct w:val="0"/>
        <w:autoSpaceDE w:val="0"/>
        <w:autoSpaceDN w:val="0"/>
        <w:adjustRightInd w:val="0"/>
        <w:snapToGrid w:val="0"/>
        <w:spacing w:line="600" w:lineRule="exact"/>
        <w:ind w:firstLineChars="300" w:firstLine="96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西峡县</w:t>
      </w:r>
      <w:r>
        <w:rPr>
          <w:rFonts w:ascii="仿宋_GB2312" w:eastAsia="仿宋_GB2312" w:hAnsi="仿宋"/>
          <w:sz w:val="32"/>
          <w:szCs w:val="32"/>
        </w:rPr>
        <w:t>2021</w:t>
      </w:r>
      <w:r>
        <w:rPr>
          <w:rFonts w:ascii="仿宋_GB2312" w:eastAsia="仿宋_GB2312" w:hAnsi="仿宋" w:hint="eastAsia"/>
          <w:sz w:val="32"/>
          <w:szCs w:val="32"/>
        </w:rPr>
        <w:t>年上半年财政一般预算收支决算总表</w:t>
      </w:r>
    </w:p>
    <w:p w:rsidR="00A2046F" w:rsidRDefault="00A2046F">
      <w:pPr>
        <w:overflowPunct w:val="0"/>
        <w:autoSpaceDE w:val="0"/>
        <w:autoSpaceDN w:val="0"/>
        <w:adjustRightInd w:val="0"/>
        <w:snapToGrid w:val="0"/>
        <w:spacing w:line="600" w:lineRule="exact"/>
        <w:ind w:firstLineChars="300" w:firstLine="96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西峡县</w:t>
      </w:r>
      <w:r>
        <w:rPr>
          <w:rFonts w:ascii="仿宋_GB2312" w:eastAsia="仿宋_GB2312" w:hAnsi="仿宋"/>
          <w:sz w:val="32"/>
          <w:szCs w:val="32"/>
        </w:rPr>
        <w:t>2021</w:t>
      </w:r>
      <w:r>
        <w:rPr>
          <w:rFonts w:ascii="仿宋_GB2312" w:eastAsia="仿宋_GB2312" w:hAnsi="仿宋" w:hint="eastAsia"/>
          <w:sz w:val="32"/>
          <w:szCs w:val="32"/>
        </w:rPr>
        <w:t>年上半年政府性基金收支决算总表</w:t>
      </w:r>
    </w:p>
    <w:p w:rsidR="00A2046F" w:rsidRDefault="00A2046F">
      <w:pPr>
        <w:overflowPunct w:val="0"/>
        <w:autoSpaceDE w:val="0"/>
        <w:autoSpaceDN w:val="0"/>
        <w:adjustRightInd w:val="0"/>
        <w:snapToGrid w:val="0"/>
        <w:spacing w:line="600" w:lineRule="exact"/>
        <w:ind w:firstLineChars="300" w:firstLine="960"/>
        <w:rPr>
          <w:rFonts w:ascii="仿宋_GB2312" w:eastAsia="仿宋_GB2312" w:hAnsi="仿宋" w:cs="仿宋"/>
          <w:sz w:val="32"/>
          <w:szCs w:val="32"/>
        </w:rPr>
      </w:pPr>
      <w:r>
        <w:rPr>
          <w:rFonts w:ascii="仿宋_GB2312" w:eastAsia="仿宋_GB2312" w:hAnsi="仿宋"/>
          <w:sz w:val="32"/>
          <w:szCs w:val="32"/>
        </w:rPr>
        <w:t>5.</w:t>
      </w:r>
      <w:r>
        <w:rPr>
          <w:rFonts w:ascii="仿宋_GB2312" w:eastAsia="仿宋_GB2312" w:hAnsi="仿宋" w:hint="eastAsia"/>
          <w:sz w:val="32"/>
          <w:szCs w:val="32"/>
        </w:rPr>
        <w:t>西峡县</w:t>
      </w:r>
      <w:r>
        <w:rPr>
          <w:rFonts w:ascii="仿宋_GB2312" w:eastAsia="仿宋_GB2312" w:hAnsi="仿宋"/>
          <w:sz w:val="32"/>
          <w:szCs w:val="32"/>
        </w:rPr>
        <w:t>2021</w:t>
      </w:r>
      <w:r>
        <w:rPr>
          <w:rFonts w:ascii="仿宋_GB2312" w:eastAsia="仿宋_GB2312" w:hAnsi="仿宋" w:hint="eastAsia"/>
          <w:sz w:val="32"/>
          <w:szCs w:val="32"/>
        </w:rPr>
        <w:t>年上半年上级专项追加支出情况表</w:t>
      </w:r>
    </w:p>
    <w:p w:rsidR="00A2046F" w:rsidRDefault="00A2046F">
      <w:pPr>
        <w:adjustRightInd w:val="0"/>
        <w:snapToGrid w:val="0"/>
        <w:spacing w:line="400" w:lineRule="exact"/>
        <w:outlineLvl w:val="0"/>
        <w:rPr>
          <w:rFonts w:ascii="仿宋_GB2312" w:eastAsia="仿宋_GB2312" w:hAnsi="仿宋" w:cs="仿宋"/>
          <w:sz w:val="32"/>
          <w:szCs w:val="32"/>
        </w:rPr>
      </w:pPr>
    </w:p>
    <w:p w:rsidR="00A2046F" w:rsidRDefault="00A2046F">
      <w:pPr>
        <w:adjustRightInd w:val="0"/>
        <w:snapToGrid w:val="0"/>
        <w:spacing w:line="400" w:lineRule="exact"/>
        <w:outlineLvl w:val="0"/>
        <w:rPr>
          <w:rFonts w:ascii="仿宋_GB2312" w:eastAsia="仿宋_GB2312" w:hAnsi="仿宋" w:cs="仿宋"/>
          <w:sz w:val="32"/>
          <w:szCs w:val="32"/>
        </w:rPr>
      </w:pPr>
    </w:p>
    <w:p w:rsidR="00A2046F" w:rsidRDefault="00A2046F">
      <w:pPr>
        <w:adjustRightInd w:val="0"/>
        <w:snapToGrid w:val="0"/>
        <w:spacing w:line="360" w:lineRule="auto"/>
        <w:rPr>
          <w:rFonts w:ascii="仿宋_GB2312" w:eastAsia="仿宋_GB2312" w:hAnsi="仿宋" w:cs="仿宋"/>
          <w:sz w:val="32"/>
          <w:szCs w:val="32"/>
        </w:rPr>
      </w:pPr>
    </w:p>
    <w:p w:rsidR="00A2046F" w:rsidRDefault="00A2046F">
      <w:pPr>
        <w:adjustRightInd w:val="0"/>
        <w:snapToGrid w:val="0"/>
        <w:spacing w:line="360" w:lineRule="auto"/>
        <w:rPr>
          <w:rFonts w:ascii="仿宋_GB2312" w:eastAsia="仿宋_GB2312" w:hAnsi="仿宋" w:cs="仿宋"/>
          <w:sz w:val="32"/>
          <w:szCs w:val="32"/>
        </w:rPr>
      </w:pPr>
    </w:p>
    <w:p w:rsidR="00A2046F" w:rsidRDefault="00A2046F">
      <w:pPr>
        <w:adjustRightInd w:val="0"/>
        <w:snapToGrid w:val="0"/>
        <w:spacing w:line="360" w:lineRule="auto"/>
        <w:rPr>
          <w:rFonts w:ascii="仿宋_GB2312" w:eastAsia="仿宋_GB2312" w:hAnsi="仿宋" w:cs="仿宋"/>
          <w:sz w:val="32"/>
          <w:szCs w:val="32"/>
        </w:rPr>
      </w:pPr>
    </w:p>
    <w:p w:rsidR="00A2046F" w:rsidRDefault="00A2046F">
      <w:pPr>
        <w:adjustRightInd w:val="0"/>
        <w:snapToGrid w:val="0"/>
        <w:spacing w:line="360" w:lineRule="auto"/>
        <w:rPr>
          <w:rFonts w:ascii="仿宋_GB2312" w:eastAsia="仿宋_GB2312" w:hAnsi="仿宋" w:cs="仿宋"/>
          <w:sz w:val="32"/>
          <w:szCs w:val="32"/>
        </w:rPr>
      </w:pPr>
    </w:p>
    <w:p w:rsidR="00A2046F" w:rsidRDefault="00A2046F" w:rsidP="00E14264">
      <w:pPr>
        <w:pStyle w:val="BodyText"/>
      </w:pPr>
    </w:p>
    <w:p w:rsidR="00A2046F" w:rsidRDefault="00A2046F" w:rsidP="00E14264"/>
    <w:p w:rsidR="00A2046F" w:rsidRDefault="00A2046F" w:rsidP="00E14264">
      <w:pPr>
        <w:pStyle w:val="BodyText"/>
      </w:pPr>
    </w:p>
    <w:p w:rsidR="00A2046F" w:rsidRDefault="00A2046F" w:rsidP="00E14264"/>
    <w:p w:rsidR="00A2046F" w:rsidRDefault="00A2046F" w:rsidP="00E14264">
      <w:pPr>
        <w:pStyle w:val="BodyText"/>
      </w:pPr>
    </w:p>
    <w:p w:rsidR="00A2046F" w:rsidRDefault="00A2046F" w:rsidP="00E14264"/>
    <w:p w:rsidR="00A2046F" w:rsidRPr="00E14264" w:rsidRDefault="00A2046F" w:rsidP="00E14264">
      <w:pPr>
        <w:pStyle w:val="BodyText"/>
      </w:pPr>
    </w:p>
    <w:p w:rsidR="00A2046F" w:rsidRDefault="00A2046F">
      <w:pPr>
        <w:adjustRightInd w:val="0"/>
        <w:snapToGrid w:val="0"/>
        <w:spacing w:line="360" w:lineRule="auto"/>
        <w:rPr>
          <w:rFonts w:ascii="方正大标宋简体" w:eastAsia="方正大标宋简体" w:hAnsi="宋体" w:cs="宋体"/>
          <w:bCs/>
          <w:sz w:val="36"/>
          <w:szCs w:val="36"/>
        </w:rPr>
      </w:pPr>
      <w:r>
        <w:rPr>
          <w:rFonts w:ascii="仿宋_GB2312" w:eastAsia="仿宋_GB2312" w:hAnsi="仿宋" w:cs="仿宋" w:hint="eastAsia"/>
          <w:sz w:val="32"/>
          <w:szCs w:val="32"/>
        </w:rPr>
        <w:t>附表一</w:t>
      </w:r>
    </w:p>
    <w:p w:rsidR="00A2046F" w:rsidRPr="00A16121" w:rsidRDefault="00A2046F">
      <w:pPr>
        <w:pStyle w:val="BodyText"/>
        <w:adjustRightInd w:val="0"/>
        <w:snapToGrid w:val="0"/>
        <w:jc w:val="center"/>
        <w:rPr>
          <w:rFonts w:ascii="方正大标宋简体" w:eastAsia="方正大标宋简体" w:hAnsi="宋体" w:cs="宋体"/>
          <w:bCs/>
          <w:sz w:val="44"/>
          <w:szCs w:val="44"/>
        </w:rPr>
      </w:pPr>
      <w:r w:rsidRPr="00A16121">
        <w:rPr>
          <w:rFonts w:ascii="方正大标宋简体" w:eastAsia="方正大标宋简体" w:hAnsi="宋体" w:cs="宋体" w:hint="eastAsia"/>
          <w:bCs/>
          <w:sz w:val="44"/>
          <w:szCs w:val="44"/>
        </w:rPr>
        <w:t>西峡县</w:t>
      </w:r>
      <w:r w:rsidRPr="00A16121">
        <w:rPr>
          <w:rFonts w:ascii="方正大标宋简体" w:eastAsia="方正大标宋简体" w:hAnsi="宋体" w:cs="宋体"/>
          <w:bCs/>
          <w:sz w:val="44"/>
          <w:szCs w:val="44"/>
        </w:rPr>
        <w:t>2020</w:t>
      </w:r>
      <w:r w:rsidRPr="00A16121">
        <w:rPr>
          <w:rFonts w:ascii="方正大标宋简体" w:eastAsia="方正大标宋简体" w:hAnsi="宋体" w:cs="宋体" w:hint="eastAsia"/>
          <w:bCs/>
          <w:sz w:val="44"/>
          <w:szCs w:val="44"/>
        </w:rPr>
        <w:t>年财政一般预算收支决算总表</w:t>
      </w:r>
    </w:p>
    <w:p w:rsidR="00A2046F" w:rsidRDefault="00A2046F">
      <w:pPr>
        <w:pStyle w:val="BodyText"/>
        <w:adjustRightInd w:val="0"/>
        <w:snapToGrid w:val="0"/>
        <w:jc w:val="center"/>
        <w:rPr>
          <w:rFonts w:ascii="仿宋" w:eastAsia="仿宋" w:hAnsi="仿宋" w:cs="仿宋"/>
          <w:sz w:val="32"/>
          <w:szCs w:val="32"/>
        </w:rPr>
      </w:pPr>
      <w:r>
        <w:rPr>
          <w:rFonts w:ascii="方正大标宋简体" w:eastAsia="方正大标宋简体" w:hAnsi="宋体" w:cs="宋体"/>
          <w:bCs/>
          <w:sz w:val="36"/>
          <w:szCs w:val="36"/>
        </w:rPr>
        <w:t xml:space="preserve">                                        </w:t>
      </w: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90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3383"/>
        <w:gridCol w:w="1054"/>
        <w:gridCol w:w="2830"/>
        <w:gridCol w:w="1079"/>
      </w:tblGrid>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行次</w:t>
            </w:r>
          </w:p>
        </w:tc>
        <w:tc>
          <w:tcPr>
            <w:tcW w:w="4437" w:type="dxa"/>
            <w:gridSpan w:val="2"/>
            <w:vAlign w:val="center"/>
          </w:tcPr>
          <w:p w:rsidR="00A2046F" w:rsidRDefault="00A2046F">
            <w:pPr>
              <w:adjustRightInd w:val="0"/>
              <w:snapToGrid w:val="0"/>
              <w:spacing w:line="300" w:lineRule="exact"/>
              <w:jc w:val="center"/>
              <w:rPr>
                <w:rFonts w:ascii="仿宋" w:eastAsia="仿宋" w:hAnsi="仿宋" w:cs="仿宋"/>
                <w:b/>
                <w:bCs/>
                <w:szCs w:val="21"/>
              </w:rPr>
            </w:pPr>
            <w:r>
              <w:rPr>
                <w:rFonts w:ascii="黑体" w:eastAsia="黑体" w:hAnsi="黑体" w:cs="黑体" w:hint="eastAsia"/>
                <w:b/>
                <w:bCs/>
                <w:szCs w:val="21"/>
              </w:rPr>
              <w:t xml:space="preserve">收入　</w:t>
            </w:r>
          </w:p>
        </w:tc>
        <w:tc>
          <w:tcPr>
            <w:tcW w:w="3909" w:type="dxa"/>
            <w:gridSpan w:val="2"/>
          </w:tcPr>
          <w:p w:rsidR="00A2046F" w:rsidRDefault="00A2046F">
            <w:pPr>
              <w:pStyle w:val="BodyText"/>
              <w:adjustRightInd w:val="0"/>
              <w:snapToGrid w:val="0"/>
              <w:jc w:val="center"/>
              <w:rPr>
                <w:rFonts w:ascii="仿宋" w:eastAsia="仿宋" w:hAnsi="仿宋" w:cs="仿宋"/>
                <w:b/>
                <w:bCs/>
                <w:kern w:val="0"/>
                <w:sz w:val="21"/>
                <w:szCs w:val="21"/>
              </w:rPr>
            </w:pPr>
            <w:r>
              <w:rPr>
                <w:rFonts w:ascii="黑体" w:eastAsia="黑体" w:hAnsi="黑体" w:cs="黑体" w:hint="eastAsia"/>
                <w:b/>
                <w:bCs/>
                <w:sz w:val="21"/>
                <w:szCs w:val="21"/>
              </w:rPr>
              <w:t>支出</w:t>
            </w:r>
          </w:p>
        </w:tc>
      </w:tr>
      <w:tr w:rsidR="00A2046F">
        <w:trPr>
          <w:trHeight w:val="338"/>
        </w:trPr>
        <w:tc>
          <w:tcPr>
            <w:tcW w:w="692" w:type="dxa"/>
          </w:tcPr>
          <w:p w:rsidR="00A2046F" w:rsidRDefault="00A2046F">
            <w:pPr>
              <w:pStyle w:val="BodyText"/>
              <w:adjustRightInd w:val="0"/>
              <w:snapToGrid w:val="0"/>
              <w:jc w:val="center"/>
              <w:rPr>
                <w:rFonts w:ascii="仿宋" w:eastAsia="仿宋" w:hAnsi="仿宋" w:cs="仿宋"/>
                <w:kern w:val="0"/>
                <w:sz w:val="21"/>
                <w:szCs w:val="21"/>
              </w:rPr>
            </w:pPr>
            <w:r>
              <w:rPr>
                <w:rFonts w:ascii="仿宋" w:eastAsia="仿宋" w:hAnsi="仿宋" w:cs="仿宋"/>
                <w:kern w:val="0"/>
                <w:sz w:val="21"/>
                <w:szCs w:val="21"/>
              </w:rPr>
              <w:t>1</w:t>
            </w:r>
          </w:p>
        </w:tc>
        <w:tc>
          <w:tcPr>
            <w:tcW w:w="3383"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 xml:space="preserve">　</w:t>
            </w:r>
            <w:r>
              <w:rPr>
                <w:rFonts w:ascii="黑体" w:eastAsia="黑体" w:hAnsi="黑体" w:cs="黑体" w:hint="eastAsia"/>
                <w:b/>
                <w:szCs w:val="21"/>
              </w:rPr>
              <w:t>一般预算收入</w:t>
            </w:r>
          </w:p>
        </w:tc>
        <w:tc>
          <w:tcPr>
            <w:tcW w:w="1054" w:type="dxa"/>
            <w:vAlign w:val="center"/>
          </w:tcPr>
          <w:p w:rsidR="00A2046F" w:rsidRDefault="00A2046F">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决算数</w:t>
            </w:r>
          </w:p>
        </w:tc>
        <w:tc>
          <w:tcPr>
            <w:tcW w:w="2830" w:type="dxa"/>
            <w:vAlign w:val="center"/>
          </w:tcPr>
          <w:p w:rsidR="00A2046F" w:rsidRDefault="00A2046F">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 xml:space="preserve">　</w:t>
            </w:r>
            <w:r>
              <w:rPr>
                <w:rFonts w:ascii="黑体" w:eastAsia="黑体" w:hAnsi="黑体" w:cs="黑体" w:hint="eastAsia"/>
                <w:b/>
                <w:bCs/>
                <w:szCs w:val="21"/>
              </w:rPr>
              <w:t xml:space="preserve">一般预算支出　</w:t>
            </w:r>
          </w:p>
        </w:tc>
        <w:tc>
          <w:tcPr>
            <w:tcW w:w="1079" w:type="dxa"/>
            <w:vAlign w:val="center"/>
          </w:tcPr>
          <w:p w:rsidR="00A2046F" w:rsidRDefault="00A2046F">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决算数</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2</w:t>
            </w:r>
          </w:p>
        </w:tc>
        <w:tc>
          <w:tcPr>
            <w:tcW w:w="3383"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
                <w:szCs w:val="21"/>
              </w:rPr>
              <w:t>税收收入</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b/>
                <w:bCs/>
                <w:szCs w:val="21"/>
              </w:rPr>
              <w:t>131446</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一般公共服务支出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29467</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3</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增值税</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72858</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公共安全支出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10298</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4</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企业所得税</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9376</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教育支出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112401</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5</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个人所得税</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3321</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科学技术支出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14602</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6</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资源税</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1197</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文化旅游体育与传媒支出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1002</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7</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城市维护建设税</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7311</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社会保障和就业支出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54617</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8</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房产税</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2870</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卫生健康支出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45939</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9</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印花税</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3404</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节能环保支出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32705</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10</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城镇土地使用税</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5633</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城乡社区支出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5025</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11</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土地增值税</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15790</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农林水支出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53140</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12</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环境保护税</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874</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交通运输支出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10654</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13</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耕地占用税</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1823</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资源勘探工业信息等支出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2177</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14</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契税</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6619</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商业服务业等支出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3580</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15</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烟叶税</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370</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金融支出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223</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16</w:t>
            </w:r>
          </w:p>
        </w:tc>
        <w:tc>
          <w:tcPr>
            <w:tcW w:w="3383"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
                <w:szCs w:val="21"/>
              </w:rPr>
              <w:t>非税收入</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b/>
                <w:bCs/>
                <w:szCs w:val="21"/>
              </w:rPr>
              <w:t>43731</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自然资源海洋气象等事务</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195</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17</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专项收入</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6081</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住房保障支出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3944</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18</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行政事业性收费收入</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5109</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粮油物资储备支出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65</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19</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罚没收入</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2257</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灾害防治及应急管理支出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290</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20</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国有资源（资产）有偿使用收入</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29787</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债务付息支出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4853</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21</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szCs w:val="21"/>
              </w:rPr>
            </w:pPr>
            <w:r w:rsidRPr="00C56B10">
              <w:rPr>
                <w:rFonts w:ascii="仿宋_GB2312" w:eastAsia="仿宋_GB2312" w:hAnsi="仿宋" w:cs="仿宋" w:hint="eastAsia"/>
                <w:szCs w:val="21"/>
              </w:rPr>
              <w:t>其他收入</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497</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22</w:t>
            </w:r>
          </w:p>
        </w:tc>
        <w:tc>
          <w:tcPr>
            <w:tcW w:w="3383" w:type="dxa"/>
            <w:vAlign w:val="center"/>
          </w:tcPr>
          <w:p w:rsidR="00A2046F" w:rsidRPr="00C56B10" w:rsidRDefault="00A2046F">
            <w:pPr>
              <w:adjustRightInd w:val="0"/>
              <w:snapToGrid w:val="0"/>
              <w:spacing w:line="300" w:lineRule="exact"/>
              <w:jc w:val="center"/>
              <w:rPr>
                <w:rFonts w:ascii="仿宋_GB2312" w:eastAsia="仿宋_GB2312" w:hAnsi="仿宋" w:cs="仿宋"/>
                <w:bCs/>
                <w:szCs w:val="21"/>
              </w:rPr>
            </w:pPr>
            <w:r w:rsidRPr="00C56B10">
              <w:rPr>
                <w:rFonts w:ascii="仿宋_GB2312" w:eastAsia="仿宋_GB2312" w:hAnsi="仿宋" w:cs="仿宋" w:hint="eastAsia"/>
                <w:b/>
                <w:szCs w:val="21"/>
              </w:rPr>
              <w:t>本年收入合计</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b/>
                <w:bCs/>
                <w:szCs w:val="21"/>
              </w:rPr>
              <w:t>175177</w:t>
            </w:r>
          </w:p>
        </w:tc>
        <w:tc>
          <w:tcPr>
            <w:tcW w:w="2830" w:type="dxa"/>
            <w:vAlign w:val="center"/>
          </w:tcPr>
          <w:p w:rsidR="00A2046F" w:rsidRPr="00C56B10" w:rsidRDefault="00A2046F">
            <w:pPr>
              <w:adjustRightInd w:val="0"/>
              <w:snapToGrid w:val="0"/>
              <w:spacing w:line="300" w:lineRule="exact"/>
              <w:jc w:val="center"/>
              <w:rPr>
                <w:rFonts w:ascii="仿宋_GB2312" w:eastAsia="仿宋_GB2312" w:hAnsi="仿宋" w:cs="仿宋"/>
                <w:bCs/>
                <w:szCs w:val="21"/>
              </w:rPr>
            </w:pPr>
            <w:r w:rsidRPr="00C56B10">
              <w:rPr>
                <w:rFonts w:ascii="仿宋_GB2312" w:eastAsia="仿宋_GB2312" w:hAnsi="仿宋" w:cs="仿宋" w:hint="eastAsia"/>
                <w:b/>
                <w:szCs w:val="21"/>
              </w:rPr>
              <w:t>本年支出合计</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
                <w:szCs w:val="21"/>
              </w:rPr>
              <w:t>385177</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23</w:t>
            </w:r>
          </w:p>
        </w:tc>
        <w:tc>
          <w:tcPr>
            <w:tcW w:w="3383"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本年收入</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175177</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本年支出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385177</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24</w:t>
            </w:r>
          </w:p>
        </w:tc>
        <w:tc>
          <w:tcPr>
            <w:tcW w:w="3383"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上级补助收入</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229909</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上解上级支出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22354</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25</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bCs/>
                <w:szCs w:val="21"/>
              </w:rPr>
              <w:t>1.</w:t>
            </w:r>
            <w:r w:rsidRPr="00C56B10">
              <w:rPr>
                <w:rFonts w:ascii="仿宋_GB2312" w:eastAsia="仿宋_GB2312" w:hAnsi="仿宋" w:cs="仿宋" w:hint="eastAsia"/>
                <w:bCs/>
                <w:szCs w:val="21"/>
              </w:rPr>
              <w:t>返还性收入</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1813</w:t>
            </w:r>
          </w:p>
        </w:tc>
        <w:tc>
          <w:tcPr>
            <w:tcW w:w="2830"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bCs/>
                <w:szCs w:val="21"/>
              </w:rPr>
              <w:t>1.</w:t>
            </w:r>
            <w:r w:rsidRPr="00C56B10">
              <w:rPr>
                <w:rFonts w:ascii="仿宋_GB2312" w:eastAsia="仿宋_GB2312" w:hAnsi="仿宋" w:cs="仿宋" w:hint="eastAsia"/>
                <w:bCs/>
                <w:szCs w:val="21"/>
              </w:rPr>
              <w:t>体制上解支出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2741</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26</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bCs/>
                <w:szCs w:val="21"/>
              </w:rPr>
              <w:t>2.</w:t>
            </w:r>
            <w:r w:rsidRPr="00C56B10">
              <w:rPr>
                <w:rFonts w:ascii="仿宋_GB2312" w:eastAsia="仿宋_GB2312" w:hAnsi="仿宋" w:cs="仿宋" w:hint="eastAsia"/>
                <w:bCs/>
                <w:szCs w:val="21"/>
              </w:rPr>
              <w:t>财力性转移支付收入</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84381</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 xml:space="preserve">  2.</w:t>
            </w:r>
            <w:r w:rsidRPr="00C56B10">
              <w:rPr>
                <w:rFonts w:ascii="仿宋_GB2312" w:eastAsia="仿宋_GB2312" w:hAnsi="仿宋" w:cs="仿宋" w:hint="eastAsia"/>
                <w:bCs/>
                <w:szCs w:val="21"/>
              </w:rPr>
              <w:t>计划单列市上解省支出</w:t>
            </w:r>
            <w:r w:rsidRPr="00C56B10">
              <w:rPr>
                <w:rFonts w:ascii="仿宋_GB2312" w:eastAsia="仿宋_GB2312" w:hAnsi="仿宋" w:cs="仿宋"/>
                <w:bCs/>
                <w:szCs w:val="21"/>
              </w:rPr>
              <w:t xml:space="preserve"> </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19613</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27</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bCs/>
                <w:szCs w:val="21"/>
              </w:rPr>
              <w:t>3.</w:t>
            </w:r>
            <w:r w:rsidRPr="00C56B10">
              <w:rPr>
                <w:rFonts w:ascii="仿宋_GB2312" w:eastAsia="仿宋_GB2312" w:hAnsi="仿宋" w:cs="仿宋" w:hint="eastAsia"/>
                <w:bCs/>
                <w:szCs w:val="21"/>
              </w:rPr>
              <w:t>专项转移支付收入</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143715</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债务还本支出</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22920</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28</w:t>
            </w:r>
          </w:p>
        </w:tc>
        <w:tc>
          <w:tcPr>
            <w:tcW w:w="3383"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债务收入（代发地方债券）</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28220</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安排预算稳定调节基金</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3392</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29</w:t>
            </w:r>
          </w:p>
        </w:tc>
        <w:tc>
          <w:tcPr>
            <w:tcW w:w="3383"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动用预算稳定基金</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2000</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年终结余</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1606</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30</w:t>
            </w:r>
          </w:p>
        </w:tc>
        <w:tc>
          <w:tcPr>
            <w:tcW w:w="3383"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调入资金</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2615</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hint="eastAsia"/>
                <w:bCs/>
                <w:szCs w:val="21"/>
              </w:rPr>
              <w:t>调出资金</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r w:rsidRPr="00C56B10">
              <w:rPr>
                <w:rFonts w:ascii="仿宋_GB2312" w:eastAsia="仿宋_GB2312" w:hAnsi="仿宋" w:cs="仿宋"/>
                <w:bCs/>
                <w:szCs w:val="21"/>
              </w:rPr>
              <w:t>2472</w:t>
            </w:r>
          </w:p>
        </w:tc>
      </w:tr>
      <w:tr w:rsidR="00A2046F">
        <w:trPr>
          <w:trHeight w:val="338"/>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31</w:t>
            </w:r>
          </w:p>
        </w:tc>
        <w:tc>
          <w:tcPr>
            <w:tcW w:w="3383" w:type="dxa"/>
            <w:vAlign w:val="center"/>
          </w:tcPr>
          <w:p w:rsidR="00A2046F" w:rsidRPr="00C56B10" w:rsidRDefault="00A2046F">
            <w:pPr>
              <w:adjustRightInd w:val="0"/>
              <w:snapToGrid w:val="0"/>
              <w:spacing w:line="300" w:lineRule="exact"/>
              <w:ind w:firstLineChars="100" w:firstLine="210"/>
              <w:jc w:val="left"/>
              <w:rPr>
                <w:rFonts w:ascii="仿宋_GB2312" w:eastAsia="仿宋_GB2312" w:hAnsi="仿宋" w:cs="仿宋"/>
                <w:bCs/>
                <w:szCs w:val="21"/>
              </w:rPr>
            </w:pPr>
            <w:r w:rsidRPr="00C56B10">
              <w:rPr>
                <w:rFonts w:ascii="仿宋_GB2312" w:eastAsia="仿宋_GB2312" w:hAnsi="仿宋" w:cs="仿宋" w:hint="eastAsia"/>
                <w:bCs/>
                <w:szCs w:val="21"/>
              </w:rPr>
              <w:t>其中：从政府性基金预算调入</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2615</w:t>
            </w:r>
          </w:p>
        </w:tc>
        <w:tc>
          <w:tcPr>
            <w:tcW w:w="2830"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Cs/>
                <w:szCs w:val="21"/>
              </w:rPr>
            </w:pPr>
          </w:p>
        </w:tc>
      </w:tr>
      <w:tr w:rsidR="00A2046F">
        <w:trPr>
          <w:trHeight w:val="359"/>
        </w:trPr>
        <w:tc>
          <w:tcPr>
            <w:tcW w:w="692" w:type="dxa"/>
            <w:vAlign w:val="center"/>
          </w:tcPr>
          <w:p w:rsidR="00A2046F" w:rsidRDefault="00A2046F">
            <w:pPr>
              <w:adjustRightInd w:val="0"/>
              <w:snapToGrid w:val="0"/>
              <w:spacing w:line="300" w:lineRule="exact"/>
              <w:jc w:val="center"/>
              <w:rPr>
                <w:rFonts w:ascii="仿宋" w:eastAsia="仿宋" w:hAnsi="仿宋" w:cs="仿宋"/>
                <w:szCs w:val="21"/>
              </w:rPr>
            </w:pPr>
            <w:r>
              <w:rPr>
                <w:rFonts w:ascii="仿宋" w:eastAsia="仿宋" w:hAnsi="仿宋" w:cs="仿宋"/>
                <w:szCs w:val="21"/>
              </w:rPr>
              <w:t>32</w:t>
            </w:r>
          </w:p>
        </w:tc>
        <w:tc>
          <w:tcPr>
            <w:tcW w:w="3383" w:type="dxa"/>
            <w:vAlign w:val="center"/>
          </w:tcPr>
          <w:p w:rsidR="00A2046F" w:rsidRPr="00C56B10" w:rsidRDefault="00A2046F">
            <w:pPr>
              <w:adjustRightInd w:val="0"/>
              <w:snapToGrid w:val="0"/>
              <w:spacing w:line="300" w:lineRule="exact"/>
              <w:jc w:val="center"/>
              <w:rPr>
                <w:rFonts w:ascii="仿宋_GB2312" w:eastAsia="仿宋_GB2312" w:hAnsi="仿宋" w:cs="仿宋"/>
                <w:b/>
                <w:szCs w:val="21"/>
              </w:rPr>
            </w:pPr>
            <w:r w:rsidRPr="00C56B10">
              <w:rPr>
                <w:rFonts w:ascii="仿宋_GB2312" w:eastAsia="仿宋_GB2312" w:hAnsi="仿宋" w:cs="仿宋" w:hint="eastAsia"/>
                <w:b/>
                <w:szCs w:val="21"/>
              </w:rPr>
              <w:t>总计</w:t>
            </w:r>
          </w:p>
        </w:tc>
        <w:tc>
          <w:tcPr>
            <w:tcW w:w="1054" w:type="dxa"/>
            <w:vAlign w:val="center"/>
          </w:tcPr>
          <w:p w:rsidR="00A2046F" w:rsidRPr="00C56B10" w:rsidRDefault="00A2046F">
            <w:pPr>
              <w:adjustRightInd w:val="0"/>
              <w:snapToGrid w:val="0"/>
              <w:spacing w:line="300" w:lineRule="exact"/>
              <w:jc w:val="left"/>
              <w:rPr>
                <w:rFonts w:ascii="仿宋_GB2312" w:eastAsia="仿宋_GB2312" w:hAnsi="仿宋" w:cs="仿宋"/>
                <w:b/>
                <w:szCs w:val="21"/>
              </w:rPr>
            </w:pPr>
            <w:r w:rsidRPr="00C56B10">
              <w:rPr>
                <w:rFonts w:ascii="仿宋_GB2312" w:eastAsia="仿宋_GB2312" w:hAnsi="仿宋" w:cs="仿宋"/>
                <w:b/>
                <w:szCs w:val="21"/>
              </w:rPr>
              <w:t>437921</w:t>
            </w:r>
          </w:p>
        </w:tc>
        <w:tc>
          <w:tcPr>
            <w:tcW w:w="2830" w:type="dxa"/>
            <w:vAlign w:val="center"/>
          </w:tcPr>
          <w:p w:rsidR="00A2046F" w:rsidRPr="00C56B10" w:rsidRDefault="00A2046F">
            <w:pPr>
              <w:adjustRightInd w:val="0"/>
              <w:snapToGrid w:val="0"/>
              <w:spacing w:line="300" w:lineRule="exact"/>
              <w:jc w:val="center"/>
              <w:rPr>
                <w:rFonts w:ascii="仿宋_GB2312" w:eastAsia="仿宋_GB2312" w:hAnsi="仿宋" w:cs="仿宋"/>
                <w:b/>
                <w:szCs w:val="21"/>
              </w:rPr>
            </w:pPr>
            <w:r w:rsidRPr="00C56B10">
              <w:rPr>
                <w:rFonts w:ascii="仿宋_GB2312" w:eastAsia="仿宋_GB2312" w:hAnsi="仿宋" w:cs="仿宋" w:hint="eastAsia"/>
                <w:b/>
                <w:szCs w:val="21"/>
              </w:rPr>
              <w:t>总计</w:t>
            </w:r>
          </w:p>
        </w:tc>
        <w:tc>
          <w:tcPr>
            <w:tcW w:w="1079" w:type="dxa"/>
            <w:vAlign w:val="center"/>
          </w:tcPr>
          <w:p w:rsidR="00A2046F" w:rsidRPr="00C56B10" w:rsidRDefault="00A2046F">
            <w:pPr>
              <w:adjustRightInd w:val="0"/>
              <w:snapToGrid w:val="0"/>
              <w:spacing w:line="300" w:lineRule="exact"/>
              <w:jc w:val="left"/>
              <w:rPr>
                <w:rFonts w:ascii="仿宋_GB2312" w:eastAsia="仿宋_GB2312" w:hAnsi="仿宋" w:cs="仿宋"/>
                <w:b/>
                <w:szCs w:val="21"/>
              </w:rPr>
            </w:pPr>
            <w:r w:rsidRPr="00C56B10">
              <w:rPr>
                <w:rFonts w:ascii="仿宋_GB2312" w:eastAsia="仿宋_GB2312" w:hAnsi="仿宋" w:cs="仿宋"/>
                <w:b/>
                <w:szCs w:val="21"/>
              </w:rPr>
              <w:t>437921</w:t>
            </w:r>
          </w:p>
        </w:tc>
      </w:tr>
    </w:tbl>
    <w:p w:rsidR="00A2046F" w:rsidRDefault="00A2046F">
      <w:pPr>
        <w:adjustRightInd w:val="0"/>
        <w:snapToGrid w:val="0"/>
        <w:spacing w:line="360" w:lineRule="auto"/>
        <w:rPr>
          <w:rFonts w:ascii="方正大标宋简体" w:eastAsia="方正大标宋简体" w:hAnsi="宋体" w:cs="宋体"/>
          <w:bCs/>
          <w:sz w:val="36"/>
          <w:szCs w:val="36"/>
        </w:rPr>
      </w:pPr>
      <w:r>
        <w:rPr>
          <w:rFonts w:ascii="仿宋_GB2312" w:eastAsia="仿宋_GB2312" w:hAnsi="仿宋" w:cs="仿宋" w:hint="eastAsia"/>
          <w:sz w:val="32"/>
          <w:szCs w:val="32"/>
        </w:rPr>
        <w:t>附表二</w:t>
      </w:r>
    </w:p>
    <w:p w:rsidR="00A2046F" w:rsidRPr="00A16121" w:rsidRDefault="00A2046F">
      <w:pPr>
        <w:pStyle w:val="BodyText"/>
        <w:adjustRightInd w:val="0"/>
        <w:snapToGrid w:val="0"/>
        <w:jc w:val="center"/>
        <w:rPr>
          <w:rFonts w:ascii="方正大标宋简体" w:eastAsia="方正大标宋简体" w:hAnsi="宋体" w:cs="宋体"/>
          <w:bCs/>
          <w:sz w:val="44"/>
          <w:szCs w:val="44"/>
        </w:rPr>
      </w:pPr>
      <w:r w:rsidRPr="00A16121">
        <w:rPr>
          <w:rFonts w:ascii="方正大标宋简体" w:eastAsia="方正大标宋简体" w:hAnsi="宋体" w:cs="宋体" w:hint="eastAsia"/>
          <w:bCs/>
          <w:sz w:val="44"/>
          <w:szCs w:val="44"/>
        </w:rPr>
        <w:t>西峡县</w:t>
      </w:r>
      <w:r w:rsidRPr="00A16121">
        <w:rPr>
          <w:rFonts w:ascii="方正大标宋简体" w:eastAsia="方正大标宋简体" w:hAnsi="宋体" w:cs="宋体"/>
          <w:bCs/>
          <w:sz w:val="44"/>
          <w:szCs w:val="44"/>
        </w:rPr>
        <w:t>2020</w:t>
      </w:r>
      <w:r w:rsidRPr="00A16121">
        <w:rPr>
          <w:rFonts w:ascii="方正大标宋简体" w:eastAsia="方正大标宋简体" w:hAnsi="宋体" w:cs="宋体" w:hint="eastAsia"/>
          <w:bCs/>
          <w:sz w:val="44"/>
          <w:szCs w:val="44"/>
        </w:rPr>
        <w:t>年政府性基金收支决算总表</w:t>
      </w:r>
    </w:p>
    <w:p w:rsidR="00A2046F" w:rsidRDefault="00A2046F">
      <w:pPr>
        <w:pStyle w:val="BodyText"/>
        <w:adjustRightInd w:val="0"/>
        <w:snapToGrid w:val="0"/>
        <w:ind w:firstLineChars="2200" w:firstLine="7040"/>
        <w:rPr>
          <w:rFonts w:ascii="仿宋_GB2312" w:eastAsia="仿宋_GB2312" w:hAnsi="仿宋" w:cs="仿宋"/>
          <w:kern w:val="0"/>
          <w:sz w:val="32"/>
          <w:szCs w:val="32"/>
        </w:rPr>
      </w:pP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1"/>
        <w:gridCol w:w="1105"/>
        <w:gridCol w:w="2869"/>
        <w:gridCol w:w="953"/>
      </w:tblGrid>
      <w:tr w:rsidR="00A2046F">
        <w:trPr>
          <w:trHeight w:val="740"/>
        </w:trPr>
        <w:tc>
          <w:tcPr>
            <w:tcW w:w="3851" w:type="dxa"/>
            <w:vAlign w:val="center"/>
          </w:tcPr>
          <w:p w:rsidR="00A2046F" w:rsidRDefault="00A2046F">
            <w:pPr>
              <w:adjustRightInd w:val="0"/>
              <w:snapToGrid w:val="0"/>
              <w:jc w:val="center"/>
              <w:rPr>
                <w:rFonts w:ascii="仿宋" w:eastAsia="仿宋" w:hAnsi="仿宋" w:cs="仿宋"/>
                <w:b/>
                <w:bCs/>
                <w:sz w:val="24"/>
              </w:rPr>
            </w:pPr>
            <w:r>
              <w:rPr>
                <w:rFonts w:ascii="仿宋" w:eastAsia="仿宋" w:hAnsi="仿宋" w:cs="仿宋" w:hint="eastAsia"/>
                <w:b/>
                <w:bCs/>
                <w:sz w:val="24"/>
              </w:rPr>
              <w:t>预算科目</w:t>
            </w:r>
          </w:p>
        </w:tc>
        <w:tc>
          <w:tcPr>
            <w:tcW w:w="1105" w:type="dxa"/>
            <w:vAlign w:val="center"/>
          </w:tcPr>
          <w:p w:rsidR="00A2046F" w:rsidRDefault="00A2046F">
            <w:pPr>
              <w:adjustRightInd w:val="0"/>
              <w:snapToGrid w:val="0"/>
              <w:jc w:val="center"/>
              <w:rPr>
                <w:rFonts w:ascii="仿宋" w:eastAsia="仿宋" w:hAnsi="仿宋" w:cs="仿宋"/>
                <w:b/>
                <w:bCs/>
                <w:sz w:val="24"/>
              </w:rPr>
            </w:pPr>
            <w:r>
              <w:rPr>
                <w:rFonts w:ascii="仿宋" w:eastAsia="仿宋" w:hAnsi="仿宋" w:cs="仿宋" w:hint="eastAsia"/>
                <w:b/>
                <w:bCs/>
                <w:sz w:val="24"/>
              </w:rPr>
              <w:t>决算数</w:t>
            </w:r>
          </w:p>
        </w:tc>
        <w:tc>
          <w:tcPr>
            <w:tcW w:w="2869" w:type="dxa"/>
            <w:vAlign w:val="center"/>
          </w:tcPr>
          <w:p w:rsidR="00A2046F" w:rsidRDefault="00A2046F">
            <w:pPr>
              <w:adjustRightInd w:val="0"/>
              <w:snapToGrid w:val="0"/>
              <w:jc w:val="center"/>
              <w:rPr>
                <w:rFonts w:ascii="仿宋" w:eastAsia="仿宋" w:hAnsi="仿宋" w:cs="仿宋"/>
                <w:b/>
                <w:bCs/>
                <w:sz w:val="24"/>
              </w:rPr>
            </w:pPr>
            <w:r>
              <w:rPr>
                <w:rFonts w:ascii="仿宋" w:eastAsia="仿宋" w:hAnsi="仿宋" w:cs="仿宋" w:hint="eastAsia"/>
                <w:b/>
                <w:bCs/>
                <w:sz w:val="24"/>
              </w:rPr>
              <w:t>预算科目</w:t>
            </w:r>
          </w:p>
        </w:tc>
        <w:tc>
          <w:tcPr>
            <w:tcW w:w="953" w:type="dxa"/>
            <w:vAlign w:val="center"/>
          </w:tcPr>
          <w:p w:rsidR="00A2046F" w:rsidRDefault="00A2046F">
            <w:pPr>
              <w:adjustRightInd w:val="0"/>
              <w:snapToGrid w:val="0"/>
              <w:jc w:val="center"/>
              <w:rPr>
                <w:rFonts w:ascii="仿宋" w:eastAsia="仿宋" w:hAnsi="仿宋" w:cs="仿宋"/>
                <w:b/>
                <w:bCs/>
                <w:sz w:val="24"/>
              </w:rPr>
            </w:pPr>
            <w:r>
              <w:rPr>
                <w:rFonts w:ascii="仿宋" w:eastAsia="仿宋" w:hAnsi="仿宋" w:cs="仿宋" w:hint="eastAsia"/>
                <w:b/>
                <w:bCs/>
                <w:sz w:val="24"/>
              </w:rPr>
              <w:t>决算数</w:t>
            </w:r>
          </w:p>
        </w:tc>
      </w:tr>
      <w:tr w:rsidR="00A2046F">
        <w:trPr>
          <w:trHeight w:val="740"/>
        </w:trPr>
        <w:tc>
          <w:tcPr>
            <w:tcW w:w="3851"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污水处理费收入</w:t>
            </w:r>
          </w:p>
        </w:tc>
        <w:tc>
          <w:tcPr>
            <w:tcW w:w="1105"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248</w:t>
            </w:r>
          </w:p>
        </w:tc>
        <w:tc>
          <w:tcPr>
            <w:tcW w:w="2869"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文化旅游体育与传媒支出</w:t>
            </w:r>
          </w:p>
        </w:tc>
        <w:tc>
          <w:tcPr>
            <w:tcW w:w="953"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11</w:t>
            </w:r>
          </w:p>
        </w:tc>
      </w:tr>
      <w:tr w:rsidR="00A2046F">
        <w:trPr>
          <w:trHeight w:val="740"/>
        </w:trPr>
        <w:tc>
          <w:tcPr>
            <w:tcW w:w="3851"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国有土地使用权出让收入</w:t>
            </w:r>
          </w:p>
        </w:tc>
        <w:tc>
          <w:tcPr>
            <w:tcW w:w="1105"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77453</w:t>
            </w:r>
          </w:p>
        </w:tc>
        <w:tc>
          <w:tcPr>
            <w:tcW w:w="2869"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社会保障和就业支出</w:t>
            </w:r>
          </w:p>
        </w:tc>
        <w:tc>
          <w:tcPr>
            <w:tcW w:w="953"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733</w:t>
            </w:r>
          </w:p>
        </w:tc>
      </w:tr>
      <w:tr w:rsidR="00A2046F">
        <w:trPr>
          <w:trHeight w:val="740"/>
        </w:trPr>
        <w:tc>
          <w:tcPr>
            <w:tcW w:w="3851"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国有土地收益基金收入</w:t>
            </w:r>
          </w:p>
        </w:tc>
        <w:tc>
          <w:tcPr>
            <w:tcW w:w="1105"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1089</w:t>
            </w:r>
          </w:p>
        </w:tc>
        <w:tc>
          <w:tcPr>
            <w:tcW w:w="2869"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城乡社区支出</w:t>
            </w:r>
          </w:p>
        </w:tc>
        <w:tc>
          <w:tcPr>
            <w:tcW w:w="953"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79913</w:t>
            </w:r>
          </w:p>
        </w:tc>
      </w:tr>
      <w:tr w:rsidR="00A2046F">
        <w:trPr>
          <w:trHeight w:val="740"/>
        </w:trPr>
        <w:tc>
          <w:tcPr>
            <w:tcW w:w="3851"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农业土地开发资金收入</w:t>
            </w:r>
          </w:p>
        </w:tc>
        <w:tc>
          <w:tcPr>
            <w:tcW w:w="1105"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328</w:t>
            </w:r>
          </w:p>
        </w:tc>
        <w:tc>
          <w:tcPr>
            <w:tcW w:w="2869"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交通运输支出</w:t>
            </w:r>
          </w:p>
        </w:tc>
        <w:tc>
          <w:tcPr>
            <w:tcW w:w="953"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781</w:t>
            </w:r>
          </w:p>
        </w:tc>
      </w:tr>
      <w:tr w:rsidR="00A2046F">
        <w:trPr>
          <w:trHeight w:val="740"/>
        </w:trPr>
        <w:tc>
          <w:tcPr>
            <w:tcW w:w="3851"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p>
        </w:tc>
        <w:tc>
          <w:tcPr>
            <w:tcW w:w="1105"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p>
        </w:tc>
        <w:tc>
          <w:tcPr>
            <w:tcW w:w="2869"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抗疫特别国债安排的支出</w:t>
            </w:r>
          </w:p>
        </w:tc>
        <w:tc>
          <w:tcPr>
            <w:tcW w:w="953"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14241</w:t>
            </w:r>
          </w:p>
        </w:tc>
      </w:tr>
      <w:tr w:rsidR="00A2046F">
        <w:trPr>
          <w:trHeight w:val="740"/>
        </w:trPr>
        <w:tc>
          <w:tcPr>
            <w:tcW w:w="3851"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p>
        </w:tc>
        <w:tc>
          <w:tcPr>
            <w:tcW w:w="1105"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p>
        </w:tc>
        <w:tc>
          <w:tcPr>
            <w:tcW w:w="2869"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其他支出</w:t>
            </w:r>
          </w:p>
        </w:tc>
        <w:tc>
          <w:tcPr>
            <w:tcW w:w="953"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58782</w:t>
            </w:r>
          </w:p>
        </w:tc>
      </w:tr>
      <w:tr w:rsidR="00A2046F">
        <w:trPr>
          <w:trHeight w:val="740"/>
        </w:trPr>
        <w:tc>
          <w:tcPr>
            <w:tcW w:w="3851"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p>
        </w:tc>
        <w:tc>
          <w:tcPr>
            <w:tcW w:w="1105"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p>
        </w:tc>
        <w:tc>
          <w:tcPr>
            <w:tcW w:w="2869"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 xml:space="preserve">　债务付息支出</w:t>
            </w:r>
          </w:p>
        </w:tc>
        <w:tc>
          <w:tcPr>
            <w:tcW w:w="953"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4716</w:t>
            </w:r>
          </w:p>
        </w:tc>
      </w:tr>
      <w:tr w:rsidR="00A2046F">
        <w:trPr>
          <w:trHeight w:val="740"/>
        </w:trPr>
        <w:tc>
          <w:tcPr>
            <w:tcW w:w="3851"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本年收入合计</w:t>
            </w:r>
          </w:p>
        </w:tc>
        <w:tc>
          <w:tcPr>
            <w:tcW w:w="1105"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79118</w:t>
            </w:r>
          </w:p>
        </w:tc>
        <w:tc>
          <w:tcPr>
            <w:tcW w:w="2869"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本年支出合计</w:t>
            </w:r>
          </w:p>
        </w:tc>
        <w:tc>
          <w:tcPr>
            <w:tcW w:w="953"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159177</w:t>
            </w:r>
          </w:p>
        </w:tc>
      </w:tr>
      <w:tr w:rsidR="00A2046F">
        <w:trPr>
          <w:trHeight w:val="740"/>
        </w:trPr>
        <w:tc>
          <w:tcPr>
            <w:tcW w:w="3851"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上级补助收入</w:t>
            </w:r>
          </w:p>
        </w:tc>
        <w:tc>
          <w:tcPr>
            <w:tcW w:w="1105"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22368</w:t>
            </w:r>
          </w:p>
        </w:tc>
        <w:tc>
          <w:tcPr>
            <w:tcW w:w="2869"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上解上级支出</w:t>
            </w:r>
          </w:p>
        </w:tc>
        <w:tc>
          <w:tcPr>
            <w:tcW w:w="953"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65</w:t>
            </w:r>
          </w:p>
        </w:tc>
      </w:tr>
      <w:tr w:rsidR="00A2046F">
        <w:trPr>
          <w:trHeight w:val="740"/>
        </w:trPr>
        <w:tc>
          <w:tcPr>
            <w:tcW w:w="3851"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调入资金</w:t>
            </w:r>
          </w:p>
        </w:tc>
        <w:tc>
          <w:tcPr>
            <w:tcW w:w="1105"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2472</w:t>
            </w:r>
          </w:p>
        </w:tc>
        <w:tc>
          <w:tcPr>
            <w:tcW w:w="2869"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调出资金</w:t>
            </w:r>
          </w:p>
        </w:tc>
        <w:tc>
          <w:tcPr>
            <w:tcW w:w="953"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2615</w:t>
            </w:r>
          </w:p>
        </w:tc>
      </w:tr>
      <w:tr w:rsidR="00A2046F">
        <w:trPr>
          <w:trHeight w:val="740"/>
        </w:trPr>
        <w:tc>
          <w:tcPr>
            <w:tcW w:w="3851"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 xml:space="preserve">  </w:t>
            </w:r>
            <w:r w:rsidRPr="00C56B10">
              <w:rPr>
                <w:rFonts w:ascii="仿宋_GB2312" w:eastAsia="仿宋_GB2312" w:hAnsi="仿宋" w:cs="仿宋" w:hint="eastAsia"/>
                <w:szCs w:val="21"/>
              </w:rPr>
              <w:t>一般公共预算调入</w:t>
            </w:r>
          </w:p>
        </w:tc>
        <w:tc>
          <w:tcPr>
            <w:tcW w:w="1105"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2472</w:t>
            </w:r>
          </w:p>
        </w:tc>
        <w:tc>
          <w:tcPr>
            <w:tcW w:w="2869"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p>
        </w:tc>
        <w:tc>
          <w:tcPr>
            <w:tcW w:w="953"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p>
        </w:tc>
      </w:tr>
      <w:tr w:rsidR="00A2046F">
        <w:trPr>
          <w:trHeight w:val="740"/>
        </w:trPr>
        <w:tc>
          <w:tcPr>
            <w:tcW w:w="3851"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地方政府专项债务收入</w:t>
            </w:r>
          </w:p>
        </w:tc>
        <w:tc>
          <w:tcPr>
            <w:tcW w:w="1105"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59399</w:t>
            </w:r>
          </w:p>
        </w:tc>
        <w:tc>
          <w:tcPr>
            <w:tcW w:w="2869"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债务还本支出</w:t>
            </w:r>
          </w:p>
        </w:tc>
        <w:tc>
          <w:tcPr>
            <w:tcW w:w="953"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1500</w:t>
            </w:r>
          </w:p>
        </w:tc>
      </w:tr>
      <w:tr w:rsidR="00A2046F">
        <w:trPr>
          <w:trHeight w:val="753"/>
        </w:trPr>
        <w:tc>
          <w:tcPr>
            <w:tcW w:w="0" w:type="auto"/>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收入总计</w:t>
            </w:r>
          </w:p>
        </w:tc>
        <w:tc>
          <w:tcPr>
            <w:tcW w:w="1105"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163357</w:t>
            </w:r>
          </w:p>
        </w:tc>
        <w:tc>
          <w:tcPr>
            <w:tcW w:w="2869"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hint="eastAsia"/>
                <w:szCs w:val="21"/>
              </w:rPr>
              <w:t>支出总计</w:t>
            </w:r>
          </w:p>
        </w:tc>
        <w:tc>
          <w:tcPr>
            <w:tcW w:w="953" w:type="dxa"/>
            <w:vAlign w:val="center"/>
          </w:tcPr>
          <w:p w:rsidR="00A2046F" w:rsidRPr="00C56B10" w:rsidRDefault="00A2046F" w:rsidP="00C56B10">
            <w:pPr>
              <w:adjustRightInd w:val="0"/>
              <w:snapToGrid w:val="0"/>
              <w:spacing w:line="300" w:lineRule="exact"/>
              <w:jc w:val="left"/>
              <w:rPr>
                <w:rFonts w:ascii="仿宋_GB2312" w:eastAsia="仿宋_GB2312" w:hAnsi="仿宋" w:cs="仿宋"/>
                <w:szCs w:val="21"/>
              </w:rPr>
            </w:pPr>
            <w:r w:rsidRPr="00C56B10">
              <w:rPr>
                <w:rFonts w:ascii="仿宋_GB2312" w:eastAsia="仿宋_GB2312" w:hAnsi="仿宋" w:cs="仿宋"/>
                <w:szCs w:val="21"/>
              </w:rPr>
              <w:t>163357</w:t>
            </w:r>
          </w:p>
        </w:tc>
      </w:tr>
    </w:tbl>
    <w:p w:rsidR="00A2046F" w:rsidRDefault="00A2046F">
      <w:pPr>
        <w:adjustRightInd w:val="0"/>
        <w:snapToGrid w:val="0"/>
        <w:spacing w:line="600" w:lineRule="exact"/>
        <w:outlineLvl w:val="0"/>
        <w:rPr>
          <w:rFonts w:ascii="仿宋_GB2312" w:eastAsia="仿宋_GB2312" w:hAnsi="仿宋" w:cs="仿宋"/>
          <w:sz w:val="32"/>
          <w:szCs w:val="32"/>
        </w:rPr>
      </w:pPr>
    </w:p>
    <w:p w:rsidR="00A2046F" w:rsidRDefault="00A2046F">
      <w:pPr>
        <w:adjustRightInd w:val="0"/>
        <w:snapToGrid w:val="0"/>
        <w:spacing w:line="600" w:lineRule="exact"/>
        <w:outlineLvl w:val="0"/>
        <w:rPr>
          <w:rFonts w:ascii="仿宋_GB2312" w:eastAsia="仿宋_GB2312" w:hAnsi="仿宋" w:cs="仿宋"/>
          <w:sz w:val="32"/>
          <w:szCs w:val="32"/>
        </w:rPr>
      </w:pPr>
    </w:p>
    <w:p w:rsidR="00A2046F" w:rsidRDefault="00A2046F">
      <w:pPr>
        <w:adjustRightInd w:val="0"/>
        <w:snapToGrid w:val="0"/>
        <w:spacing w:line="600" w:lineRule="exact"/>
        <w:outlineLvl w:val="0"/>
        <w:rPr>
          <w:rFonts w:eastAsia="仿宋_GB2312"/>
        </w:rPr>
      </w:pPr>
      <w:r>
        <w:rPr>
          <w:rFonts w:ascii="仿宋_GB2312" w:eastAsia="仿宋_GB2312" w:hAnsi="仿宋" w:cs="仿宋" w:hint="eastAsia"/>
          <w:sz w:val="32"/>
          <w:szCs w:val="32"/>
        </w:rPr>
        <w:t>附表三</w:t>
      </w:r>
    </w:p>
    <w:p w:rsidR="00A2046F" w:rsidRPr="00C56B10" w:rsidRDefault="00A2046F">
      <w:pPr>
        <w:adjustRightInd w:val="0"/>
        <w:snapToGrid w:val="0"/>
        <w:spacing w:line="600" w:lineRule="exact"/>
        <w:jc w:val="center"/>
        <w:rPr>
          <w:rFonts w:ascii="方正大标宋简体" w:eastAsia="方正大标宋简体" w:hAnsi="黑体" w:cs="黑体"/>
          <w:color w:val="000000"/>
          <w:w w:val="92"/>
          <w:kern w:val="0"/>
          <w:sz w:val="44"/>
          <w:szCs w:val="44"/>
        </w:rPr>
      </w:pPr>
      <w:r w:rsidRPr="00C56B10">
        <w:rPr>
          <w:rFonts w:ascii="方正大标宋简体" w:eastAsia="方正大标宋简体" w:hAnsi="黑体" w:cs="黑体" w:hint="eastAsia"/>
          <w:color w:val="000000"/>
          <w:w w:val="92"/>
          <w:kern w:val="0"/>
          <w:sz w:val="44"/>
          <w:szCs w:val="44"/>
        </w:rPr>
        <w:t>西峡县</w:t>
      </w:r>
      <w:r w:rsidRPr="00C56B10">
        <w:rPr>
          <w:rFonts w:ascii="方正大标宋简体" w:eastAsia="方正大标宋简体" w:hAnsi="黑体" w:cs="黑体"/>
          <w:color w:val="000000"/>
          <w:w w:val="92"/>
          <w:kern w:val="0"/>
          <w:sz w:val="44"/>
          <w:szCs w:val="44"/>
        </w:rPr>
        <w:t>2021</w:t>
      </w:r>
      <w:r w:rsidRPr="00C56B10">
        <w:rPr>
          <w:rFonts w:ascii="方正大标宋简体" w:eastAsia="方正大标宋简体" w:hAnsi="黑体" w:cs="黑体" w:hint="eastAsia"/>
          <w:color w:val="000000"/>
          <w:w w:val="92"/>
          <w:kern w:val="0"/>
          <w:sz w:val="44"/>
          <w:szCs w:val="44"/>
        </w:rPr>
        <w:t>年上半年财政一般预算收支决算总表</w:t>
      </w:r>
    </w:p>
    <w:p w:rsidR="00A2046F" w:rsidRDefault="00A2046F">
      <w:pPr>
        <w:adjustRightInd w:val="0"/>
        <w:snapToGrid w:val="0"/>
        <w:spacing w:line="600" w:lineRule="exact"/>
        <w:jc w:val="center"/>
        <w:rPr>
          <w:rFonts w:ascii="仿宋_GB2312" w:eastAsia="仿宋_GB2312" w:hAnsi="仿宋" w:cs="仿宋"/>
          <w:sz w:val="30"/>
          <w:szCs w:val="30"/>
        </w:rPr>
      </w:pPr>
      <w:r>
        <w:rPr>
          <w:rFonts w:ascii="仿宋_GB2312" w:eastAsia="仿宋_GB2312" w:hAnsi="仿宋" w:cs="仿宋"/>
          <w:sz w:val="30"/>
          <w:szCs w:val="30"/>
        </w:rPr>
        <w:t xml:space="preserve">                                            </w:t>
      </w:r>
      <w:r>
        <w:rPr>
          <w:rFonts w:ascii="仿宋_GB2312" w:eastAsia="仿宋_GB2312" w:hAnsi="仿宋" w:cs="仿宋" w:hint="eastAsia"/>
          <w:sz w:val="30"/>
          <w:szCs w:val="30"/>
        </w:rPr>
        <w:t>单位</w:t>
      </w:r>
      <w:r>
        <w:rPr>
          <w:rFonts w:ascii="仿宋_GB2312" w:eastAsia="仿宋_GB2312" w:hAnsi="仿宋" w:cs="仿宋"/>
          <w:sz w:val="30"/>
          <w:szCs w:val="30"/>
        </w:rPr>
        <w:t>:</w:t>
      </w:r>
      <w:r>
        <w:rPr>
          <w:rFonts w:ascii="仿宋_GB2312" w:eastAsia="仿宋_GB2312" w:hAnsi="仿宋" w:cs="仿宋" w:hint="eastAsia"/>
          <w:sz w:val="30"/>
          <w:szCs w:val="30"/>
        </w:rPr>
        <w:t>万元</w:t>
      </w:r>
    </w:p>
    <w:p w:rsidR="00A2046F" w:rsidRDefault="00A2046F">
      <w:pPr>
        <w:pStyle w:val="BodyText"/>
      </w:pP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6"/>
        <w:gridCol w:w="3330"/>
        <w:gridCol w:w="1215"/>
        <w:gridCol w:w="2590"/>
        <w:gridCol w:w="1257"/>
      </w:tblGrid>
      <w:tr w:rsidR="00A2046F">
        <w:trPr>
          <w:trHeight w:val="371"/>
        </w:trPr>
        <w:tc>
          <w:tcPr>
            <w:tcW w:w="606" w:type="dxa"/>
            <w:vAlign w:val="center"/>
          </w:tcPr>
          <w:p w:rsidR="00A2046F" w:rsidRDefault="00A2046F">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行</w:t>
            </w:r>
          </w:p>
        </w:tc>
        <w:tc>
          <w:tcPr>
            <w:tcW w:w="4545" w:type="dxa"/>
            <w:gridSpan w:val="2"/>
            <w:vAlign w:val="center"/>
          </w:tcPr>
          <w:p w:rsidR="00A2046F" w:rsidRDefault="00A2046F">
            <w:pPr>
              <w:adjustRightInd w:val="0"/>
              <w:snapToGrid w:val="0"/>
              <w:spacing w:line="300" w:lineRule="exact"/>
              <w:jc w:val="center"/>
              <w:rPr>
                <w:rFonts w:ascii="仿宋" w:eastAsia="仿宋" w:hAnsi="仿宋" w:cs="仿宋"/>
                <w:b/>
                <w:bCs/>
                <w:szCs w:val="21"/>
              </w:rPr>
            </w:pPr>
            <w:r>
              <w:rPr>
                <w:rFonts w:ascii="黑体" w:eastAsia="黑体" w:hAnsi="黑体" w:cs="黑体" w:hint="eastAsia"/>
                <w:b/>
                <w:bCs/>
                <w:szCs w:val="21"/>
              </w:rPr>
              <w:t>收</w:t>
            </w:r>
            <w:r>
              <w:rPr>
                <w:rFonts w:ascii="黑体" w:eastAsia="黑体" w:hAnsi="黑体" w:cs="黑体"/>
                <w:b/>
                <w:bCs/>
                <w:szCs w:val="21"/>
              </w:rPr>
              <w:t xml:space="preserve">        </w:t>
            </w:r>
            <w:r>
              <w:rPr>
                <w:rFonts w:ascii="黑体" w:eastAsia="黑体" w:hAnsi="黑体" w:cs="黑体" w:hint="eastAsia"/>
                <w:b/>
                <w:bCs/>
                <w:szCs w:val="21"/>
              </w:rPr>
              <w:t>入</w:t>
            </w:r>
          </w:p>
        </w:tc>
        <w:tc>
          <w:tcPr>
            <w:tcW w:w="3847" w:type="dxa"/>
            <w:gridSpan w:val="2"/>
            <w:vAlign w:val="center"/>
          </w:tcPr>
          <w:p w:rsidR="00A2046F" w:rsidRDefault="00A2046F">
            <w:pPr>
              <w:pStyle w:val="BodyText"/>
              <w:adjustRightInd w:val="0"/>
              <w:snapToGrid w:val="0"/>
              <w:jc w:val="center"/>
              <w:rPr>
                <w:rFonts w:ascii="仿宋" w:eastAsia="仿宋" w:hAnsi="仿宋" w:cs="仿宋"/>
                <w:b/>
                <w:bCs/>
                <w:kern w:val="0"/>
                <w:sz w:val="21"/>
                <w:szCs w:val="21"/>
              </w:rPr>
            </w:pPr>
            <w:r>
              <w:rPr>
                <w:rFonts w:ascii="黑体" w:eastAsia="黑体" w:hAnsi="黑体" w:cs="黑体" w:hint="eastAsia"/>
                <w:b/>
                <w:bCs/>
                <w:sz w:val="21"/>
                <w:szCs w:val="21"/>
              </w:rPr>
              <w:t>支</w:t>
            </w:r>
            <w:r>
              <w:rPr>
                <w:rFonts w:ascii="黑体" w:eastAsia="黑体" w:hAnsi="黑体" w:cs="黑体"/>
                <w:b/>
                <w:bCs/>
                <w:sz w:val="21"/>
                <w:szCs w:val="21"/>
              </w:rPr>
              <w:t xml:space="preserve">           </w:t>
            </w:r>
            <w:r>
              <w:rPr>
                <w:rFonts w:ascii="黑体" w:eastAsia="黑体" w:hAnsi="黑体" w:cs="黑体" w:hint="eastAsia"/>
                <w:b/>
                <w:bCs/>
                <w:sz w:val="21"/>
                <w:szCs w:val="21"/>
              </w:rPr>
              <w:t>出</w:t>
            </w:r>
          </w:p>
        </w:tc>
      </w:tr>
      <w:tr w:rsidR="00A2046F">
        <w:trPr>
          <w:trHeight w:val="371"/>
        </w:trPr>
        <w:tc>
          <w:tcPr>
            <w:tcW w:w="606" w:type="dxa"/>
            <w:vAlign w:val="center"/>
          </w:tcPr>
          <w:p w:rsidR="00A2046F" w:rsidRDefault="00A2046F">
            <w:pPr>
              <w:adjustRightInd w:val="0"/>
              <w:snapToGrid w:val="0"/>
              <w:spacing w:line="300" w:lineRule="exact"/>
              <w:jc w:val="center"/>
              <w:rPr>
                <w:rFonts w:ascii="仿宋" w:eastAsia="仿宋" w:hAnsi="仿宋" w:cs="仿宋"/>
                <w:b/>
                <w:bCs/>
                <w:szCs w:val="21"/>
              </w:rPr>
            </w:pPr>
          </w:p>
        </w:tc>
        <w:tc>
          <w:tcPr>
            <w:tcW w:w="3330" w:type="dxa"/>
            <w:vAlign w:val="center"/>
          </w:tcPr>
          <w:p w:rsidR="00A2046F" w:rsidRDefault="00A2046F">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预</w:t>
            </w:r>
            <w:r>
              <w:rPr>
                <w:rFonts w:ascii="仿宋" w:eastAsia="仿宋" w:hAnsi="仿宋" w:cs="仿宋"/>
                <w:b/>
                <w:bCs/>
                <w:szCs w:val="21"/>
              </w:rPr>
              <w:t xml:space="preserve">    </w:t>
            </w:r>
            <w:r>
              <w:rPr>
                <w:rFonts w:ascii="仿宋" w:eastAsia="仿宋" w:hAnsi="仿宋" w:cs="仿宋" w:hint="eastAsia"/>
                <w:b/>
                <w:bCs/>
                <w:szCs w:val="21"/>
              </w:rPr>
              <w:t>算</w:t>
            </w:r>
            <w:r>
              <w:rPr>
                <w:rFonts w:ascii="仿宋" w:eastAsia="仿宋" w:hAnsi="仿宋" w:cs="仿宋"/>
                <w:b/>
                <w:bCs/>
                <w:szCs w:val="21"/>
              </w:rPr>
              <w:t xml:space="preserve">    </w:t>
            </w:r>
            <w:r>
              <w:rPr>
                <w:rFonts w:ascii="仿宋" w:eastAsia="仿宋" w:hAnsi="仿宋" w:cs="仿宋" w:hint="eastAsia"/>
                <w:b/>
                <w:bCs/>
                <w:szCs w:val="21"/>
              </w:rPr>
              <w:t>科</w:t>
            </w:r>
            <w:r>
              <w:rPr>
                <w:rFonts w:ascii="仿宋" w:eastAsia="仿宋" w:hAnsi="仿宋" w:cs="仿宋"/>
                <w:b/>
                <w:bCs/>
                <w:szCs w:val="21"/>
              </w:rPr>
              <w:t xml:space="preserve">    </w:t>
            </w:r>
            <w:r>
              <w:rPr>
                <w:rFonts w:ascii="仿宋" w:eastAsia="仿宋" w:hAnsi="仿宋" w:cs="仿宋" w:hint="eastAsia"/>
                <w:b/>
                <w:bCs/>
                <w:szCs w:val="21"/>
              </w:rPr>
              <w:t>目</w:t>
            </w:r>
          </w:p>
        </w:tc>
        <w:tc>
          <w:tcPr>
            <w:tcW w:w="1215" w:type="dxa"/>
            <w:vAlign w:val="center"/>
          </w:tcPr>
          <w:p w:rsidR="00A2046F" w:rsidRDefault="00A2046F">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决算数</w:t>
            </w:r>
          </w:p>
        </w:tc>
        <w:tc>
          <w:tcPr>
            <w:tcW w:w="2590" w:type="dxa"/>
            <w:vAlign w:val="center"/>
          </w:tcPr>
          <w:p w:rsidR="00A2046F" w:rsidRDefault="00A2046F">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预</w:t>
            </w:r>
            <w:r>
              <w:rPr>
                <w:rFonts w:ascii="仿宋" w:eastAsia="仿宋" w:hAnsi="仿宋" w:cs="仿宋"/>
                <w:b/>
                <w:bCs/>
                <w:szCs w:val="21"/>
              </w:rPr>
              <w:t xml:space="preserve">   </w:t>
            </w:r>
            <w:r>
              <w:rPr>
                <w:rFonts w:ascii="仿宋" w:eastAsia="仿宋" w:hAnsi="仿宋" w:cs="仿宋" w:hint="eastAsia"/>
                <w:b/>
                <w:bCs/>
                <w:szCs w:val="21"/>
              </w:rPr>
              <w:t>算</w:t>
            </w:r>
            <w:r>
              <w:rPr>
                <w:rFonts w:ascii="仿宋" w:eastAsia="仿宋" w:hAnsi="仿宋" w:cs="仿宋"/>
                <w:b/>
                <w:bCs/>
                <w:szCs w:val="21"/>
              </w:rPr>
              <w:t xml:space="preserve">   </w:t>
            </w:r>
            <w:r>
              <w:rPr>
                <w:rFonts w:ascii="仿宋" w:eastAsia="仿宋" w:hAnsi="仿宋" w:cs="仿宋" w:hint="eastAsia"/>
                <w:b/>
                <w:bCs/>
                <w:szCs w:val="21"/>
              </w:rPr>
              <w:t>科</w:t>
            </w:r>
            <w:r>
              <w:rPr>
                <w:rFonts w:ascii="仿宋" w:eastAsia="仿宋" w:hAnsi="仿宋" w:cs="仿宋"/>
                <w:b/>
                <w:bCs/>
                <w:szCs w:val="21"/>
              </w:rPr>
              <w:t xml:space="preserve">    </w:t>
            </w:r>
            <w:r>
              <w:rPr>
                <w:rFonts w:ascii="仿宋" w:eastAsia="仿宋" w:hAnsi="仿宋" w:cs="仿宋" w:hint="eastAsia"/>
                <w:b/>
                <w:bCs/>
                <w:szCs w:val="21"/>
              </w:rPr>
              <w:t>目</w:t>
            </w:r>
          </w:p>
        </w:tc>
        <w:tc>
          <w:tcPr>
            <w:tcW w:w="1257" w:type="dxa"/>
            <w:vAlign w:val="center"/>
          </w:tcPr>
          <w:p w:rsidR="00A2046F" w:rsidRDefault="00A2046F">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决算数</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1</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b/>
                <w:bCs/>
                <w:szCs w:val="21"/>
              </w:rPr>
            </w:pPr>
            <w:r w:rsidRPr="00ED532E">
              <w:rPr>
                <w:rFonts w:ascii="仿宋_GB2312" w:eastAsia="仿宋_GB2312" w:hAnsi="仿宋" w:cs="仿宋" w:hint="eastAsia"/>
                <w:b/>
                <w:bCs/>
                <w:szCs w:val="21"/>
              </w:rPr>
              <w:t>公共财政收入</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b/>
                <w:bCs/>
                <w:szCs w:val="21"/>
              </w:rPr>
            </w:pPr>
            <w:r w:rsidRPr="00ED532E">
              <w:rPr>
                <w:rFonts w:ascii="仿宋_GB2312" w:eastAsia="仿宋_GB2312" w:hAnsi="仿宋" w:cs="仿宋"/>
                <w:b/>
                <w:bCs/>
                <w:szCs w:val="21"/>
              </w:rPr>
              <w:t>96007</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b/>
                <w:bCs/>
                <w:szCs w:val="21"/>
              </w:rPr>
            </w:pPr>
            <w:r w:rsidRPr="00ED532E">
              <w:rPr>
                <w:rFonts w:ascii="仿宋_GB2312" w:eastAsia="仿宋_GB2312" w:hAnsi="仿宋" w:cs="仿宋" w:hint="eastAsia"/>
                <w:b/>
                <w:bCs/>
                <w:szCs w:val="21"/>
              </w:rPr>
              <w:t>公共财政支出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b/>
                <w:bCs/>
                <w:szCs w:val="21"/>
              </w:rPr>
            </w:pPr>
            <w:r w:rsidRPr="00ED532E">
              <w:rPr>
                <w:rFonts w:ascii="仿宋_GB2312" w:eastAsia="仿宋_GB2312" w:hAnsi="仿宋" w:cs="仿宋"/>
                <w:b/>
                <w:bCs/>
                <w:szCs w:val="21"/>
              </w:rPr>
              <w:t>259199</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2</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b/>
                <w:bCs/>
                <w:szCs w:val="21"/>
              </w:rPr>
            </w:pPr>
            <w:r w:rsidRPr="00ED532E">
              <w:rPr>
                <w:rFonts w:ascii="仿宋_GB2312" w:eastAsia="仿宋_GB2312" w:hAnsi="仿宋" w:cs="仿宋" w:hint="eastAsia"/>
                <w:b/>
                <w:bCs/>
                <w:szCs w:val="21"/>
              </w:rPr>
              <w:t>税收收入</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b/>
                <w:bCs/>
                <w:szCs w:val="21"/>
              </w:rPr>
            </w:pPr>
            <w:r w:rsidRPr="00ED532E">
              <w:rPr>
                <w:rFonts w:ascii="仿宋_GB2312" w:eastAsia="仿宋_GB2312" w:hAnsi="仿宋" w:cs="仿宋"/>
                <w:b/>
                <w:bCs/>
                <w:szCs w:val="21"/>
              </w:rPr>
              <w:t>72353</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一般公共服务支出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20013</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3</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增值税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43069</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公共安全支出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6128</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4</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营业税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教育支出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88963</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5</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企业所得税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6951</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科学技术支出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10442</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6</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个人所得税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540</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文化旅游体育与传媒支出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1581</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7</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资源税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794</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社会保障和就业支出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51899</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8</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城市维护建设税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3867</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卫生健康支出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34937</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9</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房产税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1562</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节能环保支出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10017</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10</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印花税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1539</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城乡社区支出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5633</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11</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城镇土地使用税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2886</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农林水支出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24482</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12</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土地增值税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2663</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交通运输支出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1805</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13</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车船税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资源勘探信息等支出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183</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14</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耕地占用税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6015</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商业服务业等支出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111</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15</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契税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2219</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金融支出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16</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烟叶税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自然资源海洋气象等支出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971</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17</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环境保护税</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248</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住房保障支出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1131</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18</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b/>
                <w:bCs/>
                <w:szCs w:val="21"/>
              </w:rPr>
            </w:pPr>
            <w:r w:rsidRPr="00ED532E">
              <w:rPr>
                <w:rFonts w:ascii="仿宋_GB2312" w:eastAsia="仿宋_GB2312" w:hAnsi="仿宋" w:cs="仿宋" w:hint="eastAsia"/>
                <w:b/>
                <w:bCs/>
                <w:szCs w:val="21"/>
              </w:rPr>
              <w:t>非税收入</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b/>
                <w:bCs/>
                <w:szCs w:val="21"/>
              </w:rPr>
            </w:pPr>
            <w:r w:rsidRPr="00ED532E">
              <w:rPr>
                <w:rFonts w:ascii="仿宋_GB2312" w:eastAsia="仿宋_GB2312" w:hAnsi="仿宋" w:cs="仿宋"/>
                <w:b/>
                <w:bCs/>
                <w:szCs w:val="21"/>
              </w:rPr>
              <w:t>23654</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粮油物资储备支出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19</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专项收入</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3121</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灾害防治及应急管理支出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903</w:t>
            </w: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20</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行政事业性收费收入</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3746</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其他支出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21</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罚没收入</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2493</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国防支出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22</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国有资本经营收入</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援助其他地区支出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23</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国有资源（资产）有偿使用收入</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12321</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债务付息支出</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24</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其他收入</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251</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25</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政府住房基金收入</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r>
      <w:tr w:rsidR="00A2046F">
        <w:trPr>
          <w:trHeight w:val="371"/>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26</w:t>
            </w:r>
          </w:p>
        </w:tc>
        <w:tc>
          <w:tcPr>
            <w:tcW w:w="3330"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hint="eastAsia"/>
                <w:szCs w:val="21"/>
              </w:rPr>
              <w:t>捐赠收入</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szCs w:val="21"/>
              </w:rPr>
            </w:pPr>
            <w:r w:rsidRPr="00ED532E">
              <w:rPr>
                <w:rFonts w:ascii="仿宋_GB2312" w:eastAsia="仿宋_GB2312" w:hAnsi="仿宋" w:cs="仿宋"/>
                <w:szCs w:val="21"/>
              </w:rPr>
              <w:t>1722</w:t>
            </w:r>
          </w:p>
        </w:tc>
        <w:tc>
          <w:tcPr>
            <w:tcW w:w="2590"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szCs w:val="21"/>
              </w:rPr>
            </w:pPr>
          </w:p>
        </w:tc>
      </w:tr>
      <w:tr w:rsidR="00A2046F">
        <w:trPr>
          <w:trHeight w:val="383"/>
        </w:trPr>
        <w:tc>
          <w:tcPr>
            <w:tcW w:w="606" w:type="dxa"/>
            <w:vAlign w:val="center"/>
          </w:tcPr>
          <w:p w:rsidR="00A2046F" w:rsidRDefault="00A2046F">
            <w:pPr>
              <w:adjustRightInd w:val="0"/>
              <w:snapToGrid w:val="0"/>
              <w:spacing w:line="300" w:lineRule="exact"/>
              <w:rPr>
                <w:rFonts w:ascii="仿宋" w:eastAsia="仿宋" w:hAnsi="仿宋" w:cs="仿宋"/>
                <w:szCs w:val="21"/>
              </w:rPr>
            </w:pPr>
            <w:r>
              <w:rPr>
                <w:rFonts w:ascii="仿宋" w:eastAsia="仿宋" w:hAnsi="仿宋" w:cs="仿宋"/>
                <w:szCs w:val="21"/>
              </w:rPr>
              <w:t>27</w:t>
            </w:r>
          </w:p>
        </w:tc>
        <w:tc>
          <w:tcPr>
            <w:tcW w:w="3330" w:type="dxa"/>
            <w:vAlign w:val="center"/>
          </w:tcPr>
          <w:p w:rsidR="00A2046F" w:rsidRPr="00ED532E" w:rsidRDefault="00A2046F">
            <w:pPr>
              <w:adjustRightInd w:val="0"/>
              <w:snapToGrid w:val="0"/>
              <w:spacing w:line="300" w:lineRule="exact"/>
              <w:jc w:val="center"/>
              <w:rPr>
                <w:rFonts w:ascii="仿宋_GB2312" w:eastAsia="仿宋_GB2312" w:hAnsi="仿宋" w:cs="仿宋"/>
                <w:b/>
                <w:bCs/>
                <w:szCs w:val="21"/>
              </w:rPr>
            </w:pPr>
            <w:r w:rsidRPr="00ED532E">
              <w:rPr>
                <w:rFonts w:ascii="仿宋_GB2312" w:eastAsia="仿宋_GB2312" w:hAnsi="仿宋" w:cs="仿宋" w:hint="eastAsia"/>
                <w:b/>
                <w:bCs/>
                <w:szCs w:val="21"/>
              </w:rPr>
              <w:t>本</w:t>
            </w:r>
            <w:r w:rsidRPr="00ED532E">
              <w:rPr>
                <w:rFonts w:ascii="仿宋_GB2312" w:eastAsia="仿宋_GB2312" w:hAnsi="仿宋" w:cs="仿宋"/>
                <w:b/>
                <w:bCs/>
                <w:szCs w:val="21"/>
              </w:rPr>
              <w:t xml:space="preserve">  </w:t>
            </w:r>
            <w:r w:rsidRPr="00ED532E">
              <w:rPr>
                <w:rFonts w:ascii="仿宋_GB2312" w:eastAsia="仿宋_GB2312" w:hAnsi="仿宋" w:cs="仿宋" w:hint="eastAsia"/>
                <w:b/>
                <w:bCs/>
                <w:szCs w:val="21"/>
              </w:rPr>
              <w:t>年</w:t>
            </w:r>
            <w:r w:rsidRPr="00ED532E">
              <w:rPr>
                <w:rFonts w:ascii="仿宋_GB2312" w:eastAsia="仿宋_GB2312" w:hAnsi="仿宋" w:cs="仿宋"/>
                <w:b/>
                <w:bCs/>
                <w:szCs w:val="21"/>
              </w:rPr>
              <w:t xml:space="preserve">  </w:t>
            </w:r>
            <w:r w:rsidRPr="00ED532E">
              <w:rPr>
                <w:rFonts w:ascii="仿宋_GB2312" w:eastAsia="仿宋_GB2312" w:hAnsi="仿宋" w:cs="仿宋" w:hint="eastAsia"/>
                <w:b/>
                <w:bCs/>
                <w:szCs w:val="21"/>
              </w:rPr>
              <w:t>收</w:t>
            </w:r>
            <w:r w:rsidRPr="00ED532E">
              <w:rPr>
                <w:rFonts w:ascii="仿宋_GB2312" w:eastAsia="仿宋_GB2312" w:hAnsi="仿宋" w:cs="仿宋"/>
                <w:b/>
                <w:bCs/>
                <w:szCs w:val="21"/>
              </w:rPr>
              <w:t xml:space="preserve">  </w:t>
            </w:r>
            <w:r w:rsidRPr="00ED532E">
              <w:rPr>
                <w:rFonts w:ascii="仿宋_GB2312" w:eastAsia="仿宋_GB2312" w:hAnsi="仿宋" w:cs="仿宋" w:hint="eastAsia"/>
                <w:b/>
                <w:bCs/>
                <w:szCs w:val="21"/>
              </w:rPr>
              <w:t>入</w:t>
            </w:r>
            <w:r w:rsidRPr="00ED532E">
              <w:rPr>
                <w:rFonts w:ascii="仿宋_GB2312" w:eastAsia="仿宋_GB2312" w:hAnsi="仿宋" w:cs="仿宋"/>
                <w:b/>
                <w:bCs/>
                <w:szCs w:val="21"/>
              </w:rPr>
              <w:t xml:space="preserve">  </w:t>
            </w:r>
            <w:r w:rsidRPr="00ED532E">
              <w:rPr>
                <w:rFonts w:ascii="仿宋_GB2312" w:eastAsia="仿宋_GB2312" w:hAnsi="仿宋" w:cs="仿宋" w:hint="eastAsia"/>
                <w:b/>
                <w:bCs/>
                <w:szCs w:val="21"/>
              </w:rPr>
              <w:t>合</w:t>
            </w:r>
            <w:r w:rsidRPr="00ED532E">
              <w:rPr>
                <w:rFonts w:ascii="仿宋_GB2312" w:eastAsia="仿宋_GB2312" w:hAnsi="仿宋" w:cs="仿宋"/>
                <w:b/>
                <w:bCs/>
                <w:szCs w:val="21"/>
              </w:rPr>
              <w:t xml:space="preserve">  </w:t>
            </w:r>
            <w:r w:rsidRPr="00ED532E">
              <w:rPr>
                <w:rFonts w:ascii="仿宋_GB2312" w:eastAsia="仿宋_GB2312" w:hAnsi="仿宋" w:cs="仿宋" w:hint="eastAsia"/>
                <w:b/>
                <w:bCs/>
                <w:szCs w:val="21"/>
              </w:rPr>
              <w:t>计</w:t>
            </w:r>
          </w:p>
        </w:tc>
        <w:tc>
          <w:tcPr>
            <w:tcW w:w="1215" w:type="dxa"/>
            <w:vAlign w:val="center"/>
          </w:tcPr>
          <w:p w:rsidR="00A2046F" w:rsidRPr="00ED532E" w:rsidRDefault="00A2046F">
            <w:pPr>
              <w:adjustRightInd w:val="0"/>
              <w:snapToGrid w:val="0"/>
              <w:spacing w:line="300" w:lineRule="exact"/>
              <w:rPr>
                <w:rFonts w:ascii="仿宋_GB2312" w:eastAsia="仿宋_GB2312" w:hAnsi="仿宋" w:cs="仿宋"/>
                <w:b/>
                <w:bCs/>
                <w:szCs w:val="21"/>
              </w:rPr>
            </w:pPr>
            <w:r w:rsidRPr="00ED532E">
              <w:rPr>
                <w:rFonts w:ascii="仿宋_GB2312" w:eastAsia="仿宋_GB2312" w:hAnsi="仿宋" w:cs="仿宋"/>
                <w:b/>
                <w:bCs/>
                <w:szCs w:val="21"/>
              </w:rPr>
              <w:t>96007</w:t>
            </w:r>
          </w:p>
        </w:tc>
        <w:tc>
          <w:tcPr>
            <w:tcW w:w="2590" w:type="dxa"/>
            <w:vAlign w:val="center"/>
          </w:tcPr>
          <w:p w:rsidR="00A2046F" w:rsidRPr="00ED532E" w:rsidRDefault="00A2046F">
            <w:pPr>
              <w:adjustRightInd w:val="0"/>
              <w:snapToGrid w:val="0"/>
              <w:spacing w:line="300" w:lineRule="exact"/>
              <w:jc w:val="center"/>
              <w:rPr>
                <w:rFonts w:ascii="仿宋_GB2312" w:eastAsia="仿宋_GB2312" w:hAnsi="仿宋" w:cs="仿宋"/>
                <w:b/>
                <w:bCs/>
                <w:szCs w:val="21"/>
              </w:rPr>
            </w:pPr>
            <w:r w:rsidRPr="00ED532E">
              <w:rPr>
                <w:rFonts w:ascii="仿宋_GB2312" w:eastAsia="仿宋_GB2312" w:hAnsi="仿宋" w:cs="仿宋" w:hint="eastAsia"/>
                <w:b/>
                <w:bCs/>
                <w:szCs w:val="21"/>
              </w:rPr>
              <w:t>本</w:t>
            </w:r>
            <w:r w:rsidRPr="00ED532E">
              <w:rPr>
                <w:rFonts w:ascii="仿宋_GB2312" w:eastAsia="仿宋_GB2312" w:hAnsi="仿宋" w:cs="仿宋"/>
                <w:b/>
                <w:bCs/>
                <w:szCs w:val="21"/>
              </w:rPr>
              <w:t xml:space="preserve"> </w:t>
            </w:r>
            <w:r w:rsidRPr="00ED532E">
              <w:rPr>
                <w:rFonts w:ascii="仿宋_GB2312" w:eastAsia="仿宋_GB2312" w:hAnsi="仿宋" w:cs="仿宋" w:hint="eastAsia"/>
                <w:b/>
                <w:bCs/>
                <w:szCs w:val="21"/>
              </w:rPr>
              <w:t>年</w:t>
            </w:r>
            <w:r w:rsidRPr="00ED532E">
              <w:rPr>
                <w:rFonts w:ascii="仿宋_GB2312" w:eastAsia="仿宋_GB2312" w:hAnsi="仿宋" w:cs="仿宋"/>
                <w:b/>
                <w:bCs/>
                <w:szCs w:val="21"/>
              </w:rPr>
              <w:t xml:space="preserve"> </w:t>
            </w:r>
            <w:r w:rsidRPr="00ED532E">
              <w:rPr>
                <w:rFonts w:ascii="仿宋_GB2312" w:eastAsia="仿宋_GB2312" w:hAnsi="仿宋" w:cs="仿宋" w:hint="eastAsia"/>
                <w:b/>
                <w:bCs/>
                <w:szCs w:val="21"/>
              </w:rPr>
              <w:t>支</w:t>
            </w:r>
            <w:r w:rsidRPr="00ED532E">
              <w:rPr>
                <w:rFonts w:ascii="仿宋_GB2312" w:eastAsia="仿宋_GB2312" w:hAnsi="仿宋" w:cs="仿宋"/>
                <w:b/>
                <w:bCs/>
                <w:szCs w:val="21"/>
              </w:rPr>
              <w:t xml:space="preserve"> </w:t>
            </w:r>
            <w:r w:rsidRPr="00ED532E">
              <w:rPr>
                <w:rFonts w:ascii="仿宋_GB2312" w:eastAsia="仿宋_GB2312" w:hAnsi="仿宋" w:cs="仿宋" w:hint="eastAsia"/>
                <w:b/>
                <w:bCs/>
                <w:szCs w:val="21"/>
              </w:rPr>
              <w:t>出</w:t>
            </w:r>
            <w:r w:rsidRPr="00ED532E">
              <w:rPr>
                <w:rFonts w:ascii="仿宋_GB2312" w:eastAsia="仿宋_GB2312" w:hAnsi="仿宋" w:cs="仿宋"/>
                <w:b/>
                <w:bCs/>
                <w:szCs w:val="21"/>
              </w:rPr>
              <w:t xml:space="preserve"> </w:t>
            </w:r>
            <w:r w:rsidRPr="00ED532E">
              <w:rPr>
                <w:rFonts w:ascii="仿宋_GB2312" w:eastAsia="仿宋_GB2312" w:hAnsi="仿宋" w:cs="仿宋" w:hint="eastAsia"/>
                <w:b/>
                <w:bCs/>
                <w:szCs w:val="21"/>
              </w:rPr>
              <w:t>合</w:t>
            </w:r>
            <w:r w:rsidRPr="00ED532E">
              <w:rPr>
                <w:rFonts w:ascii="仿宋_GB2312" w:eastAsia="仿宋_GB2312" w:hAnsi="仿宋" w:cs="仿宋"/>
                <w:b/>
                <w:bCs/>
                <w:szCs w:val="21"/>
              </w:rPr>
              <w:t xml:space="preserve"> </w:t>
            </w:r>
            <w:r w:rsidRPr="00ED532E">
              <w:rPr>
                <w:rFonts w:ascii="仿宋_GB2312" w:eastAsia="仿宋_GB2312" w:hAnsi="仿宋" w:cs="仿宋" w:hint="eastAsia"/>
                <w:b/>
                <w:bCs/>
                <w:szCs w:val="21"/>
              </w:rPr>
              <w:t>计</w:t>
            </w:r>
          </w:p>
        </w:tc>
        <w:tc>
          <w:tcPr>
            <w:tcW w:w="1257" w:type="dxa"/>
            <w:vAlign w:val="center"/>
          </w:tcPr>
          <w:p w:rsidR="00A2046F" w:rsidRPr="00ED532E" w:rsidRDefault="00A2046F">
            <w:pPr>
              <w:adjustRightInd w:val="0"/>
              <w:snapToGrid w:val="0"/>
              <w:spacing w:line="300" w:lineRule="exact"/>
              <w:rPr>
                <w:rFonts w:ascii="仿宋_GB2312" w:eastAsia="仿宋_GB2312" w:hAnsi="仿宋" w:cs="仿宋"/>
                <w:b/>
                <w:bCs/>
                <w:szCs w:val="21"/>
              </w:rPr>
            </w:pPr>
            <w:r w:rsidRPr="00ED532E">
              <w:rPr>
                <w:rFonts w:ascii="仿宋_GB2312" w:eastAsia="仿宋_GB2312" w:hAnsi="仿宋" w:cs="仿宋"/>
                <w:b/>
                <w:bCs/>
                <w:szCs w:val="21"/>
              </w:rPr>
              <w:t>259199</w:t>
            </w:r>
          </w:p>
        </w:tc>
      </w:tr>
    </w:tbl>
    <w:p w:rsidR="00A2046F" w:rsidRDefault="00A2046F">
      <w:pPr>
        <w:adjustRightInd w:val="0"/>
        <w:snapToGrid w:val="0"/>
        <w:spacing w:line="600" w:lineRule="exact"/>
        <w:outlineLvl w:val="0"/>
      </w:pPr>
      <w:r>
        <w:rPr>
          <w:rFonts w:ascii="仿宋_GB2312" w:eastAsia="仿宋_GB2312" w:hAnsi="仿宋" w:cs="仿宋" w:hint="eastAsia"/>
          <w:sz w:val="32"/>
          <w:szCs w:val="32"/>
        </w:rPr>
        <w:t>附表四</w:t>
      </w:r>
    </w:p>
    <w:p w:rsidR="00A2046F" w:rsidRPr="00ED532E" w:rsidRDefault="00A2046F" w:rsidP="00ED532E">
      <w:pPr>
        <w:adjustRightInd w:val="0"/>
        <w:snapToGrid w:val="0"/>
        <w:spacing w:line="600" w:lineRule="exact"/>
        <w:jc w:val="center"/>
        <w:rPr>
          <w:rFonts w:ascii="方正大标宋简体" w:eastAsia="方正大标宋简体" w:hAnsi="黑体" w:cs="黑体"/>
          <w:color w:val="000000"/>
          <w:w w:val="92"/>
          <w:kern w:val="0"/>
          <w:sz w:val="44"/>
          <w:szCs w:val="44"/>
        </w:rPr>
      </w:pPr>
      <w:r w:rsidRPr="00ED532E">
        <w:rPr>
          <w:rFonts w:ascii="方正大标宋简体" w:eastAsia="方正大标宋简体" w:hAnsi="黑体" w:cs="黑体" w:hint="eastAsia"/>
          <w:color w:val="000000"/>
          <w:w w:val="92"/>
          <w:kern w:val="0"/>
          <w:sz w:val="44"/>
          <w:szCs w:val="44"/>
        </w:rPr>
        <w:t>西峡县</w:t>
      </w:r>
      <w:r w:rsidRPr="00ED532E">
        <w:rPr>
          <w:rFonts w:ascii="方正大标宋简体" w:eastAsia="方正大标宋简体" w:hAnsi="黑体" w:cs="黑体"/>
          <w:color w:val="000000"/>
          <w:w w:val="92"/>
          <w:kern w:val="0"/>
          <w:sz w:val="44"/>
          <w:szCs w:val="44"/>
        </w:rPr>
        <w:t>2021</w:t>
      </w:r>
      <w:r w:rsidRPr="00ED532E">
        <w:rPr>
          <w:rFonts w:ascii="方正大标宋简体" w:eastAsia="方正大标宋简体" w:hAnsi="黑体" w:cs="黑体" w:hint="eastAsia"/>
          <w:color w:val="000000"/>
          <w:w w:val="92"/>
          <w:kern w:val="0"/>
          <w:sz w:val="44"/>
          <w:szCs w:val="44"/>
        </w:rPr>
        <w:t>年上半年政府性基金收支决算总表</w:t>
      </w:r>
    </w:p>
    <w:p w:rsidR="00A2046F" w:rsidRDefault="00A2046F" w:rsidP="00ED532E">
      <w:pPr>
        <w:pStyle w:val="BodyText"/>
        <w:adjustRightInd w:val="0"/>
        <w:snapToGrid w:val="0"/>
        <w:spacing w:line="600" w:lineRule="exact"/>
        <w:ind w:firstLineChars="2400" w:firstLine="7200"/>
        <w:rPr>
          <w:rFonts w:ascii="仿宋_GB2312" w:eastAsia="仿宋_GB2312" w:hAnsi="仿宋" w:cs="仿宋"/>
          <w:sz w:val="30"/>
          <w:szCs w:val="30"/>
        </w:rPr>
      </w:pPr>
      <w:r>
        <w:rPr>
          <w:rFonts w:ascii="仿宋_GB2312" w:eastAsia="仿宋_GB2312" w:hAnsi="仿宋" w:cs="仿宋" w:hint="eastAsia"/>
          <w:sz w:val="30"/>
          <w:szCs w:val="30"/>
        </w:rPr>
        <w:t>单位</w:t>
      </w:r>
      <w:r>
        <w:rPr>
          <w:rFonts w:ascii="仿宋_GB2312" w:eastAsia="仿宋_GB2312" w:hAnsi="仿宋" w:cs="仿宋"/>
          <w:sz w:val="30"/>
          <w:szCs w:val="30"/>
        </w:rPr>
        <w:t>:</w:t>
      </w:r>
      <w:r>
        <w:rPr>
          <w:rFonts w:ascii="仿宋_GB2312" w:eastAsia="仿宋_GB2312" w:hAnsi="仿宋" w:cs="仿宋" w:hint="eastAsia"/>
          <w:sz w:val="30"/>
          <w:szCs w:val="30"/>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4"/>
        <w:gridCol w:w="1407"/>
        <w:gridCol w:w="3028"/>
        <w:gridCol w:w="12"/>
        <w:gridCol w:w="1197"/>
        <w:gridCol w:w="9"/>
      </w:tblGrid>
      <w:tr w:rsidR="00A2046F" w:rsidTr="00ED532E">
        <w:trPr>
          <w:trHeight w:val="683"/>
        </w:trPr>
        <w:tc>
          <w:tcPr>
            <w:tcW w:w="3294" w:type="dxa"/>
            <w:noWrap/>
            <w:vAlign w:val="center"/>
          </w:tcPr>
          <w:p w:rsidR="00A2046F" w:rsidRDefault="00A2046F">
            <w:pPr>
              <w:adjustRightInd w:val="0"/>
              <w:snapToGrid w:val="0"/>
              <w:jc w:val="center"/>
              <w:rPr>
                <w:rFonts w:ascii="仿宋" w:eastAsia="仿宋" w:hAnsi="仿宋" w:cs="仿宋"/>
                <w:b/>
                <w:bCs/>
                <w:sz w:val="24"/>
              </w:rPr>
            </w:pPr>
            <w:r>
              <w:rPr>
                <w:rFonts w:ascii="仿宋" w:eastAsia="仿宋" w:hAnsi="仿宋" w:cs="仿宋" w:hint="eastAsia"/>
                <w:b/>
                <w:bCs/>
                <w:sz w:val="24"/>
              </w:rPr>
              <w:t>预算科目</w:t>
            </w:r>
          </w:p>
        </w:tc>
        <w:tc>
          <w:tcPr>
            <w:tcW w:w="1407" w:type="dxa"/>
            <w:noWrap/>
            <w:vAlign w:val="center"/>
          </w:tcPr>
          <w:p w:rsidR="00A2046F" w:rsidRDefault="00A2046F">
            <w:pPr>
              <w:adjustRightInd w:val="0"/>
              <w:snapToGrid w:val="0"/>
              <w:jc w:val="center"/>
              <w:rPr>
                <w:rFonts w:ascii="仿宋" w:eastAsia="仿宋" w:hAnsi="仿宋" w:cs="仿宋"/>
                <w:b/>
                <w:bCs/>
                <w:sz w:val="24"/>
              </w:rPr>
            </w:pPr>
            <w:r>
              <w:rPr>
                <w:rFonts w:ascii="仿宋" w:eastAsia="仿宋" w:hAnsi="仿宋" w:cs="仿宋" w:hint="eastAsia"/>
                <w:b/>
                <w:bCs/>
                <w:sz w:val="24"/>
              </w:rPr>
              <w:t>决算数</w:t>
            </w:r>
          </w:p>
        </w:tc>
        <w:tc>
          <w:tcPr>
            <w:tcW w:w="3040" w:type="dxa"/>
            <w:gridSpan w:val="2"/>
            <w:noWrap/>
            <w:vAlign w:val="center"/>
          </w:tcPr>
          <w:p w:rsidR="00A2046F" w:rsidRDefault="00A2046F">
            <w:pPr>
              <w:adjustRightInd w:val="0"/>
              <w:snapToGrid w:val="0"/>
              <w:jc w:val="center"/>
              <w:rPr>
                <w:rFonts w:ascii="仿宋" w:eastAsia="仿宋" w:hAnsi="仿宋" w:cs="仿宋"/>
                <w:b/>
                <w:bCs/>
                <w:sz w:val="24"/>
              </w:rPr>
            </w:pPr>
            <w:r>
              <w:rPr>
                <w:rFonts w:ascii="仿宋" w:eastAsia="仿宋" w:hAnsi="仿宋" w:cs="仿宋" w:hint="eastAsia"/>
                <w:b/>
                <w:bCs/>
                <w:sz w:val="24"/>
              </w:rPr>
              <w:t>预算科目</w:t>
            </w:r>
          </w:p>
        </w:tc>
        <w:tc>
          <w:tcPr>
            <w:tcW w:w="1206" w:type="dxa"/>
            <w:gridSpan w:val="2"/>
            <w:noWrap/>
            <w:vAlign w:val="center"/>
          </w:tcPr>
          <w:p w:rsidR="00A2046F" w:rsidRDefault="00A2046F">
            <w:pPr>
              <w:adjustRightInd w:val="0"/>
              <w:snapToGrid w:val="0"/>
              <w:jc w:val="center"/>
              <w:rPr>
                <w:rFonts w:ascii="仿宋" w:eastAsia="仿宋" w:hAnsi="仿宋" w:cs="仿宋"/>
                <w:b/>
                <w:bCs/>
                <w:sz w:val="24"/>
              </w:rPr>
            </w:pPr>
            <w:r>
              <w:rPr>
                <w:rFonts w:ascii="仿宋" w:eastAsia="仿宋" w:hAnsi="仿宋" w:cs="仿宋" w:hint="eastAsia"/>
                <w:b/>
                <w:bCs/>
                <w:sz w:val="24"/>
              </w:rPr>
              <w:t>决算数</w:t>
            </w:r>
          </w:p>
        </w:tc>
      </w:tr>
      <w:tr w:rsidR="00A2046F" w:rsidTr="00ED532E">
        <w:trPr>
          <w:trHeight w:val="790"/>
        </w:trPr>
        <w:tc>
          <w:tcPr>
            <w:tcW w:w="3294"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水土保持补偿费收入</w:t>
            </w:r>
          </w:p>
        </w:tc>
        <w:tc>
          <w:tcPr>
            <w:tcW w:w="1407" w:type="dxa"/>
            <w:noWrap/>
            <w:vAlign w:val="center"/>
          </w:tcPr>
          <w:p w:rsidR="00A2046F" w:rsidRPr="00ED532E" w:rsidRDefault="00A2046F">
            <w:pPr>
              <w:adjustRightInd w:val="0"/>
              <w:snapToGrid w:val="0"/>
              <w:rPr>
                <w:rFonts w:ascii="仿宋_GB2312" w:eastAsia="仿宋_GB2312" w:hAnsi="仿宋" w:cs="仿宋"/>
                <w:sz w:val="24"/>
              </w:rPr>
            </w:pPr>
          </w:p>
        </w:tc>
        <w:tc>
          <w:tcPr>
            <w:tcW w:w="3040"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一般公共服务支出</w:t>
            </w:r>
          </w:p>
        </w:tc>
        <w:tc>
          <w:tcPr>
            <w:tcW w:w="1206" w:type="dxa"/>
            <w:gridSpan w:val="2"/>
            <w:noWrap/>
            <w:vAlign w:val="center"/>
          </w:tcPr>
          <w:p w:rsidR="00A2046F" w:rsidRPr="00ED532E" w:rsidRDefault="00A2046F">
            <w:pPr>
              <w:adjustRightInd w:val="0"/>
              <w:snapToGrid w:val="0"/>
              <w:rPr>
                <w:rFonts w:ascii="仿宋_GB2312" w:eastAsia="仿宋_GB2312" w:hAnsi="仿宋" w:cs="仿宋"/>
                <w:sz w:val="24"/>
              </w:rPr>
            </w:pPr>
          </w:p>
        </w:tc>
      </w:tr>
      <w:tr w:rsidR="00A2046F" w:rsidTr="00ED532E">
        <w:trPr>
          <w:trHeight w:val="843"/>
        </w:trPr>
        <w:tc>
          <w:tcPr>
            <w:tcW w:w="3294"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污水处理费收入</w:t>
            </w:r>
          </w:p>
        </w:tc>
        <w:tc>
          <w:tcPr>
            <w:tcW w:w="1407"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sz w:val="24"/>
              </w:rPr>
              <w:t>78</w:t>
            </w:r>
          </w:p>
        </w:tc>
        <w:tc>
          <w:tcPr>
            <w:tcW w:w="3040"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教育支出</w:t>
            </w:r>
          </w:p>
        </w:tc>
        <w:tc>
          <w:tcPr>
            <w:tcW w:w="1206" w:type="dxa"/>
            <w:gridSpan w:val="2"/>
            <w:noWrap/>
            <w:vAlign w:val="center"/>
          </w:tcPr>
          <w:p w:rsidR="00A2046F" w:rsidRPr="00ED532E" w:rsidRDefault="00A2046F">
            <w:pPr>
              <w:adjustRightInd w:val="0"/>
              <w:snapToGrid w:val="0"/>
              <w:rPr>
                <w:rFonts w:ascii="仿宋_GB2312" w:eastAsia="仿宋_GB2312" w:hAnsi="仿宋" w:cs="仿宋"/>
                <w:sz w:val="24"/>
              </w:rPr>
            </w:pPr>
          </w:p>
        </w:tc>
      </w:tr>
      <w:tr w:rsidR="00A2046F" w:rsidTr="00ED532E">
        <w:trPr>
          <w:trHeight w:val="842"/>
        </w:trPr>
        <w:tc>
          <w:tcPr>
            <w:tcW w:w="3294"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国有土地使用权出让收入</w:t>
            </w:r>
          </w:p>
        </w:tc>
        <w:tc>
          <w:tcPr>
            <w:tcW w:w="1407"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sz w:val="24"/>
              </w:rPr>
              <w:t>20417</w:t>
            </w:r>
          </w:p>
        </w:tc>
        <w:tc>
          <w:tcPr>
            <w:tcW w:w="3040"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文化旅游体育与传媒支出</w:t>
            </w:r>
          </w:p>
        </w:tc>
        <w:tc>
          <w:tcPr>
            <w:tcW w:w="1206" w:type="dxa"/>
            <w:gridSpan w:val="2"/>
            <w:noWrap/>
            <w:vAlign w:val="center"/>
          </w:tcPr>
          <w:p w:rsidR="00A2046F" w:rsidRPr="00ED532E" w:rsidRDefault="00A2046F">
            <w:pPr>
              <w:adjustRightInd w:val="0"/>
              <w:snapToGrid w:val="0"/>
              <w:rPr>
                <w:rFonts w:ascii="仿宋_GB2312" w:eastAsia="仿宋_GB2312" w:hAnsi="仿宋" w:cs="仿宋"/>
                <w:sz w:val="24"/>
              </w:rPr>
            </w:pPr>
          </w:p>
        </w:tc>
      </w:tr>
      <w:tr w:rsidR="00A2046F" w:rsidTr="00ED532E">
        <w:trPr>
          <w:trHeight w:val="683"/>
        </w:trPr>
        <w:tc>
          <w:tcPr>
            <w:tcW w:w="3294"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城市公用事业附加收入</w:t>
            </w:r>
          </w:p>
        </w:tc>
        <w:tc>
          <w:tcPr>
            <w:tcW w:w="1407" w:type="dxa"/>
            <w:noWrap/>
            <w:vAlign w:val="center"/>
          </w:tcPr>
          <w:p w:rsidR="00A2046F" w:rsidRPr="00ED532E" w:rsidRDefault="00A2046F">
            <w:pPr>
              <w:adjustRightInd w:val="0"/>
              <w:snapToGrid w:val="0"/>
              <w:rPr>
                <w:rFonts w:ascii="仿宋_GB2312" w:eastAsia="仿宋_GB2312" w:hAnsi="仿宋" w:cs="仿宋"/>
                <w:sz w:val="24"/>
              </w:rPr>
            </w:pPr>
          </w:p>
        </w:tc>
        <w:tc>
          <w:tcPr>
            <w:tcW w:w="3040"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社会保障和就业支出</w:t>
            </w:r>
          </w:p>
        </w:tc>
        <w:tc>
          <w:tcPr>
            <w:tcW w:w="1206"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sz w:val="24"/>
              </w:rPr>
              <w:t>609</w:t>
            </w:r>
          </w:p>
        </w:tc>
      </w:tr>
      <w:tr w:rsidR="00A2046F" w:rsidTr="00ED532E">
        <w:trPr>
          <w:trHeight w:val="850"/>
        </w:trPr>
        <w:tc>
          <w:tcPr>
            <w:tcW w:w="3294"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国有土地收益基金收入</w:t>
            </w:r>
          </w:p>
        </w:tc>
        <w:tc>
          <w:tcPr>
            <w:tcW w:w="1407"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sz w:val="24"/>
              </w:rPr>
              <w:t>484</w:t>
            </w:r>
          </w:p>
        </w:tc>
        <w:tc>
          <w:tcPr>
            <w:tcW w:w="3040"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城乡社区支出</w:t>
            </w:r>
          </w:p>
        </w:tc>
        <w:tc>
          <w:tcPr>
            <w:tcW w:w="1206"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sz w:val="24"/>
              </w:rPr>
              <w:t>21126</w:t>
            </w:r>
          </w:p>
        </w:tc>
      </w:tr>
      <w:tr w:rsidR="00A2046F" w:rsidTr="00ED532E">
        <w:trPr>
          <w:trHeight w:val="861"/>
        </w:trPr>
        <w:tc>
          <w:tcPr>
            <w:tcW w:w="3294"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农业土地开发资金收入</w:t>
            </w:r>
          </w:p>
        </w:tc>
        <w:tc>
          <w:tcPr>
            <w:tcW w:w="1407"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sz w:val="24"/>
              </w:rPr>
              <w:t>176</w:t>
            </w:r>
          </w:p>
        </w:tc>
        <w:tc>
          <w:tcPr>
            <w:tcW w:w="3040"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农林水支出</w:t>
            </w:r>
          </w:p>
        </w:tc>
        <w:tc>
          <w:tcPr>
            <w:tcW w:w="1206" w:type="dxa"/>
            <w:gridSpan w:val="2"/>
            <w:noWrap/>
            <w:vAlign w:val="center"/>
          </w:tcPr>
          <w:p w:rsidR="00A2046F" w:rsidRPr="00ED532E" w:rsidRDefault="00A2046F">
            <w:pPr>
              <w:adjustRightInd w:val="0"/>
              <w:snapToGrid w:val="0"/>
              <w:rPr>
                <w:rFonts w:ascii="仿宋_GB2312" w:eastAsia="仿宋_GB2312" w:hAnsi="仿宋" w:cs="仿宋"/>
                <w:sz w:val="24"/>
              </w:rPr>
            </w:pPr>
          </w:p>
        </w:tc>
      </w:tr>
      <w:tr w:rsidR="00A2046F" w:rsidTr="00ED532E">
        <w:trPr>
          <w:trHeight w:val="988"/>
        </w:trPr>
        <w:tc>
          <w:tcPr>
            <w:tcW w:w="3294"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育林基金收入</w:t>
            </w:r>
          </w:p>
        </w:tc>
        <w:tc>
          <w:tcPr>
            <w:tcW w:w="1407" w:type="dxa"/>
            <w:noWrap/>
            <w:vAlign w:val="center"/>
          </w:tcPr>
          <w:p w:rsidR="00A2046F" w:rsidRPr="00ED532E" w:rsidRDefault="00A2046F">
            <w:pPr>
              <w:adjustRightInd w:val="0"/>
              <w:snapToGrid w:val="0"/>
              <w:rPr>
                <w:rFonts w:ascii="仿宋_GB2312" w:eastAsia="仿宋_GB2312" w:hAnsi="仿宋" w:cs="仿宋"/>
                <w:sz w:val="24"/>
              </w:rPr>
            </w:pPr>
          </w:p>
        </w:tc>
        <w:tc>
          <w:tcPr>
            <w:tcW w:w="3040"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交通运输支出</w:t>
            </w:r>
          </w:p>
        </w:tc>
        <w:tc>
          <w:tcPr>
            <w:tcW w:w="1206" w:type="dxa"/>
            <w:gridSpan w:val="2"/>
            <w:noWrap/>
            <w:vAlign w:val="center"/>
          </w:tcPr>
          <w:p w:rsidR="00A2046F" w:rsidRPr="00ED532E" w:rsidRDefault="00A2046F">
            <w:pPr>
              <w:adjustRightInd w:val="0"/>
              <w:snapToGrid w:val="0"/>
              <w:rPr>
                <w:rFonts w:ascii="仿宋_GB2312" w:eastAsia="仿宋_GB2312" w:hAnsi="仿宋" w:cs="仿宋"/>
                <w:sz w:val="24"/>
              </w:rPr>
            </w:pPr>
          </w:p>
        </w:tc>
      </w:tr>
      <w:tr w:rsidR="00A2046F" w:rsidTr="00ED532E">
        <w:trPr>
          <w:trHeight w:val="983"/>
        </w:trPr>
        <w:tc>
          <w:tcPr>
            <w:tcW w:w="3294"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散装水泥专项资金收入</w:t>
            </w:r>
          </w:p>
        </w:tc>
        <w:tc>
          <w:tcPr>
            <w:tcW w:w="1407" w:type="dxa"/>
            <w:noWrap/>
            <w:vAlign w:val="center"/>
          </w:tcPr>
          <w:p w:rsidR="00A2046F" w:rsidRPr="00ED532E" w:rsidRDefault="00A2046F">
            <w:pPr>
              <w:adjustRightInd w:val="0"/>
              <w:snapToGrid w:val="0"/>
              <w:rPr>
                <w:rFonts w:ascii="仿宋_GB2312" w:eastAsia="仿宋_GB2312" w:hAnsi="仿宋" w:cs="仿宋"/>
                <w:sz w:val="24"/>
              </w:rPr>
            </w:pPr>
          </w:p>
        </w:tc>
        <w:tc>
          <w:tcPr>
            <w:tcW w:w="3040"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资源勘探信息等支出</w:t>
            </w:r>
          </w:p>
        </w:tc>
        <w:tc>
          <w:tcPr>
            <w:tcW w:w="1206" w:type="dxa"/>
            <w:gridSpan w:val="2"/>
            <w:noWrap/>
            <w:vAlign w:val="center"/>
          </w:tcPr>
          <w:p w:rsidR="00A2046F" w:rsidRPr="00ED532E" w:rsidRDefault="00A2046F">
            <w:pPr>
              <w:adjustRightInd w:val="0"/>
              <w:snapToGrid w:val="0"/>
              <w:rPr>
                <w:rFonts w:ascii="仿宋_GB2312" w:eastAsia="仿宋_GB2312" w:hAnsi="仿宋" w:cs="仿宋"/>
                <w:sz w:val="24"/>
              </w:rPr>
            </w:pPr>
          </w:p>
        </w:tc>
      </w:tr>
      <w:tr w:rsidR="00A2046F" w:rsidTr="00ED532E">
        <w:trPr>
          <w:trHeight w:val="1047"/>
        </w:trPr>
        <w:tc>
          <w:tcPr>
            <w:tcW w:w="3294"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新型墙体材料专项基金收入</w:t>
            </w:r>
          </w:p>
        </w:tc>
        <w:tc>
          <w:tcPr>
            <w:tcW w:w="1407" w:type="dxa"/>
            <w:noWrap/>
            <w:vAlign w:val="center"/>
          </w:tcPr>
          <w:p w:rsidR="00A2046F" w:rsidRPr="00ED532E" w:rsidRDefault="00A2046F">
            <w:pPr>
              <w:adjustRightInd w:val="0"/>
              <w:snapToGrid w:val="0"/>
              <w:rPr>
                <w:rFonts w:ascii="仿宋_GB2312" w:eastAsia="仿宋_GB2312" w:hAnsi="仿宋" w:cs="仿宋"/>
                <w:sz w:val="24"/>
              </w:rPr>
            </w:pPr>
          </w:p>
        </w:tc>
        <w:tc>
          <w:tcPr>
            <w:tcW w:w="3040"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商业服务业等支出</w:t>
            </w:r>
          </w:p>
        </w:tc>
        <w:tc>
          <w:tcPr>
            <w:tcW w:w="1206" w:type="dxa"/>
            <w:gridSpan w:val="2"/>
            <w:noWrap/>
            <w:vAlign w:val="center"/>
          </w:tcPr>
          <w:p w:rsidR="00A2046F" w:rsidRPr="00ED532E" w:rsidRDefault="00A2046F">
            <w:pPr>
              <w:adjustRightInd w:val="0"/>
              <w:snapToGrid w:val="0"/>
              <w:rPr>
                <w:rFonts w:ascii="仿宋_GB2312" w:eastAsia="仿宋_GB2312" w:hAnsi="仿宋" w:cs="仿宋"/>
                <w:sz w:val="24"/>
              </w:rPr>
            </w:pPr>
          </w:p>
        </w:tc>
      </w:tr>
      <w:tr w:rsidR="00A2046F" w:rsidTr="00ED532E">
        <w:trPr>
          <w:trHeight w:val="801"/>
        </w:trPr>
        <w:tc>
          <w:tcPr>
            <w:tcW w:w="3294"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廉租住房租金收入</w:t>
            </w:r>
          </w:p>
        </w:tc>
        <w:tc>
          <w:tcPr>
            <w:tcW w:w="1407" w:type="dxa"/>
            <w:noWrap/>
            <w:vAlign w:val="center"/>
          </w:tcPr>
          <w:p w:rsidR="00A2046F" w:rsidRPr="00ED532E" w:rsidRDefault="00A2046F">
            <w:pPr>
              <w:adjustRightInd w:val="0"/>
              <w:snapToGrid w:val="0"/>
              <w:rPr>
                <w:rFonts w:ascii="仿宋_GB2312" w:eastAsia="仿宋_GB2312" w:hAnsi="仿宋" w:cs="仿宋"/>
                <w:sz w:val="24"/>
              </w:rPr>
            </w:pPr>
          </w:p>
        </w:tc>
        <w:tc>
          <w:tcPr>
            <w:tcW w:w="3040"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其他支出</w:t>
            </w:r>
          </w:p>
        </w:tc>
        <w:tc>
          <w:tcPr>
            <w:tcW w:w="1206"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sz w:val="24"/>
              </w:rPr>
              <w:t>57620</w:t>
            </w:r>
          </w:p>
        </w:tc>
      </w:tr>
      <w:tr w:rsidR="00A2046F" w:rsidTr="00ED532E">
        <w:trPr>
          <w:trHeight w:val="965"/>
        </w:trPr>
        <w:tc>
          <w:tcPr>
            <w:tcW w:w="3294" w:type="dxa"/>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政府住房基金收入</w:t>
            </w:r>
          </w:p>
        </w:tc>
        <w:tc>
          <w:tcPr>
            <w:tcW w:w="1407" w:type="dxa"/>
            <w:noWrap/>
            <w:vAlign w:val="center"/>
          </w:tcPr>
          <w:p w:rsidR="00A2046F" w:rsidRPr="00ED532E" w:rsidRDefault="00A2046F">
            <w:pPr>
              <w:adjustRightInd w:val="0"/>
              <w:snapToGrid w:val="0"/>
              <w:rPr>
                <w:rFonts w:ascii="仿宋_GB2312" w:eastAsia="仿宋_GB2312" w:hAnsi="仿宋" w:cs="仿宋"/>
                <w:sz w:val="24"/>
              </w:rPr>
            </w:pPr>
          </w:p>
        </w:tc>
        <w:tc>
          <w:tcPr>
            <w:tcW w:w="3040"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hint="eastAsia"/>
                <w:sz w:val="24"/>
              </w:rPr>
              <w:t>债务付息支出</w:t>
            </w:r>
          </w:p>
        </w:tc>
        <w:tc>
          <w:tcPr>
            <w:tcW w:w="1206" w:type="dxa"/>
            <w:gridSpan w:val="2"/>
            <w:noWrap/>
            <w:vAlign w:val="center"/>
          </w:tcPr>
          <w:p w:rsidR="00A2046F" w:rsidRPr="00ED532E" w:rsidRDefault="00A2046F">
            <w:pPr>
              <w:adjustRightInd w:val="0"/>
              <w:snapToGrid w:val="0"/>
              <w:rPr>
                <w:rFonts w:ascii="仿宋_GB2312" w:eastAsia="仿宋_GB2312" w:hAnsi="仿宋" w:cs="仿宋"/>
                <w:sz w:val="24"/>
              </w:rPr>
            </w:pPr>
            <w:r w:rsidRPr="00ED532E">
              <w:rPr>
                <w:rFonts w:ascii="仿宋_GB2312" w:eastAsia="仿宋_GB2312" w:hAnsi="仿宋" w:cs="仿宋"/>
                <w:sz w:val="24"/>
              </w:rPr>
              <w:t>1333</w:t>
            </w:r>
          </w:p>
        </w:tc>
      </w:tr>
      <w:tr w:rsidR="00A2046F" w:rsidTr="00ED532E">
        <w:trPr>
          <w:gridAfter w:val="1"/>
          <w:wAfter w:w="9" w:type="dxa"/>
          <w:trHeight w:val="838"/>
        </w:trPr>
        <w:tc>
          <w:tcPr>
            <w:tcW w:w="3294" w:type="dxa"/>
          </w:tcPr>
          <w:p w:rsidR="00A2046F" w:rsidRPr="00ED532E" w:rsidRDefault="00A2046F">
            <w:pPr>
              <w:adjustRightInd w:val="0"/>
              <w:snapToGrid w:val="0"/>
              <w:jc w:val="left"/>
              <w:rPr>
                <w:rFonts w:ascii="仿宋_GB2312" w:eastAsia="仿宋_GB2312" w:hAnsi="仿宋" w:cs="仿宋"/>
                <w:sz w:val="24"/>
              </w:rPr>
            </w:pPr>
          </w:p>
          <w:p w:rsidR="00A2046F" w:rsidRPr="00ED532E" w:rsidRDefault="00A2046F">
            <w:pPr>
              <w:adjustRightInd w:val="0"/>
              <w:snapToGrid w:val="0"/>
              <w:jc w:val="left"/>
              <w:rPr>
                <w:rFonts w:ascii="仿宋_GB2312" w:eastAsia="仿宋_GB2312" w:hAnsi="仿宋" w:cs="仿宋"/>
                <w:sz w:val="24"/>
              </w:rPr>
            </w:pPr>
            <w:r w:rsidRPr="00ED532E">
              <w:rPr>
                <w:rFonts w:ascii="仿宋_GB2312" w:eastAsia="仿宋_GB2312" w:hAnsi="仿宋" w:cs="仿宋" w:hint="eastAsia"/>
                <w:sz w:val="24"/>
              </w:rPr>
              <w:t>本年收入合计</w:t>
            </w:r>
          </w:p>
        </w:tc>
        <w:tc>
          <w:tcPr>
            <w:tcW w:w="1407" w:type="dxa"/>
            <w:vAlign w:val="center"/>
          </w:tcPr>
          <w:p w:rsidR="00A2046F" w:rsidRPr="00ED532E" w:rsidRDefault="00A2046F" w:rsidP="00ED532E">
            <w:pPr>
              <w:widowControl/>
              <w:jc w:val="center"/>
              <w:rPr>
                <w:rFonts w:ascii="仿宋_GB2312" w:eastAsia="仿宋_GB2312" w:hAnsi="仿宋" w:cs="仿宋"/>
                <w:sz w:val="24"/>
              </w:rPr>
            </w:pPr>
            <w:r w:rsidRPr="00ED532E">
              <w:rPr>
                <w:rFonts w:ascii="仿宋_GB2312" w:eastAsia="仿宋_GB2312" w:hAnsi="仿宋" w:cs="仿宋"/>
                <w:sz w:val="24"/>
              </w:rPr>
              <w:t>21155</w:t>
            </w:r>
          </w:p>
        </w:tc>
        <w:tc>
          <w:tcPr>
            <w:tcW w:w="3028" w:type="dxa"/>
            <w:vAlign w:val="center"/>
          </w:tcPr>
          <w:p w:rsidR="00A2046F" w:rsidRPr="00ED532E" w:rsidRDefault="00A2046F" w:rsidP="00ED532E">
            <w:pPr>
              <w:widowControl/>
              <w:jc w:val="center"/>
              <w:rPr>
                <w:rFonts w:ascii="仿宋_GB2312" w:eastAsia="仿宋_GB2312" w:hAnsi="仿宋" w:cs="仿宋"/>
                <w:sz w:val="24"/>
              </w:rPr>
            </w:pPr>
            <w:r w:rsidRPr="00ED532E">
              <w:rPr>
                <w:rFonts w:ascii="仿宋_GB2312" w:eastAsia="仿宋_GB2312" w:hAnsi="仿宋" w:cs="仿宋" w:hint="eastAsia"/>
                <w:sz w:val="24"/>
              </w:rPr>
              <w:t>本年支出合计</w:t>
            </w:r>
          </w:p>
        </w:tc>
        <w:tc>
          <w:tcPr>
            <w:tcW w:w="1209" w:type="dxa"/>
            <w:gridSpan w:val="2"/>
            <w:vAlign w:val="center"/>
          </w:tcPr>
          <w:p w:rsidR="00A2046F" w:rsidRPr="00ED532E" w:rsidRDefault="00A2046F" w:rsidP="00ED532E">
            <w:pPr>
              <w:widowControl/>
              <w:jc w:val="center"/>
              <w:rPr>
                <w:rFonts w:ascii="仿宋_GB2312" w:eastAsia="仿宋_GB2312" w:hAnsi="仿宋" w:cs="仿宋"/>
                <w:sz w:val="24"/>
              </w:rPr>
            </w:pPr>
            <w:r w:rsidRPr="00ED532E">
              <w:rPr>
                <w:rFonts w:ascii="仿宋_GB2312" w:eastAsia="仿宋_GB2312" w:hAnsi="仿宋" w:cs="仿宋"/>
                <w:sz w:val="24"/>
              </w:rPr>
              <w:t>80688</w:t>
            </w:r>
          </w:p>
        </w:tc>
      </w:tr>
    </w:tbl>
    <w:p w:rsidR="00A2046F" w:rsidRDefault="00A2046F">
      <w:pPr>
        <w:adjustRightInd w:val="0"/>
        <w:snapToGrid w:val="0"/>
        <w:spacing w:line="600" w:lineRule="exact"/>
        <w:outlineLvl w:val="0"/>
        <w:rPr>
          <w:rFonts w:ascii="仿宋_GB2312" w:eastAsia="仿宋_GB2312" w:hAnsi="仿宋" w:cs="仿宋"/>
          <w:sz w:val="32"/>
          <w:szCs w:val="32"/>
        </w:rPr>
      </w:pPr>
      <w:r>
        <w:rPr>
          <w:rFonts w:ascii="仿宋_GB2312" w:eastAsia="仿宋_GB2312" w:hAnsi="仿宋" w:cs="仿宋" w:hint="eastAsia"/>
          <w:sz w:val="32"/>
          <w:szCs w:val="32"/>
        </w:rPr>
        <w:t>附表五</w:t>
      </w:r>
    </w:p>
    <w:p w:rsidR="00A2046F" w:rsidRPr="00BB0040" w:rsidRDefault="00A2046F">
      <w:pPr>
        <w:pStyle w:val="BodyText"/>
        <w:adjustRightInd w:val="0"/>
        <w:snapToGrid w:val="0"/>
        <w:spacing w:line="600" w:lineRule="exact"/>
        <w:jc w:val="center"/>
        <w:rPr>
          <w:rFonts w:ascii="方正大标宋简体" w:eastAsia="方正大标宋简体" w:hAnsi="黑体" w:cs="黑体"/>
          <w:bCs/>
          <w:sz w:val="44"/>
          <w:szCs w:val="44"/>
        </w:rPr>
      </w:pPr>
      <w:r w:rsidRPr="00BB0040">
        <w:rPr>
          <w:rFonts w:ascii="方正大标宋简体" w:eastAsia="方正大标宋简体" w:hAnsi="黑体" w:cs="黑体" w:hint="eastAsia"/>
          <w:bCs/>
          <w:sz w:val="44"/>
          <w:szCs w:val="44"/>
        </w:rPr>
        <w:t>西峡县</w:t>
      </w:r>
      <w:r w:rsidRPr="00BB0040">
        <w:rPr>
          <w:rFonts w:ascii="方正大标宋简体" w:eastAsia="方正大标宋简体" w:hAnsi="黑体" w:cs="黑体"/>
          <w:bCs/>
          <w:sz w:val="44"/>
          <w:szCs w:val="44"/>
        </w:rPr>
        <w:t>2021</w:t>
      </w:r>
      <w:r w:rsidRPr="00BB0040">
        <w:rPr>
          <w:rFonts w:ascii="方正大标宋简体" w:eastAsia="方正大标宋简体" w:hAnsi="黑体" w:cs="黑体" w:hint="eastAsia"/>
          <w:bCs/>
          <w:sz w:val="44"/>
          <w:szCs w:val="44"/>
        </w:rPr>
        <w:t>年上半年上级专项追加支出情况</w:t>
      </w:r>
    </w:p>
    <w:p w:rsidR="00A2046F" w:rsidRDefault="00A2046F">
      <w:pPr>
        <w:pStyle w:val="BodyText"/>
        <w:adjustRightInd w:val="0"/>
        <w:snapToGrid w:val="0"/>
        <w:spacing w:line="600" w:lineRule="exact"/>
        <w:ind w:firstLineChars="2400" w:firstLine="7200"/>
        <w:rPr>
          <w:rFonts w:ascii="黑体" w:eastAsia="黑体" w:hAnsi="宋体" w:cs="宋体"/>
          <w:sz w:val="44"/>
          <w:szCs w:val="44"/>
        </w:rPr>
      </w:pPr>
      <w:r>
        <w:rPr>
          <w:rFonts w:ascii="仿宋_GB2312" w:eastAsia="仿宋_GB2312" w:hAnsi="仿宋" w:cs="仿宋" w:hint="eastAsia"/>
          <w:sz w:val="30"/>
          <w:szCs w:val="30"/>
        </w:rPr>
        <w:t>单位</w:t>
      </w:r>
      <w:r>
        <w:rPr>
          <w:rFonts w:ascii="仿宋_GB2312" w:eastAsia="仿宋_GB2312" w:hAnsi="仿宋" w:cs="仿宋"/>
          <w:sz w:val="30"/>
          <w:szCs w:val="30"/>
        </w:rPr>
        <w:t>:</w:t>
      </w:r>
      <w:r>
        <w:rPr>
          <w:rFonts w:ascii="仿宋_GB2312" w:eastAsia="仿宋_GB2312" w:hAnsi="仿宋" w:cs="仿宋" w:hint="eastAsia"/>
          <w:sz w:val="30"/>
          <w:szCs w:val="30"/>
        </w:rPr>
        <w:t>万元</w:t>
      </w:r>
    </w:p>
    <w:tbl>
      <w:tblPr>
        <w:tblpPr w:leftFromText="180" w:rightFromText="180" w:vertAnchor="text" w:horzAnchor="page" w:tblpX="1635" w:tblpY="458"/>
        <w:tblOverlap w:val="neve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3125"/>
        <w:gridCol w:w="2845"/>
      </w:tblGrid>
      <w:tr w:rsidR="00A2046F" w:rsidTr="00BB0040">
        <w:trPr>
          <w:trHeight w:val="609"/>
        </w:trPr>
        <w:tc>
          <w:tcPr>
            <w:tcW w:w="3008" w:type="dxa"/>
            <w:vAlign w:val="center"/>
          </w:tcPr>
          <w:p w:rsidR="00A2046F" w:rsidRDefault="00A2046F">
            <w:pPr>
              <w:adjustRightInd w:val="0"/>
              <w:snapToGrid w:val="0"/>
              <w:jc w:val="center"/>
              <w:rPr>
                <w:rFonts w:ascii="仿宋" w:eastAsia="仿宋" w:hAnsi="仿宋" w:cs="仿宋"/>
                <w:b/>
                <w:bCs/>
                <w:sz w:val="24"/>
              </w:rPr>
            </w:pPr>
            <w:r>
              <w:rPr>
                <w:rFonts w:ascii="仿宋" w:eastAsia="仿宋" w:hAnsi="仿宋" w:cs="仿宋" w:hint="eastAsia"/>
                <w:b/>
                <w:bCs/>
                <w:sz w:val="24"/>
              </w:rPr>
              <w:t>科目编码</w:t>
            </w:r>
          </w:p>
        </w:tc>
        <w:tc>
          <w:tcPr>
            <w:tcW w:w="3125" w:type="dxa"/>
            <w:vAlign w:val="center"/>
          </w:tcPr>
          <w:p w:rsidR="00A2046F" w:rsidRDefault="00A2046F">
            <w:pPr>
              <w:adjustRightInd w:val="0"/>
              <w:snapToGrid w:val="0"/>
              <w:jc w:val="center"/>
              <w:rPr>
                <w:rFonts w:ascii="仿宋" w:eastAsia="仿宋" w:hAnsi="仿宋" w:cs="仿宋"/>
                <w:b/>
                <w:bCs/>
                <w:sz w:val="24"/>
              </w:rPr>
            </w:pPr>
            <w:r>
              <w:rPr>
                <w:rFonts w:ascii="仿宋" w:eastAsia="仿宋" w:hAnsi="仿宋" w:cs="仿宋" w:hint="eastAsia"/>
                <w:b/>
                <w:bCs/>
                <w:sz w:val="24"/>
              </w:rPr>
              <w:t>科目名称</w:t>
            </w:r>
          </w:p>
        </w:tc>
        <w:tc>
          <w:tcPr>
            <w:tcW w:w="2845" w:type="dxa"/>
            <w:vAlign w:val="center"/>
          </w:tcPr>
          <w:p w:rsidR="00A2046F" w:rsidRDefault="00A2046F">
            <w:pPr>
              <w:adjustRightInd w:val="0"/>
              <w:snapToGrid w:val="0"/>
              <w:jc w:val="center"/>
              <w:rPr>
                <w:rFonts w:ascii="仿宋" w:eastAsia="仿宋" w:hAnsi="仿宋" w:cs="仿宋"/>
                <w:b/>
                <w:bCs/>
                <w:sz w:val="24"/>
              </w:rPr>
            </w:pPr>
            <w:r>
              <w:rPr>
                <w:rFonts w:ascii="仿宋" w:eastAsia="仿宋" w:hAnsi="仿宋" w:cs="仿宋" w:hint="eastAsia"/>
                <w:b/>
                <w:bCs/>
                <w:sz w:val="24"/>
              </w:rPr>
              <w:t>决算数</w:t>
            </w:r>
          </w:p>
        </w:tc>
      </w:tr>
      <w:tr w:rsidR="00A2046F" w:rsidTr="00BB0040">
        <w:trPr>
          <w:trHeight w:val="617"/>
        </w:trPr>
        <w:tc>
          <w:tcPr>
            <w:tcW w:w="3008" w:type="dxa"/>
            <w:vAlign w:val="center"/>
          </w:tcPr>
          <w:p w:rsidR="00A2046F" w:rsidRPr="00BB0040" w:rsidRDefault="00A2046F">
            <w:pPr>
              <w:jc w:val="center"/>
              <w:rPr>
                <w:rFonts w:ascii="仿宋_GB2312" w:eastAsia="仿宋_GB2312" w:hAnsi="仿宋" w:cs="仿宋"/>
                <w:bCs/>
                <w:color w:val="000000"/>
                <w:sz w:val="24"/>
              </w:rPr>
            </w:pPr>
          </w:p>
        </w:tc>
        <w:tc>
          <w:tcPr>
            <w:tcW w:w="3125" w:type="dxa"/>
            <w:vAlign w:val="center"/>
          </w:tcPr>
          <w:p w:rsidR="00A2046F" w:rsidRPr="00BB0040" w:rsidRDefault="00A2046F">
            <w:pPr>
              <w:jc w:val="center"/>
              <w:rPr>
                <w:rFonts w:ascii="仿宋_GB2312" w:eastAsia="仿宋_GB2312" w:hAnsi="仿宋" w:cs="仿宋"/>
                <w:b/>
                <w:color w:val="000000"/>
                <w:sz w:val="24"/>
              </w:rPr>
            </w:pPr>
            <w:r w:rsidRPr="00BB0040">
              <w:rPr>
                <w:rFonts w:ascii="仿宋_GB2312" w:eastAsia="仿宋_GB2312" w:hAnsi="仿宋" w:cs="仿宋" w:hint="eastAsia"/>
                <w:b/>
                <w:color w:val="000000"/>
                <w:sz w:val="24"/>
              </w:rPr>
              <w:t>合</w:t>
            </w:r>
            <w:r w:rsidRPr="00BB0040">
              <w:rPr>
                <w:rFonts w:ascii="仿宋_GB2312" w:eastAsia="仿宋_GB2312" w:hAnsi="仿宋" w:cs="仿宋"/>
                <w:b/>
                <w:color w:val="000000"/>
                <w:sz w:val="24"/>
              </w:rPr>
              <w:t xml:space="preserve">      </w:t>
            </w:r>
            <w:r w:rsidRPr="00BB0040">
              <w:rPr>
                <w:rFonts w:ascii="仿宋_GB2312" w:eastAsia="仿宋_GB2312" w:hAnsi="仿宋" w:cs="仿宋" w:hint="eastAsia"/>
                <w:b/>
                <w:color w:val="000000"/>
                <w:sz w:val="24"/>
              </w:rPr>
              <w:t>计</w:t>
            </w:r>
          </w:p>
        </w:tc>
        <w:tc>
          <w:tcPr>
            <w:tcW w:w="2845" w:type="dxa"/>
            <w:vAlign w:val="center"/>
          </w:tcPr>
          <w:p w:rsidR="00A2046F" w:rsidRPr="00BB0040" w:rsidRDefault="00A2046F">
            <w:pPr>
              <w:rPr>
                <w:rFonts w:ascii="仿宋_GB2312" w:eastAsia="仿宋_GB2312" w:hAnsi="仿宋" w:cs="仿宋"/>
                <w:b/>
                <w:color w:val="000000"/>
                <w:sz w:val="24"/>
              </w:rPr>
            </w:pPr>
            <w:r w:rsidRPr="00BB0040">
              <w:rPr>
                <w:rFonts w:ascii="仿宋_GB2312" w:eastAsia="仿宋_GB2312" w:hAnsi="仿宋" w:cs="仿宋"/>
                <w:b/>
                <w:color w:val="000000"/>
                <w:sz w:val="24"/>
              </w:rPr>
              <w:t>97093</w:t>
            </w:r>
          </w:p>
        </w:tc>
      </w:tr>
      <w:tr w:rsidR="00A2046F">
        <w:trPr>
          <w:trHeight w:val="561"/>
        </w:trPr>
        <w:tc>
          <w:tcPr>
            <w:tcW w:w="3008"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201</w:t>
            </w:r>
          </w:p>
        </w:tc>
        <w:tc>
          <w:tcPr>
            <w:tcW w:w="312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hint="eastAsia"/>
                <w:bCs/>
                <w:color w:val="000000"/>
                <w:sz w:val="24"/>
              </w:rPr>
              <w:t>一般公共服务支出</w:t>
            </w:r>
          </w:p>
        </w:tc>
        <w:tc>
          <w:tcPr>
            <w:tcW w:w="284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69</w:t>
            </w:r>
          </w:p>
        </w:tc>
      </w:tr>
      <w:tr w:rsidR="00A2046F">
        <w:trPr>
          <w:trHeight w:val="617"/>
        </w:trPr>
        <w:tc>
          <w:tcPr>
            <w:tcW w:w="3008"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204</w:t>
            </w:r>
          </w:p>
        </w:tc>
        <w:tc>
          <w:tcPr>
            <w:tcW w:w="312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hint="eastAsia"/>
                <w:bCs/>
                <w:color w:val="000000"/>
                <w:sz w:val="24"/>
              </w:rPr>
              <w:t>公共安全支出</w:t>
            </w:r>
          </w:p>
        </w:tc>
        <w:tc>
          <w:tcPr>
            <w:tcW w:w="284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1353</w:t>
            </w:r>
          </w:p>
        </w:tc>
      </w:tr>
      <w:tr w:rsidR="00A2046F">
        <w:trPr>
          <w:trHeight w:val="625"/>
        </w:trPr>
        <w:tc>
          <w:tcPr>
            <w:tcW w:w="3008"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205</w:t>
            </w:r>
          </w:p>
        </w:tc>
        <w:tc>
          <w:tcPr>
            <w:tcW w:w="312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hint="eastAsia"/>
                <w:bCs/>
                <w:color w:val="000000"/>
                <w:sz w:val="24"/>
              </w:rPr>
              <w:t>教育支出</w:t>
            </w:r>
          </w:p>
        </w:tc>
        <w:tc>
          <w:tcPr>
            <w:tcW w:w="284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14550</w:t>
            </w:r>
          </w:p>
        </w:tc>
      </w:tr>
      <w:tr w:rsidR="00A2046F">
        <w:trPr>
          <w:trHeight w:val="649"/>
        </w:trPr>
        <w:tc>
          <w:tcPr>
            <w:tcW w:w="3008"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206</w:t>
            </w:r>
          </w:p>
        </w:tc>
        <w:tc>
          <w:tcPr>
            <w:tcW w:w="312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hint="eastAsia"/>
                <w:bCs/>
                <w:color w:val="000000"/>
                <w:sz w:val="24"/>
              </w:rPr>
              <w:t>科学技术支出</w:t>
            </w:r>
          </w:p>
        </w:tc>
        <w:tc>
          <w:tcPr>
            <w:tcW w:w="284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2210</w:t>
            </w:r>
          </w:p>
        </w:tc>
      </w:tr>
      <w:tr w:rsidR="00A2046F">
        <w:trPr>
          <w:trHeight w:val="627"/>
        </w:trPr>
        <w:tc>
          <w:tcPr>
            <w:tcW w:w="3008"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207</w:t>
            </w:r>
          </w:p>
        </w:tc>
        <w:tc>
          <w:tcPr>
            <w:tcW w:w="312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hint="eastAsia"/>
                <w:bCs/>
                <w:color w:val="000000"/>
                <w:sz w:val="24"/>
              </w:rPr>
              <w:t>文化旅游体育与传媒支出</w:t>
            </w:r>
          </w:p>
        </w:tc>
        <w:tc>
          <w:tcPr>
            <w:tcW w:w="284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498</w:t>
            </w:r>
          </w:p>
        </w:tc>
      </w:tr>
      <w:tr w:rsidR="00A2046F">
        <w:trPr>
          <w:trHeight w:val="621"/>
        </w:trPr>
        <w:tc>
          <w:tcPr>
            <w:tcW w:w="3008"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208</w:t>
            </w:r>
          </w:p>
        </w:tc>
        <w:tc>
          <w:tcPr>
            <w:tcW w:w="312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hint="eastAsia"/>
                <w:bCs/>
                <w:color w:val="000000"/>
                <w:sz w:val="24"/>
              </w:rPr>
              <w:t>社会保障和就业支出</w:t>
            </w:r>
          </w:p>
        </w:tc>
        <w:tc>
          <w:tcPr>
            <w:tcW w:w="284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19852</w:t>
            </w:r>
          </w:p>
        </w:tc>
      </w:tr>
      <w:tr w:rsidR="00A2046F">
        <w:trPr>
          <w:trHeight w:val="612"/>
        </w:trPr>
        <w:tc>
          <w:tcPr>
            <w:tcW w:w="3008"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210</w:t>
            </w:r>
          </w:p>
        </w:tc>
        <w:tc>
          <w:tcPr>
            <w:tcW w:w="312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hint="eastAsia"/>
                <w:bCs/>
                <w:color w:val="000000"/>
                <w:sz w:val="24"/>
              </w:rPr>
              <w:t>卫生健康支出</w:t>
            </w:r>
          </w:p>
        </w:tc>
        <w:tc>
          <w:tcPr>
            <w:tcW w:w="284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24775</w:t>
            </w:r>
          </w:p>
        </w:tc>
      </w:tr>
      <w:tr w:rsidR="00A2046F">
        <w:trPr>
          <w:trHeight w:val="622"/>
        </w:trPr>
        <w:tc>
          <w:tcPr>
            <w:tcW w:w="3008"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211</w:t>
            </w:r>
          </w:p>
        </w:tc>
        <w:tc>
          <w:tcPr>
            <w:tcW w:w="312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hint="eastAsia"/>
                <w:bCs/>
                <w:color w:val="000000"/>
                <w:sz w:val="24"/>
              </w:rPr>
              <w:t>节能环保支出</w:t>
            </w:r>
          </w:p>
        </w:tc>
        <w:tc>
          <w:tcPr>
            <w:tcW w:w="284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6586</w:t>
            </w:r>
          </w:p>
        </w:tc>
      </w:tr>
      <w:tr w:rsidR="00A2046F">
        <w:trPr>
          <w:trHeight w:val="467"/>
        </w:trPr>
        <w:tc>
          <w:tcPr>
            <w:tcW w:w="3008"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213</w:t>
            </w:r>
          </w:p>
        </w:tc>
        <w:tc>
          <w:tcPr>
            <w:tcW w:w="312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hint="eastAsia"/>
                <w:bCs/>
                <w:color w:val="000000"/>
                <w:sz w:val="24"/>
              </w:rPr>
              <w:t>农林水支出</w:t>
            </w:r>
          </w:p>
        </w:tc>
        <w:tc>
          <w:tcPr>
            <w:tcW w:w="284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21192</w:t>
            </w:r>
          </w:p>
        </w:tc>
      </w:tr>
      <w:tr w:rsidR="00A2046F">
        <w:trPr>
          <w:trHeight w:val="613"/>
        </w:trPr>
        <w:tc>
          <w:tcPr>
            <w:tcW w:w="3008"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214</w:t>
            </w:r>
          </w:p>
        </w:tc>
        <w:tc>
          <w:tcPr>
            <w:tcW w:w="312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hint="eastAsia"/>
                <w:bCs/>
                <w:color w:val="000000"/>
                <w:sz w:val="24"/>
              </w:rPr>
              <w:t>交通运输支出</w:t>
            </w:r>
          </w:p>
        </w:tc>
        <w:tc>
          <w:tcPr>
            <w:tcW w:w="284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2764</w:t>
            </w:r>
          </w:p>
        </w:tc>
      </w:tr>
      <w:tr w:rsidR="00A2046F">
        <w:trPr>
          <w:trHeight w:val="518"/>
        </w:trPr>
        <w:tc>
          <w:tcPr>
            <w:tcW w:w="3008"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215</w:t>
            </w:r>
          </w:p>
        </w:tc>
        <w:tc>
          <w:tcPr>
            <w:tcW w:w="312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hint="eastAsia"/>
                <w:bCs/>
                <w:color w:val="000000"/>
                <w:sz w:val="24"/>
              </w:rPr>
              <w:t>资源勘探工业信息等支出</w:t>
            </w:r>
          </w:p>
        </w:tc>
        <w:tc>
          <w:tcPr>
            <w:tcW w:w="284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790</w:t>
            </w:r>
          </w:p>
        </w:tc>
      </w:tr>
      <w:tr w:rsidR="00A2046F">
        <w:trPr>
          <w:trHeight w:val="598"/>
        </w:trPr>
        <w:tc>
          <w:tcPr>
            <w:tcW w:w="3008"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216</w:t>
            </w:r>
          </w:p>
        </w:tc>
        <w:tc>
          <w:tcPr>
            <w:tcW w:w="312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hint="eastAsia"/>
                <w:bCs/>
                <w:color w:val="000000"/>
                <w:sz w:val="24"/>
              </w:rPr>
              <w:t>商业服务业等支出</w:t>
            </w:r>
          </w:p>
        </w:tc>
        <w:tc>
          <w:tcPr>
            <w:tcW w:w="284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509</w:t>
            </w:r>
          </w:p>
        </w:tc>
      </w:tr>
      <w:tr w:rsidR="00A2046F">
        <w:trPr>
          <w:trHeight w:val="622"/>
        </w:trPr>
        <w:tc>
          <w:tcPr>
            <w:tcW w:w="3008"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217</w:t>
            </w:r>
          </w:p>
        </w:tc>
        <w:tc>
          <w:tcPr>
            <w:tcW w:w="312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hint="eastAsia"/>
                <w:bCs/>
                <w:color w:val="000000"/>
                <w:sz w:val="24"/>
              </w:rPr>
              <w:t>金融支出</w:t>
            </w:r>
          </w:p>
        </w:tc>
        <w:tc>
          <w:tcPr>
            <w:tcW w:w="2845" w:type="dxa"/>
            <w:vAlign w:val="center"/>
          </w:tcPr>
          <w:p w:rsidR="00A2046F" w:rsidRPr="00BB0040" w:rsidRDefault="00A2046F">
            <w:pPr>
              <w:rPr>
                <w:rFonts w:ascii="仿宋_GB2312" w:eastAsia="仿宋_GB2312" w:hAnsi="仿宋" w:cs="仿宋"/>
                <w:bCs/>
                <w:color w:val="000000"/>
                <w:sz w:val="24"/>
              </w:rPr>
            </w:pPr>
            <w:r w:rsidRPr="00BB0040">
              <w:rPr>
                <w:rFonts w:ascii="仿宋_GB2312" w:eastAsia="仿宋_GB2312" w:hAnsi="仿宋" w:cs="仿宋"/>
                <w:bCs/>
                <w:color w:val="000000"/>
                <w:sz w:val="24"/>
              </w:rPr>
              <w:t>623</w:t>
            </w:r>
          </w:p>
        </w:tc>
      </w:tr>
      <w:tr w:rsidR="00A2046F">
        <w:trPr>
          <w:trHeight w:val="532"/>
        </w:trPr>
        <w:tc>
          <w:tcPr>
            <w:tcW w:w="3008" w:type="dxa"/>
            <w:vAlign w:val="center"/>
          </w:tcPr>
          <w:p w:rsidR="00A2046F" w:rsidRPr="00BB0040" w:rsidRDefault="00A2046F">
            <w:pPr>
              <w:rPr>
                <w:rFonts w:ascii="仿宋_GB2312" w:eastAsia="仿宋_GB2312" w:hAnsi="黑体" w:cs="黑体"/>
                <w:color w:val="000000"/>
                <w:kern w:val="0"/>
                <w:sz w:val="36"/>
                <w:szCs w:val="36"/>
              </w:rPr>
            </w:pPr>
            <w:r w:rsidRPr="00BB0040">
              <w:rPr>
                <w:rFonts w:ascii="仿宋_GB2312" w:eastAsia="仿宋_GB2312" w:hAnsi="仿宋" w:cs="仿宋"/>
                <w:bCs/>
                <w:color w:val="000000"/>
                <w:sz w:val="24"/>
              </w:rPr>
              <w:t>221</w:t>
            </w:r>
          </w:p>
        </w:tc>
        <w:tc>
          <w:tcPr>
            <w:tcW w:w="3125" w:type="dxa"/>
            <w:vAlign w:val="center"/>
          </w:tcPr>
          <w:p w:rsidR="00A2046F" w:rsidRPr="00BB0040" w:rsidRDefault="00A2046F">
            <w:pPr>
              <w:rPr>
                <w:rFonts w:ascii="仿宋_GB2312" w:eastAsia="仿宋_GB2312" w:hAnsi="黑体" w:cs="黑体"/>
                <w:color w:val="000000"/>
                <w:kern w:val="0"/>
                <w:sz w:val="36"/>
                <w:szCs w:val="36"/>
              </w:rPr>
            </w:pPr>
            <w:r w:rsidRPr="00BB0040">
              <w:rPr>
                <w:rFonts w:ascii="仿宋_GB2312" w:eastAsia="仿宋_GB2312" w:hAnsi="仿宋" w:cs="仿宋" w:hint="eastAsia"/>
                <w:bCs/>
                <w:color w:val="000000"/>
                <w:sz w:val="24"/>
              </w:rPr>
              <w:t>住房保障支出</w:t>
            </w:r>
          </w:p>
        </w:tc>
        <w:tc>
          <w:tcPr>
            <w:tcW w:w="2845" w:type="dxa"/>
          </w:tcPr>
          <w:p w:rsidR="00A2046F" w:rsidRPr="00BB0040" w:rsidRDefault="00A2046F">
            <w:pPr>
              <w:rPr>
                <w:rFonts w:ascii="仿宋_GB2312" w:eastAsia="仿宋_GB2312" w:hAnsi="黑体" w:cs="黑体"/>
                <w:color w:val="000000"/>
                <w:kern w:val="0"/>
                <w:sz w:val="36"/>
                <w:szCs w:val="36"/>
              </w:rPr>
            </w:pPr>
            <w:r w:rsidRPr="00BB0040">
              <w:rPr>
                <w:rFonts w:ascii="仿宋_GB2312" w:eastAsia="仿宋_GB2312" w:hAnsi="仿宋" w:cs="仿宋"/>
                <w:bCs/>
                <w:color w:val="000000"/>
                <w:sz w:val="24"/>
              </w:rPr>
              <w:t>1322</w:t>
            </w:r>
          </w:p>
        </w:tc>
      </w:tr>
    </w:tbl>
    <w:p w:rsidR="00A2046F" w:rsidRDefault="00A2046F">
      <w:pPr>
        <w:pStyle w:val="BodyText"/>
      </w:pPr>
    </w:p>
    <w:p w:rsidR="00A2046F" w:rsidRDefault="00A2046F"/>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Pr>
        <w:rPr>
          <w:rFonts w:eastAsia="Times New Roman"/>
        </w:rPr>
      </w:pPr>
      <w:r>
        <w:rPr>
          <w:noProof/>
        </w:rPr>
      </w:r>
      <w:r w:rsidRPr="007C7421">
        <w:pict>
          <v:group id="_x0000_s1026" editas="canvas" style="width:6in;height:249.6pt;mso-position-horizontal-relative:char;mso-position-vertical-relative:line" coordorigin="2214,5313" coordsize="7200,42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14;top:5313;width:7200;height:4212" o:preferrelative="f">
              <v:fill o:detectmouseclick="t"/>
              <v:path o:extrusionok="t" o:connecttype="none"/>
              <o:lock v:ext="edit" text="t"/>
            </v:shape>
            <w10:anchorlock/>
          </v:group>
        </w:pict>
      </w:r>
    </w:p>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r>
        <w:rPr>
          <w:noProof/>
        </w:rPr>
        <w:pict>
          <v:rect id="_x0000_s1028" style="position:absolute;left:0;text-align:left;margin-left:351pt;margin-top:15.6pt;width:117pt;height:54.6pt;z-index:251658240" strokecolor="white"/>
        </w:pict>
      </w: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Default="00A2046F" w:rsidP="00BB0040">
      <w:pPr>
        <w:pStyle w:val="BodyText"/>
      </w:pPr>
    </w:p>
    <w:p w:rsidR="00A2046F" w:rsidRDefault="00A2046F" w:rsidP="00BB0040"/>
    <w:p w:rsidR="00A2046F" w:rsidRPr="00BB0040" w:rsidRDefault="00A2046F" w:rsidP="00BB0040">
      <w:pPr>
        <w:pStyle w:val="BodyText"/>
      </w:pPr>
      <w:r>
        <w:rPr>
          <w:noProof/>
        </w:rPr>
        <w:pict>
          <v:rect id="_x0000_s1029" style="position:absolute;left:0;text-align:left;margin-left:-18pt;margin-top:218.4pt;width:117pt;height:54.6pt;z-index:251659264" strokecolor="white"/>
        </w:pict>
      </w:r>
    </w:p>
    <w:sectPr w:rsidR="00A2046F" w:rsidRPr="00BB0040" w:rsidSect="00F32471">
      <w:footerReference w:type="even" r:id="rId7"/>
      <w:footerReference w:type="default" r:id="rId8"/>
      <w:pgSz w:w="11907" w:h="16840" w:orient="landscape" w:code="8"/>
      <w:pgMar w:top="1701" w:right="1588" w:bottom="1588"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46F" w:rsidRDefault="00A2046F" w:rsidP="006450D1">
      <w:r>
        <w:separator/>
      </w:r>
    </w:p>
  </w:endnote>
  <w:endnote w:type="continuationSeparator" w:id="0">
    <w:p w:rsidR="00A2046F" w:rsidRDefault="00A2046F" w:rsidP="00645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auto"/>
    <w:notTrueType/>
    <w:pitch w:val="default"/>
    <w:sig w:usb0="00000001" w:usb1="080E0000" w:usb2="00000010" w:usb3="00000000" w:csb0="00040000" w:csb1="00000000"/>
  </w:font>
  <w:font w:name="楷体">
    <w:altName w:val="微软雅黑"/>
    <w:panose1 w:val="00000000000000000000"/>
    <w:charset w:val="86"/>
    <w:family w:val="auto"/>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MingLiU">
    <w:altName w:val="?朢痽"/>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46F" w:rsidRPr="00F32471" w:rsidRDefault="00A2046F" w:rsidP="00F32471">
    <w:pPr>
      <w:pStyle w:val="Footer"/>
      <w:framePr w:w="1079" w:wrap="around" w:vAnchor="text" w:hAnchor="margin" w:xAlign="outside" w:y="3"/>
      <w:rPr>
        <w:rStyle w:val="PageNumber"/>
        <w:rFonts w:ascii="宋体"/>
        <w:sz w:val="28"/>
        <w:szCs w:val="28"/>
      </w:rPr>
    </w:pPr>
    <w:r w:rsidRPr="00F32471">
      <w:rPr>
        <w:rStyle w:val="PageNumber"/>
        <w:rFonts w:ascii="宋体" w:hAnsi="宋体"/>
        <w:sz w:val="28"/>
        <w:szCs w:val="28"/>
      </w:rPr>
      <w:fldChar w:fldCharType="begin"/>
    </w:r>
    <w:r w:rsidRPr="00F32471">
      <w:rPr>
        <w:rStyle w:val="PageNumber"/>
        <w:rFonts w:ascii="宋体" w:hAnsi="宋体"/>
        <w:sz w:val="28"/>
        <w:szCs w:val="28"/>
      </w:rPr>
      <w:instrText xml:space="preserve">PAGE  </w:instrText>
    </w:r>
    <w:r w:rsidRPr="00F32471">
      <w:rPr>
        <w:rStyle w:val="PageNumber"/>
        <w:rFonts w:ascii="宋体" w:hAnsi="宋体"/>
        <w:sz w:val="28"/>
        <w:szCs w:val="28"/>
      </w:rPr>
      <w:fldChar w:fldCharType="separate"/>
    </w:r>
    <w:r>
      <w:rPr>
        <w:rStyle w:val="PageNumber"/>
        <w:rFonts w:ascii="宋体" w:hAnsi="宋体"/>
        <w:noProof/>
        <w:sz w:val="28"/>
        <w:szCs w:val="28"/>
      </w:rPr>
      <w:t>- 2 -</w:t>
    </w:r>
    <w:r w:rsidRPr="00F32471">
      <w:rPr>
        <w:rStyle w:val="PageNumber"/>
        <w:rFonts w:ascii="宋体" w:hAnsi="宋体"/>
        <w:sz w:val="28"/>
        <w:szCs w:val="28"/>
      </w:rPr>
      <w:fldChar w:fldCharType="end"/>
    </w:r>
  </w:p>
  <w:p w:rsidR="00A2046F" w:rsidRDefault="00A2046F" w:rsidP="00F3247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46F" w:rsidRPr="00F32471" w:rsidRDefault="00A2046F" w:rsidP="00F32471">
    <w:pPr>
      <w:pStyle w:val="Footer"/>
      <w:framePr w:w="978" w:wrap="around" w:vAnchor="text" w:hAnchor="page" w:x="9329" w:y="3"/>
      <w:jc w:val="right"/>
      <w:rPr>
        <w:rStyle w:val="PageNumber"/>
        <w:rFonts w:ascii="宋体"/>
        <w:sz w:val="28"/>
        <w:szCs w:val="28"/>
      </w:rPr>
    </w:pPr>
    <w:r w:rsidRPr="00F32471">
      <w:rPr>
        <w:rStyle w:val="PageNumber"/>
        <w:rFonts w:ascii="宋体" w:hAnsi="宋体"/>
        <w:sz w:val="28"/>
        <w:szCs w:val="28"/>
      </w:rPr>
      <w:fldChar w:fldCharType="begin"/>
    </w:r>
    <w:r w:rsidRPr="00F32471">
      <w:rPr>
        <w:rStyle w:val="PageNumber"/>
        <w:rFonts w:ascii="宋体" w:hAnsi="宋体"/>
        <w:sz w:val="28"/>
        <w:szCs w:val="28"/>
      </w:rPr>
      <w:instrText xml:space="preserve">PAGE  </w:instrText>
    </w:r>
    <w:r w:rsidRPr="00F32471">
      <w:rPr>
        <w:rStyle w:val="PageNumber"/>
        <w:rFonts w:ascii="宋体" w:hAnsi="宋体"/>
        <w:sz w:val="28"/>
        <w:szCs w:val="28"/>
      </w:rPr>
      <w:fldChar w:fldCharType="separate"/>
    </w:r>
    <w:r>
      <w:rPr>
        <w:rStyle w:val="PageNumber"/>
        <w:rFonts w:ascii="宋体" w:hAnsi="宋体"/>
        <w:noProof/>
        <w:sz w:val="28"/>
        <w:szCs w:val="28"/>
      </w:rPr>
      <w:t>- 1 -</w:t>
    </w:r>
    <w:r w:rsidRPr="00F32471">
      <w:rPr>
        <w:rStyle w:val="PageNumber"/>
        <w:rFonts w:ascii="宋体" w:hAnsi="宋体"/>
        <w:sz w:val="28"/>
        <w:szCs w:val="28"/>
      </w:rPr>
      <w:fldChar w:fldCharType="end"/>
    </w:r>
  </w:p>
  <w:p w:rsidR="00A2046F" w:rsidRDefault="00A2046F" w:rsidP="00F3247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46F" w:rsidRDefault="00A2046F" w:rsidP="006450D1">
      <w:r>
        <w:separator/>
      </w:r>
    </w:p>
  </w:footnote>
  <w:footnote w:type="continuationSeparator" w:id="0">
    <w:p w:rsidR="00A2046F" w:rsidRDefault="00A2046F" w:rsidP="006450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BodyText2"/>
      <w:lvlText w:val="第%1章　"/>
      <w:lvlJc w:val="left"/>
      <w:pPr>
        <w:tabs>
          <w:tab w:val="left" w:pos="1440"/>
        </w:tabs>
        <w:ind w:left="720" w:hanging="720"/>
      </w:pPr>
      <w:rPr>
        <w:rFonts w:cs="Times New Roman" w:hint="eastAsia"/>
        <w:sz w:val="32"/>
      </w:rPr>
    </w:lvl>
    <w:lvl w:ilvl="1">
      <w:start w:val="1"/>
      <w:numFmt w:val="lowerRoman"/>
      <w:lvlText w:val="(%2)"/>
      <w:lvlJc w:val="left"/>
      <w:pPr>
        <w:tabs>
          <w:tab w:val="left" w:pos="861"/>
        </w:tabs>
        <w:ind w:left="861" w:hanging="720"/>
      </w:pPr>
      <w:rPr>
        <w:rFonts w:cs="Times New Roman" w:hint="eastAsia"/>
      </w:rPr>
    </w:lvl>
    <w:lvl w:ilvl="2">
      <w:start w:val="1"/>
      <w:numFmt w:val="lowerLetter"/>
      <w:lvlText w:val="(%3)"/>
      <w:lvlJc w:val="left"/>
      <w:pPr>
        <w:tabs>
          <w:tab w:val="left" w:pos="1335"/>
        </w:tabs>
        <w:ind w:left="1335" w:hanging="495"/>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bookFoldPrinting/>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E3A70E0"/>
    <w:rsid w:val="000433C9"/>
    <w:rsid w:val="00067A8E"/>
    <w:rsid w:val="00151E36"/>
    <w:rsid w:val="00183596"/>
    <w:rsid w:val="00186B80"/>
    <w:rsid w:val="001C72E1"/>
    <w:rsid w:val="0020311E"/>
    <w:rsid w:val="00227B61"/>
    <w:rsid w:val="00270415"/>
    <w:rsid w:val="002A4055"/>
    <w:rsid w:val="00326BF2"/>
    <w:rsid w:val="00332612"/>
    <w:rsid w:val="00364B76"/>
    <w:rsid w:val="00416BAA"/>
    <w:rsid w:val="00424FBE"/>
    <w:rsid w:val="004405BC"/>
    <w:rsid w:val="00451124"/>
    <w:rsid w:val="004C0166"/>
    <w:rsid w:val="004E2116"/>
    <w:rsid w:val="004E3990"/>
    <w:rsid w:val="0050221C"/>
    <w:rsid w:val="00536BEC"/>
    <w:rsid w:val="005975E4"/>
    <w:rsid w:val="005D5CCE"/>
    <w:rsid w:val="006149C4"/>
    <w:rsid w:val="006450D1"/>
    <w:rsid w:val="00670CFB"/>
    <w:rsid w:val="00737244"/>
    <w:rsid w:val="007474F4"/>
    <w:rsid w:val="007A30AB"/>
    <w:rsid w:val="007C7421"/>
    <w:rsid w:val="007E18D3"/>
    <w:rsid w:val="008E33C2"/>
    <w:rsid w:val="00951B0B"/>
    <w:rsid w:val="00980ACB"/>
    <w:rsid w:val="009E0740"/>
    <w:rsid w:val="00A16121"/>
    <w:rsid w:val="00A2046F"/>
    <w:rsid w:val="00A64E8F"/>
    <w:rsid w:val="00A97982"/>
    <w:rsid w:val="00AB711B"/>
    <w:rsid w:val="00AD4C67"/>
    <w:rsid w:val="00BB0040"/>
    <w:rsid w:val="00BB61F2"/>
    <w:rsid w:val="00C12CD1"/>
    <w:rsid w:val="00C56B10"/>
    <w:rsid w:val="00C66248"/>
    <w:rsid w:val="00C857DD"/>
    <w:rsid w:val="00CC18E6"/>
    <w:rsid w:val="00D6394A"/>
    <w:rsid w:val="00E14264"/>
    <w:rsid w:val="00E8103C"/>
    <w:rsid w:val="00E81AA5"/>
    <w:rsid w:val="00E9266A"/>
    <w:rsid w:val="00EA4CEA"/>
    <w:rsid w:val="00ED532E"/>
    <w:rsid w:val="00F32471"/>
    <w:rsid w:val="00F64639"/>
    <w:rsid w:val="01F4113D"/>
    <w:rsid w:val="02AD6895"/>
    <w:rsid w:val="032327D5"/>
    <w:rsid w:val="053D3ACE"/>
    <w:rsid w:val="064212CE"/>
    <w:rsid w:val="06B4209C"/>
    <w:rsid w:val="07257578"/>
    <w:rsid w:val="076C493E"/>
    <w:rsid w:val="07B35E35"/>
    <w:rsid w:val="07BF0C4F"/>
    <w:rsid w:val="07FA4F3D"/>
    <w:rsid w:val="08146909"/>
    <w:rsid w:val="08187484"/>
    <w:rsid w:val="086973A8"/>
    <w:rsid w:val="08710AC4"/>
    <w:rsid w:val="089D3DB5"/>
    <w:rsid w:val="08A8743B"/>
    <w:rsid w:val="08B14423"/>
    <w:rsid w:val="0A1E0D4C"/>
    <w:rsid w:val="0A3D5E1A"/>
    <w:rsid w:val="0A943B69"/>
    <w:rsid w:val="0A9F6E8B"/>
    <w:rsid w:val="0B7904E7"/>
    <w:rsid w:val="0B834976"/>
    <w:rsid w:val="0B9B4E02"/>
    <w:rsid w:val="0BEE0644"/>
    <w:rsid w:val="0C5B5F64"/>
    <w:rsid w:val="0CA74B4E"/>
    <w:rsid w:val="0E076218"/>
    <w:rsid w:val="0E122655"/>
    <w:rsid w:val="0E3A70E0"/>
    <w:rsid w:val="0EA62F2B"/>
    <w:rsid w:val="0F041218"/>
    <w:rsid w:val="0FFD1313"/>
    <w:rsid w:val="105F3558"/>
    <w:rsid w:val="108156CE"/>
    <w:rsid w:val="13046FC1"/>
    <w:rsid w:val="13A07F4C"/>
    <w:rsid w:val="13BB3494"/>
    <w:rsid w:val="143B66EE"/>
    <w:rsid w:val="144348C5"/>
    <w:rsid w:val="14DC58E9"/>
    <w:rsid w:val="14FD3A1A"/>
    <w:rsid w:val="15F47936"/>
    <w:rsid w:val="16615871"/>
    <w:rsid w:val="172D084D"/>
    <w:rsid w:val="178A2545"/>
    <w:rsid w:val="17D46473"/>
    <w:rsid w:val="180F4FB2"/>
    <w:rsid w:val="182E31E7"/>
    <w:rsid w:val="19377C29"/>
    <w:rsid w:val="1ABA17D8"/>
    <w:rsid w:val="1B8B73FB"/>
    <w:rsid w:val="1BE159EB"/>
    <w:rsid w:val="1D767879"/>
    <w:rsid w:val="1DC441F6"/>
    <w:rsid w:val="1F4E3AC2"/>
    <w:rsid w:val="1F93668C"/>
    <w:rsid w:val="20A4028E"/>
    <w:rsid w:val="210F161E"/>
    <w:rsid w:val="21C74C34"/>
    <w:rsid w:val="21E22DF2"/>
    <w:rsid w:val="22037998"/>
    <w:rsid w:val="221E6230"/>
    <w:rsid w:val="227429EE"/>
    <w:rsid w:val="2323290A"/>
    <w:rsid w:val="23447FE3"/>
    <w:rsid w:val="23825D59"/>
    <w:rsid w:val="24FB7CDD"/>
    <w:rsid w:val="25866997"/>
    <w:rsid w:val="258A7F88"/>
    <w:rsid w:val="259F458C"/>
    <w:rsid w:val="264A593D"/>
    <w:rsid w:val="275036C0"/>
    <w:rsid w:val="275F18AB"/>
    <w:rsid w:val="281F1499"/>
    <w:rsid w:val="2C5F2536"/>
    <w:rsid w:val="2C64555A"/>
    <w:rsid w:val="2CF41CFF"/>
    <w:rsid w:val="2D490EAE"/>
    <w:rsid w:val="2D52659D"/>
    <w:rsid w:val="2D781E05"/>
    <w:rsid w:val="2D97443B"/>
    <w:rsid w:val="2DCD71F9"/>
    <w:rsid w:val="2E555F8E"/>
    <w:rsid w:val="2F4D3415"/>
    <w:rsid w:val="2F952245"/>
    <w:rsid w:val="30D34433"/>
    <w:rsid w:val="31014DCC"/>
    <w:rsid w:val="3126001A"/>
    <w:rsid w:val="317E591C"/>
    <w:rsid w:val="32DE4422"/>
    <w:rsid w:val="33B66EE8"/>
    <w:rsid w:val="33DB262F"/>
    <w:rsid w:val="33F7717D"/>
    <w:rsid w:val="34050699"/>
    <w:rsid w:val="35E636FA"/>
    <w:rsid w:val="35FE1F8E"/>
    <w:rsid w:val="369334C9"/>
    <w:rsid w:val="37002498"/>
    <w:rsid w:val="379C2928"/>
    <w:rsid w:val="37DF765D"/>
    <w:rsid w:val="382620AC"/>
    <w:rsid w:val="38576DD7"/>
    <w:rsid w:val="38A57442"/>
    <w:rsid w:val="38AE7AA4"/>
    <w:rsid w:val="38BC4853"/>
    <w:rsid w:val="39190580"/>
    <w:rsid w:val="39445A9D"/>
    <w:rsid w:val="394A4A4C"/>
    <w:rsid w:val="3998185D"/>
    <w:rsid w:val="3A5E0D68"/>
    <w:rsid w:val="3A7B0B07"/>
    <w:rsid w:val="3AB930D6"/>
    <w:rsid w:val="3AE069DE"/>
    <w:rsid w:val="3B0A2517"/>
    <w:rsid w:val="3BAA5655"/>
    <w:rsid w:val="3BE20966"/>
    <w:rsid w:val="3CEE7922"/>
    <w:rsid w:val="3EBE19D3"/>
    <w:rsid w:val="3F104889"/>
    <w:rsid w:val="3F7162E2"/>
    <w:rsid w:val="40011501"/>
    <w:rsid w:val="403442BA"/>
    <w:rsid w:val="404A3BF9"/>
    <w:rsid w:val="40BB0B7E"/>
    <w:rsid w:val="40BD797A"/>
    <w:rsid w:val="4189318E"/>
    <w:rsid w:val="419271BE"/>
    <w:rsid w:val="424D7C24"/>
    <w:rsid w:val="42EB6512"/>
    <w:rsid w:val="42EF0559"/>
    <w:rsid w:val="432930F6"/>
    <w:rsid w:val="44580F6B"/>
    <w:rsid w:val="44D21B53"/>
    <w:rsid w:val="459060E7"/>
    <w:rsid w:val="45B914EB"/>
    <w:rsid w:val="45CD6369"/>
    <w:rsid w:val="472734B4"/>
    <w:rsid w:val="47B745A2"/>
    <w:rsid w:val="48257DCB"/>
    <w:rsid w:val="484650A6"/>
    <w:rsid w:val="4935062F"/>
    <w:rsid w:val="493C0AFC"/>
    <w:rsid w:val="49946E48"/>
    <w:rsid w:val="4A9E3EF0"/>
    <w:rsid w:val="4B0E4E77"/>
    <w:rsid w:val="4B291D4E"/>
    <w:rsid w:val="4BA13606"/>
    <w:rsid w:val="4BE5039B"/>
    <w:rsid w:val="4C04138C"/>
    <w:rsid w:val="4C1229A4"/>
    <w:rsid w:val="4C915965"/>
    <w:rsid w:val="4D384FD7"/>
    <w:rsid w:val="4D65665C"/>
    <w:rsid w:val="4DA92C17"/>
    <w:rsid w:val="4E364627"/>
    <w:rsid w:val="4E447EC6"/>
    <w:rsid w:val="4EC64F67"/>
    <w:rsid w:val="4F5966E4"/>
    <w:rsid w:val="4FBD44F5"/>
    <w:rsid w:val="50B4554E"/>
    <w:rsid w:val="51217643"/>
    <w:rsid w:val="5127574D"/>
    <w:rsid w:val="514D53F6"/>
    <w:rsid w:val="520E42A7"/>
    <w:rsid w:val="530A5D55"/>
    <w:rsid w:val="53314752"/>
    <w:rsid w:val="53BF40D0"/>
    <w:rsid w:val="54593CF4"/>
    <w:rsid w:val="547E49C5"/>
    <w:rsid w:val="55005337"/>
    <w:rsid w:val="553A7E28"/>
    <w:rsid w:val="55533CA2"/>
    <w:rsid w:val="556836C2"/>
    <w:rsid w:val="556C35AE"/>
    <w:rsid w:val="56185797"/>
    <w:rsid w:val="56244891"/>
    <w:rsid w:val="565E5FE9"/>
    <w:rsid w:val="57671DCA"/>
    <w:rsid w:val="57CB7F5D"/>
    <w:rsid w:val="57CF4D16"/>
    <w:rsid w:val="58087A06"/>
    <w:rsid w:val="58171D9D"/>
    <w:rsid w:val="583477A5"/>
    <w:rsid w:val="59082DE7"/>
    <w:rsid w:val="591A6A4C"/>
    <w:rsid w:val="5A8247DF"/>
    <w:rsid w:val="5AF40DDA"/>
    <w:rsid w:val="5BD36CC1"/>
    <w:rsid w:val="5BE51AD4"/>
    <w:rsid w:val="5BEA0709"/>
    <w:rsid w:val="5C170FD9"/>
    <w:rsid w:val="5C51050D"/>
    <w:rsid w:val="5CD13482"/>
    <w:rsid w:val="5CF60B7C"/>
    <w:rsid w:val="5D387236"/>
    <w:rsid w:val="5D732714"/>
    <w:rsid w:val="5E3374C4"/>
    <w:rsid w:val="5E46236D"/>
    <w:rsid w:val="5F525791"/>
    <w:rsid w:val="5FF57620"/>
    <w:rsid w:val="5FFB7742"/>
    <w:rsid w:val="609E5F30"/>
    <w:rsid w:val="612B54B2"/>
    <w:rsid w:val="61494284"/>
    <w:rsid w:val="61D74361"/>
    <w:rsid w:val="622B0FFA"/>
    <w:rsid w:val="624D1A5A"/>
    <w:rsid w:val="63CA72E7"/>
    <w:rsid w:val="63E27B3B"/>
    <w:rsid w:val="65310338"/>
    <w:rsid w:val="65E05502"/>
    <w:rsid w:val="65FD1A4C"/>
    <w:rsid w:val="66822DD9"/>
    <w:rsid w:val="66DC6FCC"/>
    <w:rsid w:val="67323242"/>
    <w:rsid w:val="679A0437"/>
    <w:rsid w:val="6A084EE7"/>
    <w:rsid w:val="6A3C56F8"/>
    <w:rsid w:val="6C7D4DB9"/>
    <w:rsid w:val="6C800DE3"/>
    <w:rsid w:val="6E752FF8"/>
    <w:rsid w:val="6E9477F4"/>
    <w:rsid w:val="6EAC76D4"/>
    <w:rsid w:val="6F124E47"/>
    <w:rsid w:val="6F6E30D8"/>
    <w:rsid w:val="70E21854"/>
    <w:rsid w:val="70FC5E78"/>
    <w:rsid w:val="71437F65"/>
    <w:rsid w:val="74297863"/>
    <w:rsid w:val="74615903"/>
    <w:rsid w:val="74D815AA"/>
    <w:rsid w:val="751B3C3C"/>
    <w:rsid w:val="76BD3D3E"/>
    <w:rsid w:val="774F7326"/>
    <w:rsid w:val="778E2E2B"/>
    <w:rsid w:val="77A6342A"/>
    <w:rsid w:val="77D70146"/>
    <w:rsid w:val="77F65C27"/>
    <w:rsid w:val="78006A88"/>
    <w:rsid w:val="79511777"/>
    <w:rsid w:val="796A023C"/>
    <w:rsid w:val="79A40278"/>
    <w:rsid w:val="7A5B6CFC"/>
    <w:rsid w:val="7A850A0D"/>
    <w:rsid w:val="7AA85621"/>
    <w:rsid w:val="7B954AC1"/>
    <w:rsid w:val="7BC56F06"/>
    <w:rsid w:val="7C0F649E"/>
    <w:rsid w:val="7CC56518"/>
    <w:rsid w:val="7CE03D34"/>
    <w:rsid w:val="7D69289F"/>
    <w:rsid w:val="7D6A2273"/>
    <w:rsid w:val="7E251078"/>
    <w:rsid w:val="7E56415D"/>
    <w:rsid w:val="7E573B0A"/>
    <w:rsid w:val="7E5E1D34"/>
    <w:rsid w:val="7E606245"/>
    <w:rsid w:val="7E716EB3"/>
    <w:rsid w:val="7E7C76FC"/>
    <w:rsid w:val="7EA3436D"/>
    <w:rsid w:val="7F4668A3"/>
    <w:rsid w:val="7FB95D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450D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6450D1"/>
    <w:rPr>
      <w:sz w:val="24"/>
    </w:rPr>
  </w:style>
  <w:style w:type="character" w:customStyle="1" w:styleId="BodyTextChar">
    <w:name w:val="Body Text Char"/>
    <w:basedOn w:val="DefaultParagraphFont"/>
    <w:link w:val="BodyText"/>
    <w:uiPriority w:val="99"/>
    <w:semiHidden/>
    <w:locked/>
    <w:rsid w:val="006450D1"/>
    <w:rPr>
      <w:rFonts w:ascii="Calibri" w:hAnsi="Calibri" w:cs="Times New Roman"/>
      <w:sz w:val="24"/>
      <w:szCs w:val="24"/>
    </w:rPr>
  </w:style>
  <w:style w:type="paragraph" w:styleId="BodyTextIndent">
    <w:name w:val="Body Text Indent"/>
    <w:basedOn w:val="Normal"/>
    <w:link w:val="BodyTextIndentChar"/>
    <w:uiPriority w:val="99"/>
    <w:rsid w:val="006450D1"/>
    <w:pPr>
      <w:spacing w:line="560" w:lineRule="exact"/>
      <w:ind w:firstLineChars="200" w:firstLine="600"/>
    </w:pPr>
    <w:rPr>
      <w:rFonts w:ascii="仿宋_GB2312" w:eastAsia="仿宋_GB2312" w:hAnsi="Times New Roman"/>
      <w:sz w:val="30"/>
      <w:szCs w:val="30"/>
    </w:rPr>
  </w:style>
  <w:style w:type="character" w:customStyle="1" w:styleId="BodyTextIndentChar">
    <w:name w:val="Body Text Indent Char"/>
    <w:basedOn w:val="DefaultParagraphFont"/>
    <w:link w:val="BodyTextIndent"/>
    <w:uiPriority w:val="99"/>
    <w:semiHidden/>
    <w:locked/>
    <w:rsid w:val="007C7421"/>
    <w:rPr>
      <w:rFonts w:ascii="Calibri" w:hAnsi="Calibri" w:cs="Times New Roman"/>
      <w:sz w:val="24"/>
      <w:szCs w:val="24"/>
    </w:rPr>
  </w:style>
  <w:style w:type="paragraph" w:styleId="Footer">
    <w:name w:val="footer"/>
    <w:basedOn w:val="Normal"/>
    <w:link w:val="FooterChar"/>
    <w:uiPriority w:val="99"/>
    <w:rsid w:val="006450D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6450D1"/>
    <w:rPr>
      <w:rFonts w:ascii="Calibri" w:hAnsi="Calibri" w:cs="Times New Roman"/>
      <w:sz w:val="18"/>
      <w:szCs w:val="18"/>
    </w:rPr>
  </w:style>
  <w:style w:type="paragraph" w:styleId="Header">
    <w:name w:val="header"/>
    <w:basedOn w:val="Normal"/>
    <w:link w:val="HeaderChar"/>
    <w:uiPriority w:val="99"/>
    <w:rsid w:val="006450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6450D1"/>
    <w:rPr>
      <w:rFonts w:ascii="Calibri" w:hAnsi="Calibri" w:cs="Times New Roman"/>
      <w:sz w:val="18"/>
      <w:szCs w:val="18"/>
    </w:rPr>
  </w:style>
  <w:style w:type="paragraph" w:styleId="BodyText2">
    <w:name w:val="Body Text 2"/>
    <w:basedOn w:val="Normal"/>
    <w:link w:val="BodyText2Char"/>
    <w:uiPriority w:val="99"/>
    <w:rsid w:val="006450D1"/>
    <w:pPr>
      <w:widowControl/>
      <w:numPr>
        <w:numId w:val="1"/>
      </w:numPr>
      <w:tabs>
        <w:tab w:val="clear" w:pos="1440"/>
      </w:tabs>
      <w:spacing w:beforeLines="50" w:line="336" w:lineRule="auto"/>
      <w:ind w:left="0" w:firstLine="0"/>
    </w:pPr>
    <w:rPr>
      <w:rFonts w:ascii="Times New Roman" w:eastAsia="黑体" w:hAnsi="Times New Roman"/>
      <w:szCs w:val="20"/>
      <w:lang w:val="en-GB"/>
    </w:rPr>
  </w:style>
  <w:style w:type="character" w:customStyle="1" w:styleId="BodyText2Char">
    <w:name w:val="Body Text 2 Char"/>
    <w:basedOn w:val="DefaultParagraphFont"/>
    <w:link w:val="BodyText2"/>
    <w:uiPriority w:val="99"/>
    <w:semiHidden/>
    <w:locked/>
    <w:rsid w:val="007C7421"/>
    <w:rPr>
      <w:rFonts w:ascii="Calibri" w:hAnsi="Calibri" w:cs="Times New Roman"/>
      <w:sz w:val="24"/>
      <w:szCs w:val="24"/>
    </w:rPr>
  </w:style>
  <w:style w:type="paragraph" w:styleId="NormalWeb">
    <w:name w:val="Normal (Web)"/>
    <w:basedOn w:val="Normal"/>
    <w:next w:val="Normal"/>
    <w:uiPriority w:val="99"/>
    <w:rsid w:val="006450D1"/>
    <w:pPr>
      <w:widowControl/>
      <w:spacing w:before="100" w:beforeAutospacing="1" w:after="100" w:afterAutospacing="1"/>
      <w:jc w:val="left"/>
    </w:pPr>
    <w:rPr>
      <w:rFonts w:ascii="宋体" w:hAnsi="宋体" w:cs="宋体"/>
      <w:kern w:val="0"/>
      <w:sz w:val="24"/>
    </w:rPr>
  </w:style>
  <w:style w:type="paragraph" w:styleId="BodyTextFirstIndent">
    <w:name w:val="Body Text First Indent"/>
    <w:basedOn w:val="BodyText"/>
    <w:next w:val="BodyTextFirstIndent2"/>
    <w:link w:val="BodyTextFirstIndentChar"/>
    <w:uiPriority w:val="99"/>
    <w:rsid w:val="006450D1"/>
    <w:pPr>
      <w:ind w:firstLineChars="100" w:firstLine="420"/>
    </w:pPr>
  </w:style>
  <w:style w:type="character" w:customStyle="1" w:styleId="BodyTextFirstIndentChar">
    <w:name w:val="Body Text First Indent Char"/>
    <w:basedOn w:val="BodyTextChar"/>
    <w:link w:val="BodyTextFirstIndent"/>
    <w:uiPriority w:val="99"/>
    <w:semiHidden/>
    <w:locked/>
    <w:rsid w:val="007C7421"/>
  </w:style>
  <w:style w:type="paragraph" w:styleId="BodyTextFirstIndent2">
    <w:name w:val="Body Text First Indent 2"/>
    <w:basedOn w:val="BodyTextIndent"/>
    <w:link w:val="BodyTextFirstIndent2Char"/>
    <w:uiPriority w:val="99"/>
    <w:rsid w:val="006450D1"/>
    <w:pPr>
      <w:ind w:firstLine="420"/>
    </w:pPr>
  </w:style>
  <w:style w:type="character" w:customStyle="1" w:styleId="BodyTextFirstIndent2Char">
    <w:name w:val="Body Text First Indent 2 Char"/>
    <w:basedOn w:val="BodyTextIndentChar"/>
    <w:link w:val="BodyTextFirstIndent2"/>
    <w:uiPriority w:val="99"/>
    <w:semiHidden/>
    <w:locked/>
    <w:rsid w:val="007C7421"/>
  </w:style>
  <w:style w:type="character" w:styleId="PageNumber">
    <w:name w:val="page number"/>
    <w:basedOn w:val="DefaultParagraphFont"/>
    <w:uiPriority w:val="99"/>
    <w:rsid w:val="006450D1"/>
    <w:rPr>
      <w:rFonts w:cs="Times New Roman"/>
    </w:rPr>
  </w:style>
  <w:style w:type="paragraph" w:customStyle="1" w:styleId="Bodytext1">
    <w:name w:val="Body text|1"/>
    <w:basedOn w:val="Normal"/>
    <w:uiPriority w:val="99"/>
    <w:rsid w:val="006450D1"/>
    <w:pPr>
      <w:spacing w:line="408" w:lineRule="auto"/>
      <w:ind w:firstLine="400"/>
    </w:pPr>
    <w:rPr>
      <w:rFonts w:ascii="宋体" w:hAnsi="宋体" w:cs="宋体"/>
      <w:sz w:val="30"/>
      <w:szCs w:val="30"/>
      <w:lang w:val="zh-TW" w:eastAsia="zh-TW"/>
    </w:rPr>
  </w:style>
  <w:style w:type="paragraph" w:customStyle="1" w:styleId="p0">
    <w:name w:val="p0"/>
    <w:basedOn w:val="Normal"/>
    <w:uiPriority w:val="99"/>
    <w:rsid w:val="006450D1"/>
    <w:pPr>
      <w:widowControl/>
    </w:pPr>
    <w:rPr>
      <w:kern w:val="0"/>
      <w:szCs w:val="21"/>
    </w:rPr>
  </w:style>
  <w:style w:type="character" w:customStyle="1" w:styleId="font81">
    <w:name w:val="font81"/>
    <w:basedOn w:val="DefaultParagraphFont"/>
    <w:uiPriority w:val="99"/>
    <w:rsid w:val="006450D1"/>
    <w:rPr>
      <w:rFonts w:ascii="宋体" w:eastAsia="宋体" w:hAnsi="宋体" w:cs="宋体"/>
      <w:b/>
      <w:bCs/>
      <w:color w:val="000000"/>
      <w:sz w:val="24"/>
      <w:szCs w:val="24"/>
      <w:u w:val="none"/>
    </w:rPr>
  </w:style>
  <w:style w:type="paragraph" w:customStyle="1" w:styleId="Heading1">
    <w:name w:val="Heading1"/>
    <w:basedOn w:val="Normal"/>
    <w:next w:val="Normal"/>
    <w:uiPriority w:val="99"/>
    <w:rsid w:val="006450D1"/>
    <w:pPr>
      <w:keepNext/>
      <w:keepLines/>
      <w:spacing w:before="340" w:after="330"/>
      <w:jc w:val="center"/>
      <w:textAlignment w:val="baseline"/>
    </w:pPr>
    <w:rPr>
      <w:b/>
      <w:kern w:val="44"/>
      <w:sz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24</Pages>
  <Words>1902</Words>
  <Characters>10843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2020年度党建工作责任制述职报告</dc:title>
  <dc:subject/>
  <dc:creator>wang</dc:creator>
  <cp:keywords/>
  <dc:description/>
  <cp:lastModifiedBy>微软用户</cp:lastModifiedBy>
  <cp:revision>21</cp:revision>
  <cp:lastPrinted>2021-09-06T03:19:00Z</cp:lastPrinted>
  <dcterms:created xsi:type="dcterms:W3CDTF">2021-02-01T09:13:00Z</dcterms:created>
  <dcterms:modified xsi:type="dcterms:W3CDTF">2021-09-08T08:05:00Z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9132D9CCF3FE4ADE84144601B9B03CDD</vt:lpwstr>
  </property>
</Properties>
</file>