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74" w:rsidRDefault="00BE4769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年西峡县政协部门预算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公开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9"/>
        <w:jc w:val="center"/>
        <w:rPr>
          <w:rFonts w:ascii="黑体" w:eastAsia="黑体" w:hAnsi="Times New Roman" w:cs="黑体"/>
          <w:sz w:val="56"/>
          <w:szCs w:val="56"/>
        </w:rPr>
      </w:pPr>
      <w:r>
        <w:rPr>
          <w:rFonts w:ascii="黑体" w:eastAsia="黑体" w:hAnsi="Times New Roman" w:cs="黑体" w:hint="eastAsia"/>
          <w:sz w:val="56"/>
          <w:szCs w:val="56"/>
        </w:rPr>
        <w:t>目录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3569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黑体" w:eastAsia="黑体" w:hAnsi="Times New Roman" w:cs="黑体" w:hint="eastAsia"/>
          <w:sz w:val="32"/>
          <w:szCs w:val="32"/>
        </w:rPr>
        <w:t>西峡县政协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一、主要职</w:t>
      </w:r>
      <w:r>
        <w:rPr>
          <w:rFonts w:ascii="仿宋_GB2312" w:eastAsia="仿宋_GB2312" w:hAnsi="Times New Roman" w:cs="仿宋_GB2312" w:hint="eastAsia"/>
          <w:sz w:val="32"/>
          <w:szCs w:val="32"/>
        </w:rPr>
        <w:t>责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2006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 w:hint="eastAsia"/>
          <w:sz w:val="32"/>
          <w:szCs w:val="32"/>
        </w:rPr>
        <w:t>机构设置及</w:t>
      </w:r>
      <w:r>
        <w:rPr>
          <w:rFonts w:ascii="仿宋_GB2312" w:eastAsia="仿宋_GB2312" w:hAnsi="Times New Roman" w:cs="仿宋_GB2312" w:hint="eastAsia"/>
          <w:sz w:val="32"/>
          <w:szCs w:val="32"/>
        </w:rPr>
        <w:t>部</w:t>
      </w:r>
      <w:r>
        <w:rPr>
          <w:rFonts w:ascii="仿宋_GB2312" w:eastAsia="仿宋_GB2312" w:hAnsi="Times New Roman" w:cs="仿宋_GB2312" w:hint="eastAsia"/>
          <w:sz w:val="32"/>
          <w:szCs w:val="32"/>
        </w:rPr>
        <w:t>门预算单</w:t>
      </w:r>
      <w:r>
        <w:rPr>
          <w:rFonts w:ascii="仿宋_GB2312" w:eastAsia="仿宋_GB2312" w:hAnsi="Times New Roman" w:cs="仿宋_GB2312" w:hint="eastAsia"/>
          <w:sz w:val="32"/>
          <w:szCs w:val="32"/>
        </w:rPr>
        <w:t>位构成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w w:val="99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>
        <w:rPr>
          <w:rFonts w:ascii="黑体" w:eastAsia="黑体" w:hAnsi="Times New Roman" w:cs="黑体" w:hint="eastAsia"/>
          <w:sz w:val="32"/>
          <w:szCs w:val="32"/>
        </w:rPr>
        <w:t>西峡县政协</w:t>
      </w:r>
      <w:r>
        <w:rPr>
          <w:rFonts w:ascii="黑体" w:eastAsia="黑体" w:hAnsi="Times New Roman" w:cs="黑体" w:hint="eastAsia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年部门预算情况说明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第三部分名词解释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附件：</w:t>
      </w:r>
      <w:r>
        <w:rPr>
          <w:rFonts w:ascii="黑体" w:eastAsia="黑体" w:hAnsi="Times New Roman" w:cs="黑体" w:hint="eastAsia"/>
          <w:sz w:val="32"/>
          <w:szCs w:val="32"/>
        </w:rPr>
        <w:t>西峡县政协</w:t>
      </w:r>
      <w:r>
        <w:rPr>
          <w:rFonts w:ascii="黑体" w:eastAsia="黑体" w:hAnsi="Times New Roman" w:cs="黑体" w:hint="eastAsia"/>
          <w:sz w:val="32"/>
          <w:szCs w:val="32"/>
        </w:rPr>
        <w:t>2020</w:t>
      </w:r>
      <w:r>
        <w:rPr>
          <w:rFonts w:ascii="黑体" w:eastAsia="黑体" w:hAnsi="Times New Roman" w:cs="黑体" w:hint="eastAsia"/>
          <w:sz w:val="32"/>
          <w:szCs w:val="32"/>
        </w:rPr>
        <w:t>年部门预算表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部门收支总体情况表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部门收入总体情况表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部门支出总体情况表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财政拨款收支总体情况表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一般公共预算支出情况表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六、一般公共预算基本支出情况表</w:t>
      </w:r>
    </w:p>
    <w:p w:rsidR="007B6474" w:rsidRDefault="00BE4769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int="eastAsia"/>
          <w:sz w:val="32"/>
          <w:szCs w:val="32"/>
        </w:rPr>
        <w:t>政府性基金预算支出情况表</w:t>
      </w:r>
    </w:p>
    <w:p w:rsidR="007B6474" w:rsidRDefault="00BE4769">
      <w:pPr>
        <w:ind w:firstLineChars="300" w:firstLine="960"/>
        <w:rPr>
          <w:rFonts w:ascii="宋体"/>
          <w:b/>
          <w:sz w:val="44"/>
          <w:szCs w:val="44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int="eastAsia"/>
          <w:sz w:val="32"/>
          <w:szCs w:val="32"/>
        </w:rPr>
        <w:t>一般公共预算“三公”经费支出情况表</w:t>
      </w:r>
    </w:p>
    <w:p w:rsidR="007B6474" w:rsidRDefault="007B6474">
      <w:pPr>
        <w:jc w:val="center"/>
        <w:rPr>
          <w:rFonts w:ascii="宋体"/>
          <w:b/>
          <w:sz w:val="44"/>
          <w:szCs w:val="44"/>
        </w:rPr>
      </w:pPr>
    </w:p>
    <w:p w:rsidR="007B6474" w:rsidRDefault="00BE47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7B6474" w:rsidRDefault="00BE4769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第一部分</w:t>
      </w:r>
    </w:p>
    <w:p w:rsidR="007B6474" w:rsidRDefault="00BE4769">
      <w:pPr>
        <w:spacing w:line="64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政协概况</w:t>
      </w:r>
    </w:p>
    <w:p w:rsidR="007B6474" w:rsidRDefault="00BE4769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一、主要职责</w:t>
      </w:r>
    </w:p>
    <w:p w:rsidR="007B6474" w:rsidRDefault="00BE4769">
      <w:pPr>
        <w:spacing w:line="640" w:lineRule="exact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在中共西峡县委领导下，以团结民主为主题，高举爱国主义和社会主义两面旗帜，团结全县政协委员、各人民团体和各族各界人士，认真履行“政治协商、民主监督、参政议政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凝聚共识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”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四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大职能，促进全县经济发展维护社会大局稳定。</w:t>
      </w:r>
    </w:p>
    <w:p w:rsidR="007B6474" w:rsidRDefault="00BE4769">
      <w:pPr>
        <w:numPr>
          <w:ilvl w:val="0"/>
          <w:numId w:val="1"/>
        </w:num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西峡县政协预算单位构成</w:t>
      </w:r>
    </w:p>
    <w:p w:rsidR="007B6474" w:rsidRDefault="00BE4769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（一）机构设置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7B6474" w:rsidRDefault="00BE4769">
      <w:pPr>
        <w:spacing w:line="6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根据《中共南阳市委办公室南阳市人民政府办公室关于印发〈南阳市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西峡县政协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职能配置、内设机构和人员编制规定〉的通知》的规定，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西峡县政协内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设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机构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个，包括：办公室、经济委、法制委、教科文卫委、联络委、提案委、学习文史委、机关后勤服务中心。</w:t>
      </w:r>
    </w:p>
    <w:p w:rsidR="007B6474" w:rsidRDefault="00BE4769">
      <w:pPr>
        <w:numPr>
          <w:ilvl w:val="0"/>
          <w:numId w:val="2"/>
        </w:num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部门预算单位构成</w:t>
      </w:r>
    </w:p>
    <w:p w:rsidR="007B6474" w:rsidRDefault="00BE4769">
      <w:pPr>
        <w:spacing w:line="6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西峡县政协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年部门预算单位属机关本级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预算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。</w:t>
      </w:r>
    </w:p>
    <w:p w:rsidR="007B6474" w:rsidRDefault="007B6474">
      <w:pPr>
        <w:spacing w:line="640" w:lineRule="exact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:rsidR="007B6474" w:rsidRDefault="007B6474">
      <w:pPr>
        <w:spacing w:line="640" w:lineRule="exact"/>
        <w:rPr>
          <w:rFonts w:ascii="宋体" w:hAnsi="宋体" w:cs="宋体"/>
          <w:sz w:val="32"/>
          <w:szCs w:val="32"/>
        </w:rPr>
      </w:pPr>
    </w:p>
    <w:p w:rsidR="007B6474" w:rsidRDefault="00BE4769">
      <w:pPr>
        <w:spacing w:line="6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</w:p>
    <w:p w:rsidR="007B6474" w:rsidRDefault="00BE4769">
      <w:pPr>
        <w:spacing w:line="640" w:lineRule="exact"/>
        <w:jc w:val="center"/>
        <w:rPr>
          <w:rFonts w:ascii="宋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西峡县政协</w:t>
      </w:r>
      <w:r>
        <w:rPr>
          <w:rFonts w:ascii="黑体" w:eastAsia="黑体" w:hAnsi="黑体" w:cs="黑体" w:hint="eastAsia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7B6474" w:rsidRDefault="00BE4769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一、收入支出预算总体情况说明</w:t>
      </w:r>
    </w:p>
    <w:p w:rsidR="007B6474" w:rsidRDefault="00BE4769">
      <w:pPr>
        <w:spacing w:line="6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西峡县政协</w:t>
      </w:r>
      <w:r>
        <w:rPr>
          <w:rFonts w:ascii="宋体" w:hAnsi="宋体" w:cs="宋体" w:hint="eastAsia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年收入总计</w:t>
      </w:r>
      <w:r>
        <w:rPr>
          <w:rFonts w:ascii="宋体" w:hAnsi="宋体" w:cs="宋体" w:hint="eastAsia"/>
          <w:sz w:val="32"/>
          <w:szCs w:val="32"/>
        </w:rPr>
        <w:t>361.41</w:t>
      </w:r>
      <w:r>
        <w:rPr>
          <w:rFonts w:ascii="宋体" w:hAnsi="宋体" w:cs="宋体" w:hint="eastAsia"/>
          <w:sz w:val="32"/>
          <w:szCs w:val="32"/>
        </w:rPr>
        <w:t>万元，支出总计</w:t>
      </w:r>
      <w:r>
        <w:rPr>
          <w:rFonts w:ascii="宋体" w:hAnsi="宋体" w:cs="宋体" w:hint="eastAsia"/>
          <w:sz w:val="32"/>
          <w:szCs w:val="32"/>
        </w:rPr>
        <w:t>361.41</w:t>
      </w:r>
      <w:r>
        <w:rPr>
          <w:rFonts w:ascii="宋体" w:hAnsi="宋体" w:cs="宋体" w:hint="eastAsia"/>
          <w:sz w:val="32"/>
          <w:szCs w:val="32"/>
        </w:rPr>
        <w:t>万元，与</w:t>
      </w:r>
      <w:r>
        <w:rPr>
          <w:rFonts w:ascii="宋体" w:hAnsi="宋体" w:cs="宋体" w:hint="eastAsia"/>
          <w:sz w:val="32"/>
          <w:szCs w:val="32"/>
        </w:rPr>
        <w:t>上</w:t>
      </w:r>
      <w:r>
        <w:rPr>
          <w:rFonts w:ascii="宋体" w:hAnsi="宋体" w:cs="宋体" w:hint="eastAsia"/>
          <w:sz w:val="32"/>
          <w:szCs w:val="32"/>
        </w:rPr>
        <w:t>年相比，收</w:t>
      </w:r>
      <w:r>
        <w:rPr>
          <w:rFonts w:ascii="宋体" w:hAnsi="宋体" w:cs="宋体" w:hint="eastAsia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支总计</w:t>
      </w:r>
      <w:r>
        <w:rPr>
          <w:rFonts w:ascii="宋体" w:hAnsi="宋体" w:cs="宋体" w:hint="eastAsia"/>
          <w:sz w:val="32"/>
          <w:szCs w:val="32"/>
        </w:rPr>
        <w:t>减少</w:t>
      </w:r>
      <w:r>
        <w:rPr>
          <w:rFonts w:ascii="宋体" w:hAnsi="宋体" w:cs="宋体" w:hint="eastAsia"/>
          <w:sz w:val="32"/>
          <w:szCs w:val="32"/>
        </w:rPr>
        <w:t>9.03</w:t>
      </w:r>
      <w:r>
        <w:rPr>
          <w:rFonts w:ascii="宋体" w:hAnsi="宋体" w:cs="宋体" w:hint="eastAsia"/>
          <w:sz w:val="32"/>
          <w:szCs w:val="32"/>
        </w:rPr>
        <w:t>万元</w:t>
      </w:r>
      <w:r>
        <w:rPr>
          <w:rFonts w:ascii="宋体" w:hAnsi="宋体" w:cs="宋体" w:hint="eastAsia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下降</w:t>
      </w:r>
      <w:r>
        <w:rPr>
          <w:rFonts w:ascii="宋体" w:hAnsi="宋体" w:cs="宋体" w:hint="eastAsia"/>
          <w:sz w:val="32"/>
          <w:szCs w:val="32"/>
        </w:rPr>
        <w:t>2.56</w:t>
      </w:r>
      <w:r>
        <w:rPr>
          <w:rFonts w:ascii="宋体" w:hAnsi="宋体" w:cs="宋体" w:hint="eastAsia"/>
          <w:sz w:val="32"/>
          <w:szCs w:val="32"/>
        </w:rPr>
        <w:t>%</w:t>
      </w:r>
      <w:r>
        <w:rPr>
          <w:rFonts w:ascii="宋体" w:hAnsi="宋体" w:cs="宋体" w:hint="eastAsia"/>
          <w:sz w:val="32"/>
          <w:szCs w:val="32"/>
        </w:rPr>
        <w:t>。主要原因：人员减少。</w:t>
      </w:r>
    </w:p>
    <w:p w:rsidR="007B6474" w:rsidRDefault="00BE4769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二、收入预算总体情况说明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西峡县政协</w:t>
      </w:r>
      <w:r>
        <w:rPr>
          <w:rFonts w:ascii="宋体" w:hAnsi="宋体" w:cs="宋体" w:hint="eastAsia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年收入合计</w:t>
      </w:r>
      <w:r>
        <w:rPr>
          <w:rFonts w:ascii="宋体" w:hAnsi="宋体" w:cs="宋体" w:hint="eastAsia"/>
          <w:sz w:val="32"/>
          <w:szCs w:val="32"/>
        </w:rPr>
        <w:t>361.41</w:t>
      </w:r>
      <w:r>
        <w:rPr>
          <w:rFonts w:ascii="宋体" w:hAnsi="宋体" w:cs="宋体" w:hint="eastAsia"/>
          <w:sz w:val="32"/>
          <w:szCs w:val="32"/>
        </w:rPr>
        <w:t>万元，其中：一般公共预算</w:t>
      </w:r>
      <w:r>
        <w:rPr>
          <w:rFonts w:ascii="宋体" w:hAnsi="宋体" w:cs="宋体" w:hint="eastAsia"/>
          <w:sz w:val="32"/>
          <w:szCs w:val="32"/>
        </w:rPr>
        <w:t>361.41</w:t>
      </w:r>
      <w:r>
        <w:rPr>
          <w:rFonts w:ascii="宋体" w:hAnsi="宋体" w:cs="宋体" w:hint="eastAsia"/>
          <w:sz w:val="32"/>
          <w:szCs w:val="32"/>
        </w:rPr>
        <w:t>万元。</w:t>
      </w:r>
    </w:p>
    <w:p w:rsidR="007B6474" w:rsidRDefault="00BE4769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三、支出预算总体情况说明</w:t>
      </w:r>
    </w:p>
    <w:p w:rsidR="007B6474" w:rsidRDefault="00BE4769">
      <w:pPr>
        <w:spacing w:line="6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西峡县政协</w:t>
      </w:r>
      <w:r>
        <w:rPr>
          <w:rFonts w:ascii="宋体" w:hAnsi="宋体" w:cs="宋体" w:hint="eastAsia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年支出合计</w:t>
      </w:r>
      <w:r>
        <w:rPr>
          <w:rFonts w:ascii="宋体" w:hAnsi="宋体" w:cs="宋体" w:hint="eastAsia"/>
          <w:sz w:val="32"/>
          <w:szCs w:val="32"/>
        </w:rPr>
        <w:t>361.41</w:t>
      </w:r>
      <w:r>
        <w:rPr>
          <w:rFonts w:ascii="宋体" w:hAnsi="宋体" w:cs="宋体" w:hint="eastAsia"/>
          <w:sz w:val="32"/>
          <w:szCs w:val="32"/>
        </w:rPr>
        <w:t>万元，其中：基本支出</w:t>
      </w:r>
      <w:r>
        <w:rPr>
          <w:rFonts w:ascii="宋体" w:hAnsi="宋体" w:cs="宋体" w:hint="eastAsia"/>
          <w:sz w:val="32"/>
          <w:szCs w:val="32"/>
        </w:rPr>
        <w:t>361.41</w:t>
      </w:r>
      <w:r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宋体" w:hAnsi="宋体" w:cs="宋体" w:hint="eastAsia"/>
          <w:sz w:val="32"/>
          <w:szCs w:val="32"/>
        </w:rPr>
        <w:t>100%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rFonts w:ascii="宋体" w:hAnsi="宋体" w:cs="宋体" w:hint="eastAsia"/>
          <w:sz w:val="32"/>
          <w:szCs w:val="32"/>
        </w:rPr>
        <w:t>项目支出</w:t>
      </w:r>
      <w:r>
        <w:rPr>
          <w:rFonts w:ascii="宋体" w:hAnsi="宋体" w:cs="宋体" w:hint="eastAsia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.00</w:t>
      </w:r>
      <w:r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宋体" w:hAnsi="宋体" w:cs="宋体" w:hint="eastAsia"/>
          <w:sz w:val="32"/>
          <w:szCs w:val="32"/>
        </w:rPr>
        <w:t>0%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7B6474" w:rsidRDefault="00BE4769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四、财政拨款收入支出预算总体情况说明</w:t>
      </w:r>
    </w:p>
    <w:p w:rsidR="007B6474" w:rsidRDefault="00BE4769">
      <w:pPr>
        <w:spacing w:line="64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西峡县政协</w:t>
      </w:r>
      <w:r>
        <w:rPr>
          <w:rFonts w:ascii="宋体" w:hAnsi="宋体" w:cs="宋体" w:hint="eastAsia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年财政拨款收入</w:t>
      </w:r>
      <w:r>
        <w:rPr>
          <w:rFonts w:ascii="宋体" w:hAnsi="宋体" w:cs="宋体" w:hint="eastAsia"/>
          <w:sz w:val="32"/>
          <w:szCs w:val="32"/>
        </w:rPr>
        <w:t>361.41</w:t>
      </w:r>
      <w:r>
        <w:rPr>
          <w:rFonts w:ascii="宋体" w:hAnsi="宋体" w:cs="宋体" w:hint="eastAsia"/>
          <w:sz w:val="32"/>
          <w:szCs w:val="32"/>
        </w:rPr>
        <w:t>万元，支出</w:t>
      </w:r>
      <w:r>
        <w:rPr>
          <w:rFonts w:ascii="宋体" w:hAnsi="宋体" w:cs="宋体" w:hint="eastAsia"/>
          <w:sz w:val="32"/>
          <w:szCs w:val="32"/>
        </w:rPr>
        <w:t>361.41</w:t>
      </w:r>
      <w:r>
        <w:rPr>
          <w:rFonts w:ascii="宋体" w:hAnsi="宋体" w:cs="宋体" w:hint="eastAsia"/>
          <w:sz w:val="32"/>
          <w:szCs w:val="32"/>
        </w:rPr>
        <w:t>万元；与</w:t>
      </w:r>
      <w:r>
        <w:rPr>
          <w:rFonts w:ascii="宋体" w:hAnsi="宋体" w:cs="宋体" w:hint="eastAsia"/>
          <w:sz w:val="32"/>
          <w:szCs w:val="32"/>
        </w:rPr>
        <w:t>上</w:t>
      </w:r>
      <w:r>
        <w:rPr>
          <w:rFonts w:ascii="宋体" w:hAnsi="宋体" w:cs="宋体" w:hint="eastAsia"/>
          <w:sz w:val="32"/>
          <w:szCs w:val="32"/>
        </w:rPr>
        <w:t>年相比，</w:t>
      </w:r>
      <w:r>
        <w:rPr>
          <w:rFonts w:ascii="宋体" w:hAnsi="宋体" w:cs="宋体" w:hint="eastAsia"/>
          <w:sz w:val="32"/>
          <w:szCs w:val="32"/>
        </w:rPr>
        <w:t>财政拨款</w:t>
      </w:r>
      <w:r>
        <w:rPr>
          <w:rFonts w:ascii="宋体" w:hAnsi="宋体" w:cs="宋体" w:hint="eastAsia"/>
          <w:sz w:val="32"/>
          <w:szCs w:val="32"/>
        </w:rPr>
        <w:t>收支预算减少</w:t>
      </w:r>
      <w:r>
        <w:rPr>
          <w:rFonts w:ascii="宋体" w:hAnsi="宋体" w:cs="宋体" w:hint="eastAsia"/>
          <w:sz w:val="32"/>
          <w:szCs w:val="32"/>
        </w:rPr>
        <w:t>9.03</w:t>
      </w:r>
      <w:r>
        <w:rPr>
          <w:rFonts w:ascii="宋体" w:hAnsi="宋体" w:cs="宋体" w:hint="eastAsia"/>
          <w:sz w:val="32"/>
          <w:szCs w:val="32"/>
        </w:rPr>
        <w:t>万元，</w:t>
      </w:r>
      <w:r>
        <w:rPr>
          <w:rFonts w:ascii="宋体" w:hAnsi="宋体" w:cs="宋体" w:hint="eastAsia"/>
          <w:sz w:val="32"/>
          <w:szCs w:val="32"/>
        </w:rPr>
        <w:t>下降</w:t>
      </w:r>
      <w:r>
        <w:rPr>
          <w:rFonts w:ascii="宋体" w:hAnsi="宋体" w:cs="宋体" w:hint="eastAsia"/>
          <w:sz w:val="32"/>
          <w:szCs w:val="32"/>
        </w:rPr>
        <w:t>2.56%</w:t>
      </w:r>
      <w:r>
        <w:rPr>
          <w:rFonts w:ascii="宋体" w:hAnsi="宋体" w:cs="宋体" w:hint="eastAsia"/>
          <w:sz w:val="32"/>
          <w:szCs w:val="32"/>
        </w:rPr>
        <w:t>，主要原因：人员减少。</w:t>
      </w:r>
    </w:p>
    <w:p w:rsidR="007B6474" w:rsidRDefault="00BE4769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五、一般公共预算支出预算情况说明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西峡县政协</w:t>
      </w:r>
      <w:r>
        <w:rPr>
          <w:rFonts w:ascii="宋体" w:hAnsi="宋体" w:cs="宋体"/>
          <w:color w:val="000000"/>
          <w:kern w:val="0"/>
          <w:sz w:val="32"/>
          <w:szCs w:val="32"/>
        </w:rPr>
        <w:t>2020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年一般公共预算支出年初预算为</w:t>
      </w:r>
      <w:r>
        <w:rPr>
          <w:rFonts w:ascii="宋体" w:hAnsi="宋体" w:hint="eastAsia"/>
          <w:sz w:val="32"/>
          <w:szCs w:val="32"/>
        </w:rPr>
        <w:t>361.41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万元。主要用于以下方面：人员经费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281.01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万元，占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77.75</w:t>
      </w:r>
      <w:r>
        <w:rPr>
          <w:rFonts w:ascii="宋体" w:hAnsi="宋体" w:cs="宋体"/>
          <w:color w:val="000000"/>
          <w:kern w:val="0"/>
          <w:sz w:val="32"/>
          <w:szCs w:val="32"/>
        </w:rPr>
        <w:t>%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；公用经费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80.4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万元，占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22.25</w:t>
      </w:r>
      <w:r>
        <w:rPr>
          <w:rFonts w:ascii="宋体" w:hAnsi="宋体" w:cs="宋体"/>
          <w:color w:val="000000"/>
          <w:kern w:val="0"/>
          <w:sz w:val="32"/>
          <w:szCs w:val="32"/>
        </w:rPr>
        <w:t>%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。　　</w:t>
      </w:r>
    </w:p>
    <w:p w:rsidR="007B6474" w:rsidRDefault="00BE4769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六、一般公共预算基本支出预算情况说明</w:t>
      </w:r>
    </w:p>
    <w:p w:rsidR="007B6474" w:rsidRDefault="00BE4769">
      <w:pPr>
        <w:spacing w:line="64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按照《财政部关于印发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&lt;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支出经济分类科目改革方案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&gt;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的通知》（财预〔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〕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98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号）要求，从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2018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年起全面实施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支出经济分类科目改革，根据政府预算管理和部门预算管理的不同特点，分设部门预算支出经济分类科目和政府预算支出经济分类科目，两套科目之间保持对应关系。我单位《支出经济分类汇总表》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, 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按两套经济分类科目分别反映不同资金来源的全部预算支出。</w:t>
      </w:r>
    </w:p>
    <w:p w:rsidR="007B6474" w:rsidRDefault="00BE4769">
      <w:pPr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年一般公共预算基本支出</w:t>
      </w:r>
      <w:r>
        <w:rPr>
          <w:rFonts w:ascii="宋体" w:hAnsi="宋体" w:cs="宋体" w:hint="eastAsia"/>
          <w:sz w:val="32"/>
          <w:szCs w:val="32"/>
        </w:rPr>
        <w:t>361.41</w:t>
      </w:r>
      <w:r>
        <w:rPr>
          <w:rFonts w:ascii="宋体" w:hAnsi="宋体" w:cs="宋体" w:hint="eastAsia"/>
          <w:sz w:val="32"/>
          <w:szCs w:val="32"/>
        </w:rPr>
        <w:t>万元，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其中：人员经费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283.47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万元，主要包括：基本工资、津贴补贴、奖金、社会保障缴费、伙食补助费、绩效工资、其他工资福利支出、离休费、退休费、退职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（役）费、抚恤金、生活补助、医疗费、助学金、奖励金、住房公积金、提租补贴、购房补贴、其他对个人和家庭的补助支出；公用经费77.94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7B6474" w:rsidRDefault="00BE4769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七、政府性基金预算支</w:t>
      </w:r>
      <w:r>
        <w:rPr>
          <w:rFonts w:ascii="黑体" w:eastAsia="黑体" w:hAnsi="黑体" w:cs="黑体" w:hint="eastAsia"/>
          <w:sz w:val="32"/>
          <w:szCs w:val="32"/>
        </w:rPr>
        <w:t>出情况说明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我单位</w:t>
      </w:r>
      <w:r>
        <w:rPr>
          <w:rFonts w:ascii="宋体" w:hAnsi="宋体"/>
          <w:sz w:val="32"/>
          <w:szCs w:val="32"/>
        </w:rPr>
        <w:t>2020</w:t>
      </w:r>
      <w:r>
        <w:rPr>
          <w:rFonts w:ascii="宋体" w:hAnsi="宋体" w:hint="eastAsia"/>
          <w:sz w:val="32"/>
          <w:szCs w:val="32"/>
        </w:rPr>
        <w:t>年政府性基金预算支出年初预算为</w:t>
      </w:r>
      <w:r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>.00</w:t>
      </w:r>
      <w:r>
        <w:rPr>
          <w:rFonts w:ascii="宋体" w:hAnsi="宋体" w:hint="eastAsia"/>
          <w:sz w:val="32"/>
          <w:szCs w:val="32"/>
        </w:rPr>
        <w:t>万元。</w:t>
      </w:r>
    </w:p>
    <w:p w:rsidR="007B6474" w:rsidRDefault="00BE4769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八、“三公”经费支出预算情况说明</w:t>
      </w:r>
    </w:p>
    <w:p w:rsidR="007B6474" w:rsidRDefault="00BE4769">
      <w:pPr>
        <w:spacing w:line="640" w:lineRule="exact"/>
        <w:ind w:firstLineChars="150" w:firstLine="4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我单位</w:t>
      </w:r>
      <w:r>
        <w:rPr>
          <w:rFonts w:ascii="宋体" w:hAnsi="宋体" w:cs="宋体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年“三公”经费预算为</w:t>
      </w:r>
      <w:r>
        <w:rPr>
          <w:rFonts w:ascii="宋体" w:hAnsi="宋体" w:cs="宋体" w:hint="eastAsia"/>
          <w:sz w:val="32"/>
          <w:szCs w:val="32"/>
        </w:rPr>
        <w:t>18</w:t>
      </w:r>
      <w:r>
        <w:rPr>
          <w:rFonts w:ascii="宋体" w:hAnsi="宋体" w:cs="宋体" w:hint="eastAsia"/>
          <w:sz w:val="32"/>
          <w:szCs w:val="32"/>
        </w:rPr>
        <w:t>.00</w:t>
      </w:r>
      <w:r>
        <w:rPr>
          <w:rFonts w:ascii="宋体" w:hAnsi="宋体" w:cs="宋体" w:hint="eastAsia"/>
          <w:sz w:val="32"/>
          <w:szCs w:val="32"/>
        </w:rPr>
        <w:t>万元。</w:t>
      </w:r>
      <w:r>
        <w:rPr>
          <w:rFonts w:ascii="宋体" w:hAnsi="宋体" w:cs="宋体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年“三公”经费支出预算数</w:t>
      </w:r>
      <w:r>
        <w:rPr>
          <w:rFonts w:ascii="宋体" w:hAnsi="宋体" w:cs="宋体" w:hint="eastAsia"/>
          <w:sz w:val="32"/>
          <w:szCs w:val="32"/>
        </w:rPr>
        <w:t>比上年减少</w:t>
      </w:r>
      <w:r>
        <w:rPr>
          <w:rFonts w:ascii="宋体" w:hAnsi="宋体" w:cs="宋体" w:hint="eastAsia"/>
          <w:sz w:val="32"/>
          <w:szCs w:val="32"/>
        </w:rPr>
        <w:t>5.47</w:t>
      </w:r>
      <w:r>
        <w:rPr>
          <w:rFonts w:ascii="宋体" w:hAnsi="宋体" w:cs="宋体" w:hint="eastAsia"/>
          <w:sz w:val="32"/>
          <w:szCs w:val="32"/>
        </w:rPr>
        <w:t>万元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7B6474" w:rsidRDefault="00BE4769">
      <w:pPr>
        <w:spacing w:line="640" w:lineRule="exact"/>
        <w:ind w:firstLineChars="150" w:firstLine="480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具体支出情况如下：</w:t>
      </w:r>
    </w:p>
    <w:p w:rsidR="007B6474" w:rsidRDefault="00BE4769" w:rsidP="007B6474">
      <w:pPr>
        <w:spacing w:line="640" w:lineRule="exact"/>
        <w:ind w:firstLineChars="200" w:firstLine="583"/>
        <w:rPr>
          <w:rFonts w:ascii="宋体"/>
          <w:w w:val="90"/>
          <w:sz w:val="32"/>
          <w:szCs w:val="32"/>
        </w:rPr>
      </w:pPr>
      <w:r>
        <w:rPr>
          <w:rFonts w:ascii="宋体" w:hAnsi="宋体" w:cs="宋体" w:hint="eastAsia"/>
          <w:b/>
          <w:bCs/>
          <w:w w:val="90"/>
          <w:sz w:val="32"/>
          <w:szCs w:val="32"/>
        </w:rPr>
        <w:t>（一）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因公出国（境）费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.00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万元，主要用于单位工作人员公务出国（境）的住宿费、旅费、伙食补助费、杂费、培训费等支出。</w:t>
      </w:r>
    </w:p>
    <w:p w:rsidR="007B6474" w:rsidRDefault="00BE4769">
      <w:pPr>
        <w:spacing w:line="640" w:lineRule="exact"/>
        <w:ind w:firstLineChars="200" w:firstLine="643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（二）公务用车购置及运行费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10.00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万元，其中，公务用车购置费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0.00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</w:t>
      </w:r>
      <w:bookmarkStart w:id="0" w:name="_GoBack"/>
      <w:r>
        <w:rPr>
          <w:rFonts w:ascii="宋体" w:hAnsi="宋体" w:cs="宋体" w:hint="eastAsia"/>
          <w:color w:val="000000"/>
          <w:kern w:val="0"/>
          <w:sz w:val="32"/>
          <w:szCs w:val="32"/>
        </w:rPr>
        <w:t>公务用车购置费预算数与上年持平</w:t>
      </w:r>
      <w:bookmarkEnd w:id="0"/>
      <w:r>
        <w:rPr>
          <w:rFonts w:ascii="宋体" w:hAnsi="宋体" w:cs="宋体" w:hint="eastAsia"/>
          <w:color w:val="000000"/>
          <w:kern w:val="0"/>
          <w:sz w:val="32"/>
          <w:szCs w:val="32"/>
        </w:rPr>
        <w:t>；公务用车运行维护费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10.00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万元，主要用于开展工作所需公务用车的燃料费、维修费、过路过桥费、保险费、安全奖励费用等支出。公务用车运行维护费预算数比上年减少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7.40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万元，主要原因：减少出车次数。</w:t>
      </w:r>
    </w:p>
    <w:p w:rsidR="007B6474" w:rsidRDefault="00BE4769">
      <w:pPr>
        <w:spacing w:line="640" w:lineRule="exact"/>
        <w:ind w:firstLineChars="200" w:firstLine="643"/>
        <w:rPr>
          <w:rFonts w:asciiTheme="minorEastAsia" w:eastAsiaTheme="minorEastAsia" w:hAnsiTheme="minorEastAsia" w:cstheme="minor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（三）公务接待费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8.00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万元，主要用于按规定开支的各类公务接待（含外宾接待）支出。预算数比上年增加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1.93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万元。主要原因：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异地交流活动增多。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九、其他重要事项的情况说明</w:t>
      </w:r>
    </w:p>
    <w:p w:rsidR="007B6474" w:rsidRDefault="00BE4769">
      <w:pPr>
        <w:spacing w:line="640" w:lineRule="exact"/>
        <w:ind w:firstLineChars="200" w:firstLine="643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（一）机关运行经费支出情况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西峡县政协</w:t>
      </w:r>
      <w:r>
        <w:rPr>
          <w:rFonts w:ascii="宋体" w:hAnsi="宋体"/>
          <w:sz w:val="32"/>
          <w:szCs w:val="32"/>
        </w:rPr>
        <w:t>2020</w:t>
      </w:r>
      <w:r>
        <w:rPr>
          <w:rFonts w:ascii="宋体" w:hAnsi="宋体" w:hint="eastAsia"/>
          <w:sz w:val="32"/>
          <w:szCs w:val="32"/>
        </w:rPr>
        <w:t>年机关运行经费支出预算77.94</w:t>
      </w:r>
      <w:r>
        <w:rPr>
          <w:rFonts w:ascii="宋体" w:hAnsi="宋体" w:hint="eastAsia"/>
          <w:sz w:val="32"/>
          <w:szCs w:val="32"/>
        </w:rPr>
        <w:t>万元，主要用于保障机构正常运转及正常履职需要。</w:t>
      </w:r>
    </w:p>
    <w:p w:rsidR="007B6474" w:rsidRDefault="00BE4769">
      <w:pPr>
        <w:spacing w:line="640" w:lineRule="exact"/>
        <w:ind w:firstLineChars="200" w:firstLine="643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（二）政府采购支出情况</w:t>
      </w:r>
    </w:p>
    <w:p w:rsidR="007B6474" w:rsidRDefault="00BE4769">
      <w:pPr>
        <w:spacing w:line="64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我单位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年未安排政府采购预算。</w:t>
      </w:r>
    </w:p>
    <w:p w:rsidR="007B6474" w:rsidRDefault="00BE4769">
      <w:pPr>
        <w:spacing w:line="640" w:lineRule="exact"/>
        <w:ind w:firstLineChars="200" w:firstLine="643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（三）绩效目标设置情况</w:t>
      </w:r>
    </w:p>
    <w:p w:rsidR="007B6474" w:rsidRDefault="00BE4769">
      <w:pPr>
        <w:spacing w:line="64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我单位</w:t>
      </w:r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年未安排预算绩效目标。</w:t>
      </w:r>
    </w:p>
    <w:p w:rsidR="007B6474" w:rsidRDefault="00BE4769">
      <w:pPr>
        <w:spacing w:line="6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</w:t>
      </w:r>
      <w:r>
        <w:rPr>
          <w:rFonts w:ascii="宋体" w:hAnsi="宋体" w:hint="eastAsia"/>
          <w:b/>
          <w:bCs/>
          <w:sz w:val="32"/>
          <w:szCs w:val="32"/>
        </w:rPr>
        <w:t>四</w:t>
      </w:r>
      <w:r>
        <w:rPr>
          <w:rFonts w:ascii="宋体" w:hAnsi="宋体" w:hint="eastAsia"/>
          <w:b/>
          <w:bCs/>
          <w:sz w:val="32"/>
          <w:szCs w:val="32"/>
        </w:rPr>
        <w:t>）</w:t>
      </w:r>
      <w:r>
        <w:rPr>
          <w:rFonts w:ascii="仿宋" w:eastAsia="仿宋" w:hAnsi="仿宋" w:hint="eastAsia"/>
          <w:b/>
          <w:bCs/>
          <w:sz w:val="32"/>
          <w:szCs w:val="32"/>
        </w:rPr>
        <w:t>国有资产占用情况</w:t>
      </w:r>
    </w:p>
    <w:p w:rsidR="007B6474" w:rsidRDefault="00BE4769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201</w:t>
      </w:r>
      <w:r>
        <w:rPr>
          <w:rFonts w:ascii="宋体" w:hAnsi="宋体" w:cs="宋体" w:hint="eastAsia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年末，我单位共有车辆</w:t>
      </w:r>
      <w:r>
        <w:rPr>
          <w:rFonts w:ascii="宋体" w:hAnsi="宋体" w:cs="宋体" w:hint="eastAsia"/>
          <w:sz w:val="32"/>
          <w:szCs w:val="32"/>
        </w:rPr>
        <w:t xml:space="preserve">7 </w:t>
      </w:r>
      <w:r>
        <w:rPr>
          <w:rFonts w:ascii="宋体" w:hAnsi="宋体" w:cs="宋体" w:hint="eastAsia"/>
          <w:sz w:val="32"/>
          <w:szCs w:val="32"/>
        </w:rPr>
        <w:t>辆，其中：一般公务用车</w:t>
      </w:r>
      <w:r>
        <w:rPr>
          <w:rFonts w:ascii="宋体" w:hAnsi="宋体" w:cs="宋体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辆，单位价值</w:t>
      </w:r>
      <w:r>
        <w:rPr>
          <w:rFonts w:ascii="宋体" w:hAnsi="宋体" w:cs="宋体" w:hint="eastAsia"/>
          <w:sz w:val="32"/>
          <w:szCs w:val="32"/>
        </w:rPr>
        <w:t>50</w:t>
      </w:r>
      <w:r>
        <w:rPr>
          <w:rFonts w:ascii="宋体" w:hAnsi="宋体" w:cs="宋体" w:hint="eastAsia"/>
          <w:sz w:val="32"/>
          <w:szCs w:val="32"/>
        </w:rPr>
        <w:t>万元以上的通用设备</w:t>
      </w:r>
      <w:r>
        <w:rPr>
          <w:rFonts w:ascii="宋体" w:hAnsi="宋体" w:cs="宋体" w:hint="eastAsia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台（套），单位价值</w:t>
      </w:r>
      <w:r>
        <w:rPr>
          <w:rFonts w:ascii="宋体" w:hAnsi="宋体" w:cs="宋体" w:hint="eastAsia"/>
          <w:sz w:val="32"/>
          <w:szCs w:val="32"/>
        </w:rPr>
        <w:t>100</w:t>
      </w:r>
      <w:r>
        <w:rPr>
          <w:rFonts w:ascii="宋体" w:hAnsi="宋体" w:cs="宋体" w:hint="eastAsia"/>
          <w:sz w:val="32"/>
          <w:szCs w:val="32"/>
        </w:rPr>
        <w:t>万元以上的专用设备</w:t>
      </w:r>
      <w:r>
        <w:rPr>
          <w:rFonts w:ascii="宋体" w:hAnsi="宋体" w:cs="宋体" w:hint="eastAsia"/>
          <w:sz w:val="32"/>
          <w:szCs w:val="32"/>
        </w:rPr>
        <w:t xml:space="preserve">0 </w:t>
      </w:r>
      <w:r>
        <w:rPr>
          <w:rFonts w:ascii="宋体" w:hAnsi="宋体" w:cs="宋体" w:hint="eastAsia"/>
          <w:sz w:val="32"/>
          <w:szCs w:val="32"/>
        </w:rPr>
        <w:t>台（套）。</w:t>
      </w:r>
    </w:p>
    <w:p w:rsidR="007B6474" w:rsidRDefault="00BE4769">
      <w:pPr>
        <w:spacing w:line="6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hint="eastAsia"/>
          <w:b/>
          <w:bCs/>
          <w:sz w:val="32"/>
          <w:szCs w:val="32"/>
        </w:rPr>
        <w:t>五</w:t>
      </w:r>
      <w:r>
        <w:rPr>
          <w:rFonts w:ascii="仿宋" w:eastAsia="仿宋" w:hAnsi="仿宋" w:hint="eastAsia"/>
          <w:b/>
          <w:bCs/>
          <w:sz w:val="32"/>
          <w:szCs w:val="32"/>
        </w:rPr>
        <w:t>）</w:t>
      </w:r>
      <w:r>
        <w:rPr>
          <w:rFonts w:ascii="仿宋_GB2312" w:eastAsia="仿宋_GB2312" w:hAnsi="宋体" w:cs="Courier New" w:hint="eastAsia"/>
          <w:b/>
          <w:sz w:val="32"/>
          <w:szCs w:val="32"/>
        </w:rPr>
        <w:t>专项转移支付项目情况</w:t>
      </w:r>
    </w:p>
    <w:p w:rsidR="007B6474" w:rsidRDefault="00BE4769">
      <w:pPr>
        <w:spacing w:line="640" w:lineRule="exact"/>
        <w:ind w:firstLineChars="250" w:firstLine="80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>我</w:t>
      </w:r>
      <w:r>
        <w:rPr>
          <w:rFonts w:ascii="宋体" w:hAnsi="宋体" w:cs="宋体" w:hint="eastAsia"/>
          <w:sz w:val="32"/>
          <w:szCs w:val="32"/>
        </w:rPr>
        <w:t>单位无专项转移支付项目。</w:t>
      </w:r>
    </w:p>
    <w:p w:rsidR="007B6474" w:rsidRDefault="007B6474">
      <w:pPr>
        <w:spacing w:line="640" w:lineRule="exact"/>
        <w:jc w:val="center"/>
        <w:rPr>
          <w:rFonts w:ascii="宋体"/>
          <w:sz w:val="32"/>
          <w:szCs w:val="32"/>
        </w:rPr>
      </w:pPr>
    </w:p>
    <w:p w:rsidR="007B6474" w:rsidRDefault="00BE4769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</w:t>
      </w:r>
    </w:p>
    <w:p w:rsidR="007B6474" w:rsidRDefault="00BE4769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名词解释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一、财政拨款收入：是指县级财政当年拨付的资金。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二、事业收入：是指事业单位开展专业活动及辅助活动所取得的收入。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</w:t>
      </w:r>
      <w:r>
        <w:rPr>
          <w:rFonts w:ascii="宋体" w:hAnsi="宋体" w:hint="eastAsia"/>
          <w:sz w:val="32"/>
          <w:szCs w:val="32"/>
        </w:rPr>
        <w:lastRenderedPageBreak/>
        <w:t>提取、用于弥补以后年度收支差额的基金）弥补当年收支缺口的资金。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六、项目支出：是指在基本支出之外，为完成</w:t>
      </w:r>
      <w:r>
        <w:rPr>
          <w:rFonts w:ascii="宋体" w:hAnsi="宋体" w:hint="eastAsia"/>
          <w:sz w:val="32"/>
          <w:szCs w:val="32"/>
        </w:rPr>
        <w:t>特定的行政工作任务或事业发展目标所发生的支出。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七、“三公”经费：是指纳入财政预算管理，部门使用财政拨款安排的因公出国（境）费、公务用车购置及运行费和公务费、维修费、过路过桥费、保险费、安全奖励费用等支出；公务接待</w:t>
      </w:r>
      <w:proofErr w:type="gramStart"/>
      <w:r>
        <w:rPr>
          <w:rFonts w:ascii="宋体" w:hAnsi="宋体" w:hint="eastAsia"/>
          <w:sz w:val="32"/>
          <w:szCs w:val="32"/>
        </w:rPr>
        <w:t>费反映</w:t>
      </w:r>
      <w:proofErr w:type="gramEnd"/>
      <w:r>
        <w:rPr>
          <w:rFonts w:ascii="宋体" w:hAnsi="宋体" w:hint="eastAsia"/>
          <w:sz w:val="32"/>
          <w:szCs w:val="32"/>
        </w:rPr>
        <w:t>单位按规定开支的各类公务接待（含外宾接待）支出。</w:t>
      </w:r>
    </w:p>
    <w:p w:rsidR="007B6474" w:rsidRDefault="00BE4769">
      <w:pPr>
        <w:spacing w:line="64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</w:t>
      </w:r>
      <w:r>
        <w:rPr>
          <w:rFonts w:ascii="宋体" w:hAnsi="宋体" w:hint="eastAsia"/>
          <w:sz w:val="32"/>
          <w:szCs w:val="32"/>
        </w:rPr>
        <w:t>行维护费以及其他费用。</w:t>
      </w:r>
    </w:p>
    <w:p w:rsidR="007B6474" w:rsidRDefault="00BE4769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7B6474" w:rsidRDefault="00BE4769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西峡县政协</w:t>
      </w:r>
      <w:r>
        <w:rPr>
          <w:rFonts w:ascii="黑体" w:eastAsia="黑体" w:hAnsi="黑体" w:cs="黑体" w:hint="eastAsia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7B6474" w:rsidRDefault="007B6474">
      <w:pPr>
        <w:rPr>
          <w:rFonts w:ascii="宋体"/>
          <w:sz w:val="32"/>
          <w:szCs w:val="32"/>
        </w:rPr>
      </w:pPr>
    </w:p>
    <w:p w:rsidR="007B6474" w:rsidRDefault="007B6474">
      <w:pPr>
        <w:rPr>
          <w:rFonts w:ascii="宋体"/>
          <w:sz w:val="32"/>
          <w:szCs w:val="32"/>
        </w:rPr>
      </w:pPr>
    </w:p>
    <w:sectPr w:rsidR="007B6474" w:rsidSect="007B6474">
      <w:headerReference w:type="default" r:id="rId9"/>
      <w:footerReference w:type="default" r:id="rId10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474" w:rsidRDefault="007B6474" w:rsidP="007B6474">
      <w:r>
        <w:separator/>
      </w:r>
    </w:p>
  </w:endnote>
  <w:endnote w:type="continuationSeparator" w:id="1">
    <w:p w:rsidR="007B6474" w:rsidRDefault="007B6474" w:rsidP="007B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74" w:rsidRDefault="007B64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476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4769">
      <w:rPr>
        <w:rStyle w:val="a6"/>
        <w:noProof/>
      </w:rPr>
      <w:t>8</w:t>
    </w:r>
    <w:r>
      <w:rPr>
        <w:rStyle w:val="a6"/>
      </w:rPr>
      <w:fldChar w:fldCharType="end"/>
    </w:r>
  </w:p>
  <w:p w:rsidR="007B6474" w:rsidRDefault="007B64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474" w:rsidRDefault="007B6474" w:rsidP="007B6474">
      <w:r>
        <w:separator/>
      </w:r>
    </w:p>
  </w:footnote>
  <w:footnote w:type="continuationSeparator" w:id="1">
    <w:p w:rsidR="007B6474" w:rsidRDefault="007B6474" w:rsidP="007B6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74" w:rsidRDefault="007B6474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289087"/>
    <w:multiLevelType w:val="singleLevel"/>
    <w:tmpl w:val="A528908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4B86B9"/>
    <w:multiLevelType w:val="singleLevel"/>
    <w:tmpl w:val="594B86B9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D37E8"/>
    <w:rsid w:val="0006468C"/>
    <w:rsid w:val="00085C93"/>
    <w:rsid w:val="000B0A89"/>
    <w:rsid w:val="000D37E8"/>
    <w:rsid w:val="001220C1"/>
    <w:rsid w:val="001423ED"/>
    <w:rsid w:val="00145515"/>
    <w:rsid w:val="00152185"/>
    <w:rsid w:val="0016108C"/>
    <w:rsid w:val="00167540"/>
    <w:rsid w:val="00180699"/>
    <w:rsid w:val="001D469E"/>
    <w:rsid w:val="001E7B00"/>
    <w:rsid w:val="001F3789"/>
    <w:rsid w:val="00241436"/>
    <w:rsid w:val="002933A3"/>
    <w:rsid w:val="002A0F80"/>
    <w:rsid w:val="002D6387"/>
    <w:rsid w:val="002E11D8"/>
    <w:rsid w:val="00305D0C"/>
    <w:rsid w:val="00307824"/>
    <w:rsid w:val="00312D5C"/>
    <w:rsid w:val="00330562"/>
    <w:rsid w:val="00351100"/>
    <w:rsid w:val="003549FE"/>
    <w:rsid w:val="003B7CC5"/>
    <w:rsid w:val="0042550C"/>
    <w:rsid w:val="004A298C"/>
    <w:rsid w:val="004C55E2"/>
    <w:rsid w:val="0050101E"/>
    <w:rsid w:val="0052683F"/>
    <w:rsid w:val="005458EB"/>
    <w:rsid w:val="00576256"/>
    <w:rsid w:val="005946B0"/>
    <w:rsid w:val="005C37FE"/>
    <w:rsid w:val="005E3054"/>
    <w:rsid w:val="00657391"/>
    <w:rsid w:val="006769E5"/>
    <w:rsid w:val="006A3AA2"/>
    <w:rsid w:val="006B22A7"/>
    <w:rsid w:val="006B691D"/>
    <w:rsid w:val="006E5F93"/>
    <w:rsid w:val="00722985"/>
    <w:rsid w:val="007938D2"/>
    <w:rsid w:val="007A3261"/>
    <w:rsid w:val="007B6474"/>
    <w:rsid w:val="007E052D"/>
    <w:rsid w:val="007E25CF"/>
    <w:rsid w:val="007E7BB4"/>
    <w:rsid w:val="00810CB9"/>
    <w:rsid w:val="00823315"/>
    <w:rsid w:val="00852E4B"/>
    <w:rsid w:val="00873E03"/>
    <w:rsid w:val="00895247"/>
    <w:rsid w:val="0091146D"/>
    <w:rsid w:val="009434E4"/>
    <w:rsid w:val="00976DBB"/>
    <w:rsid w:val="009944B1"/>
    <w:rsid w:val="009A103C"/>
    <w:rsid w:val="009A33A8"/>
    <w:rsid w:val="009A5C60"/>
    <w:rsid w:val="00A1176C"/>
    <w:rsid w:val="00A51A96"/>
    <w:rsid w:val="00A6740C"/>
    <w:rsid w:val="00AE4A98"/>
    <w:rsid w:val="00AF0890"/>
    <w:rsid w:val="00B45DEA"/>
    <w:rsid w:val="00B7060A"/>
    <w:rsid w:val="00BA5935"/>
    <w:rsid w:val="00BC3017"/>
    <w:rsid w:val="00BE4769"/>
    <w:rsid w:val="00C22D2D"/>
    <w:rsid w:val="00C33114"/>
    <w:rsid w:val="00C46E51"/>
    <w:rsid w:val="00C57368"/>
    <w:rsid w:val="00C67E45"/>
    <w:rsid w:val="00C73A49"/>
    <w:rsid w:val="00C743FE"/>
    <w:rsid w:val="00CC35E7"/>
    <w:rsid w:val="00CC6BE7"/>
    <w:rsid w:val="00D55A39"/>
    <w:rsid w:val="00D61BCC"/>
    <w:rsid w:val="00D84C6D"/>
    <w:rsid w:val="00DB56FA"/>
    <w:rsid w:val="00E86346"/>
    <w:rsid w:val="00EA2A7C"/>
    <w:rsid w:val="00EB616C"/>
    <w:rsid w:val="00EB684D"/>
    <w:rsid w:val="00ED64D9"/>
    <w:rsid w:val="00F102A4"/>
    <w:rsid w:val="00F25D3E"/>
    <w:rsid w:val="00F34183"/>
    <w:rsid w:val="00F41518"/>
    <w:rsid w:val="00F41C16"/>
    <w:rsid w:val="00F5269C"/>
    <w:rsid w:val="00F53751"/>
    <w:rsid w:val="00F64691"/>
    <w:rsid w:val="00F66B6E"/>
    <w:rsid w:val="00FA15C4"/>
    <w:rsid w:val="00FB7D94"/>
    <w:rsid w:val="00FF23CD"/>
    <w:rsid w:val="01837F78"/>
    <w:rsid w:val="02F81F91"/>
    <w:rsid w:val="03756BAC"/>
    <w:rsid w:val="0534619A"/>
    <w:rsid w:val="060971CC"/>
    <w:rsid w:val="061405D9"/>
    <w:rsid w:val="064F54D7"/>
    <w:rsid w:val="074E6A6C"/>
    <w:rsid w:val="079A4253"/>
    <w:rsid w:val="095937FD"/>
    <w:rsid w:val="0A022608"/>
    <w:rsid w:val="0BFE7382"/>
    <w:rsid w:val="0D937705"/>
    <w:rsid w:val="0F93529C"/>
    <w:rsid w:val="0FA664BB"/>
    <w:rsid w:val="0FEC06B0"/>
    <w:rsid w:val="100F2FF1"/>
    <w:rsid w:val="110E54E8"/>
    <w:rsid w:val="112F3739"/>
    <w:rsid w:val="11DE75B6"/>
    <w:rsid w:val="129277C6"/>
    <w:rsid w:val="13174143"/>
    <w:rsid w:val="15EE0C46"/>
    <w:rsid w:val="15F87C8A"/>
    <w:rsid w:val="16297D66"/>
    <w:rsid w:val="167B1298"/>
    <w:rsid w:val="176D03CE"/>
    <w:rsid w:val="18826E92"/>
    <w:rsid w:val="1ACA06C3"/>
    <w:rsid w:val="1C9656E5"/>
    <w:rsid w:val="1D8316EA"/>
    <w:rsid w:val="1DB16160"/>
    <w:rsid w:val="1E3F6866"/>
    <w:rsid w:val="1F146E67"/>
    <w:rsid w:val="1F846193"/>
    <w:rsid w:val="218368ED"/>
    <w:rsid w:val="22B8635A"/>
    <w:rsid w:val="23807B62"/>
    <w:rsid w:val="25D46260"/>
    <w:rsid w:val="265A7386"/>
    <w:rsid w:val="26A5641B"/>
    <w:rsid w:val="28E71477"/>
    <w:rsid w:val="2BFA377E"/>
    <w:rsid w:val="2C063650"/>
    <w:rsid w:val="2CD2769D"/>
    <w:rsid w:val="2ED10655"/>
    <w:rsid w:val="2F7A5758"/>
    <w:rsid w:val="2FEA576C"/>
    <w:rsid w:val="30A053DF"/>
    <w:rsid w:val="30B92635"/>
    <w:rsid w:val="33294A31"/>
    <w:rsid w:val="33AB1289"/>
    <w:rsid w:val="348D38BE"/>
    <w:rsid w:val="34D42633"/>
    <w:rsid w:val="34D4770A"/>
    <w:rsid w:val="352F2DCB"/>
    <w:rsid w:val="373441A0"/>
    <w:rsid w:val="37823836"/>
    <w:rsid w:val="3BF322FA"/>
    <w:rsid w:val="3D7131EB"/>
    <w:rsid w:val="3ED95D50"/>
    <w:rsid w:val="3F487B9F"/>
    <w:rsid w:val="41632B1F"/>
    <w:rsid w:val="43161F74"/>
    <w:rsid w:val="447E575A"/>
    <w:rsid w:val="44AB75B9"/>
    <w:rsid w:val="4546773B"/>
    <w:rsid w:val="45A2392A"/>
    <w:rsid w:val="49D123BC"/>
    <w:rsid w:val="4A1068E1"/>
    <w:rsid w:val="4A3E10AE"/>
    <w:rsid w:val="4A40567F"/>
    <w:rsid w:val="4AEA4B94"/>
    <w:rsid w:val="4B823163"/>
    <w:rsid w:val="4BBE0CAD"/>
    <w:rsid w:val="4E6E6F9B"/>
    <w:rsid w:val="50946158"/>
    <w:rsid w:val="50E116B2"/>
    <w:rsid w:val="5135692C"/>
    <w:rsid w:val="51447802"/>
    <w:rsid w:val="51B420C3"/>
    <w:rsid w:val="527E1A39"/>
    <w:rsid w:val="52CB5653"/>
    <w:rsid w:val="533E5B8F"/>
    <w:rsid w:val="53583D18"/>
    <w:rsid w:val="54C25C2E"/>
    <w:rsid w:val="59C50F85"/>
    <w:rsid w:val="5B6C41D5"/>
    <w:rsid w:val="5BBC2F7F"/>
    <w:rsid w:val="5E254851"/>
    <w:rsid w:val="5E7979E5"/>
    <w:rsid w:val="5EFC04DF"/>
    <w:rsid w:val="5F4917FA"/>
    <w:rsid w:val="626D3D7C"/>
    <w:rsid w:val="63060F9A"/>
    <w:rsid w:val="63EB56AE"/>
    <w:rsid w:val="643748FB"/>
    <w:rsid w:val="6459395D"/>
    <w:rsid w:val="64D614E5"/>
    <w:rsid w:val="64E27815"/>
    <w:rsid w:val="67BE2BFF"/>
    <w:rsid w:val="68714140"/>
    <w:rsid w:val="69A71374"/>
    <w:rsid w:val="6DA30F5E"/>
    <w:rsid w:val="6EE81B35"/>
    <w:rsid w:val="71E44161"/>
    <w:rsid w:val="73696E8B"/>
    <w:rsid w:val="74591C28"/>
    <w:rsid w:val="745B0C5B"/>
    <w:rsid w:val="74A2355E"/>
    <w:rsid w:val="75E16DC9"/>
    <w:rsid w:val="75F05570"/>
    <w:rsid w:val="76373E46"/>
    <w:rsid w:val="76B7299E"/>
    <w:rsid w:val="76FB3B40"/>
    <w:rsid w:val="76FD1095"/>
    <w:rsid w:val="77123B1C"/>
    <w:rsid w:val="78810C2A"/>
    <w:rsid w:val="78F05EE0"/>
    <w:rsid w:val="793B5932"/>
    <w:rsid w:val="794D7372"/>
    <w:rsid w:val="7AD36D97"/>
    <w:rsid w:val="7CC51582"/>
    <w:rsid w:val="7F9D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7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7B647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B6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B6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7B6474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7B6474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7B6474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7B647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7B64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C32DBE-897C-49AC-B680-1CFED2660E0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2492</Words>
  <Characters>285</Characters>
  <Application>Microsoft Office Word</Application>
  <DocSecurity>0</DocSecurity>
  <Lines>2</Lines>
  <Paragraphs>5</Paragraphs>
  <ScaleCrop>false</ScaleCrop>
  <Company>CHINA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8</cp:revision>
  <cp:lastPrinted>2018-03-20T03:19:00Z</cp:lastPrinted>
  <dcterms:created xsi:type="dcterms:W3CDTF">2020-06-11T08:55:00Z</dcterms:created>
  <dcterms:modified xsi:type="dcterms:W3CDTF">2021-06-11T07:53:00Z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2052-11.1.0.9165</vt:lpwstr>
  </property>
</Properties>
</file>