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hint="eastAsia" w:ascii="隶书" w:hAnsi="隶书" w:eastAsia="隶书" w:cs="隶书"/>
          <w:sz w:val="52"/>
          <w:szCs w:val="52"/>
          <w:lang w:eastAsia="zh-CN"/>
        </w:rPr>
      </w:pPr>
    </w:p>
    <w:p>
      <w:pPr>
        <w:jc w:val="center"/>
        <w:rPr>
          <w:rFonts w:hint="eastAsia" w:ascii="隶书" w:hAnsi="隶书" w:eastAsia="隶书" w:cs="隶书"/>
          <w:sz w:val="52"/>
          <w:szCs w:val="52"/>
          <w:lang w:eastAsia="zh-CN"/>
        </w:rPr>
      </w:pPr>
    </w:p>
    <w:p>
      <w:pPr>
        <w:jc w:val="center"/>
        <w:rPr>
          <w:rFonts w:hint="eastAsia" w:ascii="隶书" w:hAnsi="隶书" w:eastAsia="隶书" w:cs="隶书"/>
          <w:sz w:val="52"/>
          <w:szCs w:val="52"/>
          <w:lang w:eastAsia="zh-CN"/>
        </w:rPr>
      </w:pPr>
    </w:p>
    <w:p>
      <w:pPr>
        <w:jc w:val="center"/>
        <w:rPr>
          <w:rFonts w:hint="eastAsia" w:ascii="隶书" w:hAnsi="隶书" w:eastAsia="隶书" w:cs="隶书"/>
          <w:sz w:val="52"/>
          <w:szCs w:val="52"/>
          <w:lang w:eastAsia="zh-CN"/>
        </w:rPr>
      </w:pPr>
    </w:p>
    <w:p>
      <w:pPr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隶书" w:hAnsi="隶书" w:eastAsia="隶书" w:cs="隶书"/>
          <w:sz w:val="52"/>
          <w:szCs w:val="52"/>
          <w:lang w:eastAsia="zh-CN"/>
        </w:rPr>
        <w:t>南阳独山风景区管理委员会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隶书" w:hAnsi="隶书" w:eastAsia="隶书" w:cs="隶书"/>
          <w:sz w:val="52"/>
          <w:szCs w:val="52"/>
        </w:rPr>
        <w:sectPr>
          <w:pgSz w:w="11906" w:h="16838"/>
          <w:pgMar w:top="1440" w:right="1531" w:bottom="1440" w:left="1587" w:header="850" w:footer="992" w:gutter="0"/>
          <w:pgNumType w:fmt="numberInDash" w:start="1"/>
          <w:cols w:space="720" w:num="1"/>
          <w:rtlGutter w:val="0"/>
          <w:docGrid w:type="lines" w:linePitch="317" w:charSpace="0"/>
        </w:sectPr>
      </w:pPr>
      <w:r>
        <w:rPr>
          <w:rFonts w:hint="eastAsia" w:ascii="隶书" w:hAnsi="隶书" w:eastAsia="隶书" w:cs="隶书"/>
          <w:sz w:val="52"/>
          <w:szCs w:val="52"/>
        </w:rPr>
        <w:t>201</w:t>
      </w:r>
      <w:r>
        <w:rPr>
          <w:rFonts w:hint="eastAsia" w:ascii="隶书" w:hAnsi="隶书" w:eastAsia="隶书" w:cs="隶书"/>
          <w:sz w:val="52"/>
          <w:szCs w:val="52"/>
          <w:lang w:val="en-US" w:eastAsia="zh-CN"/>
        </w:rPr>
        <w:t>8</w:t>
      </w:r>
      <w:r>
        <w:rPr>
          <w:rFonts w:hint="eastAsia" w:ascii="隶书" w:hAnsi="隶书" w:eastAsia="隶书" w:cs="隶书"/>
          <w:sz w:val="52"/>
          <w:szCs w:val="52"/>
        </w:rPr>
        <w:t>年度部门</w:t>
      </w:r>
      <w:r>
        <w:rPr>
          <w:rFonts w:hint="eastAsia" w:ascii="隶书" w:hAnsi="隶书" w:eastAsia="隶书" w:cs="隶书"/>
          <w:sz w:val="52"/>
          <w:szCs w:val="52"/>
          <w:lang w:eastAsia="zh-CN"/>
        </w:rPr>
        <w:t>预算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目　　录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第一部分</w:t>
      </w:r>
      <w:r>
        <w:rPr>
          <w:rFonts w:hint="eastAsia" w:ascii="仿宋_GB2312" w:hAnsi="MingLiU" w:cs="宋体"/>
          <w:color w:val="66666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部门概况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一、主要职责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二、部门预算单位构成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第二部分</w:t>
      </w:r>
      <w:r>
        <w:rPr>
          <w:rFonts w:hint="eastAsia" w:ascii="仿宋_GB2312" w:hAnsi="MingLiU" w:cs="宋体"/>
          <w:color w:val="666666"/>
          <w:kern w:val="0"/>
          <w:sz w:val="30"/>
          <w:szCs w:val="30"/>
          <w:lang w:val="en-US" w:eastAsia="zh-CN"/>
        </w:rPr>
        <w:t xml:space="preserve">  南阳独山风景区管理委员会</w:t>
      </w: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2018年部门预算情况说明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第三部分名词解释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附件：</w:t>
      </w:r>
      <w:r>
        <w:rPr>
          <w:rFonts w:hint="eastAsia" w:ascii="仿宋_GB2312" w:hAnsi="MingLiU" w:cs="宋体"/>
          <w:color w:val="666666"/>
          <w:kern w:val="0"/>
          <w:sz w:val="30"/>
          <w:szCs w:val="30"/>
          <w:lang w:val="en-US" w:eastAsia="zh-CN"/>
        </w:rPr>
        <w:t>南阳独山风景区管理委员会</w:t>
      </w: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2018年度部门预算表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表一、部门收支总体情况表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表二、部门收入总体情况表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表三、部门支出总体情况表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表四、财政拨款收支总体情况表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表五、一般公共预算预算支出情况表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表六、一般公共预算基本支出情况表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表七、一般公共预算“三公”经费支出情况表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表八、政府性基金预算支出情况表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表九、国有资本经营预算支出情况表</w:t>
      </w:r>
    </w:p>
    <w:p>
      <w:pPr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第一部分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南阳独山风景区管理委员会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概况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一、南阳独山风景区管理委员会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主要职责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为独山风景区提供管理保障、科普宣传教育、发展规划、基础设施建设及管理、相关社会服务。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南阳独山风景区管理委员会预算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构成</w:t>
      </w:r>
    </w:p>
    <w:p>
      <w:pPr>
        <w:pStyle w:val="2"/>
        <w:kinsoku w:val="0"/>
        <w:overflowPunct w:val="0"/>
        <w:snapToGrid w:val="0"/>
        <w:spacing w:line="360" w:lineRule="auto"/>
        <w:ind w:left="121" w:right="118" w:firstLine="360"/>
        <w:rPr>
          <w:rFonts w:hint="eastAsia" w:ascii="仿宋_GB2312" w:hAnsi="仿宋_GB2312" w:eastAsia="仿宋_GB2312" w:cs="仿宋_GB2312"/>
          <w:b/>
          <w:bCs/>
          <w:spacing w:val="-1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南阳独山风景区管理委员会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0"/>
          <w:szCs w:val="30"/>
        </w:rPr>
        <w:t>部门</w:t>
      </w:r>
      <w:r>
        <w:rPr>
          <w:rFonts w:hint="eastAsia" w:hAnsi="仿宋_GB2312" w:cs="仿宋_GB2312"/>
          <w:b w:val="0"/>
          <w:bCs w:val="0"/>
          <w:spacing w:val="2"/>
          <w:sz w:val="30"/>
          <w:szCs w:val="30"/>
          <w:lang w:eastAsia="zh-CN"/>
        </w:rPr>
        <w:t>预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0"/>
          <w:szCs w:val="30"/>
        </w:rPr>
        <w:t>算包括机关本级</w:t>
      </w:r>
      <w:r>
        <w:rPr>
          <w:rFonts w:hint="eastAsia" w:hAnsi="仿宋_GB2312" w:cs="仿宋_GB2312"/>
          <w:b w:val="0"/>
          <w:bCs w:val="0"/>
          <w:spacing w:val="-1"/>
          <w:sz w:val="30"/>
          <w:szCs w:val="30"/>
          <w:lang w:eastAsia="zh-CN"/>
        </w:rPr>
        <w:t>预算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部分</w:t>
      </w:r>
    </w:p>
    <w:p>
      <w:pPr>
        <w:adjustRightInd w:val="0"/>
        <w:snapToGrid w:val="0"/>
        <w:spacing w:line="360" w:lineRule="auto"/>
        <w:ind w:left="0" w:leftChars="0" w:firstLine="301" w:firstLineChars="1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南阳独山风景区管理委员会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201</w:t>
      </w:r>
      <w:r>
        <w:rPr>
          <w:rFonts w:hint="eastAsia" w:ascii="仿宋_GB2312" w:hAnsi="仿宋_GB2312" w:cs="仿宋_GB2312"/>
          <w:b/>
          <w:bCs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年度部门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预算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情况说明</w:t>
      </w:r>
    </w:p>
    <w:p>
      <w:pPr>
        <w:adjustRightInd w:val="0"/>
        <w:snapToGrid w:val="0"/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一、收入支出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预算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总体情况说明</w:t>
      </w:r>
    </w:p>
    <w:p>
      <w:pPr>
        <w:adjustRightInd w:val="0"/>
        <w:snapToGrid w:val="0"/>
        <w:spacing w:line="360" w:lineRule="auto"/>
        <w:ind w:firstLine="640"/>
        <w:rPr>
          <w:rFonts w:ascii="仿宋_GB2312" w:hAnsi="宋体" w:cs="Courier New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南阳独山风景区管理委员会</w:t>
      </w:r>
      <w:r>
        <w:rPr>
          <w:rFonts w:hint="eastAsia" w:ascii="仿宋_GB2312" w:hAnsi="宋体" w:cs="Courier New"/>
          <w:sz w:val="30"/>
          <w:szCs w:val="30"/>
        </w:rPr>
        <w:t>201</w:t>
      </w:r>
      <w:r>
        <w:rPr>
          <w:rFonts w:hint="eastAsia" w:ascii="仿宋_GB2312" w:hAnsi="宋体" w:cs="Courier New"/>
          <w:sz w:val="30"/>
          <w:szCs w:val="30"/>
          <w:lang w:val="en-US" w:eastAsia="zh-CN"/>
        </w:rPr>
        <w:t>8</w:t>
      </w:r>
      <w:r>
        <w:rPr>
          <w:rFonts w:hint="eastAsia" w:ascii="仿宋_GB2312" w:hAnsi="宋体" w:cs="Courier New"/>
          <w:sz w:val="30"/>
          <w:szCs w:val="30"/>
        </w:rPr>
        <w:t>年收入总计</w:t>
      </w:r>
      <w:r>
        <w:rPr>
          <w:rFonts w:hint="eastAsia" w:ascii="仿宋_GB2312" w:hAnsi="宋体" w:cs="Courier New"/>
          <w:sz w:val="30"/>
          <w:szCs w:val="30"/>
          <w:lang w:val="en-US" w:eastAsia="zh-CN"/>
        </w:rPr>
        <w:t>178.57</w:t>
      </w:r>
      <w:r>
        <w:rPr>
          <w:rFonts w:hint="eastAsia" w:ascii="仿宋_GB2312" w:hAnsi="宋体" w:cs="Courier New"/>
          <w:sz w:val="30"/>
          <w:szCs w:val="30"/>
        </w:rPr>
        <w:t>万元，支出总计</w:t>
      </w:r>
      <w:r>
        <w:rPr>
          <w:rFonts w:hint="eastAsia" w:ascii="仿宋_GB2312" w:hAnsi="宋体" w:cs="Courier New"/>
          <w:sz w:val="30"/>
          <w:szCs w:val="30"/>
          <w:lang w:val="en-US" w:eastAsia="zh-CN"/>
        </w:rPr>
        <w:t>178.57</w:t>
      </w:r>
      <w:r>
        <w:rPr>
          <w:rFonts w:hint="eastAsia" w:ascii="仿宋_GB2312" w:hAnsi="宋体" w:cs="Courier New"/>
          <w:sz w:val="30"/>
          <w:szCs w:val="30"/>
        </w:rPr>
        <w:t>万元</w:t>
      </w:r>
      <w:r>
        <w:rPr>
          <w:rFonts w:hint="eastAsia" w:ascii="仿宋_GB2312" w:hAnsi="宋体" w:cs="Courier New"/>
          <w:sz w:val="30"/>
          <w:szCs w:val="30"/>
          <w:lang w:eastAsia="zh-CN"/>
        </w:rPr>
        <w:t>。</w:t>
      </w:r>
      <w:r>
        <w:rPr>
          <w:rFonts w:hint="eastAsia" w:ascii="仿宋_GB2312" w:hAnsi="宋体" w:cs="Courier New"/>
          <w:sz w:val="30"/>
          <w:szCs w:val="30"/>
        </w:rPr>
        <w:t>与201</w:t>
      </w:r>
      <w:r>
        <w:rPr>
          <w:rFonts w:hint="eastAsia" w:ascii="仿宋_GB2312" w:hAnsi="宋体" w:cs="Courier New"/>
          <w:sz w:val="30"/>
          <w:szCs w:val="30"/>
          <w:lang w:val="en-US" w:eastAsia="zh-CN"/>
        </w:rPr>
        <w:t>7</w:t>
      </w:r>
      <w:r>
        <w:rPr>
          <w:rFonts w:hint="eastAsia" w:ascii="仿宋_GB2312" w:hAnsi="宋体" w:cs="Courier New"/>
          <w:sz w:val="30"/>
          <w:szCs w:val="30"/>
        </w:rPr>
        <w:t>年相比，收</w:t>
      </w:r>
      <w:r>
        <w:rPr>
          <w:rFonts w:hint="eastAsia" w:ascii="仿宋_GB2312" w:hAnsi="宋体" w:cs="Courier New"/>
          <w:sz w:val="30"/>
          <w:szCs w:val="30"/>
          <w:lang w:eastAsia="zh-CN"/>
        </w:rPr>
        <w:t>入支出减少</w:t>
      </w:r>
      <w:r>
        <w:rPr>
          <w:rFonts w:hint="eastAsia" w:ascii="仿宋_GB2312" w:hAnsi="宋体" w:cs="Courier New"/>
          <w:sz w:val="30"/>
          <w:szCs w:val="30"/>
          <w:lang w:val="en-US" w:eastAsia="zh-CN"/>
        </w:rPr>
        <w:t>，主要原因：独山风景区总体规划处于暂停阶段。</w:t>
      </w:r>
    </w:p>
    <w:p>
      <w:pPr>
        <w:adjustRightInd w:val="0"/>
        <w:snapToGrid w:val="0"/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二、收入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预算总体</w:t>
      </w:r>
      <w:r>
        <w:rPr>
          <w:rFonts w:hint="eastAsia" w:ascii="仿宋_GB2312" w:hAnsi="仿宋_GB2312" w:eastAsia="仿宋_GB2312" w:cs="仿宋_GB2312"/>
          <w:sz w:val="30"/>
          <w:szCs w:val="30"/>
        </w:rPr>
        <w:t>情况说明</w:t>
      </w:r>
    </w:p>
    <w:p>
      <w:pPr>
        <w:adjustRightInd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南阳独山风景区管理委员会</w:t>
      </w:r>
      <w:r>
        <w:rPr>
          <w:rFonts w:hint="eastAsia" w:ascii="仿宋_GB2312" w:hAnsi="仿宋_GB2312" w:eastAsia="仿宋_GB2312" w:cs="仿宋_GB2312"/>
          <w:sz w:val="30"/>
          <w:szCs w:val="30"/>
        </w:rPr>
        <w:t>本年收入合计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178.57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万元，其中：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一般公共预算</w:t>
      </w:r>
      <w:r>
        <w:rPr>
          <w:rFonts w:hint="eastAsia" w:ascii="仿宋_GB2312" w:hAnsi="仿宋_GB2312" w:eastAsia="仿宋_GB2312" w:cs="仿宋_GB2312"/>
          <w:sz w:val="30"/>
          <w:szCs w:val="30"/>
        </w:rPr>
        <w:t>收入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178.57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三、支出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预算总体</w:t>
      </w:r>
      <w:r>
        <w:rPr>
          <w:rFonts w:hint="eastAsia" w:ascii="仿宋_GB2312" w:hAnsi="仿宋_GB2312" w:eastAsia="仿宋_GB2312" w:cs="仿宋_GB2312"/>
          <w:sz w:val="30"/>
          <w:szCs w:val="30"/>
        </w:rPr>
        <w:t>情况说明</w:t>
      </w:r>
    </w:p>
    <w:p>
      <w:pPr>
        <w:adjustRightInd w:val="0"/>
        <w:snapToGrid w:val="0"/>
        <w:spacing w:line="360" w:lineRule="auto"/>
        <w:ind w:firstLine="640"/>
        <w:rPr>
          <w:rFonts w:hint="eastAsia" w:ascii="仿宋_GB2312" w:hAnsi="宋体" w:cs="Courier New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南阳独山风景区管理委员会</w:t>
      </w:r>
      <w:r>
        <w:rPr>
          <w:rFonts w:hint="eastAsia" w:ascii="仿宋_GB2312" w:hAnsi="仿宋_GB2312" w:eastAsia="仿宋_GB2312" w:cs="仿宋_GB2312"/>
          <w:sz w:val="30"/>
          <w:szCs w:val="30"/>
        </w:rPr>
        <w:t>本年支出合计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178.57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万元，其中：基本支出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178.57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占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%，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一般性项目支出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无。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4A4B4B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4A4B4B"/>
          <w:sz w:val="30"/>
          <w:szCs w:val="30"/>
        </w:rPr>
        <w:t>四、一般公共预算支出预算情况说明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4A4B4B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4A4B4B"/>
          <w:sz w:val="30"/>
          <w:szCs w:val="30"/>
          <w:lang w:eastAsia="zh-CN"/>
        </w:rPr>
        <w:t>独山风景区管理委员会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201</w:t>
      </w:r>
      <w:r>
        <w:rPr>
          <w:rFonts w:hint="eastAsia" w:ascii="仿宋_GB2312" w:hAnsi="仿宋_GB2312" w:cs="仿宋_GB2312"/>
          <w:color w:val="4A4B4B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年一般公共预算支出年初预算为</w:t>
      </w:r>
      <w:r>
        <w:rPr>
          <w:rFonts w:hint="eastAsia" w:ascii="仿宋_GB2312" w:hAnsi="仿宋_GB2312" w:cs="仿宋_GB2312"/>
          <w:color w:val="4A4B4B"/>
          <w:sz w:val="30"/>
          <w:szCs w:val="30"/>
          <w:lang w:val="en-US" w:eastAsia="zh-CN"/>
        </w:rPr>
        <w:t>178.57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万元。主要用于以下方面：（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  <w:lang w:eastAsia="zh-CN"/>
        </w:rPr>
        <w:t>工资福利支</w:t>
      </w:r>
      <w:r>
        <w:rPr>
          <w:rFonts w:hint="eastAsia" w:ascii="仿宋_GB2312" w:hAnsi="仿宋_GB2312" w:cs="仿宋_GB2312"/>
          <w:color w:val="4A4B4B"/>
          <w:sz w:val="30"/>
          <w:szCs w:val="30"/>
          <w:lang w:val="en-US" w:eastAsia="zh-CN"/>
        </w:rPr>
        <w:t>173.05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万元，占</w:t>
      </w:r>
      <w:r>
        <w:rPr>
          <w:rFonts w:hint="eastAsia" w:ascii="仿宋_GB2312" w:hAnsi="仿宋_GB2312" w:cs="仿宋_GB2312"/>
          <w:color w:val="4A4B4B"/>
          <w:sz w:val="30"/>
          <w:szCs w:val="30"/>
          <w:lang w:val="en-US" w:eastAsia="zh-CN"/>
        </w:rPr>
        <w:t>96.9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%；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  <w:lang w:eastAsia="zh-CN"/>
        </w:rPr>
        <w:t>商品和福利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支出</w:t>
      </w:r>
      <w:r>
        <w:rPr>
          <w:rFonts w:hint="eastAsia" w:ascii="仿宋_GB2312" w:hAnsi="仿宋_GB2312" w:cs="仿宋_GB2312"/>
          <w:color w:val="4A4B4B"/>
          <w:sz w:val="30"/>
          <w:szCs w:val="30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万元，占</w:t>
      </w:r>
      <w:r>
        <w:rPr>
          <w:rFonts w:hint="eastAsia" w:ascii="仿宋_GB2312" w:hAnsi="仿宋_GB2312" w:cs="仿宋_GB2312"/>
          <w:color w:val="4A4B4B"/>
          <w:sz w:val="30"/>
          <w:szCs w:val="30"/>
          <w:lang w:val="en-US" w:eastAsia="zh-CN"/>
        </w:rPr>
        <w:t>0.02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%;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  <w:lang w:eastAsia="zh-CN"/>
        </w:rPr>
        <w:t>对个人和家庭的补助支出</w:t>
      </w:r>
      <w:r>
        <w:rPr>
          <w:rFonts w:hint="eastAsia" w:ascii="仿宋_GB2312" w:hAnsi="仿宋_GB2312" w:cs="仿宋_GB2312"/>
          <w:color w:val="4A4B4B"/>
          <w:sz w:val="30"/>
          <w:szCs w:val="30"/>
          <w:lang w:val="en-US" w:eastAsia="zh-CN"/>
        </w:rPr>
        <w:t>1.32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占</w:t>
      </w:r>
      <w:r>
        <w:rPr>
          <w:rFonts w:hint="eastAsia" w:ascii="仿宋_GB2312" w:hAnsi="仿宋_GB2312" w:cs="仿宋_GB2312"/>
          <w:color w:val="4A4B4B"/>
          <w:sz w:val="30"/>
          <w:szCs w:val="30"/>
          <w:lang w:val="en-US" w:eastAsia="zh-CN"/>
        </w:rPr>
        <w:t>0.007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%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  <w:lang w:eastAsia="zh-CN"/>
        </w:rPr>
        <w:t>，一般性项目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支出</w:t>
      </w:r>
      <w:r>
        <w:rPr>
          <w:rFonts w:hint="eastAsia" w:ascii="仿宋_GB2312" w:hAnsi="仿宋_GB2312" w:cs="仿宋_GB2312"/>
          <w:color w:val="4A4B4B"/>
          <w:sz w:val="30"/>
          <w:szCs w:val="30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。）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4A4B4B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五、一般公共预算基本支出预算情况说明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4A4B4B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201</w:t>
      </w:r>
      <w:r>
        <w:rPr>
          <w:rFonts w:hint="eastAsia" w:ascii="仿宋_GB2312" w:hAnsi="仿宋_GB2312" w:cs="仿宋_GB2312"/>
          <w:color w:val="4A4B4B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年一般公共预算基本支出</w:t>
      </w:r>
      <w:r>
        <w:rPr>
          <w:rFonts w:hint="eastAsia" w:ascii="仿宋_GB2312" w:hAnsi="仿宋_GB2312" w:cs="仿宋_GB2312"/>
          <w:color w:val="4A4B4B"/>
          <w:sz w:val="30"/>
          <w:szCs w:val="30"/>
          <w:lang w:val="en-US" w:eastAsia="zh-CN"/>
        </w:rPr>
        <w:t>178.57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万元，其中：人员经费</w:t>
      </w:r>
      <w:r>
        <w:rPr>
          <w:rFonts w:hint="eastAsia" w:ascii="仿宋_GB2312" w:hAnsi="仿宋_GB2312" w:cs="仿宋_GB2312"/>
          <w:color w:val="4A4B4B"/>
          <w:sz w:val="30"/>
          <w:szCs w:val="30"/>
          <w:lang w:val="en-US" w:eastAsia="zh-CN"/>
        </w:rPr>
        <w:t>173.05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万元，主要包括：基本工资、津贴补贴、奖金、社会保障缴费、绩效工资、其他工资福利支出、退休费、医疗费、住房公积金</w:t>
      </w:r>
      <w:r>
        <w:rPr>
          <w:rFonts w:hint="eastAsia" w:ascii="仿宋_GB2312" w:hAnsi="仿宋_GB2312" w:cs="仿宋_GB2312"/>
          <w:color w:val="4A4B4B"/>
          <w:sz w:val="30"/>
          <w:szCs w:val="30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公用经费</w:t>
      </w:r>
      <w:r>
        <w:rPr>
          <w:rFonts w:hint="eastAsia" w:ascii="仿宋_GB2312" w:hAnsi="仿宋_GB2312" w:cs="仿宋_GB2312"/>
          <w:color w:val="4A4B4B"/>
          <w:sz w:val="30"/>
          <w:szCs w:val="30"/>
          <w:lang w:val="en-US" w:eastAsia="zh-CN"/>
        </w:rPr>
        <w:t>5.52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万元，主要包括：办公费、印刷费、咨询费、手续费、水费、电费、邮电费、取暖费、物业管理费、差旅费、因公出国（境）费、维 修（护）费、租赁费、会议费、培训费、公务接待费、专用材料费、劳务费、委托业务费、工会经费、福利费、公务用车运行维护费、其他交通费用、税金及附加费用、其他商品和服务支出、其他对个人和家庭的补助支出</w:t>
      </w:r>
      <w:r>
        <w:rPr>
          <w:rFonts w:hint="eastAsia" w:ascii="仿宋_GB2312" w:hAnsi="仿宋_GB2312" w:cs="仿宋_GB2312"/>
          <w:color w:val="4A4B4B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办公设备购置、专用设备购置、大型修缮、信息网络及软件购置更新、其他资本性支出。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b w:val="0"/>
          <w:bCs w:val="0"/>
          <w:color w:val="333333"/>
          <w:kern w:val="0"/>
          <w:sz w:val="30"/>
          <w:szCs w:val="30"/>
        </w:rPr>
      </w:pPr>
      <w:r>
        <w:rPr>
          <w:rFonts w:hint="eastAsia" w:ascii="仿宋_GB2312"/>
          <w:b w:val="0"/>
          <w:bCs w:val="0"/>
          <w:color w:val="4A4B4B"/>
          <w:kern w:val="0"/>
          <w:sz w:val="30"/>
          <w:szCs w:val="30"/>
          <w:lang w:eastAsia="zh-CN"/>
        </w:rPr>
        <w:t>六</w:t>
      </w:r>
      <w:r>
        <w:rPr>
          <w:rFonts w:hint="eastAsia" w:ascii="仿宋_GB2312" w:eastAsia="仿宋_GB2312"/>
          <w:b w:val="0"/>
          <w:bCs w:val="0"/>
          <w:color w:val="4A4B4B"/>
          <w:kern w:val="0"/>
          <w:sz w:val="30"/>
          <w:szCs w:val="30"/>
        </w:rPr>
        <w:t>、政府性基金预算支出情况说明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4A4B4B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2018年无政府性基金预算支出。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宋体" w:eastAsia="仿宋_GB2312" w:cs="宋体"/>
          <w:b w:val="0"/>
          <w:bCs/>
          <w:color w:val="666666"/>
          <w:kern w:val="0"/>
          <w:sz w:val="30"/>
          <w:szCs w:val="30"/>
        </w:rPr>
      </w:pPr>
      <w:r>
        <w:rPr>
          <w:rFonts w:hint="eastAsia" w:ascii="仿宋_GB2312" w:hAnsi="宋体" w:cs="宋体"/>
          <w:b w:val="0"/>
          <w:bCs/>
          <w:color w:val="666666"/>
          <w:kern w:val="0"/>
          <w:sz w:val="30"/>
          <w:szCs w:val="30"/>
          <w:lang w:eastAsia="zh-CN"/>
        </w:rPr>
        <w:t>七</w:t>
      </w:r>
      <w:r>
        <w:rPr>
          <w:rFonts w:hint="eastAsia" w:ascii="仿宋_GB2312" w:hAnsi="宋体" w:eastAsia="仿宋_GB2312" w:cs="宋体"/>
          <w:b w:val="0"/>
          <w:bCs/>
          <w:color w:val="666666"/>
          <w:kern w:val="0"/>
          <w:sz w:val="30"/>
          <w:szCs w:val="30"/>
        </w:rPr>
        <w:t>、国有资本经营预算情况说明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4A4B4B"/>
          <w:sz w:val="30"/>
          <w:szCs w:val="30"/>
        </w:rPr>
      </w:pPr>
      <w:r>
        <w:rPr>
          <w:rFonts w:hint="eastAsia" w:ascii="仿宋_GB2312" w:hAnsi="宋体" w:eastAsia="仿宋_GB2312" w:cs="宋体"/>
          <w:color w:val="666666"/>
          <w:kern w:val="0"/>
          <w:sz w:val="30"/>
          <w:szCs w:val="30"/>
        </w:rPr>
        <w:t>2018年无国有资本经营预算。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4A4B4B"/>
          <w:sz w:val="30"/>
          <w:szCs w:val="30"/>
        </w:rPr>
      </w:pPr>
      <w:r>
        <w:rPr>
          <w:rFonts w:hint="eastAsia" w:ascii="仿宋_GB2312" w:hAnsi="仿宋_GB2312" w:cs="仿宋_GB2312"/>
          <w:color w:val="4A4B4B"/>
          <w:sz w:val="30"/>
          <w:szCs w:val="30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、“三公”经费支出预算情况说明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2018年“三公”经费预算为</w:t>
      </w:r>
      <w:r>
        <w:rPr>
          <w:rFonts w:hint="eastAsia" w:ascii="仿宋_GB2312"/>
          <w:color w:val="4A4B4B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万元。具体支出情况如下：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4A4B4B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因公出国（境）费：</w:t>
      </w:r>
      <w:r>
        <w:rPr>
          <w:rFonts w:hint="eastAsia" w:ascii="仿宋_GB2312"/>
          <w:color w:val="4A4B4B"/>
          <w:kern w:val="0"/>
          <w:sz w:val="30"/>
          <w:szCs w:val="30"/>
          <w:lang w:eastAsia="zh-CN"/>
        </w:rPr>
        <w:t>无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/>
          <w:color w:val="4A4B4B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 xml:space="preserve">公务用车购置及运行费： </w:t>
      </w:r>
      <w:r>
        <w:rPr>
          <w:rFonts w:hint="eastAsia" w:ascii="仿宋_GB2312"/>
          <w:color w:val="4A4B4B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 xml:space="preserve"> 万元，其中，公务用车购置</w:t>
      </w:r>
      <w:r>
        <w:rPr>
          <w:rFonts w:hint="eastAsia" w:ascii="仿宋_GB2312"/>
          <w:color w:val="4A4B4B"/>
          <w:kern w:val="0"/>
          <w:sz w:val="30"/>
          <w:szCs w:val="30"/>
          <w:lang w:eastAsia="zh-CN"/>
        </w:rPr>
        <w:t>无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；公务用车运行费：</w:t>
      </w:r>
      <w:r>
        <w:rPr>
          <w:rFonts w:hint="eastAsia" w:ascii="仿宋_GB2312"/>
          <w:color w:val="4A4B4B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 xml:space="preserve">  万元。与去年比增减</w:t>
      </w:r>
      <w:r>
        <w:rPr>
          <w:rFonts w:hint="eastAsia" w:ascii="仿宋_GB2312"/>
          <w:color w:val="4A4B4B"/>
          <w:kern w:val="0"/>
          <w:sz w:val="30"/>
          <w:szCs w:val="30"/>
          <w:lang w:eastAsia="zh-CN"/>
        </w:rPr>
        <w:t>无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变化</w:t>
      </w:r>
      <w:r>
        <w:rPr>
          <w:rFonts w:hint="eastAsia" w:ascii="仿宋_GB2312"/>
          <w:color w:val="4A4B4B"/>
          <w:kern w:val="0"/>
          <w:sz w:val="30"/>
          <w:szCs w:val="30"/>
          <w:lang w:eastAsia="zh-CN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（三）公务接待费：</w:t>
      </w:r>
      <w:r>
        <w:rPr>
          <w:rFonts w:hint="eastAsia" w:ascii="仿宋_GB2312"/>
          <w:color w:val="4A4B4B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万元，与去年比增减</w:t>
      </w:r>
      <w:r>
        <w:rPr>
          <w:rFonts w:hint="eastAsia" w:ascii="仿宋_GB2312"/>
          <w:color w:val="4A4B4B"/>
          <w:kern w:val="0"/>
          <w:sz w:val="30"/>
          <w:szCs w:val="30"/>
          <w:lang w:eastAsia="zh-CN"/>
        </w:rPr>
        <w:t>无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变化</w:t>
      </w:r>
      <w:r>
        <w:rPr>
          <w:rFonts w:hint="eastAsia" w:ascii="仿宋_GB2312"/>
          <w:color w:val="4A4B4B"/>
          <w:kern w:val="0"/>
          <w:sz w:val="30"/>
          <w:szCs w:val="30"/>
          <w:lang w:eastAsia="zh-CN"/>
        </w:rPr>
        <w:t>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4A4B4B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八、其他重要事项的情况说明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4A4B4B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（一）机关运行经费支出情况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4A4B4B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201</w:t>
      </w:r>
      <w:r>
        <w:rPr>
          <w:rFonts w:hint="eastAsia" w:ascii="仿宋_GB2312" w:hAnsi="仿宋_GB2312" w:cs="仿宋_GB2312"/>
          <w:color w:val="4A4B4B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年机关运行经费支出预算</w:t>
      </w:r>
      <w:r>
        <w:rPr>
          <w:rFonts w:hint="eastAsia" w:ascii="仿宋_GB2312" w:hAnsi="仿宋_GB2312" w:cs="仿宋_GB2312"/>
          <w:color w:val="4A4B4B"/>
          <w:sz w:val="30"/>
          <w:szCs w:val="30"/>
          <w:lang w:val="en-US" w:eastAsia="zh-CN"/>
        </w:rPr>
        <w:t>173.05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万元，主要保障机关人员工资发放、机构正常运转及正常履职需要。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4A4B4B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（二）政府采购支出情况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4A4B4B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201</w:t>
      </w:r>
      <w:r>
        <w:rPr>
          <w:rFonts w:hint="eastAsia" w:ascii="仿宋_GB2312" w:hAnsi="仿宋_GB2312" w:cs="仿宋_GB2312"/>
          <w:color w:val="4A4B4B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年</w:t>
      </w:r>
      <w:r>
        <w:rPr>
          <w:rFonts w:hint="eastAsia" w:ascii="仿宋_GB2312" w:hAnsi="仿宋_GB2312" w:cs="仿宋_GB2312"/>
          <w:color w:val="4A4B4B"/>
          <w:sz w:val="30"/>
          <w:szCs w:val="30"/>
          <w:lang w:eastAsia="zh-CN"/>
        </w:rPr>
        <w:t>无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政府采购预算安排。</w:t>
      </w:r>
    </w:p>
    <w:p>
      <w:pPr>
        <w:widowControl/>
        <w:numPr>
          <w:ilvl w:val="0"/>
          <w:numId w:val="2"/>
        </w:numPr>
        <w:ind w:firstLine="600" w:firstLineChars="200"/>
        <w:jc w:val="left"/>
        <w:rPr>
          <w:rFonts w:hint="eastAsia" w:ascii="仿宋_GB2312" w:hAnsi="仿宋_GB2312" w:eastAsia="仿宋_GB2312" w:cs="仿宋_GB2312"/>
          <w:color w:val="4A4B4B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关于预算绩效管理工作开展情况说明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4A4B4B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2018年无开展预算绩效管理工作。</w:t>
      </w:r>
    </w:p>
    <w:p>
      <w:pPr>
        <w:widowControl/>
        <w:ind w:left="0" w:leftChars="0" w:firstLine="600" w:firstLineChars="200"/>
        <w:jc w:val="left"/>
        <w:rPr>
          <w:rFonts w:hint="eastAsia" w:ascii="仿宋_GB2312" w:hAnsi="仿宋_GB2312" w:eastAsia="仿宋_GB2312" w:cs="仿宋_GB2312"/>
          <w:color w:val="4A4B4B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4A4B4B"/>
          <w:sz w:val="30"/>
          <w:szCs w:val="30"/>
        </w:rPr>
        <w:t>（四）关于专项转移支付项目情况说明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4A4B4B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4A4B4B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2018年，无使用专项转移制度的项目。</w:t>
      </w:r>
    </w:p>
    <w:p>
      <w:pPr>
        <w:widowControl/>
        <w:spacing w:line="400" w:lineRule="atLeast"/>
        <w:jc w:val="center"/>
        <w:rPr>
          <w:rFonts w:hint="eastAsia" w:ascii="仿宋_GB2312" w:hAnsi="仿宋_GB2312" w:eastAsia="仿宋_GB2312" w:cs="仿宋_GB2312"/>
          <w:b/>
          <w:bCs/>
          <w:color w:val="4A4B4B"/>
          <w:sz w:val="30"/>
          <w:szCs w:val="30"/>
        </w:rPr>
      </w:pPr>
    </w:p>
    <w:p>
      <w:pPr>
        <w:widowControl/>
        <w:spacing w:line="400" w:lineRule="atLeast"/>
        <w:jc w:val="center"/>
        <w:rPr>
          <w:rFonts w:hint="eastAsia" w:ascii="仿宋_GB2312" w:hAnsi="仿宋_GB2312" w:eastAsia="仿宋_GB2312" w:cs="仿宋_GB2312"/>
          <w:b/>
          <w:bCs/>
          <w:color w:val="4A4B4B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4A4B4B"/>
          <w:sz w:val="30"/>
          <w:szCs w:val="30"/>
        </w:rPr>
        <w:t>名词解释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一、财政拨款收入：是指各级财政当年拨付的资金。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二、事业收入：是指事业单位开展专业活动及辅助活动所取得的收入。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三、其他收入：是指部门取得的除“财政拨款”、“事业收入”、“事业单位经营收入”等以外的收入。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五、基本支出：是指为保障机构正常运转、完成日常工作任务所必需的开支，其内容包括人员经费和日常公用经费两部分。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六、项目支出：是指在基本支出之外，为完成特定的行政工作任务或事业发展目标所发生的支出。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4A4B4B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附件：</w:t>
      </w:r>
      <w:r>
        <w:rPr>
          <w:rFonts w:hint="eastAsia" w:ascii="仿宋_GB2312" w:hAnsi="仿宋_GB2312" w:eastAsia="仿宋_GB2312" w:cs="仿宋_GB2312"/>
          <w:color w:val="4A4B4B"/>
          <w:sz w:val="30"/>
          <w:szCs w:val="30"/>
          <w:lang w:eastAsia="zh-CN"/>
        </w:rPr>
        <w:t>独山风景区管理委员会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2018年度部门预算表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left="0" w:leftChars="0" w:firstLine="0" w:firstLineChars="0"/>
        <w:rPr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8873D"/>
    <w:multiLevelType w:val="singleLevel"/>
    <w:tmpl w:val="5948873D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5B0F66BD"/>
    <w:multiLevelType w:val="singleLevel"/>
    <w:tmpl w:val="5B0F66B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76F4C"/>
    <w:rsid w:val="39776F4C"/>
    <w:rsid w:val="3F394C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adjustRightInd w:val="0"/>
      <w:spacing w:line="240" w:lineRule="auto"/>
      <w:ind w:left="761" w:firstLine="0" w:firstLineChars="0"/>
      <w:jc w:val="left"/>
    </w:pPr>
    <w:rPr>
      <w:rFonts w:ascii="仿宋_GB2312" w:cs="仿宋_GB2312"/>
      <w:kern w:val="0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2018-05-31T02:31:00Z</dcterms:created>
  <dc:creator>Administrator</dc:creator>
  <cp:lastModifiedBy>Administrator</cp:lastModifiedBy>
  <cp:lastPrinted>2018-05-31T03:05:00Z</cp:lastPrinted>
  <dcterms:modified xsi:type="dcterms:W3CDTF">2018-05-31T03:10:53Z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