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jc w:val="center"/>
        <w:rPr>
          <w:rFonts w:ascii="黑体" w:eastAsia="黑体" w:hAnsi="黑体"/>
          <w:sz w:val="52"/>
          <w:szCs w:val="52"/>
        </w:rPr>
      </w:pPr>
      <w:r>
        <w:rPr>
          <w:rFonts w:ascii="黑体" w:eastAsia="黑体" w:hAnsi="黑体" w:cs="黑体" w:hint="eastAsia"/>
          <w:sz w:val="52"/>
          <w:szCs w:val="52"/>
        </w:rPr>
        <w:t>南阳市卧龙区价格认定中心</w:t>
      </w:r>
    </w:p>
    <w:p w:rsidR="00AE4F49" w:rsidRDefault="00AE4F49">
      <w:pPr>
        <w:jc w:val="center"/>
        <w:rPr>
          <w:rFonts w:ascii="黑体" w:eastAsia="黑体" w:hAnsi="黑体"/>
          <w:sz w:val="52"/>
          <w:szCs w:val="52"/>
        </w:rPr>
      </w:pPr>
      <w:r>
        <w:rPr>
          <w:rFonts w:ascii="黑体" w:eastAsia="黑体" w:hAnsi="黑体" w:cs="黑体"/>
          <w:sz w:val="52"/>
          <w:szCs w:val="52"/>
        </w:rPr>
        <w:t>2017</w:t>
      </w:r>
      <w:r>
        <w:rPr>
          <w:rFonts w:ascii="黑体" w:eastAsia="黑体" w:hAnsi="黑体" w:cs="黑体" w:hint="eastAsia"/>
          <w:sz w:val="52"/>
          <w:szCs w:val="52"/>
        </w:rPr>
        <w:t>年度部门决算</w:t>
      </w:r>
    </w:p>
    <w:p w:rsidR="00AE4F49" w:rsidRDefault="00AE4F49">
      <w:pPr>
        <w:jc w:val="center"/>
        <w:rPr>
          <w:rFonts w:ascii="黑体" w:eastAsia="黑体" w:hAnsi="黑体"/>
          <w:sz w:val="52"/>
          <w:szCs w:val="52"/>
        </w:rPr>
      </w:pPr>
    </w:p>
    <w:p w:rsidR="00AE4F49" w:rsidRDefault="00AE4F49">
      <w:pPr>
        <w:jc w:val="center"/>
        <w:rPr>
          <w:rFonts w:ascii="黑体" w:eastAsia="黑体" w:hAnsi="黑体"/>
          <w:sz w:val="52"/>
          <w:szCs w:val="52"/>
        </w:rPr>
      </w:pPr>
    </w:p>
    <w:p w:rsidR="00AE4F49" w:rsidRDefault="00AE4F49">
      <w:pPr>
        <w:jc w:val="center"/>
        <w:rPr>
          <w:rFonts w:ascii="黑体" w:eastAsia="黑体" w:hAnsi="黑体"/>
          <w:sz w:val="52"/>
          <w:szCs w:val="52"/>
        </w:rPr>
      </w:pPr>
    </w:p>
    <w:p w:rsidR="00AE4F49" w:rsidRDefault="00AE4F49">
      <w:pPr>
        <w:jc w:val="center"/>
        <w:rPr>
          <w:rFonts w:ascii="黑体" w:eastAsia="黑体" w:hAnsi="黑体"/>
          <w:sz w:val="52"/>
          <w:szCs w:val="52"/>
        </w:rPr>
      </w:pPr>
    </w:p>
    <w:p w:rsidR="00AE4F49" w:rsidRDefault="00AE4F49">
      <w:pPr>
        <w:jc w:val="center"/>
        <w:rPr>
          <w:rFonts w:ascii="黑体" w:eastAsia="黑体" w:hAnsi="黑体"/>
          <w:sz w:val="52"/>
          <w:szCs w:val="52"/>
        </w:rPr>
      </w:pPr>
    </w:p>
    <w:p w:rsidR="00AE4F49" w:rsidRDefault="00AE4F49">
      <w:pPr>
        <w:jc w:val="center"/>
        <w:rPr>
          <w:rFonts w:ascii="黑体" w:eastAsia="黑体" w:hAnsi="黑体"/>
          <w:sz w:val="52"/>
          <w:szCs w:val="52"/>
        </w:rPr>
      </w:pPr>
    </w:p>
    <w:p w:rsidR="00AE4F49" w:rsidRDefault="00AE4F49">
      <w:pPr>
        <w:jc w:val="center"/>
        <w:rPr>
          <w:rFonts w:ascii="黑体" w:eastAsia="黑体" w:hAnsi="黑体"/>
          <w:sz w:val="32"/>
          <w:szCs w:val="32"/>
        </w:rPr>
        <w:sectPr w:rsidR="00AE4F49">
          <w:headerReference w:type="even" r:id="rId7"/>
          <w:headerReference w:type="default" r:id="rId8"/>
          <w:footerReference w:type="even" r:id="rId9"/>
          <w:footerReference w:type="default" r:id="rId10"/>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二〇一八年八月</w:t>
      </w:r>
    </w:p>
    <w:p w:rsidR="00AE4F49" w:rsidRDefault="00AE4F49">
      <w:pPr>
        <w:jc w:val="center"/>
        <w:rPr>
          <w:rFonts w:ascii="黑体" w:eastAsia="黑体" w:hAnsi="黑体"/>
          <w:sz w:val="36"/>
          <w:szCs w:val="36"/>
        </w:rPr>
      </w:pPr>
      <w:r>
        <w:rPr>
          <w:rFonts w:ascii="黑体" w:eastAsia="黑体" w:hAnsi="黑体" w:cs="黑体" w:hint="eastAsia"/>
          <w:sz w:val="36"/>
          <w:szCs w:val="36"/>
        </w:rPr>
        <w:t>目　　录</w:t>
      </w:r>
    </w:p>
    <w:p w:rsidR="00AE4F49" w:rsidRDefault="00AE4F49">
      <w:pPr>
        <w:jc w:val="left"/>
        <w:rPr>
          <w:rFonts w:ascii="黑体" w:eastAsia="黑体" w:hAnsi="黑体"/>
          <w:sz w:val="32"/>
          <w:szCs w:val="32"/>
        </w:rPr>
      </w:pPr>
      <w:r>
        <w:rPr>
          <w:rFonts w:ascii="黑体" w:eastAsia="黑体" w:hAnsi="黑体" w:cs="黑体" w:hint="eastAsia"/>
          <w:sz w:val="32"/>
          <w:szCs w:val="32"/>
        </w:rPr>
        <w:t>第一部分　　卧龙区价格认定中心概况</w:t>
      </w:r>
    </w:p>
    <w:p w:rsidR="00AE4F49" w:rsidRDefault="00AE4F49" w:rsidP="00BB3D7E">
      <w:pPr>
        <w:numPr>
          <w:ilvl w:val="0"/>
          <w:numId w:val="1"/>
        </w:numPr>
        <w:ind w:firstLineChars="200" w:firstLine="31680"/>
        <w:jc w:val="left"/>
        <w:rPr>
          <w:rFonts w:ascii="宋体"/>
          <w:sz w:val="32"/>
          <w:szCs w:val="32"/>
        </w:rPr>
      </w:pPr>
      <w:r>
        <w:rPr>
          <w:rFonts w:ascii="宋体" w:hAnsi="宋体" w:cs="宋体" w:hint="eastAsia"/>
          <w:sz w:val="32"/>
          <w:szCs w:val="32"/>
        </w:rPr>
        <w:t>部门职责</w:t>
      </w:r>
    </w:p>
    <w:p w:rsidR="00AE4F49" w:rsidRDefault="00AE4F49" w:rsidP="00BB3D7E">
      <w:pPr>
        <w:numPr>
          <w:ilvl w:val="0"/>
          <w:numId w:val="1"/>
        </w:numPr>
        <w:ind w:firstLineChars="200" w:firstLine="31680"/>
        <w:jc w:val="left"/>
        <w:rPr>
          <w:rFonts w:ascii="宋体"/>
          <w:sz w:val="32"/>
          <w:szCs w:val="32"/>
        </w:rPr>
      </w:pPr>
      <w:r>
        <w:rPr>
          <w:rFonts w:ascii="宋体" w:hAnsi="宋体" w:cs="宋体" w:hint="eastAsia"/>
          <w:sz w:val="32"/>
          <w:szCs w:val="32"/>
        </w:rPr>
        <w:t>机构设置</w:t>
      </w:r>
    </w:p>
    <w:p w:rsidR="00AE4F49" w:rsidRDefault="00AE4F49">
      <w:pPr>
        <w:jc w:val="left"/>
        <w:rPr>
          <w:rFonts w:ascii="黑体" w:eastAsia="黑体" w:hAnsi="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2017</w:t>
      </w:r>
      <w:r>
        <w:rPr>
          <w:rFonts w:ascii="黑体" w:eastAsia="黑体" w:hAnsi="黑体" w:cs="黑体" w:hint="eastAsia"/>
          <w:sz w:val="32"/>
          <w:szCs w:val="32"/>
        </w:rPr>
        <w:t>年度部门决算表</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一、收入支出决算总表</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二、收入决算表</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三、支出决算表</w:t>
      </w:r>
    </w:p>
    <w:p w:rsidR="00AE4F49" w:rsidRDefault="00AE4F49" w:rsidP="00BB3D7E">
      <w:pPr>
        <w:ind w:firstLineChars="200" w:firstLine="31680"/>
        <w:jc w:val="left"/>
        <w:rPr>
          <w:rFonts w:ascii="宋体"/>
          <w:sz w:val="32"/>
          <w:szCs w:val="32"/>
        </w:rPr>
      </w:pPr>
      <w:r>
        <w:rPr>
          <w:rFonts w:ascii="宋体" w:hAnsi="宋体" w:cs="宋体" w:hint="eastAsia"/>
          <w:sz w:val="32"/>
          <w:szCs w:val="32"/>
        </w:rPr>
        <w:t>四、财政拨款收入支出决算总表</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五、一般公共预算财政拨款支出决算表</w:t>
      </w:r>
    </w:p>
    <w:p w:rsidR="00AE4F49" w:rsidRDefault="00AE4F49" w:rsidP="00BB3D7E">
      <w:pPr>
        <w:ind w:firstLineChars="200" w:firstLine="31680"/>
        <w:jc w:val="left"/>
        <w:rPr>
          <w:rFonts w:ascii="宋体"/>
          <w:sz w:val="32"/>
          <w:szCs w:val="32"/>
        </w:rPr>
      </w:pPr>
      <w:r>
        <w:rPr>
          <w:rFonts w:ascii="宋体" w:hAnsi="宋体" w:cs="宋体" w:hint="eastAsia"/>
          <w:sz w:val="32"/>
          <w:szCs w:val="32"/>
        </w:rPr>
        <w:t>六、一般公共预算财政拨款基本支出决算表</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七、一般公共预算财政拨款“三公”经费支出决算表</w:t>
      </w:r>
    </w:p>
    <w:p w:rsidR="00AE4F49" w:rsidRDefault="00AE4F49" w:rsidP="00BB3D7E">
      <w:pPr>
        <w:ind w:firstLineChars="200" w:firstLine="31680"/>
        <w:jc w:val="left"/>
        <w:rPr>
          <w:rFonts w:ascii="宋体"/>
          <w:sz w:val="32"/>
          <w:szCs w:val="32"/>
        </w:rPr>
      </w:pPr>
      <w:r>
        <w:rPr>
          <w:rFonts w:ascii="宋体" w:hAnsi="宋体" w:cs="宋体" w:hint="eastAsia"/>
          <w:sz w:val="32"/>
          <w:szCs w:val="32"/>
        </w:rPr>
        <w:t>八、政府性基金预算财政拨款收入支出决算表</w:t>
      </w:r>
    </w:p>
    <w:p w:rsidR="00AE4F49" w:rsidRDefault="00AE4F49">
      <w:pPr>
        <w:jc w:val="left"/>
        <w:rPr>
          <w:rFonts w:ascii="黑体" w:eastAsia="黑体" w:hAnsi="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2017</w:t>
      </w:r>
      <w:r>
        <w:rPr>
          <w:rFonts w:ascii="黑体" w:eastAsia="黑体" w:hAnsi="黑体" w:cs="黑体" w:hint="eastAsia"/>
          <w:sz w:val="32"/>
          <w:szCs w:val="32"/>
        </w:rPr>
        <w:t>年度部门决算情况说明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一、收入支出决算总体情况说明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二、收入决算情况说明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三、支出决算情况说明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四、财政拨款收入支出决算总体情况说明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五、一般公共预算财政拨款支出决算情况说明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六、一般公共预算财政拨款基本支出决算情况说明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七、一般公共预算财政拨款“三公”经费支出决算情况说明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八、预算绩效情况说明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九、政府性基金预算财政拨款支出决算情况说明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十、机关运行经费支出情况说明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十一、政府采购支出情况说明</w:t>
      </w:r>
    </w:p>
    <w:p w:rsidR="00AE4F49" w:rsidRDefault="00AE4F49" w:rsidP="00BB3D7E">
      <w:pPr>
        <w:ind w:firstLineChars="200" w:firstLine="31680"/>
        <w:jc w:val="left"/>
        <w:rPr>
          <w:rFonts w:ascii="宋体"/>
          <w:sz w:val="32"/>
          <w:szCs w:val="32"/>
        </w:rPr>
      </w:pPr>
      <w:r>
        <w:rPr>
          <w:rFonts w:ascii="宋体" w:hAnsi="宋体" w:cs="宋体" w:hint="eastAsia"/>
          <w:sz w:val="32"/>
          <w:szCs w:val="32"/>
        </w:rPr>
        <w:t>十二、国有资产占用情况说明</w:t>
      </w:r>
    </w:p>
    <w:p w:rsidR="00AE4F49" w:rsidRDefault="00AE4F49">
      <w:pPr>
        <w:jc w:val="left"/>
        <w:rPr>
          <w:rFonts w:ascii="黑体" w:eastAsia="黑体" w:hAnsi="黑体"/>
          <w:sz w:val="32"/>
          <w:szCs w:val="32"/>
        </w:rPr>
        <w:sectPr w:rsidR="00AE4F49">
          <w:footerReference w:type="default" r:id="rId11"/>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名词解释</w:t>
      </w: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center"/>
        <w:rPr>
          <w:rFonts w:ascii="黑体" w:eastAsia="黑体" w:hAnsi="宋体"/>
          <w:kern w:val="0"/>
          <w:sz w:val="28"/>
          <w:szCs w:val="28"/>
        </w:rPr>
      </w:pPr>
      <w:r>
        <w:rPr>
          <w:rFonts w:ascii="黑体" w:eastAsia="黑体" w:hAnsi="黑体" w:cs="黑体" w:hint="eastAsia"/>
          <w:sz w:val="48"/>
          <w:szCs w:val="48"/>
        </w:rPr>
        <w:t>第一部分　　卧龙区价格认定中心概况</w:t>
      </w: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sectPr w:rsidR="00AE4F49">
          <w:pgSz w:w="11906" w:h="16838"/>
          <w:pgMar w:top="1440" w:right="1800" w:bottom="1440" w:left="1800" w:header="720" w:footer="720" w:gutter="0"/>
          <w:pgNumType w:fmt="numberInDash"/>
          <w:cols w:space="720"/>
          <w:docGrid w:type="lines" w:linePitch="312"/>
        </w:sectPr>
      </w:pPr>
    </w:p>
    <w:p w:rsidR="00AE4F49" w:rsidRDefault="00AE4F49" w:rsidP="00BB3D7E">
      <w:pPr>
        <w:widowControl/>
        <w:ind w:firstLineChars="200" w:firstLine="31680"/>
        <w:jc w:val="left"/>
        <w:rPr>
          <w:rFonts w:ascii="黑体" w:eastAsia="黑体" w:hAnsi="黑体"/>
          <w:kern w:val="0"/>
          <w:sz w:val="32"/>
          <w:szCs w:val="32"/>
        </w:rPr>
      </w:pPr>
      <w:r>
        <w:rPr>
          <w:rFonts w:ascii="黑体" w:eastAsia="黑体" w:hAnsi="黑体" w:cs="黑体" w:hint="eastAsia"/>
          <w:kern w:val="0"/>
          <w:sz w:val="32"/>
          <w:szCs w:val="32"/>
        </w:rPr>
        <w:t>一、部门职责</w:t>
      </w:r>
    </w:p>
    <w:p w:rsidR="00AE4F49" w:rsidRDefault="00AE4F49" w:rsidP="00BB3D7E">
      <w:pPr>
        <w:widowControl/>
        <w:ind w:firstLineChars="200" w:firstLine="31680"/>
        <w:jc w:val="left"/>
        <w:rPr>
          <w:rFonts w:ascii="仿宋_GB2312" w:eastAsia="仿宋_GB2312" w:hAnsi="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、担负着全区涉案、涉纪、涉税物品的价格认定工作。</w:t>
      </w:r>
    </w:p>
    <w:p w:rsidR="00AE4F49" w:rsidRDefault="00AE4F49" w:rsidP="00BB3D7E">
      <w:pPr>
        <w:widowControl/>
        <w:ind w:firstLineChars="200" w:firstLine="31680"/>
        <w:jc w:val="left"/>
        <w:rPr>
          <w:rFonts w:ascii="仿宋_GB2312" w:eastAsia="仿宋_GB2312" w:hAnsi="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、价格行为合法性、合理性的公正性认定。</w:t>
      </w:r>
    </w:p>
    <w:p w:rsidR="00AE4F49" w:rsidRDefault="00AE4F49" w:rsidP="00BB3D7E">
      <w:pPr>
        <w:widowControl/>
        <w:ind w:firstLineChars="200" w:firstLine="31680"/>
        <w:jc w:val="left"/>
        <w:rPr>
          <w:rFonts w:ascii="黑体" w:eastAsia="黑体" w:hAnsi="黑体"/>
          <w:kern w:val="0"/>
          <w:sz w:val="32"/>
          <w:szCs w:val="32"/>
        </w:rPr>
      </w:pPr>
      <w:r>
        <w:rPr>
          <w:rFonts w:ascii="黑体" w:eastAsia="黑体" w:hAnsi="黑体" w:cs="黑体" w:hint="eastAsia"/>
          <w:kern w:val="0"/>
          <w:sz w:val="32"/>
          <w:szCs w:val="32"/>
        </w:rPr>
        <w:t>二、机构设置</w:t>
      </w:r>
    </w:p>
    <w:p w:rsidR="00AE4F49" w:rsidRDefault="00AE4F49" w:rsidP="00BB3D7E">
      <w:pPr>
        <w:widowControl/>
        <w:ind w:firstLineChars="250" w:firstLine="31680"/>
        <w:jc w:val="left"/>
        <w:rPr>
          <w:rFonts w:ascii="仿宋_GB2312" w:eastAsia="仿宋_GB2312" w:hAnsi="仿宋_GB2312"/>
          <w:kern w:val="0"/>
          <w:sz w:val="32"/>
          <w:szCs w:val="32"/>
        </w:rPr>
      </w:pPr>
      <w:r>
        <w:rPr>
          <w:rFonts w:ascii="仿宋_GB2312" w:eastAsia="仿宋_GB2312" w:hAnsi="仿宋_GB2312" w:cs="仿宋_GB2312" w:hint="eastAsia"/>
          <w:kern w:val="0"/>
          <w:sz w:val="32"/>
          <w:szCs w:val="32"/>
        </w:rPr>
        <w:t>卧龙区价格认定中心是卧龙区物价局二级单位，是事业本级预算单位。</w:t>
      </w:r>
    </w:p>
    <w:p w:rsidR="00AE4F49" w:rsidRDefault="00AE4F49">
      <w:pPr>
        <w:widowControl/>
        <w:jc w:val="left"/>
        <w:rPr>
          <w:rFonts w:ascii="仿宋_GB2312" w:eastAsia="仿宋_GB2312" w:hAnsi="仿宋_GB2312"/>
          <w:kern w:val="0"/>
          <w:sz w:val="32"/>
          <w:szCs w:val="32"/>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sectPr w:rsidR="00AE4F49">
          <w:pgSz w:w="11906" w:h="16838"/>
          <w:pgMar w:top="1440" w:right="1800" w:bottom="1440" w:left="1800" w:header="720" w:footer="720" w:gutter="0"/>
          <w:pgNumType w:fmt="numberInDash"/>
          <w:cols w:space="720"/>
          <w:docGrid w:type="lines" w:linePitch="312"/>
        </w:sect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center"/>
        <w:rPr>
          <w:rFonts w:ascii="黑体" w:eastAsia="黑体" w:hAnsi="黑体"/>
          <w:sz w:val="48"/>
          <w:szCs w:val="48"/>
        </w:rPr>
      </w:pPr>
      <w:r>
        <w:rPr>
          <w:rFonts w:ascii="黑体" w:eastAsia="黑体" w:hAnsi="黑体" w:cs="黑体" w:hint="eastAsia"/>
          <w:sz w:val="48"/>
          <w:szCs w:val="48"/>
        </w:rPr>
        <w:t>第二部分</w:t>
      </w:r>
    </w:p>
    <w:p w:rsidR="00AE4F49" w:rsidRDefault="00AE4F49">
      <w:pPr>
        <w:jc w:val="center"/>
        <w:rPr>
          <w:rFonts w:ascii="黑体" w:eastAsia="黑体" w:hAnsi="黑体"/>
          <w:sz w:val="48"/>
          <w:szCs w:val="48"/>
        </w:rPr>
      </w:pPr>
      <w:r>
        <w:rPr>
          <w:rFonts w:ascii="黑体" w:eastAsia="黑体" w:hAnsi="黑体" w:cs="黑体"/>
          <w:sz w:val="48"/>
          <w:szCs w:val="48"/>
        </w:rPr>
        <w:t>2017</w:t>
      </w:r>
      <w:r>
        <w:rPr>
          <w:rFonts w:ascii="黑体" w:eastAsia="黑体" w:hAnsi="黑体" w:cs="黑体" w:hint="eastAsia"/>
          <w:sz w:val="48"/>
          <w:szCs w:val="48"/>
        </w:rPr>
        <w:t>年度部门决算表</w:t>
      </w: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pPr>
    </w:p>
    <w:p w:rsidR="00AE4F49" w:rsidRDefault="00AE4F49">
      <w:pPr>
        <w:widowControl/>
        <w:jc w:val="left"/>
        <w:rPr>
          <w:rFonts w:ascii="黑体" w:eastAsia="黑体" w:hAnsi="宋体"/>
          <w:kern w:val="0"/>
          <w:sz w:val="28"/>
          <w:szCs w:val="28"/>
        </w:rPr>
        <w:sectPr w:rsidR="00AE4F49">
          <w:pgSz w:w="11906" w:h="16838"/>
          <w:pgMar w:top="1440" w:right="1800" w:bottom="1440" w:left="1800" w:header="720" w:footer="720" w:gutter="0"/>
          <w:pgNumType w:fmt="numberInDash"/>
          <w:cols w:space="720"/>
          <w:docGrid w:type="lines" w:linePitch="312"/>
        </w:sectPr>
      </w:pPr>
    </w:p>
    <w:tbl>
      <w:tblPr>
        <w:tblW w:w="0" w:type="auto"/>
        <w:tblInd w:w="-13" w:type="dxa"/>
        <w:tblLayout w:type="fixed"/>
        <w:tblCellMar>
          <w:top w:w="15" w:type="dxa"/>
          <w:left w:w="15" w:type="dxa"/>
          <w:bottom w:w="15" w:type="dxa"/>
          <w:right w:w="15" w:type="dxa"/>
        </w:tblCellMar>
        <w:tblLook w:val="0000"/>
      </w:tblPr>
      <w:tblGrid>
        <w:gridCol w:w="3259"/>
        <w:gridCol w:w="473"/>
        <w:gridCol w:w="3269"/>
        <w:gridCol w:w="3249"/>
        <w:gridCol w:w="473"/>
        <w:gridCol w:w="3260"/>
      </w:tblGrid>
      <w:tr w:rsidR="00AE4F49">
        <w:trPr>
          <w:trHeight w:val="375"/>
        </w:trPr>
        <w:tc>
          <w:tcPr>
            <w:tcW w:w="13983" w:type="dxa"/>
            <w:gridSpan w:val="6"/>
            <w:tcBorders>
              <w:right w:val="nil"/>
            </w:tcBorders>
            <w:vAlign w:val="center"/>
          </w:tcPr>
          <w:p w:rsidR="00AE4F49" w:rsidRDefault="00AE4F49">
            <w:pPr>
              <w:widowControl/>
              <w:jc w:val="center"/>
              <w:textAlignment w:val="center"/>
              <w:rPr>
                <w:rFonts w:ascii="黑体" w:eastAsia="黑体" w:hAnsi="宋体"/>
                <w:color w:val="000000"/>
                <w:sz w:val="30"/>
                <w:szCs w:val="30"/>
              </w:rPr>
            </w:pPr>
            <w:r>
              <w:rPr>
                <w:rFonts w:ascii="黑体" w:eastAsia="黑体" w:hAnsi="宋体" w:cs="黑体" w:hint="eastAsia"/>
                <w:color w:val="000000"/>
                <w:kern w:val="0"/>
                <w:sz w:val="30"/>
                <w:szCs w:val="30"/>
              </w:rPr>
              <w:t>收入支出决算总表</w:t>
            </w:r>
          </w:p>
        </w:tc>
      </w:tr>
      <w:tr w:rsidR="00AE4F49">
        <w:trPr>
          <w:trHeight w:val="300"/>
        </w:trPr>
        <w:tc>
          <w:tcPr>
            <w:tcW w:w="3259" w:type="dxa"/>
            <w:vAlign w:val="center"/>
          </w:tcPr>
          <w:p w:rsidR="00AE4F49" w:rsidRDefault="00AE4F49">
            <w:pPr>
              <w:jc w:val="left"/>
              <w:rPr>
                <w:rFonts w:ascii="宋体"/>
                <w:color w:val="000000"/>
                <w:sz w:val="18"/>
                <w:szCs w:val="18"/>
              </w:rPr>
            </w:pPr>
          </w:p>
        </w:tc>
        <w:tc>
          <w:tcPr>
            <w:tcW w:w="473" w:type="dxa"/>
            <w:vAlign w:val="center"/>
          </w:tcPr>
          <w:p w:rsidR="00AE4F49" w:rsidRDefault="00AE4F49">
            <w:pPr>
              <w:jc w:val="left"/>
              <w:rPr>
                <w:rFonts w:ascii="宋体"/>
                <w:color w:val="000000"/>
                <w:sz w:val="18"/>
                <w:szCs w:val="18"/>
              </w:rPr>
            </w:pPr>
          </w:p>
        </w:tc>
        <w:tc>
          <w:tcPr>
            <w:tcW w:w="3269" w:type="dxa"/>
            <w:vAlign w:val="center"/>
          </w:tcPr>
          <w:p w:rsidR="00AE4F49" w:rsidRDefault="00AE4F49">
            <w:pPr>
              <w:jc w:val="left"/>
              <w:rPr>
                <w:rFonts w:ascii="宋体"/>
                <w:color w:val="000000"/>
                <w:sz w:val="18"/>
                <w:szCs w:val="18"/>
              </w:rPr>
            </w:pPr>
          </w:p>
        </w:tc>
        <w:tc>
          <w:tcPr>
            <w:tcW w:w="3249" w:type="dxa"/>
            <w:vAlign w:val="center"/>
          </w:tcPr>
          <w:p w:rsidR="00AE4F49" w:rsidRDefault="00AE4F49">
            <w:pPr>
              <w:jc w:val="left"/>
              <w:rPr>
                <w:rFonts w:ascii="宋体"/>
                <w:color w:val="000000"/>
                <w:sz w:val="18"/>
                <w:szCs w:val="18"/>
              </w:rPr>
            </w:pPr>
          </w:p>
        </w:tc>
        <w:tc>
          <w:tcPr>
            <w:tcW w:w="473" w:type="dxa"/>
            <w:vAlign w:val="center"/>
          </w:tcPr>
          <w:p w:rsidR="00AE4F49" w:rsidRDefault="00AE4F49">
            <w:pPr>
              <w:jc w:val="left"/>
              <w:rPr>
                <w:rFonts w:ascii="宋体"/>
                <w:color w:val="000000"/>
                <w:sz w:val="18"/>
                <w:szCs w:val="18"/>
              </w:rPr>
            </w:pPr>
          </w:p>
        </w:tc>
        <w:tc>
          <w:tcPr>
            <w:tcW w:w="3260" w:type="dxa"/>
            <w:tcBorders>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01</w:t>
            </w:r>
            <w:r>
              <w:rPr>
                <w:rFonts w:ascii="宋体" w:hAnsi="宋体" w:cs="宋体" w:hint="eastAsia"/>
                <w:color w:val="000000"/>
                <w:kern w:val="0"/>
                <w:sz w:val="22"/>
                <w:szCs w:val="22"/>
              </w:rPr>
              <w:t>表</w:t>
            </w:r>
          </w:p>
        </w:tc>
      </w:tr>
      <w:tr w:rsidR="00AE4F49">
        <w:trPr>
          <w:trHeight w:val="300"/>
        </w:trPr>
        <w:tc>
          <w:tcPr>
            <w:tcW w:w="7001" w:type="dxa"/>
            <w:gridSpan w:val="3"/>
            <w:tcBorders>
              <w:bottom w:val="single" w:sz="4" w:space="0" w:color="auto"/>
            </w:tcBorders>
            <w:vAlign w:val="center"/>
          </w:tcPr>
          <w:p w:rsidR="00AE4F49" w:rsidRDefault="00AE4F49">
            <w:pPr>
              <w:widowControl/>
              <w:jc w:val="left"/>
              <w:textAlignment w:val="center"/>
              <w:rPr>
                <w:rFonts w:ascii="宋体"/>
                <w:color w:val="000000"/>
                <w:sz w:val="24"/>
                <w:szCs w:val="24"/>
              </w:rPr>
            </w:pPr>
            <w:r>
              <w:rPr>
                <w:rFonts w:ascii="宋体" w:hAnsi="宋体" w:cs="宋体" w:hint="eastAsia"/>
                <w:color w:val="000000"/>
                <w:kern w:val="0"/>
                <w:sz w:val="22"/>
                <w:szCs w:val="22"/>
              </w:rPr>
              <w:t>部门：河南省南阳市卧龙区价格认定中心</w:t>
            </w:r>
          </w:p>
        </w:tc>
        <w:tc>
          <w:tcPr>
            <w:tcW w:w="3249" w:type="dxa"/>
            <w:tcBorders>
              <w:bottom w:val="single" w:sz="4" w:space="0" w:color="auto"/>
            </w:tcBorders>
            <w:vAlign w:val="center"/>
          </w:tcPr>
          <w:p w:rsidR="00AE4F49" w:rsidRDefault="00AE4F49">
            <w:pPr>
              <w:jc w:val="left"/>
              <w:rPr>
                <w:rFonts w:ascii="宋体"/>
                <w:color w:val="000000"/>
                <w:sz w:val="18"/>
                <w:szCs w:val="18"/>
              </w:rPr>
            </w:pPr>
          </w:p>
        </w:tc>
        <w:tc>
          <w:tcPr>
            <w:tcW w:w="473" w:type="dxa"/>
            <w:tcBorders>
              <w:bottom w:val="single" w:sz="4" w:space="0" w:color="auto"/>
            </w:tcBorders>
            <w:vAlign w:val="center"/>
          </w:tcPr>
          <w:p w:rsidR="00AE4F49" w:rsidRDefault="00AE4F49">
            <w:pPr>
              <w:jc w:val="left"/>
              <w:rPr>
                <w:rFonts w:ascii="宋体"/>
                <w:color w:val="000000"/>
                <w:sz w:val="18"/>
                <w:szCs w:val="18"/>
              </w:rPr>
            </w:pPr>
          </w:p>
        </w:tc>
        <w:tc>
          <w:tcPr>
            <w:tcW w:w="3260" w:type="dxa"/>
            <w:tcBorders>
              <w:bottom w:val="single" w:sz="4" w:space="0" w:color="auto"/>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AE4F49">
        <w:trPr>
          <w:trHeight w:val="300"/>
        </w:trPr>
        <w:tc>
          <w:tcPr>
            <w:tcW w:w="7001" w:type="dxa"/>
            <w:gridSpan w:val="3"/>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收入</w:t>
            </w:r>
          </w:p>
        </w:tc>
        <w:tc>
          <w:tcPr>
            <w:tcW w:w="6982" w:type="dxa"/>
            <w:gridSpan w:val="3"/>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支出</w:t>
            </w:r>
          </w:p>
        </w:tc>
      </w:tr>
      <w:tr w:rsidR="00AE4F49">
        <w:trPr>
          <w:trHeight w:val="300"/>
        </w:trPr>
        <w:tc>
          <w:tcPr>
            <w:tcW w:w="3259" w:type="dxa"/>
            <w:tcBorders>
              <w:top w:val="single" w:sz="4" w:space="0" w:color="auto"/>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473"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行次</w:t>
            </w:r>
          </w:p>
        </w:tc>
        <w:tc>
          <w:tcPr>
            <w:tcW w:w="3269"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金额</w:t>
            </w:r>
          </w:p>
        </w:tc>
        <w:tc>
          <w:tcPr>
            <w:tcW w:w="3249"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473"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行次</w:t>
            </w:r>
          </w:p>
        </w:tc>
        <w:tc>
          <w:tcPr>
            <w:tcW w:w="3260"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金额</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widowControl/>
              <w:textAlignment w:val="center"/>
              <w:rPr>
                <w:rFonts w:ascii="宋体"/>
                <w:color w:val="000000"/>
                <w:sz w:val="20"/>
                <w:szCs w:val="20"/>
              </w:rPr>
            </w:pPr>
            <w:r>
              <w:rPr>
                <w:rFonts w:ascii="宋体" w:hAnsi="宋体" w:cs="宋体" w:hint="eastAsia"/>
                <w:color w:val="000000"/>
                <w:kern w:val="0"/>
                <w:sz w:val="20"/>
                <w:szCs w:val="20"/>
              </w:rPr>
              <w:t>栏次</w:t>
            </w:r>
          </w:p>
        </w:tc>
        <w:tc>
          <w:tcPr>
            <w:tcW w:w="473" w:type="dxa"/>
            <w:tcBorders>
              <w:bottom w:val="single" w:sz="4" w:space="0" w:color="000000"/>
              <w:right w:val="single" w:sz="4" w:space="0" w:color="000000"/>
            </w:tcBorders>
            <w:vAlign w:val="center"/>
          </w:tcPr>
          <w:p w:rsidR="00AE4F49" w:rsidRDefault="00AE4F49">
            <w:pPr>
              <w:jc w:val="center"/>
              <w:rPr>
                <w:rFonts w:ascii="宋体"/>
                <w:color w:val="000000"/>
                <w:sz w:val="20"/>
                <w:szCs w:val="20"/>
              </w:rPr>
            </w:pPr>
          </w:p>
        </w:tc>
        <w:tc>
          <w:tcPr>
            <w:tcW w:w="3269"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3249" w:type="dxa"/>
            <w:tcBorders>
              <w:bottom w:val="single" w:sz="4" w:space="0" w:color="000000"/>
              <w:right w:val="single" w:sz="4" w:space="0" w:color="000000"/>
            </w:tcBorders>
            <w:vAlign w:val="center"/>
          </w:tcPr>
          <w:p w:rsidR="00AE4F49" w:rsidRDefault="00AE4F49">
            <w:pPr>
              <w:widowControl/>
              <w:textAlignment w:val="center"/>
              <w:rPr>
                <w:rFonts w:ascii="宋体"/>
                <w:color w:val="000000"/>
                <w:sz w:val="20"/>
                <w:szCs w:val="20"/>
              </w:rPr>
            </w:pPr>
            <w:r>
              <w:rPr>
                <w:rFonts w:ascii="宋体" w:hAnsi="宋体" w:cs="宋体" w:hint="eastAsia"/>
                <w:color w:val="000000"/>
                <w:kern w:val="0"/>
                <w:sz w:val="20"/>
                <w:szCs w:val="20"/>
              </w:rPr>
              <w:t>栏次</w:t>
            </w:r>
          </w:p>
        </w:tc>
        <w:tc>
          <w:tcPr>
            <w:tcW w:w="473" w:type="dxa"/>
            <w:tcBorders>
              <w:bottom w:val="single" w:sz="4" w:space="0" w:color="000000"/>
              <w:right w:val="single" w:sz="4" w:space="0" w:color="000000"/>
            </w:tcBorders>
            <w:vAlign w:val="center"/>
          </w:tcPr>
          <w:p w:rsidR="00AE4F49" w:rsidRDefault="00AE4F49">
            <w:pPr>
              <w:jc w:val="center"/>
              <w:rPr>
                <w:rFonts w:ascii="宋体"/>
                <w:color w:val="000000"/>
                <w:sz w:val="20"/>
                <w:szCs w:val="20"/>
              </w:rPr>
            </w:pPr>
          </w:p>
        </w:tc>
        <w:tc>
          <w:tcPr>
            <w:tcW w:w="3260"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w:t>
            </w:r>
          </w:p>
        </w:tc>
      </w:tr>
      <w:tr w:rsidR="00AE4F49">
        <w:trPr>
          <w:trHeight w:val="401"/>
        </w:trPr>
        <w:tc>
          <w:tcPr>
            <w:tcW w:w="3259"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一、财政拨款收入</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32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58.57.</w:t>
            </w: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一、一般公共服务支出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28</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52.41</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二、上级补助收入</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32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二、外交支出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29</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三、事业收入</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32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三、国防支出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30</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四、经营收入</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w:t>
            </w:r>
          </w:p>
        </w:tc>
        <w:tc>
          <w:tcPr>
            <w:tcW w:w="32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四、公共安全支出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31</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五、附属单位上缴收入</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w:t>
            </w:r>
          </w:p>
        </w:tc>
        <w:tc>
          <w:tcPr>
            <w:tcW w:w="32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五、教育支出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32</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六、其他收入</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6</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六、科学技术支出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33</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8</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八、社会保障和就业支出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35</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5.29</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9</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九、医疗卫生与计划生育支出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36</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10</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十、节能环保支出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37</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11</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十一、城乡社区支出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38</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12</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十二、农林水支出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39</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13</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十三、交通运输支出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40</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14</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十四、资源勘探信息等支出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41</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15</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十五、商业服务业等支出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42</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16</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十六、金融支出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43</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17</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十七、援助其他地区支出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44</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18</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十八、国土海洋气象等支出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45</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19</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十九、住房保障支出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46</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20</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二十、粮油物资储备支出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47</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21</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二十一、其他支出</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48</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22</w:t>
            </w:r>
          </w:p>
        </w:tc>
        <w:tc>
          <w:tcPr>
            <w:tcW w:w="32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249"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49</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本年收入合计</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23</w:t>
            </w:r>
          </w:p>
        </w:tc>
        <w:tc>
          <w:tcPr>
            <w:tcW w:w="32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58.57</w:t>
            </w:r>
          </w:p>
        </w:tc>
        <w:tc>
          <w:tcPr>
            <w:tcW w:w="3249"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本年支出合计</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50</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58.99</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用事业基金弥补收支差额</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24</w:t>
            </w:r>
          </w:p>
        </w:tc>
        <w:tc>
          <w:tcPr>
            <w:tcW w:w="32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p>
        </w:tc>
        <w:tc>
          <w:tcPr>
            <w:tcW w:w="3249"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结余分配</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51</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22.04</w:t>
            </w: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年初结转结余</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26</w:t>
            </w:r>
          </w:p>
        </w:tc>
        <w:tc>
          <w:tcPr>
            <w:tcW w:w="32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22.47</w:t>
            </w:r>
          </w:p>
        </w:tc>
        <w:tc>
          <w:tcPr>
            <w:tcW w:w="3249"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53</w:t>
            </w:r>
          </w:p>
        </w:tc>
        <w:tc>
          <w:tcPr>
            <w:tcW w:w="326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9" w:type="dxa"/>
            <w:tcBorders>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总计</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27</w:t>
            </w:r>
          </w:p>
        </w:tc>
        <w:tc>
          <w:tcPr>
            <w:tcW w:w="32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81.04</w:t>
            </w:r>
          </w:p>
        </w:tc>
        <w:tc>
          <w:tcPr>
            <w:tcW w:w="3249"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总计</w:t>
            </w:r>
          </w:p>
        </w:tc>
        <w:tc>
          <w:tcPr>
            <w:tcW w:w="473"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54</w:t>
            </w:r>
          </w:p>
        </w:tc>
        <w:tc>
          <w:tcPr>
            <w:tcW w:w="326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81.04</w:t>
            </w:r>
          </w:p>
        </w:tc>
      </w:tr>
      <w:tr w:rsidR="00AE4F49">
        <w:trPr>
          <w:trHeight w:val="300"/>
        </w:trPr>
        <w:tc>
          <w:tcPr>
            <w:tcW w:w="13983" w:type="dxa"/>
            <w:gridSpan w:val="6"/>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注：本表反映部门本年度的总收支和年末结转结余情况。</w:t>
            </w:r>
          </w:p>
        </w:tc>
      </w:tr>
    </w:tbl>
    <w:p w:rsidR="00AE4F49" w:rsidRDefault="00AE4F49">
      <w:pPr>
        <w:rPr>
          <w:rFonts w:ascii="仿宋_GB2312" w:eastAsia="仿宋_GB2312" w:hAnsi="仿宋_GB2312"/>
          <w:sz w:val="32"/>
          <w:szCs w:val="32"/>
        </w:rPr>
        <w:sectPr w:rsidR="00AE4F49">
          <w:pgSz w:w="16838" w:h="11906" w:orient="landscape"/>
          <w:pgMar w:top="1800" w:right="1440" w:bottom="1800" w:left="1440" w:header="720" w:footer="720" w:gutter="0"/>
          <w:pgNumType w:fmt="numberInDash"/>
          <w:cols w:space="720"/>
          <w:docGrid w:type="lines" w:linePitch="312"/>
        </w:sectPr>
      </w:pPr>
    </w:p>
    <w:tbl>
      <w:tblPr>
        <w:tblW w:w="0" w:type="auto"/>
        <w:tblInd w:w="-13" w:type="dxa"/>
        <w:tblLayout w:type="fixed"/>
        <w:tblCellMar>
          <w:top w:w="15" w:type="dxa"/>
          <w:left w:w="15" w:type="dxa"/>
          <w:bottom w:w="15" w:type="dxa"/>
          <w:right w:w="15" w:type="dxa"/>
        </w:tblCellMar>
        <w:tblLook w:val="0000"/>
      </w:tblPr>
      <w:tblGrid>
        <w:gridCol w:w="481"/>
        <w:gridCol w:w="468"/>
        <w:gridCol w:w="499"/>
        <w:gridCol w:w="968"/>
        <w:gridCol w:w="783"/>
        <w:gridCol w:w="1540"/>
        <w:gridCol w:w="1540"/>
        <w:gridCol w:w="1540"/>
        <w:gridCol w:w="341"/>
        <w:gridCol w:w="974"/>
        <w:gridCol w:w="225"/>
        <w:gridCol w:w="746"/>
        <w:gridCol w:w="794"/>
        <w:gridCol w:w="176"/>
        <w:gridCol w:w="970"/>
        <w:gridCol w:w="394"/>
        <w:gridCol w:w="1546"/>
      </w:tblGrid>
      <w:tr w:rsidR="00AE4F49">
        <w:trPr>
          <w:trHeight w:val="375"/>
        </w:trPr>
        <w:tc>
          <w:tcPr>
            <w:tcW w:w="13985" w:type="dxa"/>
            <w:gridSpan w:val="17"/>
            <w:tcBorders>
              <w:right w:val="nil"/>
            </w:tcBorders>
            <w:vAlign w:val="center"/>
          </w:tcPr>
          <w:p w:rsidR="00AE4F49" w:rsidRDefault="00AE4F49">
            <w:pPr>
              <w:widowControl/>
              <w:jc w:val="center"/>
              <w:textAlignment w:val="center"/>
              <w:rPr>
                <w:rFonts w:ascii="黑体" w:eastAsia="黑体" w:hAnsi="宋体"/>
                <w:color w:val="000000"/>
                <w:sz w:val="30"/>
                <w:szCs w:val="30"/>
              </w:rPr>
            </w:pPr>
            <w:r>
              <w:rPr>
                <w:rFonts w:ascii="黑体" w:eastAsia="黑体" w:hAnsi="宋体" w:cs="黑体" w:hint="eastAsia"/>
                <w:color w:val="000000"/>
                <w:kern w:val="0"/>
                <w:sz w:val="30"/>
                <w:szCs w:val="30"/>
              </w:rPr>
              <w:t>收入决算表</w:t>
            </w:r>
          </w:p>
        </w:tc>
      </w:tr>
      <w:tr w:rsidR="00AE4F49">
        <w:trPr>
          <w:trHeight w:val="300"/>
        </w:trPr>
        <w:tc>
          <w:tcPr>
            <w:tcW w:w="481" w:type="dxa"/>
            <w:vAlign w:val="center"/>
          </w:tcPr>
          <w:p w:rsidR="00AE4F49" w:rsidRDefault="00AE4F49">
            <w:pPr>
              <w:jc w:val="left"/>
              <w:rPr>
                <w:rFonts w:ascii="宋体"/>
                <w:color w:val="000000"/>
                <w:sz w:val="18"/>
                <w:szCs w:val="18"/>
              </w:rPr>
            </w:pPr>
          </w:p>
        </w:tc>
        <w:tc>
          <w:tcPr>
            <w:tcW w:w="967" w:type="dxa"/>
            <w:gridSpan w:val="2"/>
            <w:vAlign w:val="center"/>
          </w:tcPr>
          <w:p w:rsidR="00AE4F49" w:rsidRDefault="00AE4F49">
            <w:pPr>
              <w:jc w:val="left"/>
              <w:rPr>
                <w:rFonts w:ascii="宋体"/>
                <w:color w:val="000000"/>
                <w:sz w:val="18"/>
                <w:szCs w:val="18"/>
              </w:rPr>
            </w:pPr>
          </w:p>
        </w:tc>
        <w:tc>
          <w:tcPr>
            <w:tcW w:w="968" w:type="dxa"/>
            <w:vAlign w:val="center"/>
          </w:tcPr>
          <w:p w:rsidR="00AE4F49" w:rsidRDefault="00AE4F49">
            <w:pPr>
              <w:jc w:val="left"/>
              <w:rPr>
                <w:rFonts w:ascii="宋体"/>
                <w:color w:val="000000"/>
                <w:sz w:val="18"/>
                <w:szCs w:val="18"/>
              </w:rPr>
            </w:pPr>
          </w:p>
        </w:tc>
        <w:tc>
          <w:tcPr>
            <w:tcW w:w="783" w:type="dxa"/>
            <w:vAlign w:val="center"/>
          </w:tcPr>
          <w:p w:rsidR="00AE4F49" w:rsidRDefault="00AE4F49">
            <w:pPr>
              <w:jc w:val="left"/>
              <w:rPr>
                <w:rFonts w:ascii="宋体"/>
                <w:color w:val="000000"/>
                <w:sz w:val="18"/>
                <w:szCs w:val="18"/>
              </w:rPr>
            </w:pPr>
          </w:p>
        </w:tc>
        <w:tc>
          <w:tcPr>
            <w:tcW w:w="4961" w:type="dxa"/>
            <w:gridSpan w:val="4"/>
            <w:vAlign w:val="center"/>
          </w:tcPr>
          <w:p w:rsidR="00AE4F49" w:rsidRDefault="00AE4F49">
            <w:pPr>
              <w:jc w:val="left"/>
              <w:rPr>
                <w:rFonts w:ascii="宋体"/>
                <w:color w:val="000000"/>
                <w:sz w:val="18"/>
                <w:szCs w:val="18"/>
              </w:rPr>
            </w:pPr>
          </w:p>
        </w:tc>
        <w:tc>
          <w:tcPr>
            <w:tcW w:w="974" w:type="dxa"/>
            <w:vAlign w:val="center"/>
          </w:tcPr>
          <w:p w:rsidR="00AE4F49" w:rsidRDefault="00AE4F49">
            <w:pPr>
              <w:jc w:val="left"/>
              <w:rPr>
                <w:rFonts w:ascii="宋体"/>
                <w:color w:val="000000"/>
                <w:sz w:val="18"/>
                <w:szCs w:val="18"/>
              </w:rPr>
            </w:pPr>
          </w:p>
        </w:tc>
        <w:tc>
          <w:tcPr>
            <w:tcW w:w="971" w:type="dxa"/>
            <w:gridSpan w:val="2"/>
            <w:vAlign w:val="center"/>
          </w:tcPr>
          <w:p w:rsidR="00AE4F49" w:rsidRDefault="00AE4F49">
            <w:pPr>
              <w:jc w:val="left"/>
              <w:rPr>
                <w:rFonts w:ascii="宋体"/>
                <w:color w:val="000000"/>
                <w:sz w:val="18"/>
                <w:szCs w:val="18"/>
              </w:rPr>
            </w:pPr>
          </w:p>
        </w:tc>
        <w:tc>
          <w:tcPr>
            <w:tcW w:w="970" w:type="dxa"/>
            <w:gridSpan w:val="2"/>
            <w:vAlign w:val="center"/>
          </w:tcPr>
          <w:p w:rsidR="00AE4F49" w:rsidRDefault="00AE4F49">
            <w:pPr>
              <w:jc w:val="left"/>
              <w:rPr>
                <w:rFonts w:ascii="宋体"/>
                <w:color w:val="000000"/>
                <w:sz w:val="18"/>
                <w:szCs w:val="18"/>
              </w:rPr>
            </w:pPr>
          </w:p>
        </w:tc>
        <w:tc>
          <w:tcPr>
            <w:tcW w:w="970" w:type="dxa"/>
            <w:vAlign w:val="center"/>
          </w:tcPr>
          <w:p w:rsidR="00AE4F49" w:rsidRDefault="00AE4F49">
            <w:pPr>
              <w:jc w:val="left"/>
              <w:rPr>
                <w:rFonts w:ascii="宋体"/>
                <w:color w:val="000000"/>
                <w:sz w:val="18"/>
                <w:szCs w:val="18"/>
              </w:rPr>
            </w:pPr>
          </w:p>
        </w:tc>
        <w:tc>
          <w:tcPr>
            <w:tcW w:w="1940" w:type="dxa"/>
            <w:gridSpan w:val="2"/>
            <w:tcBorders>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02</w:t>
            </w:r>
            <w:r>
              <w:rPr>
                <w:rFonts w:ascii="宋体" w:hAnsi="宋体" w:cs="宋体" w:hint="eastAsia"/>
                <w:color w:val="000000"/>
                <w:kern w:val="0"/>
                <w:sz w:val="22"/>
                <w:szCs w:val="22"/>
              </w:rPr>
              <w:t>表</w:t>
            </w:r>
          </w:p>
        </w:tc>
      </w:tr>
      <w:tr w:rsidR="00AE4F49">
        <w:trPr>
          <w:trHeight w:val="300"/>
        </w:trPr>
        <w:tc>
          <w:tcPr>
            <w:tcW w:w="8160" w:type="dxa"/>
            <w:gridSpan w:val="9"/>
            <w:tcBorders>
              <w:bottom w:val="single" w:sz="4" w:space="0" w:color="auto"/>
            </w:tcBorders>
            <w:vAlign w:val="center"/>
          </w:tcPr>
          <w:p w:rsidR="00AE4F49" w:rsidRDefault="00AE4F49">
            <w:pPr>
              <w:jc w:val="left"/>
              <w:rPr>
                <w:rFonts w:ascii="宋体"/>
                <w:color w:val="000000"/>
                <w:sz w:val="18"/>
                <w:szCs w:val="18"/>
              </w:rPr>
            </w:pPr>
            <w:r>
              <w:rPr>
                <w:rFonts w:ascii="宋体" w:hAnsi="宋体" w:cs="宋体" w:hint="eastAsia"/>
                <w:color w:val="000000"/>
                <w:kern w:val="0"/>
                <w:sz w:val="22"/>
                <w:szCs w:val="22"/>
              </w:rPr>
              <w:t>部门：河南省南阳市卧龙区价格认定中心</w:t>
            </w:r>
          </w:p>
        </w:tc>
        <w:tc>
          <w:tcPr>
            <w:tcW w:w="974" w:type="dxa"/>
            <w:tcBorders>
              <w:bottom w:val="single" w:sz="4" w:space="0" w:color="auto"/>
            </w:tcBorders>
            <w:vAlign w:val="center"/>
          </w:tcPr>
          <w:p w:rsidR="00AE4F49" w:rsidRDefault="00AE4F49">
            <w:pPr>
              <w:widowControl/>
              <w:jc w:val="center"/>
              <w:textAlignment w:val="center"/>
              <w:rPr>
                <w:rFonts w:ascii="宋体"/>
                <w:color w:val="000000"/>
                <w:sz w:val="22"/>
                <w:szCs w:val="22"/>
              </w:rPr>
            </w:pPr>
          </w:p>
        </w:tc>
        <w:tc>
          <w:tcPr>
            <w:tcW w:w="971" w:type="dxa"/>
            <w:gridSpan w:val="2"/>
            <w:tcBorders>
              <w:bottom w:val="single" w:sz="4" w:space="0" w:color="auto"/>
            </w:tcBorders>
            <w:vAlign w:val="center"/>
          </w:tcPr>
          <w:p w:rsidR="00AE4F49" w:rsidRDefault="00AE4F49">
            <w:pPr>
              <w:jc w:val="left"/>
              <w:rPr>
                <w:rFonts w:ascii="宋体"/>
                <w:color w:val="000000"/>
                <w:sz w:val="18"/>
                <w:szCs w:val="18"/>
              </w:rPr>
            </w:pPr>
          </w:p>
        </w:tc>
        <w:tc>
          <w:tcPr>
            <w:tcW w:w="970" w:type="dxa"/>
            <w:gridSpan w:val="2"/>
            <w:tcBorders>
              <w:bottom w:val="single" w:sz="4" w:space="0" w:color="auto"/>
            </w:tcBorders>
            <w:vAlign w:val="center"/>
          </w:tcPr>
          <w:p w:rsidR="00AE4F49" w:rsidRDefault="00AE4F49">
            <w:pPr>
              <w:jc w:val="left"/>
              <w:rPr>
                <w:rFonts w:ascii="宋体"/>
                <w:color w:val="000000"/>
                <w:sz w:val="18"/>
                <w:szCs w:val="18"/>
              </w:rPr>
            </w:pPr>
          </w:p>
        </w:tc>
        <w:tc>
          <w:tcPr>
            <w:tcW w:w="970" w:type="dxa"/>
            <w:tcBorders>
              <w:bottom w:val="single" w:sz="4" w:space="0" w:color="auto"/>
            </w:tcBorders>
            <w:vAlign w:val="center"/>
          </w:tcPr>
          <w:p w:rsidR="00AE4F49" w:rsidRDefault="00AE4F49">
            <w:pPr>
              <w:jc w:val="left"/>
              <w:rPr>
                <w:rFonts w:ascii="宋体"/>
                <w:color w:val="000000"/>
                <w:sz w:val="18"/>
                <w:szCs w:val="18"/>
              </w:rPr>
            </w:pPr>
          </w:p>
        </w:tc>
        <w:tc>
          <w:tcPr>
            <w:tcW w:w="1940" w:type="dxa"/>
            <w:gridSpan w:val="2"/>
            <w:tcBorders>
              <w:bottom w:val="single" w:sz="4" w:space="0" w:color="auto"/>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AE4F49">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上级补助收入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事业收入</w:t>
            </w:r>
          </w:p>
        </w:tc>
        <w:tc>
          <w:tcPr>
            <w:tcW w:w="1540" w:type="dxa"/>
            <w:gridSpan w:val="2"/>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经营收入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附属单位上缴收入</w:t>
            </w:r>
          </w:p>
        </w:tc>
        <w:tc>
          <w:tcPr>
            <w:tcW w:w="1546"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其他收入</w:t>
            </w:r>
          </w:p>
        </w:tc>
      </w:tr>
      <w:tr w:rsidR="00AE4F49">
        <w:trPr>
          <w:trHeight w:val="312"/>
        </w:trPr>
        <w:tc>
          <w:tcPr>
            <w:tcW w:w="949" w:type="dxa"/>
            <w:gridSpan w:val="2"/>
            <w:vMerge w:val="restart"/>
            <w:tcBorders>
              <w:left w:val="single" w:sz="4" w:space="0" w:color="000000"/>
              <w:bottom w:val="single" w:sz="4" w:space="0" w:color="000000"/>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功能分类科目编码</w:t>
            </w:r>
          </w:p>
        </w:tc>
        <w:tc>
          <w:tcPr>
            <w:tcW w:w="2250" w:type="dxa"/>
            <w:gridSpan w:val="3"/>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1540"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r>
      <w:tr w:rsidR="00AE4F49">
        <w:trPr>
          <w:trHeight w:val="312"/>
        </w:trPr>
        <w:tc>
          <w:tcPr>
            <w:tcW w:w="949" w:type="dxa"/>
            <w:gridSpan w:val="2"/>
            <w:vMerge/>
            <w:tcBorders>
              <w:left w:val="single" w:sz="4" w:space="0" w:color="000000"/>
              <w:bottom w:val="single" w:sz="4" w:space="0" w:color="000000"/>
              <w:right w:val="single" w:sz="4" w:space="0" w:color="auto"/>
            </w:tcBorders>
            <w:vAlign w:val="center"/>
          </w:tcPr>
          <w:p w:rsidR="00AE4F49" w:rsidRDefault="00AE4F49">
            <w:pPr>
              <w:jc w:val="center"/>
              <w:rPr>
                <w:rFonts w:ascii="宋体"/>
                <w:color w:val="000000"/>
                <w:sz w:val="20"/>
                <w:szCs w:val="20"/>
              </w:rPr>
            </w:pPr>
          </w:p>
        </w:tc>
        <w:tc>
          <w:tcPr>
            <w:tcW w:w="2250" w:type="dxa"/>
            <w:gridSpan w:val="3"/>
            <w:vMerge/>
            <w:tcBorders>
              <w:top w:val="single" w:sz="4" w:space="0" w:color="auto"/>
              <w:left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r>
      <w:tr w:rsidR="00AE4F49">
        <w:trPr>
          <w:trHeight w:val="312"/>
        </w:trPr>
        <w:tc>
          <w:tcPr>
            <w:tcW w:w="949" w:type="dxa"/>
            <w:gridSpan w:val="2"/>
            <w:vMerge/>
            <w:tcBorders>
              <w:left w:val="single" w:sz="4" w:space="0" w:color="000000"/>
              <w:bottom w:val="single" w:sz="4" w:space="0" w:color="000000"/>
              <w:right w:val="single" w:sz="4" w:space="0" w:color="auto"/>
            </w:tcBorders>
            <w:vAlign w:val="center"/>
          </w:tcPr>
          <w:p w:rsidR="00AE4F49" w:rsidRDefault="00AE4F49">
            <w:pPr>
              <w:jc w:val="center"/>
              <w:rPr>
                <w:rFonts w:ascii="宋体"/>
                <w:color w:val="000000"/>
                <w:sz w:val="20"/>
                <w:szCs w:val="20"/>
              </w:rPr>
            </w:pPr>
          </w:p>
        </w:tc>
        <w:tc>
          <w:tcPr>
            <w:tcW w:w="2250" w:type="dxa"/>
            <w:gridSpan w:val="3"/>
            <w:vMerge/>
            <w:tcBorders>
              <w:top w:val="single" w:sz="4" w:space="0" w:color="auto"/>
              <w:left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r>
      <w:tr w:rsidR="00AE4F49">
        <w:trPr>
          <w:trHeight w:val="300"/>
        </w:trPr>
        <w:tc>
          <w:tcPr>
            <w:tcW w:w="3199" w:type="dxa"/>
            <w:gridSpan w:val="5"/>
            <w:tcBorders>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栏次</w:t>
            </w:r>
          </w:p>
        </w:tc>
        <w:tc>
          <w:tcPr>
            <w:tcW w:w="1540"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1540"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1540"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1540" w:type="dxa"/>
            <w:gridSpan w:val="3"/>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w:t>
            </w:r>
          </w:p>
        </w:tc>
        <w:tc>
          <w:tcPr>
            <w:tcW w:w="1540" w:type="dxa"/>
            <w:gridSpan w:val="2"/>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w:t>
            </w:r>
          </w:p>
        </w:tc>
        <w:tc>
          <w:tcPr>
            <w:tcW w:w="1540" w:type="dxa"/>
            <w:gridSpan w:val="3"/>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6</w:t>
            </w:r>
          </w:p>
        </w:tc>
        <w:tc>
          <w:tcPr>
            <w:tcW w:w="154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7</w:t>
            </w:r>
          </w:p>
        </w:tc>
      </w:tr>
      <w:tr w:rsidR="00AE4F49">
        <w:trPr>
          <w:trHeight w:val="300"/>
        </w:trPr>
        <w:tc>
          <w:tcPr>
            <w:tcW w:w="3199" w:type="dxa"/>
            <w:gridSpan w:val="5"/>
            <w:tcBorders>
              <w:left w:val="single" w:sz="4" w:space="0" w:color="000000"/>
              <w:bottom w:val="single" w:sz="4" w:space="0" w:color="000000"/>
              <w:right w:val="single" w:sz="4" w:space="0" w:color="000000"/>
            </w:tcBorders>
            <w:vAlign w:val="center"/>
          </w:tcPr>
          <w:p w:rsidR="00AE4F49" w:rsidRDefault="00AE4F49">
            <w:pPr>
              <w:widowControl/>
              <w:textAlignment w:val="center"/>
              <w:rPr>
                <w:rFonts w:ascii="宋体"/>
                <w:color w:val="000000"/>
                <w:sz w:val="20"/>
                <w:szCs w:val="20"/>
              </w:rPr>
            </w:pPr>
            <w:r>
              <w:rPr>
                <w:rFonts w:ascii="宋体" w:hAnsi="宋体" w:cs="宋体" w:hint="eastAsia"/>
                <w:color w:val="000000"/>
                <w:kern w:val="0"/>
                <w:sz w:val="20"/>
                <w:szCs w:val="20"/>
              </w:rPr>
              <w:t>合计</w:t>
            </w:r>
          </w:p>
        </w:tc>
        <w:tc>
          <w:tcPr>
            <w:tcW w:w="1540"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58.57</w:t>
            </w:r>
          </w:p>
        </w:tc>
        <w:tc>
          <w:tcPr>
            <w:tcW w:w="1540"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58.57</w:t>
            </w:r>
          </w:p>
        </w:tc>
        <w:tc>
          <w:tcPr>
            <w:tcW w:w="1540"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b/>
                <w:bCs/>
                <w:color w:val="000000"/>
                <w:sz w:val="20"/>
                <w:szCs w:val="20"/>
              </w:rPr>
            </w:pPr>
            <w:r>
              <w:rPr>
                <w:rFonts w:ascii="宋体" w:cs="宋体"/>
                <w:b/>
                <w:bCs/>
                <w:color w:val="000000"/>
                <w:sz w:val="20"/>
                <w:szCs w:val="20"/>
              </w:rPr>
              <w:t>201</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b/>
                <w:bCs/>
                <w:color w:val="000000"/>
                <w:sz w:val="20"/>
                <w:szCs w:val="20"/>
              </w:rPr>
            </w:pPr>
            <w:r>
              <w:rPr>
                <w:rFonts w:ascii="宋体" w:cs="宋体" w:hint="eastAsia"/>
                <w:b/>
                <w:bCs/>
                <w:color w:val="000000"/>
                <w:sz w:val="20"/>
                <w:szCs w:val="20"/>
              </w:rPr>
              <w:t>一般公共服务支出</w:t>
            </w:r>
          </w:p>
        </w:tc>
        <w:tc>
          <w:tcPr>
            <w:tcW w:w="1540"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51.98</w:t>
            </w:r>
          </w:p>
        </w:tc>
        <w:tc>
          <w:tcPr>
            <w:tcW w:w="1540"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51.98</w:t>
            </w:r>
          </w:p>
        </w:tc>
        <w:tc>
          <w:tcPr>
            <w:tcW w:w="1540"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b/>
                <w:bCs/>
                <w:color w:val="000000"/>
                <w:sz w:val="20"/>
                <w:szCs w:val="20"/>
              </w:rPr>
            </w:pPr>
            <w:r>
              <w:rPr>
                <w:rFonts w:ascii="宋体" w:cs="宋体"/>
                <w:b/>
                <w:bCs/>
                <w:color w:val="000000"/>
                <w:sz w:val="20"/>
                <w:szCs w:val="20"/>
              </w:rPr>
              <w:t>20104</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b/>
                <w:bCs/>
                <w:color w:val="000000"/>
                <w:sz w:val="20"/>
                <w:szCs w:val="20"/>
              </w:rPr>
            </w:pPr>
            <w:r>
              <w:rPr>
                <w:rFonts w:ascii="宋体" w:cs="宋体" w:hint="eastAsia"/>
                <w:b/>
                <w:bCs/>
                <w:color w:val="000000"/>
                <w:sz w:val="20"/>
                <w:szCs w:val="20"/>
              </w:rPr>
              <w:t>发展与改革事务</w:t>
            </w:r>
          </w:p>
        </w:tc>
        <w:tc>
          <w:tcPr>
            <w:tcW w:w="1540"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51.98</w:t>
            </w:r>
          </w:p>
        </w:tc>
        <w:tc>
          <w:tcPr>
            <w:tcW w:w="1540"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51.98</w:t>
            </w:r>
          </w:p>
        </w:tc>
        <w:tc>
          <w:tcPr>
            <w:tcW w:w="1540"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2010408</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物价管理</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51.98</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51.98</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 xml:space="preserve"> 208</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社会保障和就业支出</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5.29</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w:t>
            </w:r>
            <w:r>
              <w:rPr>
                <w:rFonts w:ascii="宋体" w:cs="宋体" w:hint="eastAsia"/>
                <w:color w:val="000000"/>
                <w:sz w:val="20"/>
                <w:szCs w:val="20"/>
              </w:rPr>
              <w:t>，</w:t>
            </w:r>
            <w:r>
              <w:rPr>
                <w:rFonts w:ascii="宋体" w:cs="宋体"/>
                <w:color w:val="000000"/>
                <w:sz w:val="20"/>
                <w:szCs w:val="20"/>
              </w:rPr>
              <w:t>29</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 xml:space="preserve">     20805</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行政事业单位离退休</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2080505</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机关事业单位养老金缴费支出</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20808</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抚恤</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20801</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死亡抚恤</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210</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医疗卫生与计划生育支出</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21011</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行政事业单位医疗</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2101102</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事业单位医疗</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40"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0" w:type="dxa"/>
            <w:gridSpan w:val="3"/>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4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2250"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154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gridSpan w:val="3"/>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gridSpan w:val="3"/>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6"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 xml:space="preserve">      </w:t>
            </w:r>
          </w:p>
        </w:tc>
        <w:tc>
          <w:tcPr>
            <w:tcW w:w="2250" w:type="dxa"/>
            <w:gridSpan w:val="3"/>
            <w:tcBorders>
              <w:bottom w:val="single" w:sz="4" w:space="0" w:color="000000"/>
              <w:right w:val="single" w:sz="4" w:space="0" w:color="000000"/>
            </w:tcBorders>
            <w:vAlign w:val="center"/>
          </w:tcPr>
          <w:p w:rsidR="00AE4F49" w:rsidRDefault="00AE4F49">
            <w:pPr>
              <w:jc w:val="left"/>
              <w:rPr>
                <w:rFonts w:ascii="宋体" w:cs="宋体"/>
                <w:color w:val="000000"/>
                <w:sz w:val="20"/>
                <w:szCs w:val="20"/>
              </w:rPr>
            </w:pPr>
          </w:p>
        </w:tc>
        <w:tc>
          <w:tcPr>
            <w:tcW w:w="154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gridSpan w:val="3"/>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0" w:type="dxa"/>
            <w:gridSpan w:val="3"/>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46"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13985" w:type="dxa"/>
            <w:gridSpan w:val="17"/>
            <w:vAlign w:val="center"/>
          </w:tcPr>
          <w:p w:rsidR="00AE4F49" w:rsidRDefault="00AE4F49" w:rsidP="00611E15">
            <w:pPr>
              <w:widowControl/>
              <w:jc w:val="left"/>
              <w:textAlignment w:val="center"/>
              <w:rPr>
                <w:rFonts w:ascii="宋体"/>
                <w:color w:val="000000"/>
                <w:sz w:val="20"/>
                <w:szCs w:val="20"/>
              </w:rPr>
            </w:pPr>
            <w:r>
              <w:rPr>
                <w:rFonts w:ascii="宋体" w:hAnsi="宋体" w:cs="宋体" w:hint="eastAsia"/>
                <w:color w:val="000000"/>
                <w:kern w:val="0"/>
                <w:sz w:val="20"/>
                <w:szCs w:val="20"/>
              </w:rPr>
              <w:t>注：本表反映部门本年度取得的各项收入情况。</w:t>
            </w:r>
          </w:p>
        </w:tc>
      </w:tr>
    </w:tbl>
    <w:p w:rsidR="00AE4F49" w:rsidRDefault="00AE4F49">
      <w:pPr>
        <w:rPr>
          <w:rFonts w:ascii="仿宋_GB2312" w:eastAsia="仿宋_GB2312" w:hAnsi="仿宋_GB2312"/>
          <w:sz w:val="32"/>
          <w:szCs w:val="32"/>
        </w:rPr>
        <w:sectPr w:rsidR="00AE4F49">
          <w:pgSz w:w="16838" w:h="11906" w:orient="landscape"/>
          <w:pgMar w:top="1800" w:right="1440" w:bottom="1800" w:left="1440" w:header="720" w:footer="720" w:gutter="0"/>
          <w:pgNumType w:fmt="numberInDash"/>
          <w:cols w:space="720"/>
          <w:docGrid w:type="lines" w:linePitch="312"/>
        </w:sectPr>
      </w:pPr>
    </w:p>
    <w:tbl>
      <w:tblPr>
        <w:tblW w:w="0" w:type="auto"/>
        <w:tblInd w:w="-13" w:type="dxa"/>
        <w:tblLayout w:type="fixed"/>
        <w:tblCellMar>
          <w:top w:w="15" w:type="dxa"/>
          <w:left w:w="15" w:type="dxa"/>
          <w:bottom w:w="15" w:type="dxa"/>
          <w:right w:w="15" w:type="dxa"/>
        </w:tblCellMar>
        <w:tblLook w:val="0000"/>
      </w:tblPr>
      <w:tblGrid>
        <w:gridCol w:w="518"/>
        <w:gridCol w:w="401"/>
        <w:gridCol w:w="640"/>
        <w:gridCol w:w="1040"/>
        <w:gridCol w:w="1995"/>
        <w:gridCol w:w="1565"/>
        <w:gridCol w:w="1565"/>
        <w:gridCol w:w="1049"/>
        <w:gridCol w:w="516"/>
        <w:gridCol w:w="527"/>
        <w:gridCol w:w="1038"/>
        <w:gridCol w:w="6"/>
        <w:gridCol w:w="1559"/>
        <w:gridCol w:w="1569"/>
      </w:tblGrid>
      <w:tr w:rsidR="00AE4F49">
        <w:trPr>
          <w:trHeight w:val="375"/>
        </w:trPr>
        <w:tc>
          <w:tcPr>
            <w:tcW w:w="13988" w:type="dxa"/>
            <w:gridSpan w:val="14"/>
            <w:tcBorders>
              <w:right w:val="nil"/>
            </w:tcBorders>
            <w:vAlign w:val="center"/>
          </w:tcPr>
          <w:p w:rsidR="00AE4F49" w:rsidRDefault="00AE4F49">
            <w:pPr>
              <w:widowControl/>
              <w:jc w:val="center"/>
              <w:textAlignment w:val="center"/>
              <w:rPr>
                <w:rFonts w:ascii="黑体" w:eastAsia="黑体" w:hAnsi="宋体"/>
                <w:color w:val="000000"/>
                <w:sz w:val="30"/>
                <w:szCs w:val="30"/>
              </w:rPr>
            </w:pPr>
            <w:r>
              <w:rPr>
                <w:rFonts w:ascii="黑体" w:eastAsia="黑体" w:hAnsi="宋体" w:cs="黑体" w:hint="eastAsia"/>
                <w:color w:val="000000"/>
                <w:kern w:val="0"/>
                <w:sz w:val="30"/>
                <w:szCs w:val="30"/>
              </w:rPr>
              <w:t>支出决算表</w:t>
            </w:r>
          </w:p>
        </w:tc>
      </w:tr>
      <w:tr w:rsidR="00AE4F49">
        <w:trPr>
          <w:trHeight w:val="300"/>
        </w:trPr>
        <w:tc>
          <w:tcPr>
            <w:tcW w:w="518" w:type="dxa"/>
            <w:vAlign w:val="center"/>
          </w:tcPr>
          <w:p w:rsidR="00AE4F49" w:rsidRDefault="00AE4F49">
            <w:pPr>
              <w:jc w:val="left"/>
              <w:rPr>
                <w:rFonts w:ascii="宋体"/>
                <w:color w:val="000000"/>
                <w:sz w:val="18"/>
                <w:szCs w:val="18"/>
              </w:rPr>
            </w:pPr>
          </w:p>
        </w:tc>
        <w:tc>
          <w:tcPr>
            <w:tcW w:w="1041" w:type="dxa"/>
            <w:gridSpan w:val="2"/>
            <w:vAlign w:val="center"/>
          </w:tcPr>
          <w:p w:rsidR="00AE4F49" w:rsidRDefault="00AE4F49">
            <w:pPr>
              <w:jc w:val="left"/>
              <w:rPr>
                <w:rFonts w:ascii="宋体"/>
                <w:color w:val="000000"/>
                <w:sz w:val="18"/>
                <w:szCs w:val="18"/>
              </w:rPr>
            </w:pPr>
          </w:p>
        </w:tc>
        <w:tc>
          <w:tcPr>
            <w:tcW w:w="1040" w:type="dxa"/>
            <w:vAlign w:val="center"/>
          </w:tcPr>
          <w:p w:rsidR="00AE4F49" w:rsidRDefault="00AE4F49">
            <w:pPr>
              <w:jc w:val="left"/>
              <w:rPr>
                <w:rFonts w:ascii="宋体"/>
                <w:color w:val="000000"/>
                <w:sz w:val="18"/>
                <w:szCs w:val="18"/>
              </w:rPr>
            </w:pPr>
          </w:p>
        </w:tc>
        <w:tc>
          <w:tcPr>
            <w:tcW w:w="1995" w:type="dxa"/>
            <w:vAlign w:val="center"/>
          </w:tcPr>
          <w:p w:rsidR="00AE4F49" w:rsidRDefault="00AE4F49">
            <w:pPr>
              <w:jc w:val="left"/>
              <w:rPr>
                <w:rFonts w:ascii="宋体"/>
                <w:color w:val="000000"/>
                <w:sz w:val="18"/>
                <w:szCs w:val="18"/>
              </w:rPr>
            </w:pPr>
          </w:p>
        </w:tc>
        <w:tc>
          <w:tcPr>
            <w:tcW w:w="4179" w:type="dxa"/>
            <w:gridSpan w:val="3"/>
            <w:vAlign w:val="center"/>
          </w:tcPr>
          <w:p w:rsidR="00AE4F49" w:rsidRDefault="00AE4F49">
            <w:pPr>
              <w:jc w:val="left"/>
              <w:rPr>
                <w:rFonts w:ascii="宋体"/>
                <w:color w:val="000000"/>
                <w:sz w:val="18"/>
                <w:szCs w:val="18"/>
              </w:rPr>
            </w:pPr>
          </w:p>
        </w:tc>
        <w:tc>
          <w:tcPr>
            <w:tcW w:w="1043" w:type="dxa"/>
            <w:gridSpan w:val="2"/>
            <w:vAlign w:val="center"/>
          </w:tcPr>
          <w:p w:rsidR="00AE4F49" w:rsidRDefault="00AE4F49">
            <w:pPr>
              <w:jc w:val="left"/>
              <w:rPr>
                <w:rFonts w:ascii="宋体"/>
                <w:color w:val="000000"/>
                <w:sz w:val="18"/>
                <w:szCs w:val="18"/>
              </w:rPr>
            </w:pPr>
          </w:p>
        </w:tc>
        <w:tc>
          <w:tcPr>
            <w:tcW w:w="1044" w:type="dxa"/>
            <w:gridSpan w:val="2"/>
            <w:vAlign w:val="center"/>
          </w:tcPr>
          <w:p w:rsidR="00AE4F49" w:rsidRDefault="00AE4F49">
            <w:pPr>
              <w:jc w:val="left"/>
              <w:rPr>
                <w:rFonts w:ascii="宋体"/>
                <w:color w:val="000000"/>
                <w:sz w:val="18"/>
                <w:szCs w:val="18"/>
              </w:rPr>
            </w:pPr>
          </w:p>
        </w:tc>
        <w:tc>
          <w:tcPr>
            <w:tcW w:w="3128" w:type="dxa"/>
            <w:gridSpan w:val="2"/>
            <w:tcBorders>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03</w:t>
            </w:r>
            <w:r>
              <w:rPr>
                <w:rFonts w:ascii="宋体" w:hAnsi="宋体" w:cs="宋体" w:hint="eastAsia"/>
                <w:color w:val="000000"/>
                <w:kern w:val="0"/>
                <w:sz w:val="22"/>
                <w:szCs w:val="22"/>
              </w:rPr>
              <w:t>表</w:t>
            </w:r>
          </w:p>
        </w:tc>
      </w:tr>
      <w:tr w:rsidR="00AE4F49">
        <w:trPr>
          <w:trHeight w:val="300"/>
        </w:trPr>
        <w:tc>
          <w:tcPr>
            <w:tcW w:w="4594" w:type="dxa"/>
            <w:gridSpan w:val="5"/>
            <w:tcBorders>
              <w:bottom w:val="single" w:sz="4" w:space="0" w:color="auto"/>
            </w:tcBorders>
            <w:vAlign w:val="center"/>
          </w:tcPr>
          <w:p w:rsidR="00AE4F49" w:rsidRDefault="00AE4F49">
            <w:pPr>
              <w:jc w:val="left"/>
              <w:rPr>
                <w:rFonts w:ascii="宋体"/>
                <w:color w:val="000000"/>
                <w:sz w:val="18"/>
                <w:szCs w:val="18"/>
              </w:rPr>
            </w:pPr>
            <w:r>
              <w:rPr>
                <w:rFonts w:ascii="宋体" w:hAnsi="宋体" w:cs="宋体" w:hint="eastAsia"/>
                <w:color w:val="000000"/>
                <w:kern w:val="0"/>
                <w:sz w:val="22"/>
                <w:szCs w:val="22"/>
              </w:rPr>
              <w:t>部门：河南省南阳市卧龙区价格认定中心</w:t>
            </w:r>
          </w:p>
        </w:tc>
        <w:tc>
          <w:tcPr>
            <w:tcW w:w="4179" w:type="dxa"/>
            <w:gridSpan w:val="3"/>
            <w:tcBorders>
              <w:bottom w:val="single" w:sz="4" w:space="0" w:color="auto"/>
            </w:tcBorders>
            <w:vAlign w:val="center"/>
          </w:tcPr>
          <w:p w:rsidR="00AE4F49" w:rsidRDefault="00AE4F49">
            <w:pPr>
              <w:jc w:val="center"/>
              <w:rPr>
                <w:rFonts w:ascii="宋体"/>
                <w:color w:val="000000"/>
                <w:sz w:val="22"/>
                <w:szCs w:val="22"/>
              </w:rPr>
            </w:pPr>
          </w:p>
        </w:tc>
        <w:tc>
          <w:tcPr>
            <w:tcW w:w="1043" w:type="dxa"/>
            <w:gridSpan w:val="2"/>
            <w:tcBorders>
              <w:bottom w:val="single" w:sz="4" w:space="0" w:color="auto"/>
            </w:tcBorders>
            <w:vAlign w:val="center"/>
          </w:tcPr>
          <w:p w:rsidR="00AE4F49" w:rsidRDefault="00AE4F49">
            <w:pPr>
              <w:jc w:val="left"/>
              <w:rPr>
                <w:rFonts w:ascii="宋体"/>
                <w:color w:val="000000"/>
                <w:sz w:val="18"/>
                <w:szCs w:val="18"/>
              </w:rPr>
            </w:pPr>
          </w:p>
        </w:tc>
        <w:tc>
          <w:tcPr>
            <w:tcW w:w="1044" w:type="dxa"/>
            <w:gridSpan w:val="2"/>
            <w:tcBorders>
              <w:bottom w:val="single" w:sz="4" w:space="0" w:color="auto"/>
            </w:tcBorders>
            <w:vAlign w:val="center"/>
          </w:tcPr>
          <w:p w:rsidR="00AE4F49" w:rsidRDefault="00AE4F49">
            <w:pPr>
              <w:jc w:val="left"/>
              <w:rPr>
                <w:rFonts w:ascii="宋体"/>
                <w:color w:val="000000"/>
                <w:sz w:val="18"/>
                <w:szCs w:val="18"/>
              </w:rPr>
            </w:pPr>
          </w:p>
        </w:tc>
        <w:tc>
          <w:tcPr>
            <w:tcW w:w="3128" w:type="dxa"/>
            <w:gridSpan w:val="2"/>
            <w:tcBorders>
              <w:bottom w:val="single" w:sz="4" w:space="0" w:color="auto"/>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AE4F49">
        <w:trPr>
          <w:trHeight w:val="300"/>
        </w:trPr>
        <w:tc>
          <w:tcPr>
            <w:tcW w:w="4594" w:type="dxa"/>
            <w:gridSpan w:val="5"/>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本年支出合计</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基本支出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上缴上级支出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经营支出</w:t>
            </w:r>
          </w:p>
        </w:tc>
        <w:tc>
          <w:tcPr>
            <w:tcW w:w="1569"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对附属单位补助支出</w:t>
            </w:r>
          </w:p>
        </w:tc>
      </w:tr>
      <w:tr w:rsidR="00AE4F49">
        <w:trPr>
          <w:trHeight w:val="312"/>
        </w:trPr>
        <w:tc>
          <w:tcPr>
            <w:tcW w:w="919" w:type="dxa"/>
            <w:gridSpan w:val="2"/>
            <w:vMerge w:val="restart"/>
            <w:tcBorders>
              <w:left w:val="single" w:sz="4" w:space="0" w:color="000000"/>
              <w:bottom w:val="single" w:sz="4" w:space="0" w:color="000000"/>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功能分类科目编码</w:t>
            </w:r>
          </w:p>
        </w:tc>
        <w:tc>
          <w:tcPr>
            <w:tcW w:w="3675" w:type="dxa"/>
            <w:gridSpan w:val="3"/>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1565"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r>
      <w:tr w:rsidR="00AE4F49">
        <w:trPr>
          <w:trHeight w:val="312"/>
        </w:trPr>
        <w:tc>
          <w:tcPr>
            <w:tcW w:w="919" w:type="dxa"/>
            <w:gridSpan w:val="2"/>
            <w:vMerge/>
            <w:tcBorders>
              <w:left w:val="single" w:sz="4" w:space="0" w:color="000000"/>
              <w:bottom w:val="single" w:sz="4" w:space="0" w:color="000000"/>
              <w:right w:val="single" w:sz="4" w:space="0" w:color="auto"/>
            </w:tcBorders>
            <w:vAlign w:val="center"/>
          </w:tcPr>
          <w:p w:rsidR="00AE4F49" w:rsidRDefault="00AE4F49">
            <w:pPr>
              <w:jc w:val="center"/>
              <w:rPr>
                <w:rFonts w:ascii="宋体"/>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r>
      <w:tr w:rsidR="00AE4F49">
        <w:trPr>
          <w:trHeight w:val="312"/>
        </w:trPr>
        <w:tc>
          <w:tcPr>
            <w:tcW w:w="919" w:type="dxa"/>
            <w:gridSpan w:val="2"/>
            <w:vMerge/>
            <w:tcBorders>
              <w:left w:val="single" w:sz="4" w:space="0" w:color="000000"/>
              <w:bottom w:val="single" w:sz="4" w:space="0" w:color="000000"/>
              <w:right w:val="single" w:sz="4" w:space="0" w:color="auto"/>
            </w:tcBorders>
            <w:vAlign w:val="center"/>
          </w:tcPr>
          <w:p w:rsidR="00AE4F49" w:rsidRDefault="00AE4F49">
            <w:pPr>
              <w:jc w:val="center"/>
              <w:rPr>
                <w:rFonts w:ascii="宋体"/>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r>
      <w:tr w:rsidR="00AE4F49">
        <w:trPr>
          <w:trHeight w:val="300"/>
        </w:trPr>
        <w:tc>
          <w:tcPr>
            <w:tcW w:w="4594" w:type="dxa"/>
            <w:gridSpan w:val="5"/>
            <w:tcBorders>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栏次</w:t>
            </w:r>
          </w:p>
        </w:tc>
        <w:tc>
          <w:tcPr>
            <w:tcW w:w="156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156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1565" w:type="dxa"/>
            <w:gridSpan w:val="2"/>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1565" w:type="dxa"/>
            <w:gridSpan w:val="2"/>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w:t>
            </w:r>
          </w:p>
        </w:tc>
        <w:tc>
          <w:tcPr>
            <w:tcW w:w="1565" w:type="dxa"/>
            <w:gridSpan w:val="2"/>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w:t>
            </w:r>
          </w:p>
        </w:tc>
        <w:tc>
          <w:tcPr>
            <w:tcW w:w="1569"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6</w:t>
            </w:r>
          </w:p>
        </w:tc>
      </w:tr>
      <w:tr w:rsidR="00AE4F49">
        <w:trPr>
          <w:trHeight w:val="300"/>
        </w:trPr>
        <w:tc>
          <w:tcPr>
            <w:tcW w:w="4594" w:type="dxa"/>
            <w:gridSpan w:val="5"/>
            <w:tcBorders>
              <w:left w:val="single" w:sz="4" w:space="0" w:color="000000"/>
              <w:bottom w:val="single" w:sz="4" w:space="0" w:color="000000"/>
              <w:right w:val="single" w:sz="4" w:space="0" w:color="000000"/>
            </w:tcBorders>
            <w:vAlign w:val="center"/>
          </w:tcPr>
          <w:p w:rsidR="00AE4F49" w:rsidRDefault="00AE4F49">
            <w:pPr>
              <w:widowControl/>
              <w:textAlignment w:val="center"/>
              <w:rPr>
                <w:rFonts w:ascii="宋体"/>
                <w:color w:val="000000"/>
                <w:sz w:val="20"/>
                <w:szCs w:val="20"/>
              </w:rPr>
            </w:pPr>
            <w:r>
              <w:rPr>
                <w:rFonts w:ascii="宋体" w:hAnsi="宋体" w:cs="宋体" w:hint="eastAsia"/>
                <w:color w:val="000000"/>
                <w:kern w:val="0"/>
                <w:sz w:val="20"/>
                <w:szCs w:val="20"/>
              </w:rPr>
              <w:t>合计</w:t>
            </w:r>
          </w:p>
        </w:tc>
        <w:tc>
          <w:tcPr>
            <w:tcW w:w="1565"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58.99</w:t>
            </w:r>
          </w:p>
        </w:tc>
        <w:tc>
          <w:tcPr>
            <w:tcW w:w="1565"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58</w:t>
            </w:r>
            <w:r>
              <w:rPr>
                <w:rFonts w:ascii="宋体" w:cs="宋体" w:hint="eastAsia"/>
                <w:b/>
                <w:bCs/>
                <w:color w:val="000000"/>
                <w:sz w:val="20"/>
                <w:szCs w:val="20"/>
              </w:rPr>
              <w:t>，</w:t>
            </w:r>
            <w:r>
              <w:rPr>
                <w:rFonts w:ascii="宋体" w:cs="宋体"/>
                <w:b/>
                <w:bCs/>
                <w:color w:val="000000"/>
                <w:sz w:val="20"/>
                <w:szCs w:val="20"/>
              </w:rPr>
              <w:t>99</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b/>
                <w:bCs/>
                <w:color w:val="000000"/>
                <w:sz w:val="20"/>
                <w:szCs w:val="20"/>
              </w:rPr>
            </w:pPr>
            <w:r>
              <w:rPr>
                <w:rFonts w:ascii="宋体" w:cs="宋体"/>
                <w:b/>
                <w:bCs/>
                <w:color w:val="000000"/>
                <w:sz w:val="20"/>
                <w:szCs w:val="20"/>
              </w:rPr>
              <w:t>201</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b/>
                <w:bCs/>
                <w:color w:val="000000"/>
                <w:sz w:val="20"/>
                <w:szCs w:val="20"/>
              </w:rPr>
            </w:pPr>
            <w:r>
              <w:rPr>
                <w:rFonts w:ascii="宋体" w:cs="宋体" w:hint="eastAsia"/>
                <w:b/>
                <w:bCs/>
                <w:color w:val="000000"/>
                <w:sz w:val="20"/>
                <w:szCs w:val="20"/>
              </w:rPr>
              <w:t>一般公共服务支出</w:t>
            </w:r>
          </w:p>
        </w:tc>
        <w:tc>
          <w:tcPr>
            <w:tcW w:w="1565"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52.41</w:t>
            </w:r>
          </w:p>
        </w:tc>
        <w:tc>
          <w:tcPr>
            <w:tcW w:w="1565"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52.41</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b/>
                <w:bCs/>
                <w:color w:val="000000"/>
                <w:sz w:val="20"/>
                <w:szCs w:val="20"/>
              </w:rPr>
            </w:pPr>
            <w:r>
              <w:rPr>
                <w:rFonts w:ascii="宋体" w:cs="宋体"/>
                <w:b/>
                <w:bCs/>
                <w:color w:val="000000"/>
                <w:sz w:val="20"/>
                <w:szCs w:val="20"/>
              </w:rPr>
              <w:t>20104</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b/>
                <w:bCs/>
                <w:color w:val="000000"/>
                <w:sz w:val="20"/>
                <w:szCs w:val="20"/>
              </w:rPr>
            </w:pPr>
            <w:r>
              <w:rPr>
                <w:rFonts w:ascii="宋体" w:cs="宋体" w:hint="eastAsia"/>
                <w:b/>
                <w:bCs/>
                <w:color w:val="000000"/>
                <w:sz w:val="20"/>
                <w:szCs w:val="20"/>
              </w:rPr>
              <w:t>发展与改革事务</w:t>
            </w:r>
          </w:p>
        </w:tc>
        <w:tc>
          <w:tcPr>
            <w:tcW w:w="1565"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52.41</w:t>
            </w:r>
          </w:p>
        </w:tc>
        <w:tc>
          <w:tcPr>
            <w:tcW w:w="1565"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52.41</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2010408</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物价管理</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52.41</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52.41</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社会保障和就业支出</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5.29</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5.29</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20805</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行政事业单位离退休</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2080505</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机关事业单位养老保险费支出</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w:t>
            </w:r>
            <w:r>
              <w:rPr>
                <w:rFonts w:ascii="宋体" w:cs="宋体" w:hint="eastAsia"/>
                <w:color w:val="000000"/>
                <w:sz w:val="20"/>
                <w:szCs w:val="20"/>
              </w:rPr>
              <w:t>．</w:t>
            </w:r>
            <w:r>
              <w:rPr>
                <w:rFonts w:ascii="宋体" w:cs="宋体"/>
                <w:color w:val="000000"/>
                <w:sz w:val="20"/>
                <w:szCs w:val="20"/>
              </w:rPr>
              <w:t>24</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20808</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抚恤</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1565" w:type="dxa"/>
            <w:gridSpan w:val="2"/>
            <w:tcBorders>
              <w:bottom w:val="single" w:sz="4" w:space="0" w:color="000000"/>
              <w:right w:val="single" w:sz="4" w:space="0" w:color="000000"/>
            </w:tcBorders>
            <w:vAlign w:val="center"/>
          </w:tcPr>
          <w:p w:rsidR="00AE4F49" w:rsidRDefault="00AE4F49" w:rsidP="00423472">
            <w:pPr>
              <w:wordWrap w:val="0"/>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2080801</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死亡抚恤</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210</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医疗卫生与计划生育支出</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21011</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行政事业单位医疗</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2101102</w:t>
            </w: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事业单位医疗</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6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5"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6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1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367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156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6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65"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65"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65"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56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13988" w:type="dxa"/>
            <w:gridSpan w:val="14"/>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注：本表反映部门本年度各项支出情况。</w:t>
            </w:r>
          </w:p>
        </w:tc>
      </w:tr>
    </w:tbl>
    <w:p w:rsidR="00AE4F49" w:rsidRDefault="00AE4F49">
      <w:pPr>
        <w:rPr>
          <w:rFonts w:ascii="仿宋_GB2312" w:eastAsia="仿宋_GB2312" w:hAnsi="仿宋_GB2312"/>
          <w:sz w:val="32"/>
          <w:szCs w:val="32"/>
        </w:rPr>
        <w:sectPr w:rsidR="00AE4F49">
          <w:pgSz w:w="16838" w:h="11906" w:orient="landscape"/>
          <w:pgMar w:top="1800" w:right="1440" w:bottom="1800" w:left="1440" w:header="720" w:footer="720" w:gutter="0"/>
          <w:pgNumType w:fmt="numberInDash"/>
          <w:cols w:space="720"/>
          <w:docGrid w:type="lines" w:linePitch="312"/>
        </w:sectPr>
      </w:pPr>
    </w:p>
    <w:tbl>
      <w:tblPr>
        <w:tblW w:w="0" w:type="auto"/>
        <w:tblInd w:w="-13" w:type="dxa"/>
        <w:tblLayout w:type="fixed"/>
        <w:tblCellMar>
          <w:top w:w="15" w:type="dxa"/>
          <w:left w:w="15" w:type="dxa"/>
          <w:bottom w:w="15" w:type="dxa"/>
          <w:right w:w="15" w:type="dxa"/>
        </w:tblCellMar>
        <w:tblLook w:val="0000"/>
      </w:tblPr>
      <w:tblGrid>
        <w:gridCol w:w="2726"/>
        <w:gridCol w:w="495"/>
        <w:gridCol w:w="2655"/>
        <w:gridCol w:w="2726"/>
        <w:gridCol w:w="496"/>
        <w:gridCol w:w="1350"/>
        <w:gridCol w:w="277"/>
        <w:gridCol w:w="530"/>
        <w:gridCol w:w="1097"/>
        <w:gridCol w:w="1629"/>
      </w:tblGrid>
      <w:tr w:rsidR="00AE4F49">
        <w:trPr>
          <w:trHeight w:val="375"/>
        </w:trPr>
        <w:tc>
          <w:tcPr>
            <w:tcW w:w="13981" w:type="dxa"/>
            <w:gridSpan w:val="10"/>
            <w:tcBorders>
              <w:right w:val="nil"/>
            </w:tcBorders>
            <w:vAlign w:val="center"/>
          </w:tcPr>
          <w:p w:rsidR="00AE4F49" w:rsidRDefault="00AE4F49">
            <w:pPr>
              <w:widowControl/>
              <w:jc w:val="center"/>
              <w:textAlignment w:val="center"/>
              <w:rPr>
                <w:rFonts w:ascii="黑体" w:eastAsia="黑体" w:hAnsi="宋体"/>
                <w:color w:val="000000"/>
                <w:sz w:val="30"/>
                <w:szCs w:val="30"/>
              </w:rPr>
            </w:pPr>
            <w:r>
              <w:rPr>
                <w:rFonts w:ascii="黑体" w:eastAsia="黑体" w:hAnsi="宋体" w:cs="黑体" w:hint="eastAsia"/>
                <w:color w:val="000000"/>
                <w:kern w:val="0"/>
                <w:sz w:val="30"/>
                <w:szCs w:val="30"/>
              </w:rPr>
              <w:t>财政拨款收入支出决算总表</w:t>
            </w:r>
          </w:p>
        </w:tc>
      </w:tr>
      <w:tr w:rsidR="00AE4F49">
        <w:trPr>
          <w:trHeight w:val="889"/>
        </w:trPr>
        <w:tc>
          <w:tcPr>
            <w:tcW w:w="2726" w:type="dxa"/>
            <w:vAlign w:val="center"/>
          </w:tcPr>
          <w:p w:rsidR="00AE4F49" w:rsidRDefault="00AE4F49">
            <w:pPr>
              <w:jc w:val="left"/>
              <w:rPr>
                <w:rFonts w:ascii="宋体"/>
                <w:color w:val="000000"/>
                <w:sz w:val="18"/>
                <w:szCs w:val="18"/>
              </w:rPr>
            </w:pPr>
          </w:p>
        </w:tc>
        <w:tc>
          <w:tcPr>
            <w:tcW w:w="495" w:type="dxa"/>
            <w:vAlign w:val="center"/>
          </w:tcPr>
          <w:p w:rsidR="00AE4F49" w:rsidRDefault="00AE4F49">
            <w:pPr>
              <w:jc w:val="left"/>
              <w:rPr>
                <w:rFonts w:ascii="宋体"/>
                <w:color w:val="000000"/>
                <w:sz w:val="18"/>
                <w:szCs w:val="18"/>
              </w:rPr>
            </w:pPr>
          </w:p>
        </w:tc>
        <w:tc>
          <w:tcPr>
            <w:tcW w:w="2655" w:type="dxa"/>
            <w:vAlign w:val="center"/>
          </w:tcPr>
          <w:p w:rsidR="00AE4F49" w:rsidRDefault="00AE4F49">
            <w:pPr>
              <w:jc w:val="left"/>
              <w:rPr>
                <w:rFonts w:ascii="宋体"/>
                <w:color w:val="000000"/>
                <w:sz w:val="18"/>
                <w:szCs w:val="18"/>
              </w:rPr>
            </w:pPr>
          </w:p>
        </w:tc>
        <w:tc>
          <w:tcPr>
            <w:tcW w:w="2726" w:type="dxa"/>
            <w:vAlign w:val="center"/>
          </w:tcPr>
          <w:p w:rsidR="00AE4F49" w:rsidRDefault="00AE4F49">
            <w:pPr>
              <w:jc w:val="left"/>
              <w:rPr>
                <w:rFonts w:ascii="宋体"/>
                <w:color w:val="000000"/>
                <w:sz w:val="18"/>
                <w:szCs w:val="18"/>
              </w:rPr>
            </w:pPr>
          </w:p>
        </w:tc>
        <w:tc>
          <w:tcPr>
            <w:tcW w:w="496" w:type="dxa"/>
            <w:vAlign w:val="center"/>
          </w:tcPr>
          <w:p w:rsidR="00AE4F49" w:rsidRDefault="00AE4F49">
            <w:pPr>
              <w:jc w:val="left"/>
              <w:rPr>
                <w:rFonts w:ascii="宋体"/>
                <w:color w:val="000000"/>
                <w:sz w:val="18"/>
                <w:szCs w:val="18"/>
              </w:rPr>
            </w:pPr>
          </w:p>
        </w:tc>
        <w:tc>
          <w:tcPr>
            <w:tcW w:w="1350" w:type="dxa"/>
            <w:vAlign w:val="center"/>
          </w:tcPr>
          <w:p w:rsidR="00AE4F49" w:rsidRDefault="00AE4F49">
            <w:pPr>
              <w:jc w:val="left"/>
              <w:rPr>
                <w:rFonts w:ascii="宋体"/>
                <w:color w:val="000000"/>
                <w:sz w:val="18"/>
                <w:szCs w:val="18"/>
              </w:rPr>
            </w:pPr>
          </w:p>
        </w:tc>
        <w:tc>
          <w:tcPr>
            <w:tcW w:w="807" w:type="dxa"/>
            <w:gridSpan w:val="2"/>
            <w:vAlign w:val="center"/>
          </w:tcPr>
          <w:p w:rsidR="00AE4F49" w:rsidRDefault="00AE4F49">
            <w:pPr>
              <w:jc w:val="left"/>
              <w:rPr>
                <w:rFonts w:ascii="宋体"/>
                <w:color w:val="000000"/>
                <w:sz w:val="18"/>
                <w:szCs w:val="18"/>
              </w:rPr>
            </w:pPr>
          </w:p>
        </w:tc>
        <w:tc>
          <w:tcPr>
            <w:tcW w:w="2726" w:type="dxa"/>
            <w:gridSpan w:val="2"/>
            <w:tcBorders>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04</w:t>
            </w:r>
            <w:r>
              <w:rPr>
                <w:rFonts w:ascii="宋体" w:hAnsi="宋体" w:cs="宋体" w:hint="eastAsia"/>
                <w:color w:val="000000"/>
                <w:kern w:val="0"/>
                <w:sz w:val="22"/>
                <w:szCs w:val="22"/>
              </w:rPr>
              <w:t>表</w:t>
            </w:r>
          </w:p>
        </w:tc>
      </w:tr>
      <w:tr w:rsidR="00AE4F49">
        <w:trPr>
          <w:trHeight w:val="300"/>
        </w:trPr>
        <w:tc>
          <w:tcPr>
            <w:tcW w:w="5876" w:type="dxa"/>
            <w:gridSpan w:val="3"/>
            <w:tcBorders>
              <w:bottom w:val="single" w:sz="4" w:space="0" w:color="auto"/>
            </w:tcBorders>
            <w:vAlign w:val="center"/>
          </w:tcPr>
          <w:p w:rsidR="00AE4F49" w:rsidRDefault="00AE4F49">
            <w:pPr>
              <w:jc w:val="left"/>
              <w:rPr>
                <w:rFonts w:ascii="宋体"/>
                <w:color w:val="000000"/>
                <w:sz w:val="18"/>
                <w:szCs w:val="18"/>
              </w:rPr>
            </w:pPr>
            <w:r>
              <w:rPr>
                <w:rFonts w:ascii="宋体" w:hAnsi="宋体" w:cs="宋体" w:hint="eastAsia"/>
                <w:color w:val="000000"/>
                <w:kern w:val="0"/>
                <w:sz w:val="22"/>
                <w:szCs w:val="22"/>
              </w:rPr>
              <w:t>部门：河南省南阳市卧龙区价格认定中心</w:t>
            </w:r>
          </w:p>
        </w:tc>
        <w:tc>
          <w:tcPr>
            <w:tcW w:w="2726" w:type="dxa"/>
            <w:tcBorders>
              <w:bottom w:val="single" w:sz="4" w:space="0" w:color="auto"/>
            </w:tcBorders>
            <w:vAlign w:val="center"/>
          </w:tcPr>
          <w:p w:rsidR="00AE4F49" w:rsidRDefault="00AE4F49">
            <w:pPr>
              <w:widowControl/>
              <w:jc w:val="center"/>
              <w:textAlignment w:val="center"/>
              <w:rPr>
                <w:rFonts w:ascii="宋体"/>
                <w:color w:val="000000"/>
                <w:sz w:val="22"/>
                <w:szCs w:val="22"/>
              </w:rPr>
            </w:pPr>
          </w:p>
        </w:tc>
        <w:tc>
          <w:tcPr>
            <w:tcW w:w="496" w:type="dxa"/>
            <w:tcBorders>
              <w:bottom w:val="single" w:sz="4" w:space="0" w:color="auto"/>
            </w:tcBorders>
            <w:vAlign w:val="center"/>
          </w:tcPr>
          <w:p w:rsidR="00AE4F49" w:rsidRDefault="00AE4F49">
            <w:pPr>
              <w:jc w:val="left"/>
              <w:rPr>
                <w:rFonts w:ascii="宋体"/>
                <w:color w:val="000000"/>
                <w:sz w:val="18"/>
                <w:szCs w:val="18"/>
              </w:rPr>
            </w:pPr>
          </w:p>
        </w:tc>
        <w:tc>
          <w:tcPr>
            <w:tcW w:w="1350" w:type="dxa"/>
            <w:tcBorders>
              <w:bottom w:val="single" w:sz="4" w:space="0" w:color="auto"/>
            </w:tcBorders>
            <w:vAlign w:val="center"/>
          </w:tcPr>
          <w:p w:rsidR="00AE4F49" w:rsidRDefault="00AE4F49">
            <w:pPr>
              <w:jc w:val="left"/>
              <w:rPr>
                <w:rFonts w:ascii="宋体"/>
                <w:color w:val="000000"/>
                <w:sz w:val="18"/>
                <w:szCs w:val="18"/>
              </w:rPr>
            </w:pPr>
          </w:p>
        </w:tc>
        <w:tc>
          <w:tcPr>
            <w:tcW w:w="807" w:type="dxa"/>
            <w:gridSpan w:val="2"/>
            <w:tcBorders>
              <w:bottom w:val="single" w:sz="4" w:space="0" w:color="auto"/>
            </w:tcBorders>
            <w:vAlign w:val="center"/>
          </w:tcPr>
          <w:p w:rsidR="00AE4F49" w:rsidRDefault="00AE4F49">
            <w:pPr>
              <w:jc w:val="left"/>
              <w:rPr>
                <w:rFonts w:ascii="宋体"/>
                <w:color w:val="000000"/>
                <w:sz w:val="18"/>
                <w:szCs w:val="18"/>
              </w:rPr>
            </w:pPr>
          </w:p>
        </w:tc>
        <w:tc>
          <w:tcPr>
            <w:tcW w:w="2726" w:type="dxa"/>
            <w:gridSpan w:val="2"/>
            <w:tcBorders>
              <w:bottom w:val="single" w:sz="4" w:space="0" w:color="auto"/>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AE4F49">
        <w:trPr>
          <w:trHeight w:val="300"/>
        </w:trPr>
        <w:tc>
          <w:tcPr>
            <w:tcW w:w="5876" w:type="dxa"/>
            <w:gridSpan w:val="3"/>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收</w:t>
            </w:r>
            <w:r>
              <w:rPr>
                <w:rFonts w:ascii="宋体" w:hAnsi="宋体" w:cs="宋体"/>
                <w:color w:val="000000"/>
                <w:kern w:val="0"/>
                <w:sz w:val="20"/>
                <w:szCs w:val="20"/>
              </w:rPr>
              <w:t xml:space="preserve">     </w:t>
            </w:r>
            <w:r>
              <w:rPr>
                <w:rFonts w:ascii="宋体" w:hAnsi="宋体" w:cs="宋体" w:hint="eastAsia"/>
                <w:color w:val="000000"/>
                <w:kern w:val="0"/>
                <w:sz w:val="20"/>
                <w:szCs w:val="20"/>
              </w:rPr>
              <w:t>入</w:t>
            </w:r>
          </w:p>
        </w:tc>
        <w:tc>
          <w:tcPr>
            <w:tcW w:w="8105" w:type="dxa"/>
            <w:gridSpan w:val="7"/>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支</w:t>
            </w:r>
            <w:r>
              <w:rPr>
                <w:rFonts w:ascii="宋体" w:hAnsi="宋体" w:cs="宋体"/>
                <w:color w:val="000000"/>
                <w:kern w:val="0"/>
                <w:sz w:val="20"/>
                <w:szCs w:val="20"/>
              </w:rPr>
              <w:t xml:space="preserve">     </w:t>
            </w:r>
            <w:r>
              <w:rPr>
                <w:rFonts w:ascii="宋体" w:hAnsi="宋体" w:cs="宋体" w:hint="eastAsia"/>
                <w:color w:val="000000"/>
                <w:kern w:val="0"/>
                <w:sz w:val="20"/>
                <w:szCs w:val="20"/>
              </w:rPr>
              <w:t>出</w:t>
            </w:r>
          </w:p>
        </w:tc>
      </w:tr>
      <w:tr w:rsidR="00AE4F49">
        <w:trPr>
          <w:trHeight w:val="312"/>
        </w:trPr>
        <w:tc>
          <w:tcPr>
            <w:tcW w:w="2726" w:type="dxa"/>
            <w:vMerge w:val="restart"/>
            <w:tcBorders>
              <w:top w:val="single" w:sz="4" w:space="0" w:color="auto"/>
              <w:left w:val="single" w:sz="4" w:space="0" w:color="000000"/>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495"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行次</w:t>
            </w:r>
          </w:p>
        </w:tc>
        <w:tc>
          <w:tcPr>
            <w:tcW w:w="2655"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金额</w:t>
            </w:r>
          </w:p>
        </w:tc>
        <w:tc>
          <w:tcPr>
            <w:tcW w:w="2726"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bottom"/>
              <w:rPr>
                <w:rFonts w:ascii="宋体"/>
                <w:color w:val="000000"/>
                <w:sz w:val="20"/>
                <w:szCs w:val="20"/>
              </w:rPr>
            </w:pPr>
            <w:r>
              <w:rPr>
                <w:rFonts w:ascii="宋体" w:hAnsi="宋体" w:cs="宋体" w:hint="eastAsia"/>
                <w:color w:val="000000"/>
                <w:kern w:val="0"/>
                <w:sz w:val="20"/>
                <w:szCs w:val="20"/>
              </w:rPr>
              <w:t>项目</w:t>
            </w:r>
          </w:p>
        </w:tc>
        <w:tc>
          <w:tcPr>
            <w:tcW w:w="496"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行次</w:t>
            </w:r>
          </w:p>
        </w:tc>
        <w:tc>
          <w:tcPr>
            <w:tcW w:w="1627" w:type="dxa"/>
            <w:gridSpan w:val="2"/>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合计</w:t>
            </w:r>
          </w:p>
        </w:tc>
        <w:tc>
          <w:tcPr>
            <w:tcW w:w="1627" w:type="dxa"/>
            <w:gridSpan w:val="2"/>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一般公共预算财政拨款</w:t>
            </w:r>
          </w:p>
        </w:tc>
        <w:tc>
          <w:tcPr>
            <w:tcW w:w="1629"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政府性基金预算财政拨款</w:t>
            </w:r>
          </w:p>
        </w:tc>
      </w:tr>
      <w:tr w:rsidR="00AE4F49">
        <w:trPr>
          <w:trHeight w:val="600"/>
        </w:trPr>
        <w:tc>
          <w:tcPr>
            <w:tcW w:w="2726" w:type="dxa"/>
            <w:vMerge/>
            <w:tcBorders>
              <w:top w:val="single" w:sz="4" w:space="0" w:color="auto"/>
              <w:left w:val="single" w:sz="4" w:space="0" w:color="000000"/>
              <w:bottom w:val="single" w:sz="4" w:space="0" w:color="auto"/>
              <w:right w:val="single" w:sz="4" w:space="0" w:color="000000"/>
            </w:tcBorders>
            <w:vAlign w:val="center"/>
          </w:tcPr>
          <w:p w:rsidR="00AE4F49" w:rsidRDefault="00AE4F49">
            <w:pPr>
              <w:rPr>
                <w:rFonts w:ascii="宋体"/>
                <w:color w:val="000000"/>
                <w:sz w:val="20"/>
                <w:szCs w:val="20"/>
              </w:rPr>
            </w:pPr>
          </w:p>
        </w:tc>
        <w:tc>
          <w:tcPr>
            <w:tcW w:w="495"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655"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726" w:type="dxa"/>
            <w:vMerge/>
            <w:tcBorders>
              <w:top w:val="single" w:sz="4" w:space="0" w:color="auto"/>
              <w:bottom w:val="single" w:sz="4" w:space="0" w:color="auto"/>
              <w:right w:val="single" w:sz="4" w:space="0" w:color="000000"/>
            </w:tcBorders>
            <w:vAlign w:val="bottom"/>
          </w:tcPr>
          <w:p w:rsidR="00AE4F49" w:rsidRDefault="00AE4F49">
            <w:pPr>
              <w:rPr>
                <w:rFonts w:ascii="宋体"/>
                <w:color w:val="000000"/>
                <w:sz w:val="20"/>
                <w:szCs w:val="20"/>
              </w:rPr>
            </w:pPr>
          </w:p>
        </w:tc>
        <w:tc>
          <w:tcPr>
            <w:tcW w:w="496"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29"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r>
      <w:tr w:rsidR="00AE4F49">
        <w:trPr>
          <w:trHeight w:val="300"/>
        </w:trPr>
        <w:tc>
          <w:tcPr>
            <w:tcW w:w="2726" w:type="dxa"/>
            <w:tcBorders>
              <w:top w:val="single" w:sz="4" w:space="0" w:color="auto"/>
              <w:left w:val="single" w:sz="4" w:space="0" w:color="000000"/>
              <w:bottom w:val="single" w:sz="4" w:space="0" w:color="000000"/>
              <w:right w:val="single" w:sz="4" w:space="0" w:color="000000"/>
            </w:tcBorders>
            <w:vAlign w:val="center"/>
          </w:tcPr>
          <w:p w:rsidR="00AE4F49" w:rsidRDefault="00AE4F49">
            <w:pPr>
              <w:widowControl/>
              <w:textAlignment w:val="center"/>
              <w:rPr>
                <w:rFonts w:ascii="宋体"/>
                <w:color w:val="000000"/>
                <w:sz w:val="20"/>
                <w:szCs w:val="20"/>
              </w:rPr>
            </w:pPr>
            <w:r>
              <w:rPr>
                <w:rFonts w:ascii="宋体" w:hAnsi="宋体" w:cs="宋体" w:hint="eastAsia"/>
                <w:color w:val="000000"/>
                <w:kern w:val="0"/>
                <w:sz w:val="20"/>
                <w:szCs w:val="20"/>
              </w:rPr>
              <w:t>栏次</w:t>
            </w:r>
          </w:p>
        </w:tc>
        <w:tc>
          <w:tcPr>
            <w:tcW w:w="495" w:type="dxa"/>
            <w:tcBorders>
              <w:top w:val="single" w:sz="4" w:space="0" w:color="auto"/>
              <w:bottom w:val="single" w:sz="4" w:space="0" w:color="000000"/>
              <w:right w:val="single" w:sz="4" w:space="0" w:color="000000"/>
            </w:tcBorders>
            <w:vAlign w:val="center"/>
          </w:tcPr>
          <w:p w:rsidR="00AE4F49" w:rsidRDefault="00AE4F49">
            <w:pPr>
              <w:jc w:val="center"/>
              <w:rPr>
                <w:rFonts w:ascii="宋体"/>
                <w:color w:val="000000"/>
                <w:sz w:val="20"/>
                <w:szCs w:val="20"/>
              </w:rPr>
            </w:pPr>
          </w:p>
        </w:tc>
        <w:tc>
          <w:tcPr>
            <w:tcW w:w="2655"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2726" w:type="dxa"/>
            <w:tcBorders>
              <w:top w:val="single" w:sz="4" w:space="0" w:color="auto"/>
              <w:bottom w:val="single" w:sz="4" w:space="0" w:color="000000"/>
              <w:right w:val="single" w:sz="4" w:space="0" w:color="000000"/>
            </w:tcBorders>
            <w:vAlign w:val="bottom"/>
          </w:tcPr>
          <w:p w:rsidR="00AE4F49" w:rsidRDefault="00AE4F49">
            <w:pPr>
              <w:widowControl/>
              <w:textAlignment w:val="bottom"/>
              <w:rPr>
                <w:rFonts w:ascii="宋体"/>
                <w:color w:val="000000"/>
                <w:sz w:val="20"/>
                <w:szCs w:val="20"/>
              </w:rPr>
            </w:pPr>
            <w:r>
              <w:rPr>
                <w:rFonts w:ascii="宋体" w:hAnsi="宋体" w:cs="宋体" w:hint="eastAsia"/>
                <w:color w:val="000000"/>
                <w:kern w:val="0"/>
                <w:sz w:val="20"/>
                <w:szCs w:val="20"/>
              </w:rPr>
              <w:t>栏次</w:t>
            </w:r>
          </w:p>
        </w:tc>
        <w:tc>
          <w:tcPr>
            <w:tcW w:w="496" w:type="dxa"/>
            <w:tcBorders>
              <w:top w:val="single" w:sz="4" w:space="0" w:color="auto"/>
              <w:bottom w:val="single" w:sz="4" w:space="0" w:color="000000"/>
              <w:right w:val="single" w:sz="4" w:space="0" w:color="000000"/>
            </w:tcBorders>
            <w:vAlign w:val="center"/>
          </w:tcPr>
          <w:p w:rsidR="00AE4F49" w:rsidRDefault="00AE4F49">
            <w:pPr>
              <w:jc w:val="center"/>
              <w:rPr>
                <w:rFonts w:ascii="宋体"/>
                <w:color w:val="000000"/>
                <w:sz w:val="20"/>
                <w:szCs w:val="20"/>
              </w:rPr>
            </w:pPr>
          </w:p>
        </w:tc>
        <w:tc>
          <w:tcPr>
            <w:tcW w:w="1627" w:type="dxa"/>
            <w:gridSpan w:val="2"/>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1627" w:type="dxa"/>
            <w:gridSpan w:val="2"/>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1629"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w:t>
            </w: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一、一般公共预算财政拨款</w:t>
            </w: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265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58.57</w:t>
            </w: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一、一般公共服务支出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28</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52.41</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52.41</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二、政府性基金预算财政拨款</w:t>
            </w: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265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二、外交支出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29</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三、国防支出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四、公共安全支出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31</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五、教育支出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32</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6</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六、科学技术支出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33</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7</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七、文化体育与传媒支出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34</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8</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八、社会保障和就业支出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35</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5.29</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5.29</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9</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九、医疗卫生与计划生育支出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36</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10</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十、节能环保支出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37</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11</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十一、城乡社区支出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38</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r>
              <w:rPr>
                <w:rFonts w:ascii="宋体" w:cs="宋体" w:hint="eastAsia"/>
                <w:color w:val="000000"/>
                <w:sz w:val="20"/>
                <w:szCs w:val="20"/>
              </w:rPr>
              <w:t>、</w:t>
            </w:r>
            <w:r>
              <w:rPr>
                <w:rFonts w:ascii="宋体" w:cs="宋体"/>
                <w:color w:val="000000"/>
                <w:sz w:val="20"/>
                <w:szCs w:val="20"/>
              </w:rPr>
              <w:t>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12</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十二、农林水支出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39</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13</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十三、交通运输支出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14</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十四、资源勘探信息等支出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41</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15</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十五、商业服务业等支出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42</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16</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十六、金融支出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43</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17</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十七、援助其他地区支出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44</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18</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十八、国土海洋气象等支出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45</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19</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十九、住房保障支出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46</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20</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二十、粮油物资储备支出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47</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21</w:t>
            </w:r>
          </w:p>
        </w:tc>
        <w:tc>
          <w:tcPr>
            <w:tcW w:w="2655"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二十一、其他支出</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48</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b/>
                <w:bCs/>
                <w:color w:val="000000"/>
                <w:sz w:val="20"/>
                <w:szCs w:val="20"/>
              </w:rPr>
            </w:pPr>
            <w:r>
              <w:rPr>
                <w:rFonts w:ascii="宋体" w:hAnsi="宋体" w:cs="宋体" w:hint="eastAsia"/>
                <w:b/>
                <w:bCs/>
                <w:color w:val="000000"/>
                <w:kern w:val="0"/>
                <w:sz w:val="20"/>
                <w:szCs w:val="20"/>
              </w:rPr>
              <w:t>本年收入合计</w:t>
            </w: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22</w:t>
            </w:r>
          </w:p>
        </w:tc>
        <w:tc>
          <w:tcPr>
            <w:tcW w:w="265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58.57</w:t>
            </w:r>
          </w:p>
        </w:tc>
        <w:tc>
          <w:tcPr>
            <w:tcW w:w="2726" w:type="dxa"/>
            <w:tcBorders>
              <w:bottom w:val="single" w:sz="4" w:space="0" w:color="000000"/>
              <w:right w:val="single" w:sz="4" w:space="0" w:color="000000"/>
            </w:tcBorders>
            <w:vAlign w:val="center"/>
          </w:tcPr>
          <w:p w:rsidR="00AE4F49" w:rsidRDefault="00AE4F49">
            <w:pPr>
              <w:widowControl/>
              <w:jc w:val="center"/>
              <w:textAlignment w:val="center"/>
              <w:rPr>
                <w:rFonts w:ascii="宋体"/>
                <w:b/>
                <w:bCs/>
                <w:color w:val="000000"/>
                <w:sz w:val="20"/>
                <w:szCs w:val="20"/>
              </w:rPr>
            </w:pPr>
            <w:r>
              <w:rPr>
                <w:rFonts w:ascii="宋体" w:hAnsi="宋体" w:cs="宋体" w:hint="eastAsia"/>
                <w:b/>
                <w:bCs/>
                <w:color w:val="000000"/>
                <w:kern w:val="0"/>
                <w:sz w:val="20"/>
                <w:szCs w:val="20"/>
              </w:rPr>
              <w:t>本年支出合计</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49</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58.99</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58.99</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年初财政拨款结转和结余</w:t>
            </w: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23</w:t>
            </w:r>
          </w:p>
        </w:tc>
        <w:tc>
          <w:tcPr>
            <w:tcW w:w="265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22.47</w:t>
            </w:r>
          </w:p>
        </w:tc>
        <w:tc>
          <w:tcPr>
            <w:tcW w:w="272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年末财政拨款结转和结余</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50</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22.04</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22.04</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一般公共预算财政拨款</w:t>
            </w: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24</w:t>
            </w:r>
          </w:p>
        </w:tc>
        <w:tc>
          <w:tcPr>
            <w:tcW w:w="265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22.47</w:t>
            </w:r>
          </w:p>
        </w:tc>
        <w:tc>
          <w:tcPr>
            <w:tcW w:w="2726"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51</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627"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62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政府性基金预算财政拨款</w:t>
            </w: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25</w:t>
            </w:r>
          </w:p>
        </w:tc>
        <w:tc>
          <w:tcPr>
            <w:tcW w:w="265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2726"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52</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627"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62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2726"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总计</w:t>
            </w:r>
          </w:p>
        </w:tc>
        <w:tc>
          <w:tcPr>
            <w:tcW w:w="49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26</w:t>
            </w:r>
          </w:p>
        </w:tc>
        <w:tc>
          <w:tcPr>
            <w:tcW w:w="265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81.04</w:t>
            </w:r>
          </w:p>
        </w:tc>
        <w:tc>
          <w:tcPr>
            <w:tcW w:w="2726"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总计</w:t>
            </w:r>
          </w:p>
        </w:tc>
        <w:tc>
          <w:tcPr>
            <w:tcW w:w="49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53</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81.04</w:t>
            </w:r>
          </w:p>
        </w:tc>
        <w:tc>
          <w:tcPr>
            <w:tcW w:w="1627"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81.04</w:t>
            </w:r>
          </w:p>
        </w:tc>
        <w:tc>
          <w:tcPr>
            <w:tcW w:w="162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13981" w:type="dxa"/>
            <w:gridSpan w:val="10"/>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注：本表反映部门本年度一般公共预算财政拨款和政府性基金预算财政拨款的总收支和年末结转结余情况。</w:t>
            </w:r>
          </w:p>
        </w:tc>
      </w:tr>
    </w:tbl>
    <w:p w:rsidR="00AE4F49" w:rsidRDefault="00AE4F49">
      <w:pPr>
        <w:rPr>
          <w:rFonts w:ascii="仿宋_GB2312" w:eastAsia="仿宋_GB2312" w:hAnsi="仿宋_GB2312"/>
          <w:sz w:val="32"/>
          <w:szCs w:val="32"/>
        </w:rPr>
        <w:sectPr w:rsidR="00AE4F49">
          <w:pgSz w:w="16838" w:h="11906" w:orient="landscape"/>
          <w:pgMar w:top="1800" w:right="1440" w:bottom="1800" w:left="1440" w:header="720" w:footer="720" w:gutter="0"/>
          <w:pgNumType w:fmt="numberInDash"/>
          <w:cols w:space="720"/>
          <w:docGrid w:type="lines" w:linePitch="312"/>
        </w:sectPr>
      </w:pPr>
    </w:p>
    <w:tbl>
      <w:tblPr>
        <w:tblW w:w="0" w:type="auto"/>
        <w:tblInd w:w="-13" w:type="dxa"/>
        <w:tblLayout w:type="fixed"/>
        <w:tblCellMar>
          <w:top w:w="15" w:type="dxa"/>
          <w:left w:w="15" w:type="dxa"/>
          <w:bottom w:w="15" w:type="dxa"/>
          <w:right w:w="15" w:type="dxa"/>
        </w:tblCellMar>
        <w:tblLook w:val="0000"/>
      </w:tblPr>
      <w:tblGrid>
        <w:gridCol w:w="640"/>
        <w:gridCol w:w="309"/>
        <w:gridCol w:w="829"/>
        <w:gridCol w:w="1137"/>
        <w:gridCol w:w="329"/>
        <w:gridCol w:w="3579"/>
        <w:gridCol w:w="3365"/>
        <w:gridCol w:w="214"/>
        <w:gridCol w:w="931"/>
        <w:gridCol w:w="2649"/>
      </w:tblGrid>
      <w:tr w:rsidR="00AE4F49">
        <w:trPr>
          <w:trHeight w:val="375"/>
        </w:trPr>
        <w:tc>
          <w:tcPr>
            <w:tcW w:w="13982" w:type="dxa"/>
            <w:gridSpan w:val="10"/>
            <w:tcBorders>
              <w:right w:val="nil"/>
            </w:tcBorders>
            <w:vAlign w:val="center"/>
          </w:tcPr>
          <w:p w:rsidR="00AE4F49" w:rsidRDefault="00AE4F49">
            <w:pPr>
              <w:widowControl/>
              <w:jc w:val="center"/>
              <w:textAlignment w:val="center"/>
              <w:rPr>
                <w:rFonts w:ascii="黑体" w:eastAsia="黑体" w:hAnsi="宋体"/>
                <w:color w:val="000000"/>
                <w:sz w:val="30"/>
                <w:szCs w:val="30"/>
              </w:rPr>
            </w:pPr>
            <w:r>
              <w:rPr>
                <w:rFonts w:ascii="黑体" w:eastAsia="黑体" w:hAnsi="宋体" w:cs="黑体" w:hint="eastAsia"/>
                <w:color w:val="000000"/>
                <w:kern w:val="0"/>
                <w:sz w:val="30"/>
                <w:szCs w:val="30"/>
              </w:rPr>
              <w:t>一般公共预算财政拨款支出决算表</w:t>
            </w:r>
          </w:p>
        </w:tc>
      </w:tr>
      <w:tr w:rsidR="00AE4F49">
        <w:trPr>
          <w:trHeight w:val="300"/>
        </w:trPr>
        <w:tc>
          <w:tcPr>
            <w:tcW w:w="640" w:type="dxa"/>
            <w:vAlign w:val="center"/>
          </w:tcPr>
          <w:p w:rsidR="00AE4F49" w:rsidRDefault="00AE4F49">
            <w:pPr>
              <w:jc w:val="left"/>
              <w:rPr>
                <w:rFonts w:ascii="宋体"/>
                <w:color w:val="000000"/>
                <w:sz w:val="18"/>
                <w:szCs w:val="18"/>
              </w:rPr>
            </w:pPr>
          </w:p>
        </w:tc>
        <w:tc>
          <w:tcPr>
            <w:tcW w:w="1138" w:type="dxa"/>
            <w:gridSpan w:val="2"/>
            <w:vAlign w:val="center"/>
          </w:tcPr>
          <w:p w:rsidR="00AE4F49" w:rsidRDefault="00AE4F49">
            <w:pPr>
              <w:jc w:val="left"/>
              <w:rPr>
                <w:rFonts w:ascii="宋体"/>
                <w:color w:val="000000"/>
                <w:sz w:val="18"/>
                <w:szCs w:val="18"/>
              </w:rPr>
            </w:pPr>
          </w:p>
        </w:tc>
        <w:tc>
          <w:tcPr>
            <w:tcW w:w="1137" w:type="dxa"/>
            <w:vAlign w:val="center"/>
          </w:tcPr>
          <w:p w:rsidR="00AE4F49" w:rsidRDefault="00AE4F49">
            <w:pPr>
              <w:jc w:val="left"/>
              <w:rPr>
                <w:rFonts w:ascii="宋体"/>
                <w:color w:val="000000"/>
                <w:sz w:val="18"/>
                <w:szCs w:val="18"/>
              </w:rPr>
            </w:pPr>
          </w:p>
        </w:tc>
        <w:tc>
          <w:tcPr>
            <w:tcW w:w="329" w:type="dxa"/>
            <w:vAlign w:val="center"/>
          </w:tcPr>
          <w:p w:rsidR="00AE4F49" w:rsidRDefault="00AE4F49">
            <w:pPr>
              <w:jc w:val="left"/>
              <w:rPr>
                <w:rFonts w:ascii="宋体"/>
                <w:color w:val="000000"/>
                <w:sz w:val="18"/>
                <w:szCs w:val="18"/>
              </w:rPr>
            </w:pPr>
          </w:p>
        </w:tc>
        <w:tc>
          <w:tcPr>
            <w:tcW w:w="6944" w:type="dxa"/>
            <w:gridSpan w:val="2"/>
            <w:vAlign w:val="center"/>
          </w:tcPr>
          <w:p w:rsidR="00AE4F49" w:rsidRDefault="00AE4F49">
            <w:pPr>
              <w:jc w:val="left"/>
              <w:rPr>
                <w:rFonts w:ascii="宋体"/>
                <w:color w:val="000000"/>
                <w:sz w:val="18"/>
                <w:szCs w:val="18"/>
              </w:rPr>
            </w:pPr>
          </w:p>
        </w:tc>
        <w:tc>
          <w:tcPr>
            <w:tcW w:w="1145" w:type="dxa"/>
            <w:gridSpan w:val="2"/>
            <w:vAlign w:val="center"/>
          </w:tcPr>
          <w:p w:rsidR="00AE4F49" w:rsidRDefault="00AE4F49">
            <w:pPr>
              <w:jc w:val="left"/>
              <w:rPr>
                <w:rFonts w:ascii="宋体"/>
                <w:color w:val="000000"/>
                <w:sz w:val="18"/>
                <w:szCs w:val="18"/>
              </w:rPr>
            </w:pPr>
          </w:p>
        </w:tc>
        <w:tc>
          <w:tcPr>
            <w:tcW w:w="2649" w:type="dxa"/>
            <w:tcBorders>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05</w:t>
            </w:r>
            <w:r>
              <w:rPr>
                <w:rFonts w:ascii="宋体" w:hAnsi="宋体" w:cs="宋体" w:hint="eastAsia"/>
                <w:color w:val="000000"/>
                <w:kern w:val="0"/>
                <w:sz w:val="22"/>
                <w:szCs w:val="22"/>
              </w:rPr>
              <w:t>表</w:t>
            </w:r>
          </w:p>
        </w:tc>
      </w:tr>
      <w:tr w:rsidR="00AE4F49">
        <w:trPr>
          <w:trHeight w:val="300"/>
        </w:trPr>
        <w:tc>
          <w:tcPr>
            <w:tcW w:w="3244" w:type="dxa"/>
            <w:gridSpan w:val="5"/>
            <w:tcBorders>
              <w:bottom w:val="single" w:sz="4" w:space="0" w:color="auto"/>
            </w:tcBorders>
            <w:vAlign w:val="center"/>
          </w:tcPr>
          <w:p w:rsidR="00AE4F49" w:rsidRDefault="00AE4F49">
            <w:pPr>
              <w:jc w:val="left"/>
              <w:rPr>
                <w:rFonts w:ascii="宋体"/>
                <w:color w:val="000000"/>
                <w:sz w:val="22"/>
                <w:szCs w:val="22"/>
              </w:rPr>
            </w:pPr>
            <w:r>
              <w:rPr>
                <w:rFonts w:ascii="宋体" w:hAnsi="宋体" w:cs="宋体" w:hint="eastAsia"/>
                <w:color w:val="000000"/>
                <w:kern w:val="0"/>
                <w:sz w:val="22"/>
                <w:szCs w:val="22"/>
              </w:rPr>
              <w:t>部门：河南省南阳市卧龙区价格认定中心</w:t>
            </w:r>
          </w:p>
        </w:tc>
        <w:tc>
          <w:tcPr>
            <w:tcW w:w="6944" w:type="dxa"/>
            <w:gridSpan w:val="2"/>
            <w:tcBorders>
              <w:bottom w:val="single" w:sz="4" w:space="0" w:color="auto"/>
            </w:tcBorders>
            <w:vAlign w:val="center"/>
          </w:tcPr>
          <w:p w:rsidR="00AE4F49" w:rsidRDefault="00AE4F49">
            <w:pPr>
              <w:jc w:val="left"/>
              <w:rPr>
                <w:rFonts w:ascii="宋体"/>
                <w:color w:val="000000"/>
                <w:sz w:val="18"/>
                <w:szCs w:val="18"/>
              </w:rPr>
            </w:pPr>
          </w:p>
        </w:tc>
        <w:tc>
          <w:tcPr>
            <w:tcW w:w="1145" w:type="dxa"/>
            <w:gridSpan w:val="2"/>
            <w:tcBorders>
              <w:bottom w:val="single" w:sz="4" w:space="0" w:color="auto"/>
            </w:tcBorders>
            <w:vAlign w:val="center"/>
          </w:tcPr>
          <w:p w:rsidR="00AE4F49" w:rsidRDefault="00AE4F49">
            <w:pPr>
              <w:jc w:val="left"/>
              <w:rPr>
                <w:rFonts w:ascii="宋体"/>
                <w:color w:val="000000"/>
                <w:sz w:val="18"/>
                <w:szCs w:val="18"/>
              </w:rPr>
            </w:pPr>
          </w:p>
        </w:tc>
        <w:tc>
          <w:tcPr>
            <w:tcW w:w="2649" w:type="dxa"/>
            <w:tcBorders>
              <w:bottom w:val="single" w:sz="4" w:space="0" w:color="auto"/>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AE4F49">
        <w:trPr>
          <w:trHeight w:val="300"/>
        </w:trPr>
        <w:tc>
          <w:tcPr>
            <w:tcW w:w="3244" w:type="dxa"/>
            <w:gridSpan w:val="5"/>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10738" w:type="dxa"/>
            <w:gridSpan w:val="5"/>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本年支出</w:t>
            </w:r>
          </w:p>
        </w:tc>
      </w:tr>
      <w:tr w:rsidR="00AE4F49">
        <w:trPr>
          <w:trHeight w:val="312"/>
        </w:trPr>
        <w:tc>
          <w:tcPr>
            <w:tcW w:w="949" w:type="dxa"/>
            <w:gridSpan w:val="2"/>
            <w:vMerge w:val="restart"/>
            <w:tcBorders>
              <w:top w:val="single" w:sz="4" w:space="0" w:color="auto"/>
              <w:left w:val="single" w:sz="4" w:space="0" w:color="000000"/>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功能分类科目编码</w:t>
            </w:r>
          </w:p>
        </w:tc>
        <w:tc>
          <w:tcPr>
            <w:tcW w:w="2295" w:type="dxa"/>
            <w:gridSpan w:val="3"/>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3579"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小计</w:t>
            </w:r>
          </w:p>
        </w:tc>
        <w:tc>
          <w:tcPr>
            <w:tcW w:w="3579" w:type="dxa"/>
            <w:gridSpan w:val="2"/>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基本支出</w:t>
            </w:r>
          </w:p>
        </w:tc>
        <w:tc>
          <w:tcPr>
            <w:tcW w:w="3580" w:type="dxa"/>
            <w:gridSpan w:val="2"/>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项目支出</w:t>
            </w:r>
          </w:p>
        </w:tc>
      </w:tr>
      <w:tr w:rsidR="00AE4F49">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295" w:type="dxa"/>
            <w:gridSpan w:val="3"/>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3579"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r>
      <w:tr w:rsidR="00AE4F49">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295" w:type="dxa"/>
            <w:gridSpan w:val="3"/>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3579"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r>
      <w:tr w:rsidR="00AE4F49">
        <w:trPr>
          <w:trHeight w:val="300"/>
        </w:trPr>
        <w:tc>
          <w:tcPr>
            <w:tcW w:w="3244" w:type="dxa"/>
            <w:gridSpan w:val="5"/>
            <w:tcBorders>
              <w:top w:val="single" w:sz="4" w:space="0" w:color="auto"/>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栏次</w:t>
            </w:r>
          </w:p>
        </w:tc>
        <w:tc>
          <w:tcPr>
            <w:tcW w:w="3579"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3579" w:type="dxa"/>
            <w:gridSpan w:val="2"/>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3580" w:type="dxa"/>
            <w:gridSpan w:val="2"/>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w:t>
            </w:r>
          </w:p>
        </w:tc>
      </w:tr>
      <w:tr w:rsidR="00AE4F49">
        <w:trPr>
          <w:trHeight w:val="300"/>
        </w:trPr>
        <w:tc>
          <w:tcPr>
            <w:tcW w:w="3244" w:type="dxa"/>
            <w:gridSpan w:val="5"/>
            <w:tcBorders>
              <w:left w:val="single" w:sz="4" w:space="0" w:color="000000"/>
              <w:bottom w:val="single" w:sz="4" w:space="0" w:color="000000"/>
              <w:right w:val="single" w:sz="4" w:space="0" w:color="000000"/>
            </w:tcBorders>
            <w:vAlign w:val="center"/>
          </w:tcPr>
          <w:p w:rsidR="00AE4F49" w:rsidRDefault="00AE4F49">
            <w:pPr>
              <w:widowControl/>
              <w:textAlignment w:val="center"/>
              <w:rPr>
                <w:rFonts w:ascii="宋体"/>
                <w:color w:val="000000"/>
                <w:sz w:val="20"/>
                <w:szCs w:val="20"/>
              </w:rPr>
            </w:pPr>
            <w:r>
              <w:rPr>
                <w:rFonts w:ascii="宋体" w:hAnsi="宋体" w:cs="宋体" w:hint="eastAsia"/>
                <w:color w:val="000000"/>
                <w:kern w:val="0"/>
                <w:sz w:val="20"/>
                <w:szCs w:val="20"/>
              </w:rPr>
              <w:t>合计</w:t>
            </w:r>
          </w:p>
        </w:tc>
        <w:tc>
          <w:tcPr>
            <w:tcW w:w="3579"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58.99</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58.99</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b/>
                <w:bCs/>
                <w:color w:val="000000"/>
                <w:sz w:val="20"/>
                <w:szCs w:val="20"/>
              </w:rPr>
            </w:pPr>
            <w:r>
              <w:rPr>
                <w:rFonts w:ascii="宋体" w:cs="宋体"/>
                <w:b/>
                <w:bCs/>
                <w:color w:val="000000"/>
                <w:sz w:val="20"/>
                <w:szCs w:val="20"/>
              </w:rPr>
              <w:t>201</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b/>
                <w:bCs/>
                <w:color w:val="000000"/>
                <w:sz w:val="20"/>
                <w:szCs w:val="20"/>
              </w:rPr>
            </w:pPr>
            <w:r>
              <w:rPr>
                <w:rFonts w:ascii="宋体" w:cs="宋体" w:hint="eastAsia"/>
                <w:b/>
                <w:bCs/>
                <w:color w:val="000000"/>
                <w:sz w:val="20"/>
                <w:szCs w:val="20"/>
              </w:rPr>
              <w:t>一般公共服务支出</w:t>
            </w:r>
          </w:p>
        </w:tc>
        <w:tc>
          <w:tcPr>
            <w:tcW w:w="3579"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52.41</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52.41</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b/>
                <w:bCs/>
                <w:color w:val="000000"/>
                <w:sz w:val="20"/>
                <w:szCs w:val="20"/>
              </w:rPr>
            </w:pPr>
            <w:r>
              <w:rPr>
                <w:rFonts w:ascii="宋体" w:cs="宋体"/>
                <w:b/>
                <w:bCs/>
                <w:color w:val="000000"/>
                <w:sz w:val="20"/>
                <w:szCs w:val="20"/>
              </w:rPr>
              <w:t>20104</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b/>
                <w:bCs/>
                <w:color w:val="000000"/>
                <w:sz w:val="20"/>
                <w:szCs w:val="20"/>
              </w:rPr>
            </w:pPr>
            <w:r>
              <w:rPr>
                <w:rFonts w:ascii="宋体" w:cs="宋体" w:hint="eastAsia"/>
                <w:b/>
                <w:bCs/>
                <w:color w:val="000000"/>
                <w:sz w:val="20"/>
                <w:szCs w:val="20"/>
              </w:rPr>
              <w:t>发展与改革事务</w:t>
            </w:r>
          </w:p>
        </w:tc>
        <w:tc>
          <w:tcPr>
            <w:tcW w:w="3579" w:type="dxa"/>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52.41</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52.41</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b/>
                <w:bCs/>
                <w:color w:val="000000"/>
                <w:sz w:val="20"/>
                <w:szCs w:val="20"/>
              </w:rPr>
            </w:pPr>
            <w:r>
              <w:rPr>
                <w:rFonts w:ascii="宋体" w:cs="宋体"/>
                <w:b/>
                <w:bCs/>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2010408</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物价管理</w:t>
            </w:r>
          </w:p>
        </w:tc>
        <w:tc>
          <w:tcPr>
            <w:tcW w:w="357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52.41</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52.41</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社会保障和就业支出</w:t>
            </w:r>
          </w:p>
        </w:tc>
        <w:tc>
          <w:tcPr>
            <w:tcW w:w="357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5.29</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5.29</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20805</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行政事业单位离退休</w:t>
            </w:r>
          </w:p>
        </w:tc>
        <w:tc>
          <w:tcPr>
            <w:tcW w:w="357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2080505</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机关事业单位养老保险费支出</w:t>
            </w:r>
          </w:p>
        </w:tc>
        <w:tc>
          <w:tcPr>
            <w:tcW w:w="357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20808</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抚恤</w:t>
            </w:r>
          </w:p>
        </w:tc>
        <w:tc>
          <w:tcPr>
            <w:tcW w:w="357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2080801</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死亡抚恤</w:t>
            </w:r>
          </w:p>
        </w:tc>
        <w:tc>
          <w:tcPr>
            <w:tcW w:w="357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210</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医疗卫生与计划生育支出</w:t>
            </w:r>
          </w:p>
        </w:tc>
        <w:tc>
          <w:tcPr>
            <w:tcW w:w="357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21011</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行政事业单位医疗</w:t>
            </w:r>
          </w:p>
        </w:tc>
        <w:tc>
          <w:tcPr>
            <w:tcW w:w="357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s="宋体"/>
                <w:color w:val="000000"/>
                <w:sz w:val="20"/>
                <w:szCs w:val="20"/>
              </w:rPr>
            </w:pPr>
            <w:r>
              <w:rPr>
                <w:rFonts w:ascii="宋体" w:cs="宋体"/>
                <w:color w:val="000000"/>
                <w:sz w:val="20"/>
                <w:szCs w:val="20"/>
              </w:rPr>
              <w:t>2101102</w:t>
            </w: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r>
              <w:rPr>
                <w:rFonts w:ascii="宋体" w:cs="宋体" w:hint="eastAsia"/>
                <w:color w:val="000000"/>
                <w:sz w:val="20"/>
                <w:szCs w:val="20"/>
              </w:rPr>
              <w:t>事业单位医疗</w:t>
            </w:r>
          </w:p>
        </w:tc>
        <w:tc>
          <w:tcPr>
            <w:tcW w:w="3579"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3579"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3580" w:type="dxa"/>
            <w:gridSpan w:val="2"/>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949"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229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3579"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579"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3580"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13982" w:type="dxa"/>
            <w:gridSpan w:val="10"/>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注：本表反映部门本年度一般公共预算财政拨款支出情况。</w:t>
            </w:r>
          </w:p>
        </w:tc>
      </w:tr>
    </w:tbl>
    <w:p w:rsidR="00AE4F49" w:rsidRDefault="00AE4F49">
      <w:pPr>
        <w:rPr>
          <w:rFonts w:ascii="仿宋_GB2312" w:eastAsia="仿宋_GB2312" w:hAnsi="仿宋_GB2312"/>
          <w:sz w:val="32"/>
          <w:szCs w:val="32"/>
        </w:rPr>
        <w:sectPr w:rsidR="00AE4F49">
          <w:pgSz w:w="16838" w:h="11906" w:orient="landscape"/>
          <w:pgMar w:top="1800" w:right="1440" w:bottom="1800" w:left="1440" w:header="720" w:footer="720" w:gutter="0"/>
          <w:pgNumType w:fmt="numberInDash"/>
          <w:cols w:space="720"/>
          <w:docGrid w:type="lines" w:linePitch="312"/>
        </w:sectPr>
      </w:pPr>
    </w:p>
    <w:tbl>
      <w:tblPr>
        <w:tblW w:w="0" w:type="auto"/>
        <w:tblInd w:w="-13" w:type="dxa"/>
        <w:tblLayout w:type="fixed"/>
        <w:tblCellMar>
          <w:top w:w="15" w:type="dxa"/>
          <w:left w:w="15" w:type="dxa"/>
          <w:bottom w:w="15" w:type="dxa"/>
          <w:right w:w="15" w:type="dxa"/>
        </w:tblCellMar>
        <w:tblLook w:val="0000"/>
      </w:tblPr>
      <w:tblGrid>
        <w:gridCol w:w="601"/>
        <w:gridCol w:w="2656"/>
        <w:gridCol w:w="1301"/>
        <w:gridCol w:w="601"/>
        <w:gridCol w:w="2657"/>
        <w:gridCol w:w="1301"/>
        <w:gridCol w:w="601"/>
        <w:gridCol w:w="2657"/>
        <w:gridCol w:w="1607"/>
      </w:tblGrid>
      <w:tr w:rsidR="00AE4F49">
        <w:trPr>
          <w:trHeight w:val="375"/>
        </w:trPr>
        <w:tc>
          <w:tcPr>
            <w:tcW w:w="13982" w:type="dxa"/>
            <w:gridSpan w:val="9"/>
            <w:tcBorders>
              <w:right w:val="nil"/>
            </w:tcBorders>
            <w:vAlign w:val="center"/>
          </w:tcPr>
          <w:p w:rsidR="00AE4F49" w:rsidRDefault="00AE4F49">
            <w:pPr>
              <w:widowControl/>
              <w:jc w:val="center"/>
              <w:textAlignment w:val="center"/>
              <w:rPr>
                <w:rFonts w:ascii="黑体" w:eastAsia="黑体" w:hAnsi="宋体"/>
                <w:color w:val="000000"/>
                <w:sz w:val="30"/>
                <w:szCs w:val="30"/>
              </w:rPr>
            </w:pPr>
            <w:r>
              <w:rPr>
                <w:rFonts w:ascii="黑体" w:eastAsia="黑体" w:hAnsi="宋体" w:cs="黑体" w:hint="eastAsia"/>
                <w:color w:val="000000"/>
                <w:kern w:val="0"/>
                <w:sz w:val="30"/>
                <w:szCs w:val="30"/>
              </w:rPr>
              <w:t>一般公共预算财政拨款基本支出决算表</w:t>
            </w:r>
          </w:p>
        </w:tc>
      </w:tr>
      <w:tr w:rsidR="00AE4F49">
        <w:trPr>
          <w:trHeight w:val="300"/>
        </w:trPr>
        <w:tc>
          <w:tcPr>
            <w:tcW w:w="601" w:type="dxa"/>
            <w:vAlign w:val="center"/>
          </w:tcPr>
          <w:p w:rsidR="00AE4F49" w:rsidRDefault="00AE4F49">
            <w:pPr>
              <w:jc w:val="left"/>
              <w:rPr>
                <w:rFonts w:ascii="宋体"/>
                <w:color w:val="000000"/>
                <w:sz w:val="18"/>
                <w:szCs w:val="18"/>
              </w:rPr>
            </w:pPr>
          </w:p>
        </w:tc>
        <w:tc>
          <w:tcPr>
            <w:tcW w:w="2656" w:type="dxa"/>
            <w:vAlign w:val="center"/>
          </w:tcPr>
          <w:p w:rsidR="00AE4F49" w:rsidRDefault="00AE4F49">
            <w:pPr>
              <w:jc w:val="left"/>
              <w:rPr>
                <w:rFonts w:ascii="宋体"/>
                <w:color w:val="000000"/>
                <w:sz w:val="18"/>
                <w:szCs w:val="18"/>
              </w:rPr>
            </w:pPr>
          </w:p>
        </w:tc>
        <w:tc>
          <w:tcPr>
            <w:tcW w:w="1301" w:type="dxa"/>
            <w:vAlign w:val="center"/>
          </w:tcPr>
          <w:p w:rsidR="00AE4F49" w:rsidRDefault="00AE4F49">
            <w:pPr>
              <w:jc w:val="left"/>
              <w:rPr>
                <w:rFonts w:ascii="宋体"/>
                <w:color w:val="000000"/>
                <w:sz w:val="18"/>
                <w:szCs w:val="18"/>
              </w:rPr>
            </w:pPr>
          </w:p>
        </w:tc>
        <w:tc>
          <w:tcPr>
            <w:tcW w:w="601" w:type="dxa"/>
            <w:vAlign w:val="center"/>
          </w:tcPr>
          <w:p w:rsidR="00AE4F49" w:rsidRDefault="00AE4F49">
            <w:pPr>
              <w:jc w:val="left"/>
              <w:rPr>
                <w:rFonts w:ascii="宋体"/>
                <w:color w:val="000000"/>
                <w:sz w:val="18"/>
                <w:szCs w:val="18"/>
              </w:rPr>
            </w:pPr>
          </w:p>
        </w:tc>
        <w:tc>
          <w:tcPr>
            <w:tcW w:w="2657" w:type="dxa"/>
            <w:vAlign w:val="center"/>
          </w:tcPr>
          <w:p w:rsidR="00AE4F49" w:rsidRDefault="00AE4F49">
            <w:pPr>
              <w:jc w:val="left"/>
              <w:rPr>
                <w:rFonts w:ascii="宋体"/>
                <w:color w:val="000000"/>
                <w:sz w:val="18"/>
                <w:szCs w:val="18"/>
              </w:rPr>
            </w:pPr>
          </w:p>
        </w:tc>
        <w:tc>
          <w:tcPr>
            <w:tcW w:w="1301" w:type="dxa"/>
            <w:vAlign w:val="center"/>
          </w:tcPr>
          <w:p w:rsidR="00AE4F49" w:rsidRDefault="00AE4F49">
            <w:pPr>
              <w:jc w:val="left"/>
              <w:rPr>
                <w:rFonts w:ascii="宋体"/>
                <w:color w:val="000000"/>
                <w:sz w:val="18"/>
                <w:szCs w:val="18"/>
              </w:rPr>
            </w:pPr>
          </w:p>
        </w:tc>
        <w:tc>
          <w:tcPr>
            <w:tcW w:w="601" w:type="dxa"/>
            <w:vAlign w:val="center"/>
          </w:tcPr>
          <w:p w:rsidR="00AE4F49" w:rsidRDefault="00AE4F49">
            <w:pPr>
              <w:jc w:val="left"/>
              <w:rPr>
                <w:rFonts w:ascii="宋体"/>
                <w:color w:val="000000"/>
                <w:sz w:val="18"/>
                <w:szCs w:val="18"/>
              </w:rPr>
            </w:pPr>
          </w:p>
        </w:tc>
        <w:tc>
          <w:tcPr>
            <w:tcW w:w="2657" w:type="dxa"/>
            <w:vAlign w:val="center"/>
          </w:tcPr>
          <w:p w:rsidR="00AE4F49" w:rsidRDefault="00AE4F49">
            <w:pPr>
              <w:jc w:val="left"/>
              <w:rPr>
                <w:rFonts w:ascii="宋体"/>
                <w:color w:val="000000"/>
                <w:sz w:val="18"/>
                <w:szCs w:val="18"/>
              </w:rPr>
            </w:pPr>
          </w:p>
        </w:tc>
        <w:tc>
          <w:tcPr>
            <w:tcW w:w="1607" w:type="dxa"/>
            <w:tcBorders>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06</w:t>
            </w:r>
            <w:r>
              <w:rPr>
                <w:rFonts w:ascii="宋体" w:hAnsi="宋体" w:cs="宋体" w:hint="eastAsia"/>
                <w:color w:val="000000"/>
                <w:kern w:val="0"/>
                <w:sz w:val="22"/>
                <w:szCs w:val="22"/>
              </w:rPr>
              <w:t>表</w:t>
            </w:r>
          </w:p>
        </w:tc>
      </w:tr>
      <w:tr w:rsidR="00AE4F49">
        <w:trPr>
          <w:trHeight w:val="300"/>
        </w:trPr>
        <w:tc>
          <w:tcPr>
            <w:tcW w:w="5159" w:type="dxa"/>
            <w:gridSpan w:val="4"/>
            <w:tcBorders>
              <w:bottom w:val="single" w:sz="4" w:space="0" w:color="auto"/>
            </w:tcBorders>
            <w:vAlign w:val="center"/>
          </w:tcPr>
          <w:p w:rsidR="00AE4F49" w:rsidRDefault="00AE4F49">
            <w:pPr>
              <w:jc w:val="left"/>
              <w:rPr>
                <w:rFonts w:ascii="宋体"/>
                <w:color w:val="000000"/>
                <w:sz w:val="18"/>
                <w:szCs w:val="18"/>
              </w:rPr>
            </w:pPr>
            <w:r>
              <w:rPr>
                <w:rFonts w:ascii="宋体" w:hAnsi="宋体" w:cs="宋体" w:hint="eastAsia"/>
                <w:color w:val="000000"/>
                <w:kern w:val="0"/>
                <w:sz w:val="22"/>
                <w:szCs w:val="22"/>
              </w:rPr>
              <w:t>部门：河南省南阳市卧龙区价格认定中心</w:t>
            </w:r>
          </w:p>
        </w:tc>
        <w:tc>
          <w:tcPr>
            <w:tcW w:w="2657" w:type="dxa"/>
            <w:tcBorders>
              <w:bottom w:val="single" w:sz="4" w:space="0" w:color="auto"/>
            </w:tcBorders>
            <w:vAlign w:val="center"/>
          </w:tcPr>
          <w:p w:rsidR="00AE4F49" w:rsidRDefault="00AE4F49">
            <w:pPr>
              <w:jc w:val="center"/>
              <w:rPr>
                <w:rFonts w:ascii="宋体"/>
                <w:color w:val="000000"/>
                <w:sz w:val="22"/>
                <w:szCs w:val="22"/>
              </w:rPr>
            </w:pPr>
          </w:p>
        </w:tc>
        <w:tc>
          <w:tcPr>
            <w:tcW w:w="1301" w:type="dxa"/>
            <w:tcBorders>
              <w:bottom w:val="single" w:sz="4" w:space="0" w:color="auto"/>
            </w:tcBorders>
            <w:vAlign w:val="center"/>
          </w:tcPr>
          <w:p w:rsidR="00AE4F49" w:rsidRDefault="00AE4F49">
            <w:pPr>
              <w:jc w:val="left"/>
              <w:rPr>
                <w:rFonts w:ascii="宋体"/>
                <w:color w:val="000000"/>
                <w:sz w:val="18"/>
                <w:szCs w:val="18"/>
              </w:rPr>
            </w:pPr>
          </w:p>
        </w:tc>
        <w:tc>
          <w:tcPr>
            <w:tcW w:w="601" w:type="dxa"/>
            <w:tcBorders>
              <w:bottom w:val="single" w:sz="4" w:space="0" w:color="auto"/>
            </w:tcBorders>
            <w:vAlign w:val="center"/>
          </w:tcPr>
          <w:p w:rsidR="00AE4F49" w:rsidRDefault="00AE4F49">
            <w:pPr>
              <w:jc w:val="left"/>
              <w:rPr>
                <w:rFonts w:ascii="宋体"/>
                <w:color w:val="000000"/>
                <w:sz w:val="18"/>
                <w:szCs w:val="18"/>
              </w:rPr>
            </w:pPr>
          </w:p>
        </w:tc>
        <w:tc>
          <w:tcPr>
            <w:tcW w:w="2657" w:type="dxa"/>
            <w:tcBorders>
              <w:bottom w:val="single" w:sz="4" w:space="0" w:color="auto"/>
            </w:tcBorders>
            <w:vAlign w:val="center"/>
          </w:tcPr>
          <w:p w:rsidR="00AE4F49" w:rsidRDefault="00AE4F49">
            <w:pPr>
              <w:jc w:val="left"/>
              <w:rPr>
                <w:rFonts w:ascii="宋体"/>
                <w:color w:val="000000"/>
                <w:sz w:val="18"/>
                <w:szCs w:val="18"/>
              </w:rPr>
            </w:pPr>
          </w:p>
        </w:tc>
        <w:tc>
          <w:tcPr>
            <w:tcW w:w="1607" w:type="dxa"/>
            <w:tcBorders>
              <w:bottom w:val="single" w:sz="4" w:space="0" w:color="auto"/>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AE4F49">
        <w:trPr>
          <w:trHeight w:val="300"/>
        </w:trPr>
        <w:tc>
          <w:tcPr>
            <w:tcW w:w="4558" w:type="dxa"/>
            <w:gridSpan w:val="3"/>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人员经费</w:t>
            </w:r>
          </w:p>
        </w:tc>
        <w:tc>
          <w:tcPr>
            <w:tcW w:w="9424" w:type="dxa"/>
            <w:gridSpan w:val="6"/>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公用经费</w:t>
            </w:r>
          </w:p>
        </w:tc>
      </w:tr>
      <w:tr w:rsidR="00AE4F49">
        <w:trPr>
          <w:trHeight w:val="312"/>
        </w:trPr>
        <w:tc>
          <w:tcPr>
            <w:tcW w:w="601" w:type="dxa"/>
            <w:vMerge w:val="restart"/>
            <w:tcBorders>
              <w:top w:val="single" w:sz="4" w:space="0" w:color="auto"/>
              <w:left w:val="single" w:sz="4" w:space="0" w:color="000000"/>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经济分类科目编码</w:t>
            </w:r>
          </w:p>
        </w:tc>
        <w:tc>
          <w:tcPr>
            <w:tcW w:w="2656"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1607"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金额</w:t>
            </w:r>
          </w:p>
        </w:tc>
      </w:tr>
      <w:tr w:rsidR="00AE4F49">
        <w:trPr>
          <w:trHeight w:val="600"/>
        </w:trPr>
        <w:tc>
          <w:tcPr>
            <w:tcW w:w="601" w:type="dxa"/>
            <w:vMerge/>
            <w:tcBorders>
              <w:top w:val="single" w:sz="4" w:space="0" w:color="auto"/>
              <w:left w:val="single" w:sz="4" w:space="0" w:color="000000"/>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656"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07"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r>
      <w:tr w:rsidR="00AE4F49">
        <w:trPr>
          <w:trHeight w:val="300"/>
        </w:trPr>
        <w:tc>
          <w:tcPr>
            <w:tcW w:w="601" w:type="dxa"/>
            <w:tcBorders>
              <w:top w:val="single" w:sz="4" w:space="0" w:color="auto"/>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w:t>
            </w:r>
          </w:p>
        </w:tc>
        <w:tc>
          <w:tcPr>
            <w:tcW w:w="2656" w:type="dxa"/>
            <w:tcBorders>
              <w:top w:val="single" w:sz="4" w:space="0" w:color="auto"/>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工资福利支出</w:t>
            </w:r>
          </w:p>
        </w:tc>
        <w:tc>
          <w:tcPr>
            <w:tcW w:w="1301" w:type="dxa"/>
            <w:tcBorders>
              <w:top w:val="single" w:sz="4" w:space="0" w:color="auto"/>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39.45</w:t>
            </w:r>
          </w:p>
        </w:tc>
        <w:tc>
          <w:tcPr>
            <w:tcW w:w="601" w:type="dxa"/>
            <w:tcBorders>
              <w:top w:val="single" w:sz="4" w:space="0" w:color="auto"/>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w:t>
            </w:r>
          </w:p>
        </w:tc>
        <w:tc>
          <w:tcPr>
            <w:tcW w:w="2657" w:type="dxa"/>
            <w:tcBorders>
              <w:top w:val="single" w:sz="4" w:space="0" w:color="auto"/>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商品和服务支出</w:t>
            </w:r>
          </w:p>
        </w:tc>
        <w:tc>
          <w:tcPr>
            <w:tcW w:w="1301" w:type="dxa"/>
            <w:tcBorders>
              <w:top w:val="single" w:sz="4" w:space="0" w:color="auto"/>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11.53</w:t>
            </w:r>
          </w:p>
        </w:tc>
        <w:tc>
          <w:tcPr>
            <w:tcW w:w="601" w:type="dxa"/>
            <w:tcBorders>
              <w:top w:val="single" w:sz="4" w:space="0" w:color="auto"/>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w:t>
            </w:r>
          </w:p>
        </w:tc>
        <w:tc>
          <w:tcPr>
            <w:tcW w:w="2657" w:type="dxa"/>
            <w:tcBorders>
              <w:top w:val="single" w:sz="4" w:space="0" w:color="auto"/>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其他资本性支出</w:t>
            </w:r>
          </w:p>
        </w:tc>
        <w:tc>
          <w:tcPr>
            <w:tcW w:w="1607" w:type="dxa"/>
            <w:tcBorders>
              <w:top w:val="single" w:sz="4" w:space="0" w:color="auto"/>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1.40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30101</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基本工资</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21.04</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30201</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办公费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2.54</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31001</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房屋建筑物购建</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30102</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津贴补贴</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9.79</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30202</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印刷费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1.54</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31002</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办公设备购置</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1.40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30103</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奖金</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3.08</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30203</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咨询费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31003</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专用设备购置</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30104</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其他社会保障缴费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1.30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30204</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手续费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31005</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基础设施建设</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30106</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伙食补助费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30205</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水费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31006</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大型修缮</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30107</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绩效工资</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30206</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电费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0.14</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31007</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信息网络及软件购置更新</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30108</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机关事业单位基本养老保险缴费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4.24</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30207</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邮电费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0.09</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31008</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物资储备</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30109</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职业年金缴费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30208</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取暖费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31009</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土地补偿</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w:t>
            </w:r>
            <w:r>
              <w:rPr>
                <w:rFonts w:ascii="宋体" w:cs="宋体" w:hint="eastAsia"/>
                <w:color w:val="000000"/>
                <w:sz w:val="20"/>
                <w:szCs w:val="20"/>
              </w:rPr>
              <w:t>．</w:t>
            </w:r>
            <w:r>
              <w:rPr>
                <w:rFonts w:ascii="宋体" w:cs="宋体"/>
                <w:color w:val="000000"/>
                <w:sz w:val="20"/>
                <w:szCs w:val="20"/>
              </w:rPr>
              <w:t>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30199</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其他工资福利支出</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30209</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物业管理费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31010</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安置补助</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对个人和家庭的补助</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6.62</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30211</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差旅费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0.06</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31011</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地上附着物和青苗补偿</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30301</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离休费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30212</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因公出国（境）费用</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31012</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拆迁补偿</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30302</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退休费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30213</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维修</w:t>
            </w:r>
            <w:r>
              <w:rPr>
                <w:rFonts w:ascii="宋体" w:hAnsi="宋体" w:cs="宋体"/>
                <w:color w:val="000000"/>
                <w:kern w:val="0"/>
                <w:sz w:val="20"/>
                <w:szCs w:val="20"/>
              </w:rPr>
              <w:t>(</w:t>
            </w:r>
            <w:r>
              <w:rPr>
                <w:rFonts w:ascii="宋体" w:hAnsi="宋体" w:cs="宋体" w:hint="eastAsia"/>
                <w:color w:val="000000"/>
                <w:kern w:val="0"/>
                <w:sz w:val="20"/>
                <w:szCs w:val="20"/>
              </w:rPr>
              <w:t>护</w:t>
            </w:r>
            <w:r>
              <w:rPr>
                <w:rFonts w:ascii="宋体" w:hAnsi="宋体" w:cs="宋体"/>
                <w:color w:val="000000"/>
                <w:kern w:val="0"/>
                <w:sz w:val="20"/>
                <w:szCs w:val="20"/>
              </w:rPr>
              <w:t>)</w:t>
            </w:r>
            <w:r>
              <w:rPr>
                <w:rFonts w:ascii="宋体" w:hAnsi="宋体" w:cs="宋体" w:hint="eastAsia"/>
                <w:color w:val="000000"/>
                <w:kern w:val="0"/>
                <w:sz w:val="20"/>
                <w:szCs w:val="20"/>
              </w:rPr>
              <w:t>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2.47</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31013</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公务用车购置</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30303</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退职（役）费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30214</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租赁费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31019</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其他交通工具购置</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30304</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抚恤金</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1.05</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30215</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会议费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31020</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产权参股</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30305</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生活补助</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30216</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培训费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1.67</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31099</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其他资本性支出</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30306</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救济费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30217</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公务接待费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1.52</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304</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对企事业单位的补贴</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3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30307</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医疗费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30218</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专用材料费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30401</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企业政策性补贴</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30308</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助学金</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30224</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被装购置费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30402</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事业单位补贴</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30309</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奖励金</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5.57</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30225</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专用燃料费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30403</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财政贴息</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30310</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生产补贴</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30226</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劳务费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0.34</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30499</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其他对企事业单位的补贴</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30311</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住房公积金</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30227</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委托业务费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307</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债务利息支出</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30312</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提租补贴</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30228</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工会经费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0.29</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30701</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国内债务付息</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30313</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购房补贴</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30229</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福利费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30707</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国外债务付息</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30314</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采暖补贴</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30231</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公务用车运行维护费</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399</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其他支出</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30315</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物业服务补贴</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30239</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其他交通费用</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0.39</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39906</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赠与</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30399</w:t>
            </w:r>
          </w:p>
        </w:tc>
        <w:tc>
          <w:tcPr>
            <w:tcW w:w="2656"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其他对个人和家庭的补助支出</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30240</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税金及附加费用</w:t>
            </w:r>
          </w:p>
        </w:tc>
        <w:tc>
          <w:tcPr>
            <w:tcW w:w="1301"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601"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2657"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1607"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601" w:type="dxa"/>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2656"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1301"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601"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30299</w:t>
            </w:r>
          </w:p>
        </w:tc>
        <w:tc>
          <w:tcPr>
            <w:tcW w:w="2657" w:type="dxa"/>
            <w:tcBorders>
              <w:bottom w:val="single" w:sz="4" w:space="0" w:color="000000"/>
              <w:right w:val="single" w:sz="4" w:space="0" w:color="000000"/>
            </w:tcBorders>
            <w:vAlign w:val="center"/>
          </w:tcPr>
          <w:p w:rsidR="00AE4F49" w:rsidRDefault="00AE4F49">
            <w:pPr>
              <w:widowControl/>
              <w:jc w:val="left"/>
              <w:textAlignment w:val="center"/>
              <w:rPr>
                <w:rFonts w:ascii="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其他商品和服务支出</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0.49</w:t>
            </w:r>
          </w:p>
        </w:tc>
        <w:tc>
          <w:tcPr>
            <w:tcW w:w="601"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2657" w:type="dxa"/>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1607"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3257" w:type="dxa"/>
            <w:gridSpan w:val="2"/>
            <w:tcBorders>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人员经费合计</w:t>
            </w:r>
          </w:p>
        </w:tc>
        <w:tc>
          <w:tcPr>
            <w:tcW w:w="130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46.06</w:t>
            </w:r>
          </w:p>
        </w:tc>
        <w:tc>
          <w:tcPr>
            <w:tcW w:w="7817" w:type="dxa"/>
            <w:gridSpan w:val="5"/>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公用经费合计</w:t>
            </w:r>
          </w:p>
        </w:tc>
        <w:tc>
          <w:tcPr>
            <w:tcW w:w="1607"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12.93</w:t>
            </w:r>
          </w:p>
        </w:tc>
      </w:tr>
    </w:tbl>
    <w:p w:rsidR="00AE4F49" w:rsidRDefault="00AE4F49">
      <w:pPr>
        <w:rPr>
          <w:rFonts w:ascii="仿宋_GB2312" w:eastAsia="仿宋_GB2312" w:hAnsi="仿宋_GB2312"/>
          <w:sz w:val="32"/>
          <w:szCs w:val="32"/>
        </w:rPr>
        <w:sectPr w:rsidR="00AE4F49">
          <w:pgSz w:w="16838" w:h="11906" w:orient="landscape"/>
          <w:pgMar w:top="1800" w:right="1440" w:bottom="1800" w:left="1440" w:header="720" w:footer="720" w:gutter="0"/>
          <w:pgNumType w:fmt="numberInDash"/>
          <w:cols w:space="720"/>
          <w:docGrid w:type="lines" w:linePitch="312"/>
        </w:sectPr>
      </w:pPr>
    </w:p>
    <w:tbl>
      <w:tblPr>
        <w:tblW w:w="0" w:type="auto"/>
        <w:tblInd w:w="-13" w:type="dxa"/>
        <w:tblLayout w:type="fixed"/>
        <w:tblCellMar>
          <w:top w:w="15" w:type="dxa"/>
          <w:left w:w="15" w:type="dxa"/>
          <w:bottom w:w="15" w:type="dxa"/>
          <w:right w:w="15" w:type="dxa"/>
        </w:tblCellMar>
        <w:tblLook w:val="0000"/>
      </w:tblPr>
      <w:tblGrid>
        <w:gridCol w:w="1506"/>
        <w:gridCol w:w="1071"/>
        <w:gridCol w:w="1025"/>
        <w:gridCol w:w="1025"/>
        <w:gridCol w:w="1025"/>
        <w:gridCol w:w="1478"/>
        <w:gridCol w:w="1025"/>
        <w:gridCol w:w="1071"/>
        <w:gridCol w:w="1025"/>
        <w:gridCol w:w="1025"/>
        <w:gridCol w:w="1025"/>
        <w:gridCol w:w="1506"/>
      </w:tblGrid>
      <w:tr w:rsidR="00AE4F49">
        <w:trPr>
          <w:trHeight w:val="555"/>
        </w:trPr>
        <w:tc>
          <w:tcPr>
            <w:tcW w:w="13807" w:type="dxa"/>
            <w:gridSpan w:val="12"/>
            <w:tcBorders>
              <w:right w:val="nil"/>
            </w:tcBorders>
            <w:vAlign w:val="center"/>
          </w:tcPr>
          <w:p w:rsidR="00AE4F49" w:rsidRDefault="00AE4F49">
            <w:pPr>
              <w:widowControl/>
              <w:jc w:val="center"/>
              <w:textAlignment w:val="center"/>
              <w:rPr>
                <w:rFonts w:ascii="黑体" w:eastAsia="黑体" w:hAnsi="宋体"/>
                <w:color w:val="000000"/>
                <w:sz w:val="30"/>
                <w:szCs w:val="30"/>
              </w:rPr>
            </w:pPr>
            <w:r>
              <w:rPr>
                <w:rFonts w:ascii="黑体" w:eastAsia="黑体" w:hAnsi="宋体" w:cs="黑体" w:hint="eastAsia"/>
                <w:color w:val="000000"/>
                <w:kern w:val="0"/>
                <w:sz w:val="30"/>
                <w:szCs w:val="30"/>
              </w:rPr>
              <w:t>一般公共预算财政拨款“三公”经费支出决算表</w:t>
            </w:r>
          </w:p>
        </w:tc>
      </w:tr>
      <w:tr w:rsidR="00AE4F49">
        <w:trPr>
          <w:trHeight w:val="300"/>
        </w:trPr>
        <w:tc>
          <w:tcPr>
            <w:tcW w:w="1506" w:type="dxa"/>
            <w:vAlign w:val="center"/>
          </w:tcPr>
          <w:p w:rsidR="00AE4F49" w:rsidRDefault="00AE4F49">
            <w:pPr>
              <w:widowControl/>
              <w:jc w:val="left"/>
              <w:textAlignment w:val="center"/>
              <w:rPr>
                <w:rFonts w:ascii="宋体"/>
                <w:color w:val="000000"/>
                <w:sz w:val="22"/>
                <w:szCs w:val="22"/>
              </w:rPr>
            </w:pPr>
          </w:p>
        </w:tc>
        <w:tc>
          <w:tcPr>
            <w:tcW w:w="1071" w:type="dxa"/>
            <w:vAlign w:val="center"/>
          </w:tcPr>
          <w:p w:rsidR="00AE4F49" w:rsidRDefault="00AE4F49">
            <w:pPr>
              <w:jc w:val="left"/>
              <w:rPr>
                <w:rFonts w:ascii="宋体"/>
                <w:color w:val="000000"/>
                <w:sz w:val="18"/>
                <w:szCs w:val="18"/>
              </w:rPr>
            </w:pPr>
          </w:p>
        </w:tc>
        <w:tc>
          <w:tcPr>
            <w:tcW w:w="1025" w:type="dxa"/>
            <w:vAlign w:val="center"/>
          </w:tcPr>
          <w:p w:rsidR="00AE4F49" w:rsidRDefault="00AE4F49">
            <w:pPr>
              <w:jc w:val="left"/>
              <w:rPr>
                <w:rFonts w:ascii="宋体"/>
                <w:color w:val="000000"/>
                <w:sz w:val="18"/>
                <w:szCs w:val="18"/>
              </w:rPr>
            </w:pPr>
          </w:p>
        </w:tc>
        <w:tc>
          <w:tcPr>
            <w:tcW w:w="1025" w:type="dxa"/>
            <w:vAlign w:val="center"/>
          </w:tcPr>
          <w:p w:rsidR="00AE4F49" w:rsidRDefault="00AE4F49">
            <w:pPr>
              <w:jc w:val="left"/>
              <w:rPr>
                <w:rFonts w:ascii="宋体"/>
                <w:color w:val="000000"/>
                <w:sz w:val="18"/>
                <w:szCs w:val="18"/>
              </w:rPr>
            </w:pPr>
          </w:p>
        </w:tc>
        <w:tc>
          <w:tcPr>
            <w:tcW w:w="1025" w:type="dxa"/>
            <w:vAlign w:val="center"/>
          </w:tcPr>
          <w:p w:rsidR="00AE4F49" w:rsidRDefault="00AE4F49">
            <w:pPr>
              <w:jc w:val="left"/>
              <w:rPr>
                <w:rFonts w:ascii="宋体"/>
                <w:color w:val="000000"/>
                <w:sz w:val="18"/>
                <w:szCs w:val="18"/>
              </w:rPr>
            </w:pPr>
          </w:p>
        </w:tc>
        <w:tc>
          <w:tcPr>
            <w:tcW w:w="1478" w:type="dxa"/>
            <w:vAlign w:val="center"/>
          </w:tcPr>
          <w:p w:rsidR="00AE4F49" w:rsidRDefault="00AE4F49">
            <w:pPr>
              <w:jc w:val="left"/>
              <w:rPr>
                <w:rFonts w:ascii="宋体"/>
                <w:color w:val="000000"/>
                <w:sz w:val="18"/>
                <w:szCs w:val="18"/>
              </w:rPr>
            </w:pPr>
          </w:p>
        </w:tc>
        <w:tc>
          <w:tcPr>
            <w:tcW w:w="1025" w:type="dxa"/>
            <w:vAlign w:val="center"/>
          </w:tcPr>
          <w:p w:rsidR="00AE4F49" w:rsidRDefault="00AE4F49">
            <w:pPr>
              <w:jc w:val="left"/>
              <w:rPr>
                <w:rFonts w:ascii="宋体"/>
                <w:color w:val="000000"/>
                <w:sz w:val="18"/>
                <w:szCs w:val="18"/>
              </w:rPr>
            </w:pPr>
          </w:p>
        </w:tc>
        <w:tc>
          <w:tcPr>
            <w:tcW w:w="1071" w:type="dxa"/>
            <w:vAlign w:val="center"/>
          </w:tcPr>
          <w:p w:rsidR="00AE4F49" w:rsidRDefault="00AE4F49">
            <w:pPr>
              <w:jc w:val="left"/>
              <w:rPr>
                <w:rFonts w:ascii="宋体"/>
                <w:color w:val="000000"/>
                <w:sz w:val="18"/>
                <w:szCs w:val="18"/>
              </w:rPr>
            </w:pPr>
          </w:p>
        </w:tc>
        <w:tc>
          <w:tcPr>
            <w:tcW w:w="1025" w:type="dxa"/>
            <w:vAlign w:val="center"/>
          </w:tcPr>
          <w:p w:rsidR="00AE4F49" w:rsidRDefault="00AE4F49">
            <w:pPr>
              <w:jc w:val="left"/>
              <w:rPr>
                <w:rFonts w:ascii="宋体"/>
                <w:color w:val="000000"/>
                <w:sz w:val="18"/>
                <w:szCs w:val="18"/>
              </w:rPr>
            </w:pPr>
          </w:p>
        </w:tc>
        <w:tc>
          <w:tcPr>
            <w:tcW w:w="1025" w:type="dxa"/>
            <w:vAlign w:val="center"/>
          </w:tcPr>
          <w:p w:rsidR="00AE4F49" w:rsidRDefault="00AE4F49">
            <w:pPr>
              <w:jc w:val="left"/>
              <w:rPr>
                <w:rFonts w:ascii="宋体"/>
                <w:color w:val="000000"/>
                <w:sz w:val="18"/>
                <w:szCs w:val="18"/>
              </w:rPr>
            </w:pPr>
          </w:p>
        </w:tc>
        <w:tc>
          <w:tcPr>
            <w:tcW w:w="1025" w:type="dxa"/>
            <w:vAlign w:val="center"/>
          </w:tcPr>
          <w:p w:rsidR="00AE4F49" w:rsidRDefault="00AE4F49">
            <w:pPr>
              <w:jc w:val="left"/>
              <w:rPr>
                <w:rFonts w:ascii="宋体"/>
                <w:color w:val="000000"/>
                <w:sz w:val="18"/>
                <w:szCs w:val="18"/>
              </w:rPr>
            </w:pPr>
          </w:p>
        </w:tc>
        <w:tc>
          <w:tcPr>
            <w:tcW w:w="1506" w:type="dxa"/>
            <w:tcBorders>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07</w:t>
            </w:r>
            <w:r>
              <w:rPr>
                <w:rFonts w:ascii="宋体" w:hAnsi="宋体" w:cs="宋体" w:hint="eastAsia"/>
                <w:color w:val="000000"/>
                <w:kern w:val="0"/>
                <w:sz w:val="22"/>
                <w:szCs w:val="22"/>
              </w:rPr>
              <w:t>表</w:t>
            </w:r>
          </w:p>
        </w:tc>
      </w:tr>
      <w:tr w:rsidR="00AE4F49">
        <w:trPr>
          <w:trHeight w:val="300"/>
        </w:trPr>
        <w:tc>
          <w:tcPr>
            <w:tcW w:w="4627" w:type="dxa"/>
            <w:gridSpan w:val="4"/>
            <w:tcBorders>
              <w:bottom w:val="single" w:sz="4" w:space="0" w:color="auto"/>
            </w:tcBorders>
            <w:vAlign w:val="center"/>
          </w:tcPr>
          <w:p w:rsidR="00AE4F49" w:rsidRDefault="00AE4F49">
            <w:pPr>
              <w:jc w:val="left"/>
              <w:rPr>
                <w:rFonts w:ascii="宋体"/>
                <w:color w:val="000000"/>
                <w:sz w:val="18"/>
                <w:szCs w:val="18"/>
              </w:rPr>
            </w:pPr>
            <w:r>
              <w:rPr>
                <w:rFonts w:ascii="宋体" w:hAnsi="宋体" w:cs="宋体" w:hint="eastAsia"/>
                <w:color w:val="000000"/>
                <w:kern w:val="0"/>
                <w:sz w:val="22"/>
                <w:szCs w:val="22"/>
              </w:rPr>
              <w:t>部门：河南省南阳市卧龙区价格认定中心</w:t>
            </w:r>
          </w:p>
        </w:tc>
        <w:tc>
          <w:tcPr>
            <w:tcW w:w="1025" w:type="dxa"/>
            <w:tcBorders>
              <w:bottom w:val="single" w:sz="4" w:space="0" w:color="auto"/>
            </w:tcBorders>
            <w:vAlign w:val="center"/>
          </w:tcPr>
          <w:p w:rsidR="00AE4F49" w:rsidRDefault="00AE4F49">
            <w:pPr>
              <w:jc w:val="left"/>
              <w:rPr>
                <w:rFonts w:ascii="宋体"/>
                <w:color w:val="000000"/>
                <w:sz w:val="18"/>
                <w:szCs w:val="18"/>
              </w:rPr>
            </w:pPr>
          </w:p>
        </w:tc>
        <w:tc>
          <w:tcPr>
            <w:tcW w:w="1478" w:type="dxa"/>
            <w:tcBorders>
              <w:bottom w:val="single" w:sz="4" w:space="0" w:color="auto"/>
            </w:tcBorders>
            <w:vAlign w:val="center"/>
          </w:tcPr>
          <w:p w:rsidR="00AE4F49" w:rsidRDefault="00AE4F49">
            <w:pPr>
              <w:jc w:val="center"/>
              <w:rPr>
                <w:rFonts w:ascii="宋体"/>
                <w:color w:val="000000"/>
                <w:sz w:val="22"/>
                <w:szCs w:val="22"/>
              </w:rPr>
            </w:pPr>
          </w:p>
        </w:tc>
        <w:tc>
          <w:tcPr>
            <w:tcW w:w="1025" w:type="dxa"/>
            <w:tcBorders>
              <w:bottom w:val="single" w:sz="4" w:space="0" w:color="auto"/>
            </w:tcBorders>
            <w:vAlign w:val="center"/>
          </w:tcPr>
          <w:p w:rsidR="00AE4F49" w:rsidRDefault="00AE4F49">
            <w:pPr>
              <w:jc w:val="left"/>
              <w:rPr>
                <w:rFonts w:ascii="宋体"/>
                <w:color w:val="000000"/>
                <w:sz w:val="18"/>
                <w:szCs w:val="18"/>
              </w:rPr>
            </w:pPr>
          </w:p>
        </w:tc>
        <w:tc>
          <w:tcPr>
            <w:tcW w:w="1071" w:type="dxa"/>
            <w:tcBorders>
              <w:bottom w:val="single" w:sz="4" w:space="0" w:color="auto"/>
            </w:tcBorders>
            <w:vAlign w:val="center"/>
          </w:tcPr>
          <w:p w:rsidR="00AE4F49" w:rsidRDefault="00AE4F49">
            <w:pPr>
              <w:jc w:val="left"/>
              <w:rPr>
                <w:rFonts w:ascii="宋体"/>
                <w:color w:val="000000"/>
                <w:sz w:val="18"/>
                <w:szCs w:val="18"/>
              </w:rPr>
            </w:pPr>
          </w:p>
        </w:tc>
        <w:tc>
          <w:tcPr>
            <w:tcW w:w="1025" w:type="dxa"/>
            <w:tcBorders>
              <w:bottom w:val="single" w:sz="4" w:space="0" w:color="auto"/>
            </w:tcBorders>
            <w:vAlign w:val="center"/>
          </w:tcPr>
          <w:p w:rsidR="00AE4F49" w:rsidRDefault="00AE4F49">
            <w:pPr>
              <w:jc w:val="left"/>
              <w:rPr>
                <w:rFonts w:ascii="宋体"/>
                <w:color w:val="000000"/>
                <w:sz w:val="18"/>
                <w:szCs w:val="18"/>
              </w:rPr>
            </w:pPr>
          </w:p>
        </w:tc>
        <w:tc>
          <w:tcPr>
            <w:tcW w:w="1025" w:type="dxa"/>
            <w:tcBorders>
              <w:bottom w:val="single" w:sz="4" w:space="0" w:color="auto"/>
            </w:tcBorders>
            <w:vAlign w:val="center"/>
          </w:tcPr>
          <w:p w:rsidR="00AE4F49" w:rsidRDefault="00AE4F49">
            <w:pPr>
              <w:jc w:val="left"/>
              <w:rPr>
                <w:rFonts w:ascii="宋体"/>
                <w:color w:val="000000"/>
                <w:sz w:val="18"/>
                <w:szCs w:val="18"/>
              </w:rPr>
            </w:pPr>
          </w:p>
        </w:tc>
        <w:tc>
          <w:tcPr>
            <w:tcW w:w="1025" w:type="dxa"/>
            <w:tcBorders>
              <w:bottom w:val="single" w:sz="4" w:space="0" w:color="auto"/>
            </w:tcBorders>
            <w:vAlign w:val="center"/>
          </w:tcPr>
          <w:p w:rsidR="00AE4F49" w:rsidRDefault="00AE4F49">
            <w:pPr>
              <w:jc w:val="left"/>
              <w:rPr>
                <w:rFonts w:ascii="宋体"/>
                <w:color w:val="000000"/>
                <w:sz w:val="18"/>
                <w:szCs w:val="18"/>
              </w:rPr>
            </w:pPr>
          </w:p>
        </w:tc>
        <w:tc>
          <w:tcPr>
            <w:tcW w:w="1506" w:type="dxa"/>
            <w:tcBorders>
              <w:bottom w:val="single" w:sz="4" w:space="0" w:color="auto"/>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AE4F49">
        <w:trPr>
          <w:trHeight w:val="300"/>
        </w:trPr>
        <w:tc>
          <w:tcPr>
            <w:tcW w:w="7130" w:type="dxa"/>
            <w:gridSpan w:val="6"/>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预算数</w:t>
            </w:r>
          </w:p>
        </w:tc>
        <w:tc>
          <w:tcPr>
            <w:tcW w:w="6677" w:type="dxa"/>
            <w:gridSpan w:val="6"/>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决算数</w:t>
            </w:r>
          </w:p>
        </w:tc>
      </w:tr>
      <w:tr w:rsidR="00AE4F49">
        <w:trPr>
          <w:trHeight w:val="300"/>
        </w:trPr>
        <w:tc>
          <w:tcPr>
            <w:tcW w:w="1506" w:type="dxa"/>
            <w:vMerge w:val="restart"/>
            <w:tcBorders>
              <w:top w:val="single" w:sz="4" w:space="0" w:color="auto"/>
              <w:left w:val="single" w:sz="4" w:space="0" w:color="000000"/>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公务用车购置及运行费</w:t>
            </w:r>
          </w:p>
        </w:tc>
        <w:tc>
          <w:tcPr>
            <w:tcW w:w="1478"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公务接待费</w:t>
            </w:r>
          </w:p>
        </w:tc>
        <w:tc>
          <w:tcPr>
            <w:tcW w:w="1025"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公务用车购置及运行费</w:t>
            </w:r>
          </w:p>
        </w:tc>
        <w:tc>
          <w:tcPr>
            <w:tcW w:w="1506" w:type="dxa"/>
            <w:vMerge w:val="restart"/>
            <w:tcBorders>
              <w:top w:val="single" w:sz="4" w:space="0" w:color="auto"/>
              <w:bottom w:val="single" w:sz="4" w:space="0" w:color="auto"/>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公务接待费</w:t>
            </w:r>
          </w:p>
        </w:tc>
      </w:tr>
      <w:tr w:rsidR="00AE4F49">
        <w:trPr>
          <w:trHeight w:val="600"/>
        </w:trPr>
        <w:tc>
          <w:tcPr>
            <w:tcW w:w="1506" w:type="dxa"/>
            <w:vMerge/>
            <w:tcBorders>
              <w:top w:val="single" w:sz="4" w:space="0" w:color="auto"/>
              <w:left w:val="single" w:sz="4" w:space="0" w:color="000000"/>
              <w:bottom w:val="single" w:sz="4" w:space="0" w:color="000000"/>
              <w:right w:val="single" w:sz="4" w:space="0" w:color="000000"/>
            </w:tcBorders>
            <w:vAlign w:val="center"/>
          </w:tcPr>
          <w:p w:rsidR="00AE4F49" w:rsidRDefault="00AE4F49">
            <w:pPr>
              <w:jc w:val="center"/>
              <w:rPr>
                <w:rFonts w:ascii="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AE4F49" w:rsidRDefault="00AE4F49">
            <w:pPr>
              <w:jc w:val="center"/>
              <w:rPr>
                <w:rFonts w:ascii="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公务用车运行费</w:t>
            </w:r>
          </w:p>
        </w:tc>
        <w:tc>
          <w:tcPr>
            <w:tcW w:w="1478" w:type="dxa"/>
            <w:vMerge/>
            <w:tcBorders>
              <w:top w:val="single" w:sz="4" w:space="0" w:color="auto"/>
              <w:bottom w:val="single" w:sz="4" w:space="0" w:color="000000"/>
              <w:right w:val="single" w:sz="4" w:space="0" w:color="000000"/>
            </w:tcBorders>
            <w:vAlign w:val="center"/>
          </w:tcPr>
          <w:p w:rsidR="00AE4F49" w:rsidRDefault="00AE4F49">
            <w:pPr>
              <w:jc w:val="center"/>
              <w:rPr>
                <w:rFonts w:ascii="宋体"/>
                <w:color w:val="000000"/>
                <w:sz w:val="20"/>
                <w:szCs w:val="20"/>
              </w:rPr>
            </w:pPr>
          </w:p>
        </w:tc>
        <w:tc>
          <w:tcPr>
            <w:tcW w:w="1025" w:type="dxa"/>
            <w:vMerge/>
            <w:tcBorders>
              <w:top w:val="single" w:sz="4" w:space="0" w:color="auto"/>
              <w:bottom w:val="single" w:sz="4" w:space="0" w:color="000000"/>
              <w:right w:val="single" w:sz="4" w:space="0" w:color="000000"/>
            </w:tcBorders>
            <w:vAlign w:val="center"/>
          </w:tcPr>
          <w:p w:rsidR="00AE4F49" w:rsidRDefault="00AE4F49">
            <w:pPr>
              <w:jc w:val="center"/>
              <w:rPr>
                <w:rFonts w:ascii="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AE4F49" w:rsidRDefault="00AE4F49">
            <w:pPr>
              <w:jc w:val="center"/>
              <w:rPr>
                <w:rFonts w:ascii="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公务用车运行费</w:t>
            </w:r>
          </w:p>
        </w:tc>
        <w:tc>
          <w:tcPr>
            <w:tcW w:w="1506" w:type="dxa"/>
            <w:vMerge/>
            <w:tcBorders>
              <w:top w:val="single" w:sz="4" w:space="0" w:color="auto"/>
              <w:bottom w:val="single" w:sz="4" w:space="0" w:color="000000"/>
              <w:right w:val="single" w:sz="4" w:space="0" w:color="000000"/>
            </w:tcBorders>
            <w:vAlign w:val="center"/>
          </w:tcPr>
          <w:p w:rsidR="00AE4F49" w:rsidRDefault="00AE4F49">
            <w:pPr>
              <w:jc w:val="center"/>
              <w:rPr>
                <w:rFonts w:ascii="宋体"/>
                <w:color w:val="000000"/>
                <w:sz w:val="20"/>
                <w:szCs w:val="20"/>
              </w:rPr>
            </w:pPr>
          </w:p>
        </w:tc>
      </w:tr>
      <w:tr w:rsidR="00AE4F49">
        <w:trPr>
          <w:trHeight w:val="300"/>
        </w:trPr>
        <w:tc>
          <w:tcPr>
            <w:tcW w:w="1506" w:type="dxa"/>
            <w:tcBorders>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1071"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102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102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w:t>
            </w:r>
          </w:p>
        </w:tc>
        <w:tc>
          <w:tcPr>
            <w:tcW w:w="102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w:t>
            </w:r>
          </w:p>
        </w:tc>
        <w:tc>
          <w:tcPr>
            <w:tcW w:w="1478"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6</w:t>
            </w:r>
          </w:p>
        </w:tc>
        <w:tc>
          <w:tcPr>
            <w:tcW w:w="102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7</w:t>
            </w:r>
          </w:p>
        </w:tc>
        <w:tc>
          <w:tcPr>
            <w:tcW w:w="1071"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8</w:t>
            </w:r>
          </w:p>
        </w:tc>
        <w:tc>
          <w:tcPr>
            <w:tcW w:w="102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9</w:t>
            </w:r>
          </w:p>
        </w:tc>
        <w:tc>
          <w:tcPr>
            <w:tcW w:w="102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10</w:t>
            </w:r>
          </w:p>
        </w:tc>
        <w:tc>
          <w:tcPr>
            <w:tcW w:w="1025"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11</w:t>
            </w:r>
          </w:p>
        </w:tc>
        <w:tc>
          <w:tcPr>
            <w:tcW w:w="1506"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12</w:t>
            </w:r>
          </w:p>
        </w:tc>
      </w:tr>
      <w:tr w:rsidR="00AE4F49">
        <w:trPr>
          <w:trHeight w:val="300"/>
        </w:trPr>
        <w:tc>
          <w:tcPr>
            <w:tcW w:w="1506" w:type="dxa"/>
            <w:tcBorders>
              <w:left w:val="single" w:sz="4" w:space="0" w:color="000000"/>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1.6</w:t>
            </w:r>
          </w:p>
        </w:tc>
        <w:tc>
          <w:tcPr>
            <w:tcW w:w="107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02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02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02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478"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1.6</w:t>
            </w:r>
          </w:p>
        </w:tc>
        <w:tc>
          <w:tcPr>
            <w:tcW w:w="102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1.52</w:t>
            </w:r>
          </w:p>
        </w:tc>
        <w:tc>
          <w:tcPr>
            <w:tcW w:w="1071"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02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02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025"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0.00</w:t>
            </w:r>
          </w:p>
        </w:tc>
        <w:tc>
          <w:tcPr>
            <w:tcW w:w="1506" w:type="dxa"/>
            <w:tcBorders>
              <w:bottom w:val="single" w:sz="4" w:space="0" w:color="000000"/>
              <w:right w:val="single" w:sz="4" w:space="0" w:color="000000"/>
            </w:tcBorders>
            <w:vAlign w:val="center"/>
          </w:tcPr>
          <w:p w:rsidR="00AE4F49" w:rsidRDefault="00AE4F49">
            <w:pPr>
              <w:jc w:val="right"/>
              <w:rPr>
                <w:rFonts w:ascii="宋体" w:cs="宋体"/>
                <w:color w:val="000000"/>
                <w:sz w:val="20"/>
                <w:szCs w:val="20"/>
              </w:rPr>
            </w:pPr>
            <w:r>
              <w:rPr>
                <w:rFonts w:ascii="宋体" w:cs="宋体"/>
                <w:color w:val="000000"/>
                <w:sz w:val="20"/>
                <w:szCs w:val="20"/>
              </w:rPr>
              <w:t>1.52</w:t>
            </w:r>
          </w:p>
        </w:tc>
      </w:tr>
      <w:tr w:rsidR="00AE4F49">
        <w:trPr>
          <w:trHeight w:val="600"/>
        </w:trPr>
        <w:tc>
          <w:tcPr>
            <w:tcW w:w="13807" w:type="dxa"/>
            <w:gridSpan w:val="12"/>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注：本表反映部门本年度“三公”经费支出预决算情况。其中：预算数为“三公”经费年初预算数，决算数是包括当年一般公共预算财政拨款和以前年度结转资金安排的实际支出。</w:t>
            </w:r>
          </w:p>
        </w:tc>
      </w:tr>
    </w:tbl>
    <w:p w:rsidR="00AE4F49" w:rsidRDefault="00AE4F49">
      <w:pPr>
        <w:rPr>
          <w:rFonts w:ascii="仿宋_GB2312" w:eastAsia="仿宋_GB2312" w:hAnsi="仿宋_GB2312"/>
          <w:sz w:val="32"/>
          <w:szCs w:val="32"/>
        </w:rPr>
        <w:sectPr w:rsidR="00AE4F49">
          <w:pgSz w:w="16838" w:h="11906" w:orient="landscape"/>
          <w:pgMar w:top="2098" w:right="1474" w:bottom="1984" w:left="1587" w:header="720" w:footer="720" w:gutter="0"/>
          <w:pgNumType w:fmt="numberInDash"/>
          <w:cols w:space="720"/>
          <w:docGrid w:type="lines" w:linePitch="312"/>
        </w:sectPr>
      </w:pPr>
    </w:p>
    <w:tbl>
      <w:tblPr>
        <w:tblW w:w="0" w:type="auto"/>
        <w:tblInd w:w="-13" w:type="dxa"/>
        <w:tblLayout w:type="fixed"/>
        <w:tblCellMar>
          <w:top w:w="15" w:type="dxa"/>
          <w:left w:w="15" w:type="dxa"/>
          <w:bottom w:w="15" w:type="dxa"/>
          <w:right w:w="15" w:type="dxa"/>
        </w:tblCellMar>
        <w:tblLook w:val="0000"/>
      </w:tblPr>
      <w:tblGrid>
        <w:gridCol w:w="522"/>
        <w:gridCol w:w="352"/>
        <w:gridCol w:w="696"/>
        <w:gridCol w:w="1049"/>
        <w:gridCol w:w="580"/>
        <w:gridCol w:w="2190"/>
        <w:gridCol w:w="2220"/>
        <w:gridCol w:w="1640"/>
        <w:gridCol w:w="1572"/>
        <w:gridCol w:w="68"/>
        <w:gridCol w:w="983"/>
        <w:gridCol w:w="657"/>
        <w:gridCol w:w="1450"/>
      </w:tblGrid>
      <w:tr w:rsidR="00AE4F49">
        <w:trPr>
          <w:trHeight w:val="375"/>
        </w:trPr>
        <w:tc>
          <w:tcPr>
            <w:tcW w:w="13979" w:type="dxa"/>
            <w:gridSpan w:val="13"/>
            <w:tcBorders>
              <w:right w:val="nil"/>
            </w:tcBorders>
            <w:vAlign w:val="center"/>
          </w:tcPr>
          <w:p w:rsidR="00AE4F49" w:rsidRDefault="00AE4F49">
            <w:pPr>
              <w:widowControl/>
              <w:jc w:val="center"/>
              <w:textAlignment w:val="center"/>
              <w:rPr>
                <w:rFonts w:ascii="黑体" w:eastAsia="黑体" w:hAnsi="宋体"/>
                <w:color w:val="000000"/>
                <w:sz w:val="30"/>
                <w:szCs w:val="30"/>
              </w:rPr>
            </w:pPr>
            <w:r>
              <w:rPr>
                <w:rFonts w:ascii="黑体" w:eastAsia="黑体" w:hAnsi="宋体" w:cs="黑体" w:hint="eastAsia"/>
                <w:color w:val="000000"/>
                <w:kern w:val="0"/>
                <w:sz w:val="30"/>
                <w:szCs w:val="30"/>
              </w:rPr>
              <w:t>政府性基金预算财政拨款收入支出决算表</w:t>
            </w:r>
          </w:p>
        </w:tc>
      </w:tr>
      <w:tr w:rsidR="00AE4F49">
        <w:trPr>
          <w:trHeight w:val="300"/>
        </w:trPr>
        <w:tc>
          <w:tcPr>
            <w:tcW w:w="522" w:type="dxa"/>
            <w:vAlign w:val="center"/>
          </w:tcPr>
          <w:p w:rsidR="00AE4F49" w:rsidRDefault="00AE4F49">
            <w:pPr>
              <w:jc w:val="left"/>
              <w:rPr>
                <w:rFonts w:ascii="宋体"/>
                <w:color w:val="000000"/>
                <w:sz w:val="18"/>
                <w:szCs w:val="18"/>
              </w:rPr>
            </w:pPr>
          </w:p>
        </w:tc>
        <w:tc>
          <w:tcPr>
            <w:tcW w:w="1048" w:type="dxa"/>
            <w:gridSpan w:val="2"/>
            <w:vAlign w:val="center"/>
          </w:tcPr>
          <w:p w:rsidR="00AE4F49" w:rsidRDefault="00AE4F49">
            <w:pPr>
              <w:jc w:val="left"/>
              <w:rPr>
                <w:rFonts w:ascii="宋体"/>
                <w:color w:val="000000"/>
                <w:sz w:val="18"/>
                <w:szCs w:val="18"/>
              </w:rPr>
            </w:pPr>
          </w:p>
        </w:tc>
        <w:tc>
          <w:tcPr>
            <w:tcW w:w="1049" w:type="dxa"/>
            <w:vAlign w:val="center"/>
          </w:tcPr>
          <w:p w:rsidR="00AE4F49" w:rsidRDefault="00AE4F49">
            <w:pPr>
              <w:jc w:val="left"/>
              <w:rPr>
                <w:rFonts w:ascii="宋体"/>
                <w:color w:val="000000"/>
                <w:sz w:val="18"/>
                <w:szCs w:val="18"/>
              </w:rPr>
            </w:pPr>
          </w:p>
        </w:tc>
        <w:tc>
          <w:tcPr>
            <w:tcW w:w="580" w:type="dxa"/>
            <w:vAlign w:val="center"/>
          </w:tcPr>
          <w:p w:rsidR="00AE4F49" w:rsidRDefault="00AE4F49">
            <w:pPr>
              <w:jc w:val="left"/>
              <w:rPr>
                <w:rFonts w:ascii="宋体"/>
                <w:color w:val="000000"/>
                <w:sz w:val="18"/>
                <w:szCs w:val="18"/>
              </w:rPr>
            </w:pPr>
          </w:p>
        </w:tc>
        <w:tc>
          <w:tcPr>
            <w:tcW w:w="2190" w:type="dxa"/>
            <w:vAlign w:val="center"/>
          </w:tcPr>
          <w:p w:rsidR="00AE4F49" w:rsidRDefault="00AE4F49">
            <w:pPr>
              <w:jc w:val="left"/>
              <w:rPr>
                <w:rFonts w:ascii="宋体"/>
                <w:color w:val="000000"/>
                <w:sz w:val="18"/>
                <w:szCs w:val="18"/>
              </w:rPr>
            </w:pPr>
          </w:p>
        </w:tc>
        <w:tc>
          <w:tcPr>
            <w:tcW w:w="2220" w:type="dxa"/>
            <w:vAlign w:val="center"/>
          </w:tcPr>
          <w:p w:rsidR="00AE4F49" w:rsidRDefault="00AE4F49">
            <w:pPr>
              <w:jc w:val="left"/>
              <w:rPr>
                <w:rFonts w:ascii="宋体"/>
                <w:color w:val="000000"/>
                <w:sz w:val="18"/>
                <w:szCs w:val="18"/>
              </w:rPr>
            </w:pPr>
          </w:p>
        </w:tc>
        <w:tc>
          <w:tcPr>
            <w:tcW w:w="3212" w:type="dxa"/>
            <w:gridSpan w:val="2"/>
            <w:vAlign w:val="center"/>
          </w:tcPr>
          <w:p w:rsidR="00AE4F49" w:rsidRDefault="00AE4F49">
            <w:pPr>
              <w:jc w:val="left"/>
              <w:rPr>
                <w:rFonts w:ascii="宋体"/>
                <w:color w:val="000000"/>
                <w:sz w:val="18"/>
                <w:szCs w:val="18"/>
              </w:rPr>
            </w:pPr>
          </w:p>
        </w:tc>
        <w:tc>
          <w:tcPr>
            <w:tcW w:w="3158" w:type="dxa"/>
            <w:gridSpan w:val="4"/>
            <w:tcBorders>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08</w:t>
            </w:r>
            <w:r>
              <w:rPr>
                <w:rFonts w:ascii="宋体" w:hAnsi="宋体" w:cs="宋体" w:hint="eastAsia"/>
                <w:color w:val="000000"/>
                <w:kern w:val="0"/>
                <w:sz w:val="22"/>
                <w:szCs w:val="22"/>
              </w:rPr>
              <w:t>表</w:t>
            </w:r>
          </w:p>
        </w:tc>
      </w:tr>
      <w:tr w:rsidR="00AE4F49">
        <w:trPr>
          <w:trHeight w:val="300"/>
        </w:trPr>
        <w:tc>
          <w:tcPr>
            <w:tcW w:w="3199" w:type="dxa"/>
            <w:gridSpan w:val="5"/>
            <w:tcBorders>
              <w:bottom w:val="single" w:sz="4" w:space="0" w:color="auto"/>
            </w:tcBorders>
            <w:vAlign w:val="center"/>
          </w:tcPr>
          <w:p w:rsidR="00AE4F49" w:rsidRDefault="00AE4F49">
            <w:pPr>
              <w:jc w:val="left"/>
              <w:rPr>
                <w:rFonts w:ascii="宋体"/>
                <w:color w:val="000000"/>
                <w:sz w:val="18"/>
                <w:szCs w:val="18"/>
              </w:rPr>
            </w:pPr>
            <w:r>
              <w:rPr>
                <w:rFonts w:ascii="宋体" w:hAnsi="宋体" w:cs="宋体" w:hint="eastAsia"/>
                <w:color w:val="000000"/>
                <w:kern w:val="0"/>
                <w:sz w:val="22"/>
                <w:szCs w:val="22"/>
              </w:rPr>
              <w:t>部门：</w:t>
            </w:r>
          </w:p>
        </w:tc>
        <w:tc>
          <w:tcPr>
            <w:tcW w:w="2190" w:type="dxa"/>
            <w:tcBorders>
              <w:bottom w:val="single" w:sz="4" w:space="0" w:color="auto"/>
            </w:tcBorders>
            <w:vAlign w:val="center"/>
          </w:tcPr>
          <w:p w:rsidR="00AE4F49" w:rsidRDefault="00AE4F49">
            <w:pPr>
              <w:widowControl/>
              <w:jc w:val="center"/>
              <w:textAlignment w:val="center"/>
              <w:rPr>
                <w:rFonts w:ascii="宋体"/>
                <w:color w:val="000000"/>
                <w:sz w:val="22"/>
                <w:szCs w:val="22"/>
              </w:rPr>
            </w:pPr>
          </w:p>
        </w:tc>
        <w:tc>
          <w:tcPr>
            <w:tcW w:w="2220" w:type="dxa"/>
            <w:tcBorders>
              <w:bottom w:val="single" w:sz="4" w:space="0" w:color="auto"/>
            </w:tcBorders>
            <w:vAlign w:val="center"/>
          </w:tcPr>
          <w:p w:rsidR="00AE4F49" w:rsidRDefault="00AE4F49">
            <w:pPr>
              <w:jc w:val="left"/>
              <w:rPr>
                <w:rFonts w:ascii="宋体"/>
                <w:color w:val="000000"/>
                <w:sz w:val="18"/>
                <w:szCs w:val="18"/>
              </w:rPr>
            </w:pPr>
          </w:p>
        </w:tc>
        <w:tc>
          <w:tcPr>
            <w:tcW w:w="3212" w:type="dxa"/>
            <w:gridSpan w:val="2"/>
            <w:tcBorders>
              <w:bottom w:val="single" w:sz="4" w:space="0" w:color="auto"/>
            </w:tcBorders>
            <w:vAlign w:val="center"/>
          </w:tcPr>
          <w:p w:rsidR="00AE4F49" w:rsidRDefault="00AE4F49">
            <w:pPr>
              <w:jc w:val="left"/>
              <w:rPr>
                <w:rFonts w:ascii="宋体"/>
                <w:color w:val="000000"/>
                <w:sz w:val="18"/>
                <w:szCs w:val="18"/>
              </w:rPr>
            </w:pPr>
          </w:p>
        </w:tc>
        <w:tc>
          <w:tcPr>
            <w:tcW w:w="1051" w:type="dxa"/>
            <w:gridSpan w:val="2"/>
            <w:tcBorders>
              <w:bottom w:val="single" w:sz="4" w:space="0" w:color="auto"/>
            </w:tcBorders>
            <w:vAlign w:val="center"/>
          </w:tcPr>
          <w:p w:rsidR="00AE4F49" w:rsidRDefault="00AE4F49">
            <w:pPr>
              <w:jc w:val="left"/>
              <w:rPr>
                <w:rFonts w:ascii="宋体"/>
                <w:color w:val="000000"/>
                <w:sz w:val="18"/>
                <w:szCs w:val="18"/>
              </w:rPr>
            </w:pPr>
          </w:p>
        </w:tc>
        <w:tc>
          <w:tcPr>
            <w:tcW w:w="2107" w:type="dxa"/>
            <w:gridSpan w:val="2"/>
            <w:tcBorders>
              <w:bottom w:val="single" w:sz="4" w:space="0" w:color="auto"/>
              <w:right w:val="nil"/>
            </w:tcBorders>
            <w:vAlign w:val="center"/>
          </w:tcPr>
          <w:p w:rsidR="00AE4F49" w:rsidRDefault="00AE4F49">
            <w:pPr>
              <w:widowControl/>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AE4F49">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年初结转和结余</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本年收入</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本年支出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年末结转和结余</w:t>
            </w:r>
          </w:p>
        </w:tc>
      </w:tr>
      <w:tr w:rsidR="00AE4F49">
        <w:trPr>
          <w:trHeight w:val="312"/>
        </w:trPr>
        <w:tc>
          <w:tcPr>
            <w:tcW w:w="874" w:type="dxa"/>
            <w:gridSpan w:val="2"/>
            <w:vMerge w:val="restart"/>
            <w:tcBorders>
              <w:left w:val="single" w:sz="4" w:space="0" w:color="000000"/>
              <w:bottom w:val="single" w:sz="4" w:space="0" w:color="000000"/>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功能分类科目编码</w:t>
            </w:r>
          </w:p>
        </w:tc>
        <w:tc>
          <w:tcPr>
            <w:tcW w:w="2325" w:type="dxa"/>
            <w:gridSpan w:val="3"/>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2190"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小计</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基本支出</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项目支出</w:t>
            </w:r>
          </w:p>
        </w:tc>
        <w:tc>
          <w:tcPr>
            <w:tcW w:w="1450" w:type="dxa"/>
            <w:vMerge/>
            <w:tcBorders>
              <w:top w:val="single" w:sz="4" w:space="0" w:color="auto"/>
              <w:left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r>
      <w:tr w:rsidR="00AE4F49">
        <w:trPr>
          <w:trHeight w:val="312"/>
        </w:trPr>
        <w:tc>
          <w:tcPr>
            <w:tcW w:w="874" w:type="dxa"/>
            <w:gridSpan w:val="2"/>
            <w:vMerge/>
            <w:tcBorders>
              <w:left w:val="single" w:sz="4" w:space="0" w:color="000000"/>
              <w:bottom w:val="single" w:sz="4" w:space="0" w:color="000000"/>
              <w:right w:val="single" w:sz="4" w:space="0" w:color="auto"/>
            </w:tcBorders>
            <w:vAlign w:val="center"/>
          </w:tcPr>
          <w:p w:rsidR="00AE4F49" w:rsidRDefault="00AE4F49">
            <w:pPr>
              <w:jc w:val="center"/>
              <w:rPr>
                <w:rFonts w:ascii="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r>
      <w:tr w:rsidR="00AE4F49">
        <w:trPr>
          <w:trHeight w:val="312"/>
        </w:trPr>
        <w:tc>
          <w:tcPr>
            <w:tcW w:w="874" w:type="dxa"/>
            <w:gridSpan w:val="2"/>
            <w:vMerge/>
            <w:tcBorders>
              <w:left w:val="single" w:sz="4" w:space="0" w:color="000000"/>
              <w:bottom w:val="single" w:sz="4" w:space="0" w:color="000000"/>
              <w:right w:val="single" w:sz="4" w:space="0" w:color="auto"/>
            </w:tcBorders>
            <w:vAlign w:val="center"/>
          </w:tcPr>
          <w:p w:rsidR="00AE4F49" w:rsidRDefault="00AE4F49">
            <w:pPr>
              <w:jc w:val="center"/>
              <w:rPr>
                <w:rFonts w:ascii="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AE4F49" w:rsidRDefault="00AE4F49">
            <w:pPr>
              <w:jc w:val="center"/>
              <w:rPr>
                <w:rFonts w:ascii="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AE4F49" w:rsidRDefault="00AE4F49">
            <w:pPr>
              <w:jc w:val="center"/>
              <w:rPr>
                <w:rFonts w:ascii="宋体"/>
                <w:color w:val="000000"/>
                <w:sz w:val="20"/>
                <w:szCs w:val="20"/>
              </w:rPr>
            </w:pPr>
          </w:p>
        </w:tc>
      </w:tr>
      <w:tr w:rsidR="00AE4F49">
        <w:trPr>
          <w:trHeight w:val="300"/>
        </w:trPr>
        <w:tc>
          <w:tcPr>
            <w:tcW w:w="3199" w:type="dxa"/>
            <w:gridSpan w:val="5"/>
            <w:tcBorders>
              <w:left w:val="single" w:sz="4" w:space="0" w:color="000000"/>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hint="eastAsia"/>
                <w:color w:val="000000"/>
                <w:kern w:val="0"/>
                <w:sz w:val="20"/>
                <w:szCs w:val="20"/>
              </w:rPr>
              <w:t>栏次</w:t>
            </w:r>
          </w:p>
        </w:tc>
        <w:tc>
          <w:tcPr>
            <w:tcW w:w="2190"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2220"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1640"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1640" w:type="dxa"/>
            <w:gridSpan w:val="2"/>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4</w:t>
            </w:r>
          </w:p>
        </w:tc>
        <w:tc>
          <w:tcPr>
            <w:tcW w:w="1640" w:type="dxa"/>
            <w:gridSpan w:val="2"/>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5</w:t>
            </w:r>
          </w:p>
        </w:tc>
        <w:tc>
          <w:tcPr>
            <w:tcW w:w="1450" w:type="dxa"/>
            <w:tcBorders>
              <w:bottom w:val="single" w:sz="4" w:space="0" w:color="000000"/>
              <w:right w:val="single" w:sz="4" w:space="0" w:color="000000"/>
            </w:tcBorders>
            <w:vAlign w:val="center"/>
          </w:tcPr>
          <w:p w:rsidR="00AE4F49" w:rsidRDefault="00AE4F49">
            <w:pPr>
              <w:widowControl/>
              <w:jc w:val="center"/>
              <w:textAlignment w:val="center"/>
              <w:rPr>
                <w:rFonts w:ascii="宋体"/>
                <w:color w:val="000000"/>
                <w:sz w:val="20"/>
                <w:szCs w:val="20"/>
              </w:rPr>
            </w:pPr>
            <w:r>
              <w:rPr>
                <w:rFonts w:ascii="宋体" w:hAnsi="宋体" w:cs="宋体"/>
                <w:color w:val="000000"/>
                <w:kern w:val="0"/>
                <w:sz w:val="20"/>
                <w:szCs w:val="20"/>
              </w:rPr>
              <w:t>6</w:t>
            </w:r>
          </w:p>
        </w:tc>
      </w:tr>
      <w:tr w:rsidR="00AE4F49">
        <w:trPr>
          <w:trHeight w:val="300"/>
        </w:trPr>
        <w:tc>
          <w:tcPr>
            <w:tcW w:w="3199" w:type="dxa"/>
            <w:gridSpan w:val="5"/>
            <w:tcBorders>
              <w:left w:val="single" w:sz="4" w:space="0" w:color="000000"/>
              <w:bottom w:val="single" w:sz="4" w:space="0" w:color="000000"/>
              <w:right w:val="single" w:sz="4" w:space="0" w:color="000000"/>
            </w:tcBorders>
            <w:vAlign w:val="center"/>
          </w:tcPr>
          <w:p w:rsidR="00AE4F49" w:rsidRDefault="00AE4F49">
            <w:pPr>
              <w:widowControl/>
              <w:textAlignment w:val="center"/>
              <w:rPr>
                <w:rFonts w:ascii="宋体"/>
                <w:color w:val="000000"/>
                <w:sz w:val="20"/>
                <w:szCs w:val="20"/>
              </w:rPr>
            </w:pPr>
            <w:r>
              <w:rPr>
                <w:rFonts w:ascii="宋体" w:hAnsi="宋体" w:cs="宋体" w:hint="eastAsia"/>
                <w:color w:val="000000"/>
                <w:kern w:val="0"/>
                <w:sz w:val="20"/>
                <w:szCs w:val="20"/>
              </w:rPr>
              <w:t>合计</w:t>
            </w:r>
          </w:p>
        </w:tc>
        <w:tc>
          <w:tcPr>
            <w:tcW w:w="219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222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64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640" w:type="dxa"/>
            <w:gridSpan w:val="2"/>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640" w:type="dxa"/>
            <w:gridSpan w:val="2"/>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45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r>
      <w:tr w:rsidR="00AE4F49">
        <w:trPr>
          <w:trHeight w:val="300"/>
        </w:trPr>
        <w:tc>
          <w:tcPr>
            <w:tcW w:w="874"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b/>
                <w:bCs/>
                <w:color w:val="000000"/>
                <w:sz w:val="20"/>
                <w:szCs w:val="20"/>
              </w:rPr>
            </w:pPr>
          </w:p>
        </w:tc>
        <w:tc>
          <w:tcPr>
            <w:tcW w:w="2325" w:type="dxa"/>
            <w:gridSpan w:val="3"/>
            <w:tcBorders>
              <w:bottom w:val="single" w:sz="4" w:space="0" w:color="000000"/>
              <w:right w:val="single" w:sz="4" w:space="0" w:color="000000"/>
            </w:tcBorders>
            <w:vAlign w:val="center"/>
          </w:tcPr>
          <w:p w:rsidR="00AE4F49" w:rsidRDefault="00AE4F49">
            <w:pPr>
              <w:jc w:val="left"/>
              <w:rPr>
                <w:rFonts w:ascii="宋体"/>
                <w:b/>
                <w:bCs/>
                <w:color w:val="000000"/>
                <w:sz w:val="20"/>
                <w:szCs w:val="20"/>
              </w:rPr>
            </w:pPr>
          </w:p>
        </w:tc>
        <w:tc>
          <w:tcPr>
            <w:tcW w:w="219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222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64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640" w:type="dxa"/>
            <w:gridSpan w:val="2"/>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640" w:type="dxa"/>
            <w:gridSpan w:val="2"/>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45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r>
      <w:tr w:rsidR="00AE4F49">
        <w:trPr>
          <w:trHeight w:val="300"/>
        </w:trPr>
        <w:tc>
          <w:tcPr>
            <w:tcW w:w="874"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b/>
                <w:bCs/>
                <w:color w:val="000000"/>
                <w:sz w:val="20"/>
                <w:szCs w:val="20"/>
              </w:rPr>
            </w:pPr>
          </w:p>
        </w:tc>
        <w:tc>
          <w:tcPr>
            <w:tcW w:w="2325" w:type="dxa"/>
            <w:gridSpan w:val="3"/>
            <w:tcBorders>
              <w:bottom w:val="single" w:sz="4" w:space="0" w:color="000000"/>
              <w:right w:val="single" w:sz="4" w:space="0" w:color="000000"/>
            </w:tcBorders>
            <w:vAlign w:val="center"/>
          </w:tcPr>
          <w:p w:rsidR="00AE4F49" w:rsidRDefault="00AE4F49">
            <w:pPr>
              <w:jc w:val="left"/>
              <w:rPr>
                <w:rFonts w:ascii="宋体"/>
                <w:b/>
                <w:bCs/>
                <w:color w:val="000000"/>
                <w:sz w:val="20"/>
                <w:szCs w:val="20"/>
              </w:rPr>
            </w:pPr>
          </w:p>
        </w:tc>
        <w:tc>
          <w:tcPr>
            <w:tcW w:w="219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222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64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640" w:type="dxa"/>
            <w:gridSpan w:val="2"/>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640" w:type="dxa"/>
            <w:gridSpan w:val="2"/>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c>
          <w:tcPr>
            <w:tcW w:w="1450" w:type="dxa"/>
            <w:tcBorders>
              <w:bottom w:val="single" w:sz="4" w:space="0" w:color="000000"/>
              <w:right w:val="single" w:sz="4" w:space="0" w:color="000000"/>
            </w:tcBorders>
            <w:vAlign w:val="center"/>
          </w:tcPr>
          <w:p w:rsidR="00AE4F49" w:rsidRDefault="00AE4F49">
            <w:pPr>
              <w:jc w:val="right"/>
              <w:rPr>
                <w:rFonts w:ascii="宋体"/>
                <w:b/>
                <w:bCs/>
                <w:color w:val="000000"/>
                <w:sz w:val="20"/>
                <w:szCs w:val="20"/>
              </w:rPr>
            </w:pPr>
          </w:p>
        </w:tc>
      </w:tr>
      <w:tr w:rsidR="00AE4F49">
        <w:trPr>
          <w:trHeight w:val="300"/>
        </w:trPr>
        <w:tc>
          <w:tcPr>
            <w:tcW w:w="874" w:type="dxa"/>
            <w:gridSpan w:val="2"/>
            <w:tcBorders>
              <w:left w:val="single" w:sz="4" w:space="0" w:color="000000"/>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2325" w:type="dxa"/>
            <w:gridSpan w:val="3"/>
            <w:tcBorders>
              <w:bottom w:val="single" w:sz="4" w:space="0" w:color="000000"/>
              <w:right w:val="single" w:sz="4" w:space="0" w:color="000000"/>
            </w:tcBorders>
            <w:vAlign w:val="center"/>
          </w:tcPr>
          <w:p w:rsidR="00AE4F49" w:rsidRDefault="00AE4F49">
            <w:pPr>
              <w:jc w:val="left"/>
              <w:rPr>
                <w:rFonts w:ascii="宋体"/>
                <w:color w:val="000000"/>
                <w:sz w:val="20"/>
                <w:szCs w:val="20"/>
              </w:rPr>
            </w:pPr>
          </w:p>
        </w:tc>
        <w:tc>
          <w:tcPr>
            <w:tcW w:w="219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222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64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640"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640" w:type="dxa"/>
            <w:gridSpan w:val="2"/>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c>
          <w:tcPr>
            <w:tcW w:w="1450" w:type="dxa"/>
            <w:tcBorders>
              <w:bottom w:val="single" w:sz="4" w:space="0" w:color="000000"/>
              <w:right w:val="single" w:sz="4" w:space="0" w:color="000000"/>
            </w:tcBorders>
            <w:vAlign w:val="center"/>
          </w:tcPr>
          <w:p w:rsidR="00AE4F49" w:rsidRDefault="00AE4F49">
            <w:pPr>
              <w:jc w:val="right"/>
              <w:rPr>
                <w:rFonts w:ascii="宋体"/>
                <w:color w:val="000000"/>
                <w:sz w:val="20"/>
                <w:szCs w:val="20"/>
              </w:rPr>
            </w:pPr>
          </w:p>
        </w:tc>
      </w:tr>
      <w:tr w:rsidR="00AE4F49">
        <w:trPr>
          <w:trHeight w:val="300"/>
        </w:trPr>
        <w:tc>
          <w:tcPr>
            <w:tcW w:w="13979" w:type="dxa"/>
            <w:gridSpan w:val="13"/>
            <w:vAlign w:val="center"/>
          </w:tcPr>
          <w:p w:rsidR="00AE4F49" w:rsidRDefault="00AE4F49">
            <w:pPr>
              <w:widowControl/>
              <w:jc w:val="left"/>
              <w:textAlignment w:val="center"/>
              <w:rPr>
                <w:rFonts w:ascii="宋体"/>
                <w:color w:val="000000"/>
                <w:sz w:val="20"/>
                <w:szCs w:val="20"/>
              </w:rPr>
            </w:pPr>
            <w:r>
              <w:rPr>
                <w:rFonts w:ascii="宋体" w:hAnsi="宋体" w:cs="宋体" w:hint="eastAsia"/>
                <w:color w:val="000000"/>
                <w:kern w:val="0"/>
                <w:sz w:val="20"/>
                <w:szCs w:val="20"/>
              </w:rPr>
              <w:t>注：本表反映部门本年度政府性基金预算财政拨款收入、支出及结转和结余情况。</w:t>
            </w:r>
          </w:p>
        </w:tc>
      </w:tr>
    </w:tbl>
    <w:p w:rsidR="00AE4F49" w:rsidRDefault="00AE4F49">
      <w:pPr>
        <w:rPr>
          <w:rFonts w:ascii="仿宋_GB2312" w:eastAsia="仿宋_GB2312" w:hAnsi="仿宋_GB2312"/>
          <w:sz w:val="32"/>
          <w:szCs w:val="32"/>
        </w:rPr>
        <w:sectPr w:rsidR="00AE4F49">
          <w:pgSz w:w="16838" w:h="11906" w:orient="landscape"/>
          <w:pgMar w:top="1800" w:right="1440" w:bottom="1800" w:left="1440" w:header="720" w:footer="720" w:gutter="0"/>
          <w:pgNumType w:fmt="numberInDash"/>
          <w:cols w:space="720"/>
          <w:docGrid w:type="lines" w:linePitch="312"/>
        </w:sect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center"/>
        <w:rPr>
          <w:rFonts w:ascii="黑体" w:eastAsia="黑体" w:hAnsi="黑体"/>
          <w:sz w:val="48"/>
          <w:szCs w:val="48"/>
        </w:rPr>
      </w:pPr>
      <w:r>
        <w:rPr>
          <w:rFonts w:ascii="黑体" w:eastAsia="黑体" w:hAnsi="黑体" w:cs="黑体" w:hint="eastAsia"/>
          <w:sz w:val="48"/>
          <w:szCs w:val="48"/>
        </w:rPr>
        <w:t>第三部分</w:t>
      </w:r>
    </w:p>
    <w:p w:rsidR="00AE4F49" w:rsidRDefault="00AE4F49">
      <w:pPr>
        <w:widowControl/>
        <w:jc w:val="center"/>
        <w:rPr>
          <w:rFonts w:ascii="黑体" w:eastAsia="黑体" w:hAnsi="黑体"/>
          <w:sz w:val="48"/>
          <w:szCs w:val="48"/>
        </w:rPr>
      </w:pPr>
      <w:r>
        <w:rPr>
          <w:rFonts w:ascii="黑体" w:eastAsia="黑体" w:hAnsi="黑体" w:cs="黑体"/>
          <w:sz w:val="48"/>
          <w:szCs w:val="48"/>
        </w:rPr>
        <w:t>2017</w:t>
      </w:r>
      <w:r>
        <w:rPr>
          <w:rFonts w:ascii="黑体" w:eastAsia="黑体" w:hAnsi="黑体" w:cs="黑体" w:hint="eastAsia"/>
          <w:sz w:val="48"/>
          <w:szCs w:val="48"/>
        </w:rPr>
        <w:t>年度部门决算情况说明</w:t>
      </w:r>
    </w:p>
    <w:p w:rsidR="00AE4F49" w:rsidRDefault="00AE4F49">
      <w:pPr>
        <w:widowControl/>
        <w:jc w:val="left"/>
        <w:rPr>
          <w:rFonts w:ascii="黑体" w:eastAsia="黑体" w:hAnsi="黑体"/>
          <w:sz w:val="48"/>
          <w:szCs w:val="48"/>
        </w:rPr>
        <w:sectPr w:rsidR="00AE4F49">
          <w:pgSz w:w="11906" w:h="16838"/>
          <w:pgMar w:top="1440" w:right="1800" w:bottom="1440" w:left="1800" w:header="720" w:footer="720" w:gutter="0"/>
          <w:pgNumType w:fmt="numberInDash"/>
          <w:cols w:space="720"/>
          <w:docGrid w:type="lines" w:linePitch="312"/>
        </w:sectPr>
      </w:pP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一、收入支出决算总体情况说明</w:t>
      </w:r>
    </w:p>
    <w:p w:rsidR="00AE4F49" w:rsidRPr="00727EA5"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年度收、支总计均为</w:t>
      </w:r>
      <w:r>
        <w:rPr>
          <w:rFonts w:ascii="仿宋_GB2312" w:eastAsia="仿宋_GB2312" w:hAnsi="仿宋_GB2312" w:cs="仿宋_GB2312"/>
          <w:sz w:val="32"/>
          <w:szCs w:val="32"/>
        </w:rPr>
        <w:t>81.04</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年度相比，收、支总计各增加</w:t>
      </w:r>
      <w:r>
        <w:rPr>
          <w:rFonts w:ascii="仿宋_GB2312" w:eastAsia="仿宋_GB2312" w:hAnsi="仿宋_GB2312" w:cs="仿宋_GB2312"/>
          <w:sz w:val="32"/>
          <w:szCs w:val="32"/>
        </w:rPr>
        <w:t>23.68</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22.01</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41%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38%</w:t>
      </w:r>
      <w:r>
        <w:rPr>
          <w:rFonts w:ascii="仿宋_GB2312" w:eastAsia="仿宋_GB2312" w:hAnsi="仿宋_GB2312" w:cs="仿宋_GB2312" w:hint="eastAsia"/>
          <w:sz w:val="32"/>
          <w:szCs w:val="32"/>
        </w:rPr>
        <w:t>。主要原因是工资、社保金增加。</w:t>
      </w:r>
    </w:p>
    <w:p w:rsidR="00AE4F49" w:rsidRDefault="00AE4F49">
      <w:pPr>
        <w:widowControl/>
        <w:spacing w:line="590" w:lineRule="exact"/>
        <w:rPr>
          <w:rFonts w:ascii="黑体" w:eastAsia="黑体" w:hAnsi="黑体"/>
          <w:sz w:val="32"/>
          <w:szCs w:val="32"/>
        </w:rPr>
      </w:pP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二、收入决算情况说明</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年度收入合计</w:t>
      </w:r>
      <w:r>
        <w:rPr>
          <w:rFonts w:ascii="仿宋_GB2312" w:eastAsia="仿宋_GB2312" w:hAnsi="仿宋_GB2312" w:cs="仿宋_GB2312"/>
          <w:sz w:val="32"/>
          <w:szCs w:val="32"/>
        </w:rPr>
        <w:t>58.57</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58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57</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；上级补助收入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万元；事业收入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万元；经营收入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万元；附属单位上缴收</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AE4F49" w:rsidRDefault="00AE4F49">
      <w:pPr>
        <w:widowControl/>
        <w:spacing w:line="590" w:lineRule="exact"/>
        <w:rPr>
          <w:rFonts w:ascii="黑体" w:eastAsia="黑体" w:hAnsi="黑体"/>
          <w:sz w:val="32"/>
          <w:szCs w:val="32"/>
        </w:rPr>
      </w:pPr>
    </w:p>
    <w:p w:rsidR="00AE4F49" w:rsidRDefault="00AE4F49">
      <w:pPr>
        <w:widowControl/>
        <w:spacing w:line="590" w:lineRule="exact"/>
        <w:rPr>
          <w:rFonts w:ascii="黑体" w:eastAsia="黑体" w:hAnsi="黑体"/>
          <w:sz w:val="32"/>
          <w:szCs w:val="32"/>
        </w:rPr>
      </w:pPr>
    </w:p>
    <w:p w:rsidR="00AE4F49" w:rsidRDefault="00AE4F49">
      <w:pPr>
        <w:widowControl/>
        <w:spacing w:line="590" w:lineRule="exact"/>
        <w:rPr>
          <w:rFonts w:ascii="黑体" w:eastAsia="黑体" w:hAnsi="黑体"/>
          <w:sz w:val="32"/>
          <w:szCs w:val="32"/>
        </w:rPr>
      </w:pP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三、支出决算情况说明</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年度支出合计</w:t>
      </w:r>
      <w:r>
        <w:rPr>
          <w:rFonts w:ascii="仿宋_GB2312" w:eastAsia="仿宋_GB2312" w:hAnsi="仿宋_GB2312" w:cs="仿宋_GB2312"/>
          <w:sz w:val="32"/>
          <w:szCs w:val="32"/>
        </w:rPr>
        <w:t>58.99</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58.99</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万元；上缴上级支出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万元；经营支出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万元；对附属单位补助支出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四、财政拨款收入支出决算总体情况说明</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年度财政拨款收、支总计均为</w:t>
      </w:r>
      <w:r>
        <w:rPr>
          <w:rFonts w:ascii="仿宋_GB2312" w:eastAsia="仿宋_GB2312" w:hAnsi="仿宋_GB2312" w:cs="仿宋_GB2312"/>
          <w:sz w:val="32"/>
          <w:szCs w:val="32"/>
        </w:rPr>
        <w:t>-0.42</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年度相比，财政拨款收、支总计各增加</w:t>
      </w:r>
      <w:r>
        <w:rPr>
          <w:rFonts w:ascii="仿宋_GB2312" w:eastAsia="仿宋_GB2312" w:hAnsi="仿宋_GB2312" w:cs="仿宋_GB2312"/>
          <w:sz w:val="32"/>
          <w:szCs w:val="32"/>
        </w:rPr>
        <w:t>1.25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1.67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。主要原因是工资、社保金增加。</w:t>
      </w: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五、一般公共预算财政拨款支出决算情况说明</w:t>
      </w:r>
    </w:p>
    <w:p w:rsidR="00AE4F49" w:rsidRDefault="00AE4F49" w:rsidP="00BB3D7E">
      <w:pPr>
        <w:widowControl/>
        <w:spacing w:line="59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（一）总体情况。</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58.99</w:t>
      </w:r>
      <w:r>
        <w:rPr>
          <w:rFonts w:ascii="仿宋_GB2312" w:eastAsia="仿宋_GB2312" w:hAnsi="仿宋_GB2312" w:cs="仿宋_GB2312" w:hint="eastAsia"/>
          <w:sz w:val="32"/>
          <w:szCs w:val="32"/>
        </w:rPr>
        <w:t>万元，占支出合计的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年度相比，一般公共预算财政拨款支出增加</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82%</w:t>
      </w:r>
      <w:r>
        <w:rPr>
          <w:rFonts w:ascii="仿宋_GB2312" w:eastAsia="仿宋_GB2312" w:hAnsi="仿宋_GB2312" w:cs="仿宋_GB2312" w:hint="eastAsia"/>
          <w:sz w:val="32"/>
          <w:szCs w:val="32"/>
        </w:rPr>
        <w:t>。主要原因是工资、社保金增加。</w:t>
      </w: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（二）结构情况。</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58.99</w:t>
      </w:r>
      <w:r>
        <w:rPr>
          <w:rFonts w:ascii="仿宋_GB2312" w:eastAsia="仿宋_GB2312" w:hAnsi="仿宋_GB2312" w:cs="仿宋_GB2312" w:hint="eastAsia"/>
          <w:sz w:val="32"/>
          <w:szCs w:val="32"/>
        </w:rPr>
        <w:t>万元，主要用于以下方面：一般公共服务（类）支出</w:t>
      </w:r>
      <w:r>
        <w:rPr>
          <w:rFonts w:ascii="仿宋_GB2312" w:eastAsia="仿宋_GB2312" w:hAnsi="仿宋_GB2312" w:cs="仿宋_GB2312"/>
          <w:sz w:val="32"/>
          <w:szCs w:val="32"/>
        </w:rPr>
        <w:t>58.99</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（三）具体情况。</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58.99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105%</w:t>
      </w:r>
      <w:r>
        <w:rPr>
          <w:rFonts w:ascii="仿宋_GB2312" w:eastAsia="仿宋_GB2312" w:hAnsi="仿宋_GB2312" w:cs="仿宋_GB2312" w:hint="eastAsia"/>
          <w:sz w:val="32"/>
          <w:szCs w:val="32"/>
        </w:rPr>
        <w:t>。决算数与年初预算数存在差异的主要原因：工资、社保金增加。其中：</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．一般公共服务（类）财政事务（款）行政运行（项）。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58.99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105%</w:t>
      </w:r>
      <w:r>
        <w:rPr>
          <w:rFonts w:ascii="仿宋_GB2312" w:eastAsia="仿宋_GB2312" w:hAnsi="仿宋_GB2312" w:cs="仿宋_GB2312" w:hint="eastAsia"/>
          <w:sz w:val="32"/>
          <w:szCs w:val="32"/>
        </w:rPr>
        <w:t>。决算数与年初预算数存在差异的主要原因是工资、社保金增加。</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．一般公共服务（类）财政事务（款）一般行政管理事务（项）。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58.99</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105%</w:t>
      </w:r>
      <w:r>
        <w:rPr>
          <w:rFonts w:ascii="仿宋_GB2312" w:eastAsia="仿宋_GB2312" w:hAnsi="仿宋_GB2312" w:cs="仿宋_GB2312" w:hint="eastAsia"/>
          <w:sz w:val="32"/>
          <w:szCs w:val="32"/>
        </w:rPr>
        <w:t>。决算数与年初预算数存在差异的主要原因是工资、社保金增加。</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六、一般公共预算财政拨款基本支出决算情况说明</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sz w:val="32"/>
          <w:szCs w:val="32"/>
        </w:rPr>
        <w:t>58.99</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年度相比，增加（减少）</w:t>
      </w:r>
      <w:r>
        <w:rPr>
          <w:rFonts w:ascii="仿宋_GB2312" w:eastAsia="仿宋_GB2312" w:hAnsi="仿宋_GB2312" w:cs="仿宋_GB2312"/>
          <w:sz w:val="32"/>
          <w:szCs w:val="32"/>
        </w:rPr>
        <w:t>26.78</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，主要原因：工资、社保金增加。其中：人员经费</w:t>
      </w:r>
      <w:r>
        <w:rPr>
          <w:rFonts w:ascii="仿宋_GB2312" w:eastAsia="仿宋_GB2312" w:hAnsi="仿宋_GB2312" w:cs="仿宋_GB2312"/>
          <w:sz w:val="32"/>
          <w:szCs w:val="32"/>
        </w:rPr>
        <w:t>46.06</w:t>
      </w:r>
      <w:r>
        <w:rPr>
          <w:rFonts w:ascii="仿宋_GB2312" w:eastAsia="仿宋_GB2312" w:hAnsi="仿宋_GB2312" w:cs="仿宋_GB2312" w:hint="eastAsia"/>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hAnsi="仿宋_GB2312" w:cs="仿宋_GB2312"/>
          <w:sz w:val="32"/>
          <w:szCs w:val="32"/>
        </w:rPr>
        <w:t>12.93</w:t>
      </w:r>
      <w:r>
        <w:rPr>
          <w:rFonts w:ascii="仿宋_GB2312" w:eastAsia="仿宋_GB2312" w:hAnsi="仿宋_GB2312"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七、一般公共预算财政拨款“三公”经费支出决算情况说明</w:t>
      </w:r>
    </w:p>
    <w:p w:rsidR="00AE4F49" w:rsidRDefault="00AE4F49" w:rsidP="00BB3D7E">
      <w:pPr>
        <w:widowControl/>
        <w:spacing w:line="59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（一）“三公”经费财政拨款支出决算总体情况说明。</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1.52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年度“三公”经费支出决算数与预算数存在差异的主要原因是公务接待费下降。</w:t>
      </w:r>
    </w:p>
    <w:p w:rsidR="00AE4F49" w:rsidRDefault="00AE4F49" w:rsidP="00BB3D7E">
      <w:pPr>
        <w:widowControl/>
        <w:spacing w:line="59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（二）“三公”经费财政拨款支出决算具体情况说明。</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万元；公务用车购置及运行费支出决算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万元；公务接待费支出决算</w:t>
      </w:r>
      <w:r>
        <w:rPr>
          <w:rFonts w:ascii="仿宋_GB2312" w:eastAsia="仿宋_GB2312" w:hAnsi="仿宋_GB2312" w:cs="仿宋_GB2312"/>
          <w:sz w:val="32"/>
          <w:szCs w:val="32"/>
        </w:rPr>
        <w:t>1.52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。具体情况如下：。</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公务接待费支</w:t>
      </w:r>
      <w:r>
        <w:rPr>
          <w:rFonts w:ascii="仿宋_GB2312" w:eastAsia="仿宋_GB2312" w:hAnsi="仿宋_GB2312" w:cs="仿宋_GB2312"/>
          <w:sz w:val="32"/>
          <w:szCs w:val="32"/>
        </w:rPr>
        <w:t>1.52</w:t>
      </w:r>
      <w:r>
        <w:rPr>
          <w:rFonts w:ascii="仿宋_GB2312" w:eastAsia="仿宋_GB2312" w:hAnsi="仿宋_GB2312" w:cs="仿宋_GB2312" w:hint="eastAsia"/>
          <w:sz w:val="32"/>
          <w:szCs w:val="32"/>
        </w:rPr>
        <w:t>万元。其中：</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主要用于业务往来、下乡和双创工作误餐。</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公务接待费支出决算比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年度增加</w:t>
      </w:r>
      <w:r>
        <w:rPr>
          <w:rFonts w:ascii="仿宋_GB2312" w:eastAsia="仿宋_GB2312" w:hAnsi="仿宋_GB2312" w:cs="仿宋_GB2312"/>
          <w:sz w:val="32"/>
          <w:szCs w:val="32"/>
        </w:rPr>
        <w:t>0.06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主要原因是工作误餐增加。</w:t>
      </w: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八、预算绩效情况说明</w:t>
      </w:r>
    </w:p>
    <w:p w:rsidR="00AE4F49" w:rsidRDefault="00AE4F49" w:rsidP="00BB3D7E">
      <w:pPr>
        <w:widowControl/>
        <w:spacing w:line="59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（一）绩效管理工作开展情况。</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我单位没有开展此项工作</w:t>
      </w: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（二）项目绩效自评结果。</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我单位无项目资金。</w:t>
      </w:r>
    </w:p>
    <w:p w:rsidR="00AE4F49" w:rsidRDefault="00AE4F49" w:rsidP="00BB3D7E">
      <w:pPr>
        <w:widowControl/>
        <w:spacing w:line="590" w:lineRule="exact"/>
        <w:ind w:firstLineChars="200" w:firstLine="31680"/>
        <w:rPr>
          <w:rFonts w:ascii="仿宋_GB2312" w:eastAsia="仿宋_GB2312" w:hAnsi="仿宋_GB2312"/>
          <w:sz w:val="32"/>
          <w:szCs w:val="32"/>
        </w:rPr>
      </w:pP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九、政府性基金预算财政拨款支出决算情况说明</w:t>
      </w:r>
    </w:p>
    <w:p w:rsidR="00AE4F49" w:rsidRDefault="00AE4F49" w:rsidP="00BB3D7E">
      <w:pPr>
        <w:widowControl/>
        <w:spacing w:line="590" w:lineRule="exact"/>
        <w:ind w:firstLineChars="350" w:firstLine="31680"/>
        <w:rPr>
          <w:rFonts w:ascii="仿宋_GB2312" w:eastAsia="仿宋_GB2312" w:hAnsi="仿宋_GB2312"/>
          <w:sz w:val="32"/>
          <w:szCs w:val="32"/>
        </w:rPr>
      </w:pPr>
      <w:r>
        <w:rPr>
          <w:rFonts w:ascii="仿宋_GB2312" w:eastAsia="仿宋_GB2312" w:hAnsi="仿宋_GB2312" w:cs="仿宋_GB2312" w:hint="eastAsia"/>
          <w:sz w:val="32"/>
          <w:szCs w:val="32"/>
        </w:rPr>
        <w:t>我单位无此项支出。</w:t>
      </w: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十一、政府采购支出情况说明</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十二、国有资产占用情况说明</w:t>
      </w:r>
    </w:p>
    <w:p w:rsidR="00AE4F49" w:rsidRDefault="00AE4F49" w:rsidP="00BB3D7E">
      <w:pPr>
        <w:widowControl/>
        <w:spacing w:line="59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年期末，共有车辆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辆，其中：一般公务用车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辆、一般执法执勤用车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AE4F49" w:rsidRDefault="00AE4F49" w:rsidP="00BB3D7E">
      <w:pPr>
        <w:widowControl/>
        <w:spacing w:line="590" w:lineRule="exact"/>
        <w:ind w:firstLineChars="200" w:firstLine="31680"/>
        <w:rPr>
          <w:rFonts w:ascii="黑体" w:eastAsia="黑体" w:hAnsi="黑体"/>
          <w:sz w:val="32"/>
          <w:szCs w:val="32"/>
        </w:rPr>
      </w:pPr>
      <w:r>
        <w:rPr>
          <w:rFonts w:ascii="黑体" w:eastAsia="黑体" w:hAnsi="黑体" w:cs="黑体" w:hint="eastAsia"/>
          <w:sz w:val="32"/>
          <w:szCs w:val="32"/>
        </w:rPr>
        <w:t>十三、其他重要事项的情况说明</w:t>
      </w:r>
    </w:p>
    <w:p w:rsidR="00AE4F49" w:rsidRDefault="00AE4F49" w:rsidP="00BB3D7E">
      <w:pPr>
        <w:widowControl/>
        <w:spacing w:line="590" w:lineRule="exact"/>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w:t>
      </w:r>
    </w:p>
    <w:p w:rsidR="00AE4F49" w:rsidRDefault="00AE4F49">
      <w:pPr>
        <w:widowControl/>
        <w:jc w:val="left"/>
        <w:rPr>
          <w:rFonts w:ascii="楷体_GB2312" w:eastAsia="楷体_GB2312" w:hAnsi="楷体_GB2312"/>
          <w:sz w:val="32"/>
          <w:szCs w:val="32"/>
        </w:rPr>
      </w:pPr>
    </w:p>
    <w:p w:rsidR="00AE4F49" w:rsidRDefault="00AE4F49">
      <w:pPr>
        <w:widowControl/>
        <w:jc w:val="left"/>
        <w:rPr>
          <w:rFonts w:ascii="楷体_GB2312" w:eastAsia="楷体_GB2312" w:hAnsi="楷体_GB2312"/>
          <w:sz w:val="32"/>
          <w:szCs w:val="32"/>
        </w:rPr>
        <w:sectPr w:rsidR="00AE4F49">
          <w:pgSz w:w="11906" w:h="16838"/>
          <w:pgMar w:top="1440" w:right="1800" w:bottom="1440" w:left="1800" w:header="720" w:footer="720" w:gutter="0"/>
          <w:pgNumType w:fmt="numberInDash"/>
          <w:cols w:space="720"/>
          <w:docGrid w:type="lines" w:linePitch="312"/>
        </w:sect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left"/>
        <w:rPr>
          <w:rFonts w:ascii="黑体" w:eastAsia="黑体" w:hAnsi="黑体"/>
          <w:sz w:val="32"/>
          <w:szCs w:val="32"/>
        </w:rPr>
      </w:pPr>
    </w:p>
    <w:p w:rsidR="00AE4F49" w:rsidRDefault="00AE4F49">
      <w:pPr>
        <w:jc w:val="center"/>
        <w:rPr>
          <w:rFonts w:ascii="黑体" w:eastAsia="黑体" w:hAnsi="黑体"/>
          <w:sz w:val="48"/>
          <w:szCs w:val="48"/>
        </w:rPr>
      </w:pPr>
      <w:r>
        <w:rPr>
          <w:rFonts w:ascii="黑体" w:eastAsia="黑体" w:hAnsi="黑体" w:cs="黑体" w:hint="eastAsia"/>
          <w:sz w:val="48"/>
          <w:szCs w:val="48"/>
        </w:rPr>
        <w:t>第四部分　　名词解释</w:t>
      </w:r>
    </w:p>
    <w:p w:rsidR="00AE4F49" w:rsidRDefault="00AE4F49">
      <w:pPr>
        <w:jc w:val="center"/>
        <w:outlineLvl w:val="0"/>
        <w:rPr>
          <w:rFonts w:ascii="黑体" w:eastAsia="黑体" w:hAnsi="黑体"/>
          <w:sz w:val="48"/>
          <w:szCs w:val="48"/>
        </w:rPr>
      </w:pPr>
    </w:p>
    <w:p w:rsidR="00AE4F49" w:rsidRDefault="00AE4F49">
      <w:pPr>
        <w:jc w:val="center"/>
        <w:outlineLvl w:val="0"/>
        <w:rPr>
          <w:rFonts w:ascii="黑体" w:eastAsia="黑体" w:hAnsi="黑体"/>
          <w:sz w:val="48"/>
          <w:szCs w:val="48"/>
        </w:rPr>
        <w:sectPr w:rsidR="00AE4F49">
          <w:pgSz w:w="11906" w:h="16838"/>
          <w:pgMar w:top="1440" w:right="1531" w:bottom="1440" w:left="1587" w:header="850" w:footer="992" w:gutter="0"/>
          <w:pgNumType w:fmt="numberInDash"/>
          <w:cols w:space="720"/>
          <w:docGrid w:type="lines" w:linePitch="317"/>
        </w:sectPr>
      </w:pP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一、财政拨款收入：单位从同级政府财政部门取得的各类财政拨款。</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十三、商品和服务支出：单位购买商品和服务的支出。</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AE4F49" w:rsidRDefault="00AE4F49" w:rsidP="00BB3D7E">
      <w:pPr>
        <w:widowControl/>
        <w:spacing w:line="59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AE4F49" w:rsidRDefault="00AE4F49" w:rsidP="0005131B">
      <w:pPr>
        <w:widowControl/>
        <w:spacing w:line="590" w:lineRule="exact"/>
        <w:ind w:firstLineChars="200" w:firstLine="31680"/>
        <w:jc w:val="left"/>
        <w:rPr>
          <w:rFonts w:ascii="黑体" w:eastAsia="黑体" w:hAnsi="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sectPr w:rsidR="00AE4F49" w:rsidSect="00304593">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F49" w:rsidRDefault="00AE4F49">
      <w:r>
        <w:separator/>
      </w:r>
    </w:p>
  </w:endnote>
  <w:endnote w:type="continuationSeparator" w:id="0">
    <w:p w:rsidR="00AE4F49" w:rsidRDefault="00AE4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49" w:rsidRDefault="00AE4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49" w:rsidRDefault="00AE4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49" w:rsidRDefault="00AE4F49">
    <w:pPr>
      <w:pStyle w:val="Footer"/>
    </w:pPr>
    <w:r>
      <w:rPr>
        <w:noProof/>
      </w:rPr>
      <w:pict>
        <v:shapetype id="_x0000_t202" coordsize="21600,21600" o:spt="202" path="m,l,21600r21600,l21600,xe">
          <v:stroke joinstyle="miter"/>
          <v:path gradientshapeok="t" o:connecttype="rect"/>
        </v:shapetype>
        <v:shape id="文本框 1027" o:spid="_x0000_s2049" type="#_x0000_t202" style="position:absolute;margin-left:0;margin-top:0;width:9.05pt;height:12.05pt;z-index:251660288;mso-wrap-style:none;mso-position-horizontal:center;mso-position-horizontal-relative:margin" filled="f" stroked="f">
          <v:fill o:detectmouseclick="t"/>
          <v:textbox style="mso-fit-shape-to-text:t" inset="0,0,0,0">
            <w:txbxContent>
              <w:p w:rsidR="00AE4F49" w:rsidRDefault="00AE4F4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F49" w:rsidRDefault="00AE4F49">
      <w:r>
        <w:separator/>
      </w:r>
    </w:p>
  </w:footnote>
  <w:footnote w:type="continuationSeparator" w:id="0">
    <w:p w:rsidR="00AE4F49" w:rsidRDefault="00AE4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49" w:rsidRDefault="00AE4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49" w:rsidRDefault="00AE4F49" w:rsidP="00CF28F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B5523CE"/>
    <w:multiLevelType w:val="singleLevel"/>
    <w:tmpl w:val="5B5523C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0E8"/>
    <w:rsid w:val="000007FC"/>
    <w:rsid w:val="00017CCD"/>
    <w:rsid w:val="000260E9"/>
    <w:rsid w:val="000270E8"/>
    <w:rsid w:val="0005131B"/>
    <w:rsid w:val="00057AFD"/>
    <w:rsid w:val="00067EEA"/>
    <w:rsid w:val="00076410"/>
    <w:rsid w:val="001003F8"/>
    <w:rsid w:val="00144159"/>
    <w:rsid w:val="001718A8"/>
    <w:rsid w:val="0017550D"/>
    <w:rsid w:val="00182842"/>
    <w:rsid w:val="001905F2"/>
    <w:rsid w:val="001A4775"/>
    <w:rsid w:val="001D61B1"/>
    <w:rsid w:val="001E7CF4"/>
    <w:rsid w:val="001F06D5"/>
    <w:rsid w:val="001F5040"/>
    <w:rsid w:val="002006EB"/>
    <w:rsid w:val="00222639"/>
    <w:rsid w:val="00260D70"/>
    <w:rsid w:val="00282C7F"/>
    <w:rsid w:val="00287811"/>
    <w:rsid w:val="002A3606"/>
    <w:rsid w:val="002B3F94"/>
    <w:rsid w:val="002E56E9"/>
    <w:rsid w:val="002E6A86"/>
    <w:rsid w:val="00304593"/>
    <w:rsid w:val="00304D04"/>
    <w:rsid w:val="00305B88"/>
    <w:rsid w:val="00315FEB"/>
    <w:rsid w:val="00330412"/>
    <w:rsid w:val="00350CF8"/>
    <w:rsid w:val="00362566"/>
    <w:rsid w:val="003A1B44"/>
    <w:rsid w:val="0040053E"/>
    <w:rsid w:val="00417B86"/>
    <w:rsid w:val="00423472"/>
    <w:rsid w:val="0042585F"/>
    <w:rsid w:val="00437E79"/>
    <w:rsid w:val="00445CAC"/>
    <w:rsid w:val="0045128A"/>
    <w:rsid w:val="00472E19"/>
    <w:rsid w:val="00487869"/>
    <w:rsid w:val="004B5250"/>
    <w:rsid w:val="004D5275"/>
    <w:rsid w:val="00507364"/>
    <w:rsid w:val="00546F7C"/>
    <w:rsid w:val="00592C44"/>
    <w:rsid w:val="005A0C2F"/>
    <w:rsid w:val="005B1AE2"/>
    <w:rsid w:val="005D0C0E"/>
    <w:rsid w:val="005D253C"/>
    <w:rsid w:val="005D735C"/>
    <w:rsid w:val="00611E15"/>
    <w:rsid w:val="006228C4"/>
    <w:rsid w:val="006512DD"/>
    <w:rsid w:val="00656BEF"/>
    <w:rsid w:val="00656D75"/>
    <w:rsid w:val="00657E86"/>
    <w:rsid w:val="00673EF7"/>
    <w:rsid w:val="0068610B"/>
    <w:rsid w:val="0069449E"/>
    <w:rsid w:val="006C07F0"/>
    <w:rsid w:val="006C644A"/>
    <w:rsid w:val="006C7D84"/>
    <w:rsid w:val="007148E8"/>
    <w:rsid w:val="00723BBF"/>
    <w:rsid w:val="00727EA5"/>
    <w:rsid w:val="00733DAA"/>
    <w:rsid w:val="00742BA0"/>
    <w:rsid w:val="00753545"/>
    <w:rsid w:val="00764156"/>
    <w:rsid w:val="007706D7"/>
    <w:rsid w:val="007879ED"/>
    <w:rsid w:val="007A1FFC"/>
    <w:rsid w:val="007A48A3"/>
    <w:rsid w:val="007C029F"/>
    <w:rsid w:val="007C7F49"/>
    <w:rsid w:val="007D2A21"/>
    <w:rsid w:val="00843461"/>
    <w:rsid w:val="00872946"/>
    <w:rsid w:val="00874917"/>
    <w:rsid w:val="0088023A"/>
    <w:rsid w:val="008858FB"/>
    <w:rsid w:val="00894B41"/>
    <w:rsid w:val="008A0361"/>
    <w:rsid w:val="008B5427"/>
    <w:rsid w:val="00903F6B"/>
    <w:rsid w:val="00916ADA"/>
    <w:rsid w:val="009173F9"/>
    <w:rsid w:val="009313F1"/>
    <w:rsid w:val="0093515F"/>
    <w:rsid w:val="00975A04"/>
    <w:rsid w:val="009A0442"/>
    <w:rsid w:val="009F546E"/>
    <w:rsid w:val="00A079F0"/>
    <w:rsid w:val="00A1134A"/>
    <w:rsid w:val="00A57BF7"/>
    <w:rsid w:val="00A83D8A"/>
    <w:rsid w:val="00A93E7D"/>
    <w:rsid w:val="00AA260E"/>
    <w:rsid w:val="00AA44CB"/>
    <w:rsid w:val="00AA67CD"/>
    <w:rsid w:val="00AC6B9D"/>
    <w:rsid w:val="00AD6761"/>
    <w:rsid w:val="00AE4F49"/>
    <w:rsid w:val="00AE600E"/>
    <w:rsid w:val="00B0083B"/>
    <w:rsid w:val="00B111E7"/>
    <w:rsid w:val="00B17C95"/>
    <w:rsid w:val="00B209B8"/>
    <w:rsid w:val="00B2457C"/>
    <w:rsid w:val="00B249F3"/>
    <w:rsid w:val="00B53D3F"/>
    <w:rsid w:val="00B710DD"/>
    <w:rsid w:val="00BB3D7E"/>
    <w:rsid w:val="00BE5A85"/>
    <w:rsid w:val="00BF5718"/>
    <w:rsid w:val="00C079FA"/>
    <w:rsid w:val="00C13448"/>
    <w:rsid w:val="00C3106E"/>
    <w:rsid w:val="00C60609"/>
    <w:rsid w:val="00C95CC1"/>
    <w:rsid w:val="00CA3F44"/>
    <w:rsid w:val="00CE212D"/>
    <w:rsid w:val="00CE4B38"/>
    <w:rsid w:val="00CF28FF"/>
    <w:rsid w:val="00D1321A"/>
    <w:rsid w:val="00D30ADF"/>
    <w:rsid w:val="00D34C2F"/>
    <w:rsid w:val="00D46399"/>
    <w:rsid w:val="00D6315E"/>
    <w:rsid w:val="00D652C2"/>
    <w:rsid w:val="00D74EE2"/>
    <w:rsid w:val="00D83E19"/>
    <w:rsid w:val="00DA00C9"/>
    <w:rsid w:val="00DB200E"/>
    <w:rsid w:val="00DB65F5"/>
    <w:rsid w:val="00E01C3E"/>
    <w:rsid w:val="00E13099"/>
    <w:rsid w:val="00E26B99"/>
    <w:rsid w:val="00E4339F"/>
    <w:rsid w:val="00E53DA8"/>
    <w:rsid w:val="00E629EA"/>
    <w:rsid w:val="00E65B8D"/>
    <w:rsid w:val="00E6777C"/>
    <w:rsid w:val="00E8706B"/>
    <w:rsid w:val="00EB05A3"/>
    <w:rsid w:val="00EC4D25"/>
    <w:rsid w:val="00ED38B7"/>
    <w:rsid w:val="00EE051D"/>
    <w:rsid w:val="00F0131A"/>
    <w:rsid w:val="00F14C17"/>
    <w:rsid w:val="00F152FC"/>
    <w:rsid w:val="00F17041"/>
    <w:rsid w:val="00F44937"/>
    <w:rsid w:val="00F61A47"/>
    <w:rsid w:val="00F67F94"/>
    <w:rsid w:val="00F84422"/>
    <w:rsid w:val="00F95455"/>
    <w:rsid w:val="00FA574D"/>
    <w:rsid w:val="00FC511E"/>
    <w:rsid w:val="00FE7AD9"/>
    <w:rsid w:val="01322275"/>
    <w:rsid w:val="01DC6F05"/>
    <w:rsid w:val="02A3489A"/>
    <w:rsid w:val="02CA138D"/>
    <w:rsid w:val="033646FC"/>
    <w:rsid w:val="03C75F80"/>
    <w:rsid w:val="0478364D"/>
    <w:rsid w:val="053D4C0D"/>
    <w:rsid w:val="0557532E"/>
    <w:rsid w:val="0799329C"/>
    <w:rsid w:val="0A2B7D82"/>
    <w:rsid w:val="0ADC40E9"/>
    <w:rsid w:val="0B451598"/>
    <w:rsid w:val="0BEC73F4"/>
    <w:rsid w:val="0C392698"/>
    <w:rsid w:val="10BD36F6"/>
    <w:rsid w:val="11BF0649"/>
    <w:rsid w:val="123E3E08"/>
    <w:rsid w:val="161C2DFF"/>
    <w:rsid w:val="16373578"/>
    <w:rsid w:val="17806C36"/>
    <w:rsid w:val="17A74F62"/>
    <w:rsid w:val="18A47774"/>
    <w:rsid w:val="1B2E6FD8"/>
    <w:rsid w:val="1B877D21"/>
    <w:rsid w:val="1BE06493"/>
    <w:rsid w:val="1C4319A9"/>
    <w:rsid w:val="1E994F4A"/>
    <w:rsid w:val="1EAF0224"/>
    <w:rsid w:val="20210932"/>
    <w:rsid w:val="202448E0"/>
    <w:rsid w:val="21302EEA"/>
    <w:rsid w:val="23E152D7"/>
    <w:rsid w:val="250C0B9F"/>
    <w:rsid w:val="255D43C8"/>
    <w:rsid w:val="26876BDD"/>
    <w:rsid w:val="2714632A"/>
    <w:rsid w:val="27B0539E"/>
    <w:rsid w:val="29365CF8"/>
    <w:rsid w:val="2A805789"/>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9C47F6"/>
    <w:rsid w:val="41242965"/>
    <w:rsid w:val="435671EA"/>
    <w:rsid w:val="440809E9"/>
    <w:rsid w:val="442407A6"/>
    <w:rsid w:val="44805EA1"/>
    <w:rsid w:val="45710696"/>
    <w:rsid w:val="46142B1B"/>
    <w:rsid w:val="47E60DD0"/>
    <w:rsid w:val="48735039"/>
    <w:rsid w:val="492C684B"/>
    <w:rsid w:val="49500594"/>
    <w:rsid w:val="49E7604E"/>
    <w:rsid w:val="4BF67CDD"/>
    <w:rsid w:val="4D603DD6"/>
    <w:rsid w:val="4EBF010F"/>
    <w:rsid w:val="4F471EB0"/>
    <w:rsid w:val="51331326"/>
    <w:rsid w:val="51740A7F"/>
    <w:rsid w:val="51C96242"/>
    <w:rsid w:val="54F46F60"/>
    <w:rsid w:val="55A37BEA"/>
    <w:rsid w:val="57846959"/>
    <w:rsid w:val="578E6A87"/>
    <w:rsid w:val="5AC2203A"/>
    <w:rsid w:val="5CBB3334"/>
    <w:rsid w:val="5D115FAF"/>
    <w:rsid w:val="62E75A72"/>
    <w:rsid w:val="64571880"/>
    <w:rsid w:val="649125B6"/>
    <w:rsid w:val="652F4C1A"/>
    <w:rsid w:val="666D37F1"/>
    <w:rsid w:val="671F687E"/>
    <w:rsid w:val="6A047A2A"/>
    <w:rsid w:val="6F3831C3"/>
    <w:rsid w:val="70753482"/>
    <w:rsid w:val="73194D05"/>
    <w:rsid w:val="73A83B0E"/>
    <w:rsid w:val="744D3EF9"/>
    <w:rsid w:val="74794411"/>
    <w:rsid w:val="75867C40"/>
    <w:rsid w:val="76432199"/>
    <w:rsid w:val="76F44829"/>
    <w:rsid w:val="77A267C0"/>
    <w:rsid w:val="78882278"/>
    <w:rsid w:val="78B118A6"/>
    <w:rsid w:val="79135044"/>
    <w:rsid w:val="7A7D0F99"/>
    <w:rsid w:val="7EFD44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F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7CF4"/>
    <w:rPr>
      <w:color w:val="0000FF"/>
      <w:u w:val="single"/>
    </w:rPr>
  </w:style>
  <w:style w:type="character" w:customStyle="1" w:styleId="font21">
    <w:name w:val="font21"/>
    <w:basedOn w:val="DefaultParagraphFont"/>
    <w:uiPriority w:val="99"/>
    <w:rsid w:val="001E7CF4"/>
    <w:rPr>
      <w:rFonts w:ascii="宋体" w:eastAsia="宋体" w:hAnsi="宋体" w:cs="宋体"/>
      <w:color w:val="000000"/>
      <w:sz w:val="22"/>
      <w:szCs w:val="22"/>
      <w:u w:val="none"/>
    </w:rPr>
  </w:style>
  <w:style w:type="character" w:styleId="FollowedHyperlink">
    <w:name w:val="FollowedHyperlink"/>
    <w:basedOn w:val="DefaultParagraphFont"/>
    <w:uiPriority w:val="99"/>
    <w:rsid w:val="001E7CF4"/>
    <w:rPr>
      <w:color w:val="800080"/>
      <w:u w:val="single"/>
    </w:rPr>
  </w:style>
  <w:style w:type="character" w:customStyle="1" w:styleId="FooterChar">
    <w:name w:val="Footer Char"/>
    <w:uiPriority w:val="99"/>
    <w:locked/>
    <w:rsid w:val="001E7CF4"/>
    <w:rPr>
      <w:kern w:val="2"/>
      <w:sz w:val="18"/>
      <w:szCs w:val="18"/>
    </w:rPr>
  </w:style>
  <w:style w:type="character" w:customStyle="1" w:styleId="BalloonTextChar">
    <w:name w:val="Balloon Text Char"/>
    <w:uiPriority w:val="99"/>
    <w:semiHidden/>
    <w:locked/>
    <w:rsid w:val="001E7CF4"/>
    <w:rPr>
      <w:kern w:val="2"/>
      <w:sz w:val="18"/>
      <w:szCs w:val="18"/>
    </w:rPr>
  </w:style>
  <w:style w:type="character" w:customStyle="1" w:styleId="HeaderChar">
    <w:name w:val="Header Char"/>
    <w:uiPriority w:val="99"/>
    <w:locked/>
    <w:rsid w:val="001E7CF4"/>
    <w:rPr>
      <w:kern w:val="2"/>
      <w:sz w:val="18"/>
      <w:szCs w:val="18"/>
    </w:rPr>
  </w:style>
  <w:style w:type="paragraph" w:styleId="BalloonText">
    <w:name w:val="Balloon Text"/>
    <w:basedOn w:val="Normal"/>
    <w:link w:val="BalloonTextChar1"/>
    <w:uiPriority w:val="99"/>
    <w:semiHidden/>
    <w:rsid w:val="001E7CF4"/>
    <w:rPr>
      <w:sz w:val="18"/>
      <w:szCs w:val="18"/>
    </w:rPr>
  </w:style>
  <w:style w:type="character" w:customStyle="1" w:styleId="BalloonTextChar1">
    <w:name w:val="Balloon Text Char1"/>
    <w:basedOn w:val="DefaultParagraphFont"/>
    <w:link w:val="BalloonText"/>
    <w:uiPriority w:val="99"/>
    <w:semiHidden/>
    <w:locked/>
    <w:rsid w:val="004B5250"/>
    <w:rPr>
      <w:kern w:val="2"/>
      <w:sz w:val="2"/>
      <w:szCs w:val="2"/>
    </w:rPr>
  </w:style>
  <w:style w:type="paragraph" w:styleId="Header">
    <w:name w:val="header"/>
    <w:basedOn w:val="Normal"/>
    <w:link w:val="HeaderChar1"/>
    <w:uiPriority w:val="99"/>
    <w:rsid w:val="001E7CF4"/>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sid w:val="004B5250"/>
    <w:rPr>
      <w:kern w:val="2"/>
      <w:sz w:val="18"/>
      <w:szCs w:val="18"/>
    </w:rPr>
  </w:style>
  <w:style w:type="paragraph" w:styleId="Footer">
    <w:name w:val="footer"/>
    <w:basedOn w:val="Normal"/>
    <w:link w:val="FooterChar1"/>
    <w:uiPriority w:val="99"/>
    <w:rsid w:val="001E7CF4"/>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locked/>
    <w:rsid w:val="004B5250"/>
    <w:rPr>
      <w:kern w:val="2"/>
      <w:sz w:val="18"/>
      <w:szCs w:val="18"/>
    </w:rPr>
  </w:style>
  <w:style w:type="table" w:styleId="TableGrid">
    <w:name w:val="Table Grid"/>
    <w:basedOn w:val="TableNormal"/>
    <w:uiPriority w:val="99"/>
    <w:rsid w:val="001E7CF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30</Pages>
  <Words>1459</Words>
  <Characters>8317</Characters>
  <Application>Microsoft Office Outlook</Application>
  <DocSecurity>0</DocSecurity>
  <Lines>0</Lines>
  <Paragraphs>0</Paragraphs>
  <ScaleCrop>false</ScaleCrop>
  <Company>MS 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ＸＸ厅（局）</dc:title>
  <dc:subject/>
  <dc:creator>管理者</dc:creator>
  <cp:keywords/>
  <dc:description/>
  <cp:lastModifiedBy>User</cp:lastModifiedBy>
  <cp:revision>2</cp:revision>
  <cp:lastPrinted>2018-10-22T06:52:00Z</cp:lastPrinted>
  <dcterms:created xsi:type="dcterms:W3CDTF">2018-10-31T09:10:00Z</dcterms:created>
  <dcterms:modified xsi:type="dcterms:W3CDTF">2018-10-31T09:10:00Z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