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E26" w:rsidRDefault="005C4E26">
      <w:pPr>
        <w:jc w:val="center"/>
        <w:rPr>
          <w:rFonts w:ascii="方正小标宋简体" w:eastAsia="方正小标宋简体" w:hAnsi="方正小标宋简体" w:cs="方正小标宋简体"/>
          <w:sz w:val="52"/>
          <w:szCs w:val="52"/>
        </w:rPr>
      </w:pPr>
    </w:p>
    <w:p w:rsidR="005C4E26" w:rsidRDefault="005C4E26">
      <w:pPr>
        <w:jc w:val="center"/>
        <w:rPr>
          <w:rFonts w:ascii="方正小标宋简体" w:eastAsia="方正小标宋简体" w:hAnsi="方正小标宋简体" w:cs="方正小标宋简体"/>
          <w:sz w:val="52"/>
          <w:szCs w:val="52"/>
        </w:rPr>
      </w:pPr>
    </w:p>
    <w:p w:rsidR="005C4E26" w:rsidRDefault="005C4E26" w:rsidP="00247856">
      <w:pPr>
        <w:rPr>
          <w:rFonts w:ascii="方正小标宋简体" w:eastAsia="方正小标宋简体" w:hAnsi="方正小标宋简体" w:cs="方正小标宋简体"/>
          <w:sz w:val="52"/>
          <w:szCs w:val="52"/>
        </w:rPr>
      </w:pPr>
    </w:p>
    <w:p w:rsidR="005C4E26" w:rsidRDefault="005C4E26">
      <w:pPr>
        <w:jc w:val="center"/>
        <w:rPr>
          <w:rFonts w:ascii="仿宋_GB2312" w:eastAsia="仿宋_GB2312" w:hAnsi="仿宋_GB2312" w:cs="仿宋_GB2312"/>
          <w:sz w:val="44"/>
          <w:szCs w:val="44"/>
        </w:rPr>
      </w:pPr>
      <w:r>
        <w:rPr>
          <w:rFonts w:ascii="隶书" w:eastAsia="隶书" w:hAnsi="隶书" w:cs="隶书" w:hint="eastAsia"/>
          <w:sz w:val="52"/>
          <w:szCs w:val="52"/>
        </w:rPr>
        <w:t>南阳市卧龙区地方史志办公室</w:t>
      </w:r>
    </w:p>
    <w:p w:rsidR="005C4E26" w:rsidRDefault="005C4E26">
      <w:pPr>
        <w:jc w:val="center"/>
        <w:rPr>
          <w:rFonts w:ascii="黑体" w:eastAsia="黑体" w:hAnsi="黑体" w:cs="黑体"/>
          <w:sz w:val="52"/>
          <w:szCs w:val="52"/>
        </w:rPr>
      </w:pPr>
    </w:p>
    <w:p w:rsidR="005C4E26" w:rsidRDefault="005C4E26">
      <w:pPr>
        <w:jc w:val="center"/>
        <w:rPr>
          <w:rFonts w:ascii="隶书" w:eastAsia="隶书" w:hAnsi="隶书" w:cs="隶书"/>
          <w:sz w:val="52"/>
          <w:szCs w:val="52"/>
        </w:rPr>
        <w:sectPr w:rsidR="005C4E26">
          <w:pgSz w:w="11906" w:h="16838"/>
          <w:pgMar w:top="1440" w:right="1531" w:bottom="1440" w:left="1587" w:header="850" w:footer="992" w:gutter="0"/>
          <w:pgNumType w:fmt="numberInDash" w:start="1"/>
          <w:cols w:space="0"/>
          <w:docGrid w:type="lines" w:linePitch="317"/>
        </w:sectPr>
      </w:pPr>
      <w:r>
        <w:rPr>
          <w:rFonts w:ascii="隶书" w:eastAsia="隶书" w:hAnsi="隶书" w:cs="隶书"/>
          <w:sz w:val="52"/>
          <w:szCs w:val="52"/>
        </w:rPr>
        <w:t>2016</w:t>
      </w:r>
      <w:r>
        <w:rPr>
          <w:rFonts w:ascii="隶书" w:eastAsia="隶书" w:hAnsi="隶书" w:cs="隶书" w:hint="eastAsia"/>
          <w:sz w:val="52"/>
          <w:szCs w:val="52"/>
        </w:rPr>
        <w:t>年度部门决算</w:t>
      </w:r>
    </w:p>
    <w:p w:rsidR="005C4E26" w:rsidRDefault="005C4E26">
      <w:pPr>
        <w:jc w:val="center"/>
        <w:rPr>
          <w:rFonts w:ascii="黑体" w:eastAsia="黑体" w:hAnsi="黑体" w:cs="黑体"/>
          <w:sz w:val="36"/>
          <w:szCs w:val="36"/>
        </w:rPr>
      </w:pPr>
      <w:r>
        <w:rPr>
          <w:rFonts w:ascii="黑体" w:eastAsia="黑体" w:hAnsi="黑体" w:cs="黑体" w:hint="eastAsia"/>
          <w:sz w:val="36"/>
          <w:szCs w:val="36"/>
        </w:rPr>
        <w:t>目　　录</w:t>
      </w:r>
    </w:p>
    <w:p w:rsidR="005C4E26" w:rsidRDefault="005C4E26">
      <w:pPr>
        <w:jc w:val="left"/>
        <w:rPr>
          <w:rFonts w:ascii="黑体" w:eastAsia="黑体" w:hAnsi="黑体" w:cs="黑体"/>
          <w:sz w:val="32"/>
          <w:szCs w:val="32"/>
        </w:rPr>
      </w:pPr>
      <w:r>
        <w:rPr>
          <w:rFonts w:ascii="黑体" w:eastAsia="黑体" w:hAnsi="黑体" w:cs="黑体" w:hint="eastAsia"/>
          <w:sz w:val="32"/>
          <w:szCs w:val="32"/>
        </w:rPr>
        <w:t>第一部分　　卧龙区史志办概况</w:t>
      </w:r>
    </w:p>
    <w:p w:rsidR="005C4E26" w:rsidRDefault="005C4E26">
      <w:pPr>
        <w:numPr>
          <w:ilvl w:val="0"/>
          <w:numId w:val="1"/>
        </w:numPr>
        <w:jc w:val="left"/>
        <w:rPr>
          <w:rFonts w:ascii="宋体" w:cs="宋体"/>
          <w:sz w:val="32"/>
          <w:szCs w:val="32"/>
        </w:rPr>
      </w:pPr>
      <w:r>
        <w:rPr>
          <w:rFonts w:ascii="宋体" w:hAnsi="宋体" w:cs="宋体" w:hint="eastAsia"/>
          <w:sz w:val="32"/>
          <w:szCs w:val="32"/>
        </w:rPr>
        <w:t>主要职责</w:t>
      </w:r>
    </w:p>
    <w:p w:rsidR="005C4E26" w:rsidRDefault="005C4E26">
      <w:pPr>
        <w:numPr>
          <w:ilvl w:val="0"/>
          <w:numId w:val="1"/>
        </w:numPr>
        <w:jc w:val="left"/>
        <w:rPr>
          <w:rFonts w:ascii="宋体" w:cs="宋体"/>
          <w:sz w:val="32"/>
          <w:szCs w:val="32"/>
        </w:rPr>
      </w:pPr>
      <w:r>
        <w:rPr>
          <w:rFonts w:ascii="宋体" w:hAnsi="宋体" w:cs="宋体" w:hint="eastAsia"/>
          <w:sz w:val="32"/>
          <w:szCs w:val="32"/>
        </w:rPr>
        <w:t>部门决算单位构成</w:t>
      </w:r>
    </w:p>
    <w:p w:rsidR="005C4E26" w:rsidRDefault="005C4E26">
      <w:pPr>
        <w:jc w:val="left"/>
        <w:rPr>
          <w:rFonts w:ascii="黑体" w:eastAsia="黑体" w:hAnsi="黑体" w:cs="黑体"/>
          <w:sz w:val="32"/>
          <w:szCs w:val="32"/>
        </w:rPr>
      </w:pPr>
      <w:r>
        <w:rPr>
          <w:rFonts w:ascii="黑体" w:eastAsia="黑体" w:hAnsi="黑体" w:cs="黑体" w:hint="eastAsia"/>
          <w:sz w:val="32"/>
          <w:szCs w:val="32"/>
        </w:rPr>
        <w:t>第二部分　　卧龙区史志办</w:t>
      </w:r>
      <w:r>
        <w:rPr>
          <w:rFonts w:ascii="黑体" w:eastAsia="黑体" w:hAnsi="黑体" w:cs="黑体"/>
          <w:sz w:val="32"/>
          <w:szCs w:val="32"/>
        </w:rPr>
        <w:t>2016</w:t>
      </w:r>
      <w:r>
        <w:rPr>
          <w:rFonts w:ascii="黑体" w:eastAsia="黑体" w:hAnsi="黑体" w:cs="黑体" w:hint="eastAsia"/>
          <w:sz w:val="32"/>
          <w:szCs w:val="32"/>
        </w:rPr>
        <w:t>年度部门决算表</w:t>
      </w:r>
    </w:p>
    <w:p w:rsidR="005C4E26" w:rsidRDefault="005C4E26">
      <w:pPr>
        <w:jc w:val="left"/>
        <w:rPr>
          <w:rFonts w:ascii="宋体" w:cs="宋体"/>
          <w:sz w:val="32"/>
          <w:szCs w:val="32"/>
        </w:rPr>
      </w:pPr>
      <w:r>
        <w:rPr>
          <w:rFonts w:ascii="宋体" w:hAnsi="宋体" w:cs="宋体" w:hint="eastAsia"/>
          <w:sz w:val="32"/>
          <w:szCs w:val="32"/>
        </w:rPr>
        <w:t>一、收入支出决算总表</w:t>
      </w:r>
    </w:p>
    <w:p w:rsidR="005C4E26" w:rsidRDefault="005C4E26">
      <w:pPr>
        <w:jc w:val="left"/>
        <w:rPr>
          <w:rFonts w:ascii="宋体" w:cs="宋体"/>
          <w:sz w:val="32"/>
          <w:szCs w:val="32"/>
        </w:rPr>
      </w:pPr>
      <w:r>
        <w:rPr>
          <w:rFonts w:ascii="宋体" w:hAnsi="宋体" w:cs="宋体" w:hint="eastAsia"/>
          <w:sz w:val="32"/>
          <w:szCs w:val="32"/>
        </w:rPr>
        <w:t>二、收入决算表</w:t>
      </w:r>
    </w:p>
    <w:p w:rsidR="005C4E26" w:rsidRDefault="005C4E26">
      <w:pPr>
        <w:jc w:val="left"/>
        <w:rPr>
          <w:rFonts w:ascii="宋体" w:cs="宋体"/>
          <w:sz w:val="32"/>
          <w:szCs w:val="32"/>
        </w:rPr>
      </w:pPr>
      <w:r>
        <w:rPr>
          <w:rFonts w:ascii="宋体" w:hAnsi="宋体" w:cs="宋体" w:hint="eastAsia"/>
          <w:sz w:val="32"/>
          <w:szCs w:val="32"/>
        </w:rPr>
        <w:t>三、支出决算表</w:t>
      </w:r>
    </w:p>
    <w:p w:rsidR="005C4E26" w:rsidRDefault="005C4E26">
      <w:pPr>
        <w:jc w:val="left"/>
        <w:rPr>
          <w:rFonts w:ascii="宋体" w:cs="宋体"/>
          <w:sz w:val="32"/>
          <w:szCs w:val="32"/>
        </w:rPr>
      </w:pPr>
      <w:r>
        <w:rPr>
          <w:rFonts w:ascii="宋体" w:hAnsi="宋体" w:cs="宋体" w:hint="eastAsia"/>
          <w:sz w:val="32"/>
          <w:szCs w:val="32"/>
        </w:rPr>
        <w:t>四、财政拨款收入支出决算总表</w:t>
      </w:r>
    </w:p>
    <w:p w:rsidR="005C4E26" w:rsidRDefault="005C4E26">
      <w:pPr>
        <w:jc w:val="left"/>
        <w:rPr>
          <w:rFonts w:ascii="宋体" w:cs="宋体"/>
          <w:sz w:val="32"/>
          <w:szCs w:val="32"/>
        </w:rPr>
      </w:pPr>
      <w:r>
        <w:rPr>
          <w:rFonts w:ascii="宋体" w:hAnsi="宋体" w:cs="宋体" w:hint="eastAsia"/>
          <w:sz w:val="32"/>
          <w:szCs w:val="32"/>
        </w:rPr>
        <w:t>五、一般公共预算财政拨款支出决算表</w:t>
      </w:r>
    </w:p>
    <w:p w:rsidR="005C4E26" w:rsidRDefault="005C4E26">
      <w:pPr>
        <w:jc w:val="left"/>
        <w:rPr>
          <w:rFonts w:ascii="宋体" w:cs="宋体"/>
          <w:sz w:val="32"/>
          <w:szCs w:val="32"/>
        </w:rPr>
      </w:pPr>
      <w:r>
        <w:rPr>
          <w:rFonts w:ascii="宋体" w:hAnsi="宋体" w:cs="宋体" w:hint="eastAsia"/>
          <w:sz w:val="32"/>
          <w:szCs w:val="32"/>
        </w:rPr>
        <w:t>六、一般公共预算财政拨款基本支出决算表</w:t>
      </w:r>
    </w:p>
    <w:p w:rsidR="005C4E26" w:rsidRDefault="005C4E26">
      <w:pPr>
        <w:jc w:val="left"/>
        <w:rPr>
          <w:rFonts w:ascii="宋体" w:cs="宋体"/>
          <w:sz w:val="32"/>
          <w:szCs w:val="32"/>
        </w:rPr>
      </w:pPr>
      <w:r>
        <w:rPr>
          <w:rFonts w:ascii="宋体" w:hAnsi="宋体" w:cs="宋体" w:hint="eastAsia"/>
          <w:sz w:val="32"/>
          <w:szCs w:val="32"/>
        </w:rPr>
        <w:t>七、一般公共预算财政拨款“三公”经费支出决算表</w:t>
      </w:r>
    </w:p>
    <w:p w:rsidR="005C4E26" w:rsidRDefault="005C4E26">
      <w:pPr>
        <w:jc w:val="left"/>
        <w:rPr>
          <w:rFonts w:ascii="宋体" w:cs="宋体"/>
          <w:sz w:val="32"/>
          <w:szCs w:val="32"/>
        </w:rPr>
      </w:pPr>
      <w:r>
        <w:rPr>
          <w:rFonts w:ascii="宋体" w:hAnsi="宋体" w:cs="宋体" w:hint="eastAsia"/>
          <w:sz w:val="32"/>
          <w:szCs w:val="32"/>
        </w:rPr>
        <w:t>八、政府性基金预算财政拨款收入支出决算表（史志办无）</w:t>
      </w:r>
    </w:p>
    <w:p w:rsidR="005C4E26" w:rsidRDefault="005C4E26">
      <w:pPr>
        <w:jc w:val="left"/>
        <w:rPr>
          <w:rFonts w:ascii="黑体" w:eastAsia="黑体" w:hAnsi="黑体" w:cs="黑体"/>
          <w:sz w:val="32"/>
          <w:szCs w:val="32"/>
        </w:rPr>
      </w:pPr>
      <w:r>
        <w:rPr>
          <w:rFonts w:ascii="黑体" w:eastAsia="黑体" w:hAnsi="黑体" w:cs="黑体" w:hint="eastAsia"/>
          <w:sz w:val="32"/>
          <w:szCs w:val="32"/>
        </w:rPr>
        <w:t>第三部分　　卧龙区史志办</w:t>
      </w:r>
      <w:r>
        <w:rPr>
          <w:rFonts w:ascii="黑体" w:eastAsia="黑体" w:hAnsi="黑体" w:cs="黑体"/>
          <w:sz w:val="32"/>
          <w:szCs w:val="32"/>
        </w:rPr>
        <w:t>2016</w:t>
      </w:r>
      <w:r>
        <w:rPr>
          <w:rFonts w:ascii="黑体" w:eastAsia="黑体" w:hAnsi="黑体" w:cs="黑体" w:hint="eastAsia"/>
          <w:sz w:val="32"/>
          <w:szCs w:val="32"/>
        </w:rPr>
        <w:t>年度部门决算情况说明</w:t>
      </w:r>
    </w:p>
    <w:p w:rsidR="005C4E26" w:rsidRDefault="005C4E26">
      <w:pPr>
        <w:jc w:val="left"/>
        <w:rPr>
          <w:rFonts w:ascii="黑体" w:eastAsia="黑体" w:hAnsi="黑体" w:cs="黑体"/>
          <w:sz w:val="32"/>
          <w:szCs w:val="32"/>
        </w:rPr>
        <w:sectPr w:rsidR="005C4E26">
          <w:footerReference w:type="default" r:id="rId7"/>
          <w:pgSz w:w="11906" w:h="16838"/>
          <w:pgMar w:top="1440" w:right="1531" w:bottom="1440" w:left="1587" w:header="850" w:footer="992" w:gutter="0"/>
          <w:pgNumType w:fmt="numberInDash"/>
          <w:cols w:space="0"/>
          <w:docGrid w:type="lines" w:linePitch="317"/>
        </w:sectPr>
      </w:pPr>
      <w:r>
        <w:rPr>
          <w:rFonts w:ascii="黑体" w:eastAsia="黑体" w:hAnsi="黑体" w:cs="黑体" w:hint="eastAsia"/>
          <w:sz w:val="32"/>
          <w:szCs w:val="32"/>
        </w:rPr>
        <w:t>第四部分　　名词解释</w:t>
      </w:r>
    </w:p>
    <w:p w:rsidR="005C4E26" w:rsidRDefault="005C4E26">
      <w:pPr>
        <w:jc w:val="left"/>
        <w:rPr>
          <w:rFonts w:ascii="黑体" w:eastAsia="黑体" w:hAnsi="黑体" w:cs="黑体"/>
          <w:sz w:val="32"/>
          <w:szCs w:val="32"/>
        </w:rPr>
      </w:pPr>
    </w:p>
    <w:p w:rsidR="005C4E26" w:rsidRDefault="005C4E26">
      <w:pPr>
        <w:jc w:val="left"/>
        <w:rPr>
          <w:rFonts w:ascii="黑体" w:eastAsia="黑体" w:hAnsi="黑体" w:cs="黑体"/>
          <w:sz w:val="32"/>
          <w:szCs w:val="32"/>
        </w:rPr>
      </w:pPr>
    </w:p>
    <w:p w:rsidR="005C4E26" w:rsidRDefault="005C4E26">
      <w:pPr>
        <w:jc w:val="left"/>
        <w:rPr>
          <w:rFonts w:ascii="黑体" w:eastAsia="黑体" w:hAnsi="黑体" w:cs="黑体"/>
          <w:sz w:val="32"/>
          <w:szCs w:val="32"/>
        </w:rPr>
      </w:pPr>
    </w:p>
    <w:p w:rsidR="005C4E26" w:rsidRDefault="005C4E26">
      <w:pPr>
        <w:jc w:val="left"/>
        <w:rPr>
          <w:rFonts w:ascii="黑体" w:eastAsia="黑体" w:hAnsi="黑体" w:cs="黑体"/>
          <w:sz w:val="32"/>
          <w:szCs w:val="32"/>
        </w:rPr>
      </w:pPr>
    </w:p>
    <w:p w:rsidR="005C4E26" w:rsidRDefault="005C4E26">
      <w:pPr>
        <w:jc w:val="left"/>
        <w:rPr>
          <w:rFonts w:ascii="黑体" w:eastAsia="黑体" w:hAnsi="黑体" w:cs="黑体"/>
          <w:sz w:val="32"/>
          <w:szCs w:val="32"/>
        </w:rPr>
      </w:pPr>
    </w:p>
    <w:p w:rsidR="005C4E26" w:rsidRDefault="005C4E26">
      <w:pPr>
        <w:jc w:val="left"/>
        <w:rPr>
          <w:rFonts w:ascii="黑体" w:eastAsia="黑体" w:hAnsi="黑体" w:cs="黑体"/>
          <w:sz w:val="32"/>
          <w:szCs w:val="32"/>
        </w:rPr>
      </w:pPr>
    </w:p>
    <w:p w:rsidR="005C4E26" w:rsidRDefault="005C4E26">
      <w:pPr>
        <w:jc w:val="left"/>
        <w:rPr>
          <w:rFonts w:ascii="黑体" w:eastAsia="黑体" w:hAnsi="黑体" w:cs="黑体"/>
          <w:sz w:val="32"/>
          <w:szCs w:val="32"/>
        </w:rPr>
      </w:pPr>
    </w:p>
    <w:p w:rsidR="005C4E26" w:rsidRDefault="005C4E26">
      <w:pPr>
        <w:jc w:val="center"/>
        <w:outlineLvl w:val="0"/>
        <w:rPr>
          <w:rFonts w:ascii="隶书" w:eastAsia="隶书" w:hAnsi="隶书" w:cs="隶书"/>
          <w:sz w:val="48"/>
          <w:szCs w:val="48"/>
        </w:rPr>
        <w:sectPr w:rsidR="005C4E26">
          <w:footerReference w:type="default" r:id="rId8"/>
          <w:pgSz w:w="11906" w:h="16838"/>
          <w:pgMar w:top="1440" w:right="1531" w:bottom="1440" w:left="1587" w:header="850" w:footer="992" w:gutter="0"/>
          <w:pgNumType w:fmt="numberInDash" w:start="1"/>
          <w:cols w:space="0"/>
          <w:docGrid w:type="lines" w:linePitch="317"/>
        </w:sectPr>
      </w:pPr>
      <w:r>
        <w:rPr>
          <w:rFonts w:ascii="隶书" w:eastAsia="隶书" w:hAnsi="隶书" w:cs="隶书" w:hint="eastAsia"/>
          <w:sz w:val="48"/>
          <w:szCs w:val="48"/>
        </w:rPr>
        <w:t xml:space="preserve">第一部分　　</w:t>
      </w:r>
      <w:r w:rsidRPr="00680FAD">
        <w:rPr>
          <w:rFonts w:ascii="黑体" w:eastAsia="黑体" w:hAnsi="黑体" w:cs="黑体" w:hint="eastAsia"/>
          <w:sz w:val="48"/>
          <w:szCs w:val="48"/>
        </w:rPr>
        <w:t>卧龙区史志办</w:t>
      </w:r>
      <w:r>
        <w:rPr>
          <w:rFonts w:ascii="隶书" w:eastAsia="隶书" w:hAnsi="隶书" w:cs="隶书" w:hint="eastAsia"/>
          <w:sz w:val="48"/>
          <w:szCs w:val="48"/>
        </w:rPr>
        <w:t>概况</w:t>
      </w:r>
    </w:p>
    <w:p w:rsidR="005C4E26" w:rsidRDefault="005C4E26" w:rsidP="00B41316">
      <w:pPr>
        <w:numPr>
          <w:ilvl w:val="0"/>
          <w:numId w:val="2"/>
        </w:numPr>
        <w:spacing w:line="360" w:lineRule="auto"/>
        <w:ind w:firstLineChars="200" w:firstLine="31680"/>
        <w:jc w:val="left"/>
        <w:outlineLvl w:val="1"/>
        <w:rPr>
          <w:rFonts w:ascii="黑体" w:eastAsia="黑体" w:hAnsi="黑体" w:cs="黑体"/>
          <w:sz w:val="32"/>
          <w:szCs w:val="32"/>
        </w:rPr>
      </w:pPr>
      <w:r>
        <w:rPr>
          <w:rFonts w:ascii="黑体" w:eastAsia="黑体" w:hAnsi="黑体" w:cs="黑体" w:hint="eastAsia"/>
          <w:sz w:val="32"/>
          <w:szCs w:val="32"/>
        </w:rPr>
        <w:t>主要职责</w:t>
      </w:r>
    </w:p>
    <w:p w:rsidR="005C4E26" w:rsidRPr="00E20F73" w:rsidRDefault="005C4E26" w:rsidP="00680FAD">
      <w:pPr>
        <w:widowControl/>
        <w:spacing w:before="100" w:beforeAutospacing="1" w:after="100" w:afterAutospacing="1" w:line="360" w:lineRule="auto"/>
        <w:ind w:firstLine="640"/>
        <w:jc w:val="left"/>
        <w:rPr>
          <w:rFonts w:ascii="仿宋_GB2312" w:eastAsia="仿宋_GB2312" w:hAnsi="宋体" w:cs="宋体"/>
          <w:color w:val="333333"/>
          <w:kern w:val="0"/>
          <w:sz w:val="32"/>
          <w:szCs w:val="32"/>
        </w:rPr>
      </w:pPr>
      <w:r w:rsidRPr="00E20F73">
        <w:rPr>
          <w:rFonts w:ascii="仿宋_GB2312" w:eastAsia="仿宋_GB2312" w:hAnsi="宋体" w:cs="宋体" w:hint="eastAsia"/>
          <w:color w:val="333333"/>
          <w:kern w:val="0"/>
          <w:sz w:val="32"/>
          <w:szCs w:val="32"/>
        </w:rPr>
        <w:t>（一）受区政府委托，制定全区地方史志工作规划，并负责组织实施。</w:t>
      </w:r>
    </w:p>
    <w:p w:rsidR="005C4E26" w:rsidRPr="00E20F73" w:rsidRDefault="005C4E26" w:rsidP="00680FAD">
      <w:pPr>
        <w:widowControl/>
        <w:spacing w:before="100" w:beforeAutospacing="1" w:after="100" w:afterAutospacing="1" w:line="360" w:lineRule="auto"/>
        <w:ind w:firstLine="640"/>
        <w:jc w:val="left"/>
        <w:rPr>
          <w:rFonts w:ascii="仿宋_GB2312" w:eastAsia="仿宋_GB2312" w:hAnsi="宋体" w:cs="宋体"/>
          <w:color w:val="333333"/>
          <w:kern w:val="0"/>
          <w:sz w:val="32"/>
          <w:szCs w:val="32"/>
        </w:rPr>
      </w:pPr>
      <w:r w:rsidRPr="00E20F73">
        <w:rPr>
          <w:rFonts w:ascii="仿宋_GB2312" w:eastAsia="仿宋_GB2312" w:hAnsi="宋体" w:cs="宋体" w:hint="eastAsia"/>
          <w:color w:val="333333"/>
          <w:kern w:val="0"/>
          <w:sz w:val="32"/>
          <w:szCs w:val="32"/>
        </w:rPr>
        <w:t>（二）承担区本级综合志书、史书、年鉴、地情书的编纂任务。</w:t>
      </w:r>
    </w:p>
    <w:p w:rsidR="005C4E26" w:rsidRPr="00E20F73" w:rsidRDefault="005C4E26" w:rsidP="00680FAD">
      <w:pPr>
        <w:widowControl/>
        <w:spacing w:before="100" w:beforeAutospacing="1" w:after="100" w:afterAutospacing="1" w:line="360" w:lineRule="auto"/>
        <w:ind w:firstLine="800"/>
        <w:jc w:val="left"/>
        <w:rPr>
          <w:rFonts w:ascii="仿宋_GB2312" w:eastAsia="仿宋_GB2312" w:hAnsi="宋体" w:cs="宋体"/>
          <w:color w:val="333333"/>
          <w:kern w:val="0"/>
          <w:sz w:val="32"/>
          <w:szCs w:val="32"/>
        </w:rPr>
      </w:pPr>
      <w:r w:rsidRPr="00E20F73">
        <w:rPr>
          <w:rFonts w:ascii="仿宋_GB2312" w:eastAsia="仿宋_GB2312" w:hAnsi="宋体" w:cs="宋体"/>
          <w:color w:val="333333"/>
          <w:kern w:val="0"/>
          <w:sz w:val="32"/>
          <w:szCs w:val="32"/>
        </w:rPr>
        <w:t>(</w:t>
      </w:r>
      <w:r w:rsidRPr="00E20F73">
        <w:rPr>
          <w:rFonts w:ascii="仿宋_GB2312" w:eastAsia="仿宋_GB2312" w:hAnsi="宋体" w:cs="宋体" w:hint="eastAsia"/>
          <w:color w:val="333333"/>
          <w:kern w:val="0"/>
          <w:sz w:val="32"/>
          <w:szCs w:val="32"/>
        </w:rPr>
        <w:t>三</w:t>
      </w:r>
      <w:r w:rsidRPr="00E20F73">
        <w:rPr>
          <w:rFonts w:ascii="仿宋_GB2312" w:eastAsia="仿宋_GB2312" w:hAnsi="宋体" w:cs="宋体"/>
          <w:color w:val="333333"/>
          <w:kern w:val="0"/>
          <w:sz w:val="32"/>
          <w:szCs w:val="32"/>
        </w:rPr>
        <w:t>)</w:t>
      </w:r>
      <w:r w:rsidRPr="00E20F73">
        <w:rPr>
          <w:rFonts w:ascii="仿宋_GB2312" w:eastAsia="仿宋_GB2312" w:hAnsi="宋体" w:cs="宋体" w:hint="eastAsia"/>
          <w:color w:val="333333"/>
          <w:kern w:val="0"/>
          <w:sz w:val="32"/>
          <w:szCs w:val="32"/>
        </w:rPr>
        <w:t>指导区属各乡镇办事处综合志书、史书、年鉴的编纂工作，审定志稿。</w:t>
      </w:r>
    </w:p>
    <w:p w:rsidR="005C4E26" w:rsidRPr="00E20F73" w:rsidRDefault="005C4E26" w:rsidP="00680FAD">
      <w:pPr>
        <w:widowControl/>
        <w:spacing w:before="100" w:beforeAutospacing="1" w:after="100" w:afterAutospacing="1" w:line="360" w:lineRule="auto"/>
        <w:ind w:firstLine="800"/>
        <w:jc w:val="left"/>
        <w:rPr>
          <w:rFonts w:ascii="仿宋_GB2312" w:eastAsia="仿宋_GB2312" w:hAnsi="宋体" w:cs="宋体"/>
          <w:color w:val="333333"/>
          <w:kern w:val="0"/>
          <w:sz w:val="32"/>
          <w:szCs w:val="32"/>
        </w:rPr>
      </w:pPr>
      <w:r w:rsidRPr="00E20F73">
        <w:rPr>
          <w:rFonts w:ascii="仿宋_GB2312" w:eastAsia="仿宋_GB2312" w:hAnsi="宋体" w:cs="宋体" w:hint="eastAsia"/>
          <w:color w:val="333333"/>
          <w:kern w:val="0"/>
          <w:sz w:val="32"/>
          <w:szCs w:val="32"/>
        </w:rPr>
        <w:t>（四）指导区直各部门，各企事业单位部门志、专业志编纂工作，审定志稿。</w:t>
      </w:r>
    </w:p>
    <w:p w:rsidR="005C4E26" w:rsidRPr="00E20F73" w:rsidRDefault="005C4E26" w:rsidP="00680FAD">
      <w:pPr>
        <w:widowControl/>
        <w:spacing w:before="100" w:beforeAutospacing="1" w:after="100" w:afterAutospacing="1" w:line="360" w:lineRule="auto"/>
        <w:ind w:firstLine="800"/>
        <w:jc w:val="left"/>
        <w:rPr>
          <w:rFonts w:ascii="仿宋_GB2312" w:eastAsia="仿宋_GB2312" w:hAnsi="宋体" w:cs="宋体"/>
          <w:color w:val="333333"/>
          <w:kern w:val="0"/>
          <w:sz w:val="32"/>
          <w:szCs w:val="32"/>
        </w:rPr>
      </w:pPr>
      <w:r w:rsidRPr="00E20F73">
        <w:rPr>
          <w:rFonts w:ascii="仿宋_GB2312" w:eastAsia="仿宋_GB2312" w:hAnsi="宋体" w:cs="宋体" w:hint="eastAsia"/>
          <w:color w:val="333333"/>
          <w:kern w:val="0"/>
          <w:sz w:val="32"/>
          <w:szCs w:val="32"/>
        </w:rPr>
        <w:t>（五）开发区情信息，开展用志工作。</w:t>
      </w:r>
    </w:p>
    <w:p w:rsidR="005C4E26" w:rsidRPr="00E20F73" w:rsidRDefault="005C4E26" w:rsidP="00680FAD">
      <w:pPr>
        <w:widowControl/>
        <w:spacing w:before="100" w:beforeAutospacing="1" w:after="100" w:afterAutospacing="1" w:line="360" w:lineRule="auto"/>
        <w:ind w:firstLine="800"/>
        <w:jc w:val="left"/>
        <w:rPr>
          <w:rFonts w:ascii="仿宋_GB2312" w:eastAsia="仿宋_GB2312" w:hAnsi="宋体" w:cs="宋体"/>
          <w:color w:val="333333"/>
          <w:kern w:val="0"/>
          <w:sz w:val="32"/>
          <w:szCs w:val="32"/>
        </w:rPr>
      </w:pPr>
      <w:r w:rsidRPr="00E20F73">
        <w:rPr>
          <w:rFonts w:ascii="仿宋_GB2312" w:eastAsia="仿宋_GB2312" w:hAnsi="宋体" w:cs="宋体" w:hint="eastAsia"/>
          <w:color w:val="333333"/>
          <w:kern w:val="0"/>
          <w:sz w:val="32"/>
          <w:szCs w:val="32"/>
        </w:rPr>
        <w:t>（六）开展史志理论研究，编纂出版史志刊物。</w:t>
      </w:r>
    </w:p>
    <w:p w:rsidR="005C4E26" w:rsidRDefault="005C4E26" w:rsidP="00B41316">
      <w:pPr>
        <w:numPr>
          <w:ilvl w:val="0"/>
          <w:numId w:val="4"/>
        </w:numPr>
        <w:spacing w:line="360" w:lineRule="auto"/>
        <w:ind w:firstLineChars="200" w:firstLine="31680"/>
        <w:jc w:val="left"/>
        <w:outlineLvl w:val="1"/>
        <w:rPr>
          <w:rFonts w:ascii="黑体" w:eastAsia="黑体" w:hAnsi="黑体" w:cs="黑体"/>
          <w:sz w:val="32"/>
          <w:szCs w:val="32"/>
        </w:rPr>
      </w:pPr>
      <w:r>
        <w:rPr>
          <w:rFonts w:ascii="黑体" w:eastAsia="黑体" w:hAnsi="黑体" w:cs="黑体" w:hint="eastAsia"/>
          <w:sz w:val="32"/>
          <w:szCs w:val="32"/>
        </w:rPr>
        <w:t>部门决算单位构成</w:t>
      </w:r>
    </w:p>
    <w:p w:rsidR="005C4E26" w:rsidRDefault="005C4E26" w:rsidP="00B41316">
      <w:pPr>
        <w:spacing w:line="360" w:lineRule="auto"/>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纳入</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年度部门决算编制范围的单位包括：</w:t>
      </w:r>
    </w:p>
    <w:p w:rsidR="005C4E26" w:rsidRPr="00E20F73" w:rsidRDefault="005C4E26" w:rsidP="00680FAD">
      <w:pPr>
        <w:widowControl/>
        <w:spacing w:before="100" w:beforeAutospacing="1" w:after="100" w:afterAutospacing="1" w:line="360" w:lineRule="auto"/>
        <w:ind w:firstLine="648"/>
        <w:jc w:val="left"/>
        <w:rPr>
          <w:rFonts w:ascii="宋体" w:cs="宋体"/>
          <w:color w:val="333333"/>
          <w:kern w:val="0"/>
          <w:sz w:val="32"/>
          <w:szCs w:val="32"/>
        </w:rPr>
      </w:pPr>
      <w:r w:rsidRPr="00E20F73">
        <w:rPr>
          <w:rFonts w:ascii="仿宋_GB2312" w:eastAsia="仿宋_GB2312" w:hAnsi="宋体" w:cs="宋体" w:hint="eastAsia"/>
          <w:color w:val="333333"/>
          <w:spacing w:val="2"/>
          <w:kern w:val="0"/>
          <w:sz w:val="32"/>
          <w:szCs w:val="32"/>
        </w:rPr>
        <w:t>卧龙区史志办本级</w:t>
      </w:r>
      <w:r w:rsidRPr="00E20F73">
        <w:rPr>
          <w:rFonts w:ascii="仿宋_GB2312" w:eastAsia="仿宋_GB2312" w:hAnsi="宋体" w:cs="宋体" w:hint="eastAsia"/>
          <w:color w:val="333333"/>
          <w:spacing w:val="-1"/>
          <w:kern w:val="0"/>
          <w:sz w:val="32"/>
          <w:szCs w:val="32"/>
        </w:rPr>
        <w:t>决算</w:t>
      </w:r>
      <w:r w:rsidRPr="00E20F73">
        <w:rPr>
          <w:rFonts w:ascii="仿宋_GB2312" w:eastAsia="仿宋_GB2312" w:hAnsi="宋体" w:cs="宋体" w:hint="eastAsia"/>
          <w:color w:val="333333"/>
          <w:spacing w:val="2"/>
          <w:kern w:val="0"/>
          <w:sz w:val="32"/>
          <w:szCs w:val="32"/>
        </w:rPr>
        <w:t>。</w:t>
      </w:r>
    </w:p>
    <w:p w:rsidR="005C4E26" w:rsidRDefault="005C4E26">
      <w:pPr>
        <w:jc w:val="left"/>
        <w:rPr>
          <w:rFonts w:ascii="黑体" w:eastAsia="黑体" w:hAnsi="黑体" w:cs="黑体"/>
          <w:sz w:val="32"/>
          <w:szCs w:val="32"/>
        </w:rPr>
      </w:pPr>
    </w:p>
    <w:p w:rsidR="005C4E26" w:rsidRDefault="005C4E26">
      <w:pPr>
        <w:jc w:val="left"/>
        <w:rPr>
          <w:rFonts w:ascii="黑体" w:eastAsia="黑体" w:hAnsi="黑体" w:cs="黑体"/>
          <w:sz w:val="32"/>
          <w:szCs w:val="32"/>
        </w:rPr>
      </w:pPr>
    </w:p>
    <w:p w:rsidR="005C4E26" w:rsidRDefault="005C4E26">
      <w:pPr>
        <w:jc w:val="left"/>
        <w:rPr>
          <w:rFonts w:ascii="黑体" w:eastAsia="黑体" w:hAnsi="黑体" w:cs="黑体"/>
          <w:sz w:val="32"/>
          <w:szCs w:val="32"/>
        </w:rPr>
      </w:pPr>
    </w:p>
    <w:p w:rsidR="005C4E26" w:rsidRDefault="005C4E26">
      <w:pPr>
        <w:jc w:val="left"/>
        <w:rPr>
          <w:rFonts w:ascii="黑体" w:eastAsia="黑体" w:hAnsi="黑体" w:cs="黑体"/>
          <w:sz w:val="32"/>
          <w:szCs w:val="32"/>
        </w:rPr>
      </w:pPr>
    </w:p>
    <w:p w:rsidR="005C4E26" w:rsidRDefault="005C4E26">
      <w:pPr>
        <w:jc w:val="left"/>
        <w:rPr>
          <w:rFonts w:ascii="黑体" w:eastAsia="黑体" w:hAnsi="黑体" w:cs="黑体"/>
          <w:sz w:val="32"/>
          <w:szCs w:val="32"/>
        </w:rPr>
      </w:pPr>
    </w:p>
    <w:p w:rsidR="005C4E26" w:rsidRDefault="005C4E26">
      <w:pPr>
        <w:jc w:val="left"/>
        <w:rPr>
          <w:rFonts w:ascii="黑体" w:eastAsia="黑体" w:hAnsi="黑体" w:cs="黑体"/>
          <w:sz w:val="32"/>
          <w:szCs w:val="32"/>
        </w:rPr>
      </w:pPr>
    </w:p>
    <w:p w:rsidR="005C4E26" w:rsidRDefault="005C4E26">
      <w:pPr>
        <w:jc w:val="left"/>
        <w:rPr>
          <w:rFonts w:ascii="黑体" w:eastAsia="黑体" w:hAnsi="黑体" w:cs="黑体"/>
          <w:sz w:val="32"/>
          <w:szCs w:val="32"/>
        </w:rPr>
      </w:pPr>
    </w:p>
    <w:p w:rsidR="005C4E26" w:rsidRDefault="005C4E26">
      <w:pPr>
        <w:jc w:val="left"/>
        <w:rPr>
          <w:rFonts w:ascii="黑体" w:eastAsia="黑体" w:hAnsi="黑体" w:cs="黑体"/>
          <w:sz w:val="32"/>
          <w:szCs w:val="32"/>
        </w:rPr>
      </w:pPr>
    </w:p>
    <w:p w:rsidR="005C4E26" w:rsidRDefault="005C4E26">
      <w:pPr>
        <w:jc w:val="left"/>
        <w:rPr>
          <w:rFonts w:ascii="黑体" w:eastAsia="黑体" w:hAnsi="黑体" w:cs="黑体"/>
          <w:sz w:val="32"/>
          <w:szCs w:val="32"/>
        </w:rPr>
      </w:pPr>
    </w:p>
    <w:p w:rsidR="005C4E26" w:rsidRDefault="005C4E26">
      <w:pPr>
        <w:jc w:val="center"/>
        <w:outlineLvl w:val="0"/>
        <w:rPr>
          <w:rFonts w:ascii="隶书" w:eastAsia="隶书" w:hAnsi="隶书" w:cs="隶书"/>
          <w:sz w:val="48"/>
          <w:szCs w:val="48"/>
        </w:rPr>
      </w:pPr>
      <w:r>
        <w:rPr>
          <w:rFonts w:ascii="隶书" w:eastAsia="隶书" w:hAnsi="隶书" w:cs="隶书" w:hint="eastAsia"/>
          <w:sz w:val="48"/>
          <w:szCs w:val="48"/>
        </w:rPr>
        <w:t>第二部分</w:t>
      </w:r>
    </w:p>
    <w:p w:rsidR="005C4E26" w:rsidRDefault="005C4E26">
      <w:pPr>
        <w:jc w:val="center"/>
        <w:rPr>
          <w:rFonts w:ascii="隶书" w:eastAsia="隶书" w:hAnsi="隶书" w:cs="隶书"/>
          <w:sz w:val="48"/>
          <w:szCs w:val="48"/>
        </w:rPr>
        <w:sectPr w:rsidR="005C4E26">
          <w:pgSz w:w="11906" w:h="16838"/>
          <w:pgMar w:top="1440" w:right="1531" w:bottom="1440" w:left="1587" w:header="850" w:footer="992" w:gutter="0"/>
          <w:pgNumType w:fmt="numberInDash"/>
          <w:cols w:space="0"/>
          <w:docGrid w:type="lines" w:linePitch="317"/>
        </w:sectPr>
      </w:pPr>
      <w:r w:rsidRPr="00680FAD">
        <w:rPr>
          <w:rFonts w:ascii="黑体" w:eastAsia="黑体" w:hAnsi="黑体" w:cs="黑体" w:hint="eastAsia"/>
          <w:sz w:val="48"/>
          <w:szCs w:val="48"/>
        </w:rPr>
        <w:t>卧龙区史志办</w:t>
      </w:r>
      <w:r>
        <w:rPr>
          <w:rFonts w:ascii="隶书" w:eastAsia="隶书" w:hAnsi="隶书" w:cs="隶书"/>
          <w:sz w:val="48"/>
          <w:szCs w:val="48"/>
        </w:rPr>
        <w:t>2016</w:t>
      </w:r>
      <w:r>
        <w:rPr>
          <w:rFonts w:ascii="隶书" w:eastAsia="隶书" w:hAnsi="隶书" w:cs="隶书" w:hint="eastAsia"/>
          <w:sz w:val="48"/>
          <w:szCs w:val="48"/>
        </w:rPr>
        <w:t>年度部门决算表</w:t>
      </w:r>
    </w:p>
    <w:p w:rsidR="005C4E26" w:rsidRDefault="005C4E26">
      <w:pPr>
        <w:jc w:val="left"/>
        <w:rPr>
          <w:rFonts w:ascii="黑体" w:eastAsia="黑体" w:hAnsi="黑体" w:cs="黑体"/>
          <w:sz w:val="32"/>
          <w:szCs w:val="32"/>
        </w:rPr>
      </w:pPr>
    </w:p>
    <w:p w:rsidR="005C4E26" w:rsidRDefault="005C4E26">
      <w:pPr>
        <w:jc w:val="left"/>
        <w:rPr>
          <w:rFonts w:ascii="黑体" w:eastAsia="黑体" w:hAnsi="黑体" w:cs="黑体"/>
          <w:sz w:val="32"/>
          <w:szCs w:val="32"/>
        </w:rPr>
      </w:pPr>
    </w:p>
    <w:p w:rsidR="005C4E26" w:rsidRDefault="005C4E26">
      <w:pPr>
        <w:jc w:val="left"/>
        <w:rPr>
          <w:rFonts w:ascii="黑体" w:eastAsia="黑体" w:hAnsi="黑体" w:cs="黑体"/>
          <w:sz w:val="32"/>
          <w:szCs w:val="32"/>
        </w:rPr>
      </w:pPr>
    </w:p>
    <w:p w:rsidR="005C4E26" w:rsidRDefault="005C4E26">
      <w:pPr>
        <w:jc w:val="left"/>
        <w:rPr>
          <w:rFonts w:ascii="黑体" w:eastAsia="黑体" w:hAnsi="黑体" w:cs="黑体"/>
          <w:sz w:val="32"/>
          <w:szCs w:val="32"/>
        </w:rPr>
      </w:pPr>
    </w:p>
    <w:p w:rsidR="005C4E26" w:rsidRDefault="005C4E26">
      <w:pPr>
        <w:jc w:val="center"/>
        <w:outlineLvl w:val="0"/>
        <w:rPr>
          <w:rFonts w:ascii="隶书" w:eastAsia="隶书" w:hAnsi="隶书" w:cs="隶书"/>
          <w:sz w:val="48"/>
          <w:szCs w:val="48"/>
        </w:rPr>
      </w:pPr>
      <w:r>
        <w:rPr>
          <w:rFonts w:ascii="隶书" w:eastAsia="隶书" w:hAnsi="隶书" w:cs="隶书" w:hint="eastAsia"/>
          <w:sz w:val="48"/>
          <w:szCs w:val="48"/>
        </w:rPr>
        <w:t>第三部分</w:t>
      </w:r>
    </w:p>
    <w:p w:rsidR="005C4E26" w:rsidRDefault="005C4E26">
      <w:pPr>
        <w:jc w:val="center"/>
        <w:outlineLvl w:val="0"/>
        <w:rPr>
          <w:rFonts w:ascii="隶书" w:eastAsia="隶书" w:hAnsi="隶书" w:cs="隶书"/>
          <w:sz w:val="48"/>
          <w:szCs w:val="48"/>
        </w:rPr>
      </w:pPr>
    </w:p>
    <w:p w:rsidR="005C4E26" w:rsidRPr="00680FAD" w:rsidRDefault="005C4E26">
      <w:pPr>
        <w:jc w:val="center"/>
        <w:rPr>
          <w:rFonts w:ascii="黑体" w:eastAsia="黑体" w:hAnsi="黑体" w:cs="黑体"/>
          <w:sz w:val="48"/>
          <w:szCs w:val="48"/>
        </w:rPr>
      </w:pPr>
      <w:r w:rsidRPr="00680FAD">
        <w:rPr>
          <w:rFonts w:ascii="黑体" w:eastAsia="黑体" w:hAnsi="黑体" w:cs="黑体" w:hint="eastAsia"/>
          <w:sz w:val="48"/>
          <w:szCs w:val="48"/>
        </w:rPr>
        <w:t>卧龙区史志办</w:t>
      </w:r>
    </w:p>
    <w:p w:rsidR="005C4E26" w:rsidRDefault="005C4E26">
      <w:pPr>
        <w:jc w:val="center"/>
        <w:rPr>
          <w:rFonts w:ascii="隶书" w:eastAsia="隶书" w:hAnsi="隶书" w:cs="隶书"/>
          <w:sz w:val="48"/>
          <w:szCs w:val="48"/>
        </w:rPr>
        <w:sectPr w:rsidR="005C4E26">
          <w:pgSz w:w="11906" w:h="16838"/>
          <w:pgMar w:top="1440" w:right="1531" w:bottom="1440" w:left="1587" w:header="850" w:footer="992" w:gutter="0"/>
          <w:pgNumType w:fmt="numberInDash"/>
          <w:cols w:space="0"/>
          <w:docGrid w:type="lines" w:linePitch="317"/>
        </w:sectPr>
      </w:pPr>
      <w:r>
        <w:rPr>
          <w:rFonts w:ascii="隶书" w:eastAsia="隶书" w:hAnsi="隶书" w:cs="隶书"/>
          <w:sz w:val="48"/>
          <w:szCs w:val="48"/>
        </w:rPr>
        <w:t>2016</w:t>
      </w:r>
      <w:r>
        <w:rPr>
          <w:rFonts w:ascii="隶书" w:eastAsia="隶书" w:hAnsi="隶书" w:cs="隶书" w:hint="eastAsia"/>
          <w:sz w:val="48"/>
          <w:szCs w:val="48"/>
        </w:rPr>
        <w:t>年度部门决算情况说明</w:t>
      </w:r>
    </w:p>
    <w:p w:rsidR="005C4E26" w:rsidRDefault="005C4E26" w:rsidP="00B41316">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关于收入支出决算总体情况说明</w:t>
      </w:r>
    </w:p>
    <w:p w:rsidR="005C4E26" w:rsidRDefault="005C4E26" w:rsidP="00B41316">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年度收入总计</w:t>
      </w:r>
      <w:r>
        <w:rPr>
          <w:rFonts w:ascii="仿宋_GB2312" w:eastAsia="仿宋_GB2312" w:hAnsi="宋体" w:cs="Courier New"/>
          <w:sz w:val="32"/>
          <w:szCs w:val="32"/>
        </w:rPr>
        <w:t>80.3377</w:t>
      </w:r>
      <w:r>
        <w:rPr>
          <w:rFonts w:ascii="仿宋_GB2312" w:eastAsia="仿宋_GB2312" w:hAnsi="宋体" w:cs="Courier New" w:hint="eastAsia"/>
          <w:sz w:val="32"/>
          <w:szCs w:val="32"/>
        </w:rPr>
        <w:t>万元，支出总计</w:t>
      </w:r>
      <w:r>
        <w:rPr>
          <w:rFonts w:ascii="仿宋_GB2312" w:eastAsia="仿宋_GB2312" w:hAnsi="宋体" w:cs="Courier New"/>
          <w:sz w:val="32"/>
          <w:szCs w:val="32"/>
        </w:rPr>
        <w:t>80.3377</w:t>
      </w:r>
      <w:r>
        <w:rPr>
          <w:rFonts w:ascii="仿宋_GB2312" w:eastAsia="仿宋_GB2312" w:hAnsi="宋体" w:cs="Courier New" w:hint="eastAsia"/>
          <w:sz w:val="32"/>
          <w:szCs w:val="32"/>
        </w:rPr>
        <w:t>万元，与</w:t>
      </w:r>
      <w:r>
        <w:rPr>
          <w:rFonts w:ascii="仿宋_GB2312" w:eastAsia="仿宋_GB2312" w:hAnsi="宋体" w:cs="Courier New"/>
          <w:sz w:val="32"/>
          <w:szCs w:val="32"/>
        </w:rPr>
        <w:t>2015</w:t>
      </w:r>
      <w:r>
        <w:rPr>
          <w:rFonts w:ascii="仿宋_GB2312" w:eastAsia="仿宋_GB2312" w:hAnsi="宋体" w:cs="Courier New" w:hint="eastAsia"/>
          <w:sz w:val="32"/>
          <w:szCs w:val="32"/>
        </w:rPr>
        <w:t>年相比，收、支总计各增加</w:t>
      </w:r>
      <w:r>
        <w:rPr>
          <w:rFonts w:ascii="仿宋_GB2312" w:eastAsia="仿宋_GB2312" w:hAnsi="宋体" w:cs="Courier New"/>
          <w:sz w:val="32"/>
          <w:szCs w:val="32"/>
        </w:rPr>
        <w:t>8.0773</w:t>
      </w:r>
      <w:r>
        <w:rPr>
          <w:rFonts w:ascii="仿宋_GB2312" w:eastAsia="仿宋_GB2312" w:hAnsi="宋体" w:cs="Courier New" w:hint="eastAsia"/>
          <w:sz w:val="32"/>
          <w:szCs w:val="32"/>
        </w:rPr>
        <w:t>万元，增长</w:t>
      </w:r>
      <w:r>
        <w:rPr>
          <w:rFonts w:ascii="仿宋_GB2312" w:eastAsia="仿宋_GB2312" w:hAnsi="宋体" w:cs="Courier New"/>
          <w:sz w:val="32"/>
          <w:szCs w:val="32"/>
        </w:rPr>
        <w:t>11%</w:t>
      </w:r>
      <w:r>
        <w:rPr>
          <w:rFonts w:ascii="仿宋_GB2312" w:eastAsia="仿宋_GB2312" w:hAnsi="宋体" w:cs="Courier New" w:hint="eastAsia"/>
          <w:sz w:val="32"/>
          <w:szCs w:val="32"/>
        </w:rPr>
        <w:t>。</w:t>
      </w:r>
    </w:p>
    <w:p w:rsidR="005C4E26" w:rsidRDefault="005C4E26" w:rsidP="00B41316">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关于收入决算情况说明</w:t>
      </w:r>
    </w:p>
    <w:p w:rsidR="005C4E26" w:rsidRDefault="005C4E26" w:rsidP="00B41316">
      <w:pPr>
        <w:adjustRightInd w:val="0"/>
        <w:snapToGrid w:val="0"/>
        <w:spacing w:line="360" w:lineRule="auto"/>
        <w:ind w:firstLineChars="200" w:firstLine="31680"/>
        <w:rPr>
          <w:rFonts w:ascii="仿宋_GB2312" w:eastAsia="仿宋_GB2312" w:hAnsi="Times New Roman"/>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w:t>
      </w:r>
      <w:r>
        <w:rPr>
          <w:rFonts w:ascii="仿宋_GB2312" w:eastAsia="仿宋_GB2312" w:hAnsi="Times New Roman" w:hint="eastAsia"/>
          <w:sz w:val="32"/>
          <w:szCs w:val="32"/>
        </w:rPr>
        <w:t>收入合计</w:t>
      </w:r>
      <w:r>
        <w:rPr>
          <w:rFonts w:ascii="仿宋_GB2312" w:eastAsia="仿宋_GB2312" w:hAnsi="宋体" w:cs="Courier New"/>
          <w:sz w:val="32"/>
          <w:szCs w:val="32"/>
        </w:rPr>
        <w:t>80.3377</w:t>
      </w:r>
      <w:r>
        <w:rPr>
          <w:rFonts w:ascii="仿宋_GB2312" w:eastAsia="仿宋_GB2312" w:hAnsi="Times New Roman" w:hint="eastAsia"/>
          <w:sz w:val="32"/>
          <w:szCs w:val="32"/>
        </w:rPr>
        <w:t>万元，其中：财政拨款收入</w:t>
      </w:r>
      <w:r>
        <w:rPr>
          <w:rFonts w:ascii="仿宋_GB2312" w:eastAsia="仿宋_GB2312" w:hAnsi="宋体" w:cs="Courier New"/>
          <w:sz w:val="32"/>
          <w:szCs w:val="32"/>
        </w:rPr>
        <w:t>80.3377</w:t>
      </w:r>
      <w:r>
        <w:rPr>
          <w:rFonts w:ascii="仿宋_GB2312" w:eastAsia="仿宋_GB2312" w:hAnsi="Times New Roman" w:hint="eastAsia"/>
          <w:sz w:val="32"/>
          <w:szCs w:val="32"/>
        </w:rPr>
        <w:t>万元，占</w:t>
      </w:r>
      <w:r>
        <w:rPr>
          <w:rFonts w:ascii="仿宋_GB2312" w:eastAsia="仿宋_GB2312" w:hAnsi="Times New Roman"/>
          <w:sz w:val="32"/>
          <w:szCs w:val="32"/>
        </w:rPr>
        <w:t>100%</w:t>
      </w:r>
      <w:r>
        <w:rPr>
          <w:rFonts w:ascii="仿宋_GB2312" w:eastAsia="仿宋_GB2312" w:hAnsi="Times New Roman" w:hint="eastAsia"/>
          <w:sz w:val="32"/>
          <w:szCs w:val="32"/>
        </w:rPr>
        <w:t>；事业收入</w:t>
      </w:r>
      <w:r>
        <w:rPr>
          <w:rFonts w:ascii="仿宋_GB2312" w:eastAsia="仿宋_GB2312" w:hAnsi="Times New Roman"/>
          <w:sz w:val="32"/>
          <w:szCs w:val="32"/>
        </w:rPr>
        <w:t>0</w:t>
      </w:r>
      <w:r>
        <w:rPr>
          <w:rFonts w:ascii="仿宋_GB2312" w:eastAsia="仿宋_GB2312" w:hAnsi="Times New Roman" w:hint="eastAsia"/>
          <w:sz w:val="32"/>
          <w:szCs w:val="32"/>
        </w:rPr>
        <w:t>万元，占</w:t>
      </w:r>
      <w:r>
        <w:rPr>
          <w:rFonts w:ascii="仿宋_GB2312" w:eastAsia="仿宋_GB2312" w:hAnsi="Times New Roman"/>
          <w:sz w:val="32"/>
          <w:szCs w:val="32"/>
        </w:rPr>
        <w:t>0%</w:t>
      </w:r>
      <w:r>
        <w:rPr>
          <w:rFonts w:ascii="仿宋_GB2312" w:eastAsia="仿宋_GB2312" w:hAnsi="Times New Roman" w:hint="eastAsia"/>
          <w:sz w:val="32"/>
          <w:szCs w:val="32"/>
        </w:rPr>
        <w:t>；经营收入</w:t>
      </w:r>
      <w:r>
        <w:rPr>
          <w:rFonts w:ascii="仿宋_GB2312" w:eastAsia="仿宋_GB2312" w:hAnsi="Times New Roman"/>
          <w:sz w:val="32"/>
          <w:szCs w:val="32"/>
        </w:rPr>
        <w:t xml:space="preserve">0 </w:t>
      </w:r>
      <w:r>
        <w:rPr>
          <w:rFonts w:ascii="仿宋_GB2312" w:eastAsia="仿宋_GB2312" w:hAnsi="Times New Roman" w:hint="eastAsia"/>
          <w:sz w:val="32"/>
          <w:szCs w:val="32"/>
        </w:rPr>
        <w:t>万元，占</w:t>
      </w:r>
      <w:r>
        <w:rPr>
          <w:rFonts w:ascii="仿宋_GB2312" w:eastAsia="仿宋_GB2312" w:hAnsi="Times New Roman"/>
          <w:sz w:val="32"/>
          <w:szCs w:val="32"/>
        </w:rPr>
        <w:t>0%</w:t>
      </w:r>
      <w:r>
        <w:rPr>
          <w:rFonts w:ascii="仿宋_GB2312" w:eastAsia="仿宋_GB2312" w:hAnsi="Times New Roman" w:hint="eastAsia"/>
          <w:sz w:val="32"/>
          <w:szCs w:val="32"/>
        </w:rPr>
        <w:t>。</w:t>
      </w:r>
    </w:p>
    <w:p w:rsidR="005C4E26" w:rsidRDefault="005C4E26" w:rsidP="00B41316">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关于支出决算情况说明</w:t>
      </w:r>
    </w:p>
    <w:p w:rsidR="005C4E26" w:rsidRDefault="005C4E26" w:rsidP="00B41316">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年度支出合计</w:t>
      </w:r>
      <w:r>
        <w:rPr>
          <w:rFonts w:ascii="仿宋_GB2312" w:eastAsia="仿宋_GB2312" w:hAnsi="宋体" w:cs="Courier New"/>
          <w:sz w:val="32"/>
          <w:szCs w:val="32"/>
        </w:rPr>
        <w:t>80.3377</w:t>
      </w:r>
      <w:r>
        <w:rPr>
          <w:rFonts w:ascii="仿宋_GB2312" w:eastAsia="仿宋_GB2312" w:hAnsi="宋体" w:cs="Courier New" w:hint="eastAsia"/>
          <w:sz w:val="32"/>
          <w:szCs w:val="32"/>
        </w:rPr>
        <w:t>万元，其中：基本支出</w:t>
      </w:r>
      <w:r>
        <w:rPr>
          <w:rFonts w:ascii="仿宋_GB2312" w:eastAsia="仿宋_GB2312" w:hAnsi="宋体" w:cs="Courier New"/>
          <w:sz w:val="32"/>
          <w:szCs w:val="32"/>
        </w:rPr>
        <w:t>80.3377</w:t>
      </w:r>
      <w:r>
        <w:rPr>
          <w:rFonts w:ascii="仿宋_GB2312" w:eastAsia="仿宋_GB2312" w:hAnsi="宋体" w:cs="Courier New" w:hint="eastAsia"/>
          <w:sz w:val="32"/>
          <w:szCs w:val="32"/>
        </w:rPr>
        <w:t>万元，占</w:t>
      </w:r>
      <w:r>
        <w:rPr>
          <w:rFonts w:ascii="仿宋_GB2312" w:eastAsia="仿宋_GB2312" w:hAnsi="宋体" w:cs="Courier New"/>
          <w:sz w:val="32"/>
          <w:szCs w:val="32"/>
        </w:rPr>
        <w:t>100%</w:t>
      </w:r>
      <w:r>
        <w:rPr>
          <w:rFonts w:ascii="仿宋_GB2312" w:eastAsia="仿宋_GB2312" w:hAnsi="宋体" w:cs="Courier New" w:hint="eastAsia"/>
          <w:sz w:val="32"/>
          <w:szCs w:val="32"/>
        </w:rPr>
        <w:t>；项目支出</w:t>
      </w:r>
      <w:r>
        <w:rPr>
          <w:rFonts w:ascii="仿宋_GB2312" w:eastAsia="仿宋_GB2312" w:hAnsi="宋体" w:cs="Courier New"/>
          <w:sz w:val="32"/>
          <w:szCs w:val="32"/>
        </w:rPr>
        <w:t>0</w:t>
      </w:r>
      <w:r>
        <w:rPr>
          <w:rFonts w:ascii="仿宋_GB2312" w:eastAsia="仿宋_GB2312" w:hAnsi="宋体" w:cs="Courier New" w:hint="eastAsia"/>
          <w:sz w:val="32"/>
          <w:szCs w:val="32"/>
        </w:rPr>
        <w:t>万元，占</w:t>
      </w:r>
      <w:r>
        <w:rPr>
          <w:rFonts w:ascii="仿宋_GB2312" w:eastAsia="仿宋_GB2312" w:hAnsi="宋体" w:cs="Courier New"/>
          <w:sz w:val="32"/>
          <w:szCs w:val="32"/>
        </w:rPr>
        <w:t>0%</w:t>
      </w:r>
      <w:r>
        <w:rPr>
          <w:rFonts w:ascii="仿宋_GB2312" w:eastAsia="仿宋_GB2312" w:hAnsi="宋体" w:cs="Courier New" w:hint="eastAsia"/>
          <w:sz w:val="32"/>
          <w:szCs w:val="32"/>
        </w:rPr>
        <w:t>；经营支出</w:t>
      </w:r>
      <w:r>
        <w:rPr>
          <w:rFonts w:ascii="仿宋_GB2312" w:eastAsia="仿宋_GB2312" w:hAnsi="宋体" w:cs="Courier New"/>
          <w:sz w:val="32"/>
          <w:szCs w:val="32"/>
        </w:rPr>
        <w:t>0</w:t>
      </w:r>
      <w:r>
        <w:rPr>
          <w:rFonts w:ascii="仿宋_GB2312" w:eastAsia="仿宋_GB2312" w:hAnsi="宋体" w:cs="Courier New" w:hint="eastAsia"/>
          <w:sz w:val="32"/>
          <w:szCs w:val="32"/>
        </w:rPr>
        <w:t>万元，占</w:t>
      </w:r>
      <w:r>
        <w:rPr>
          <w:rFonts w:ascii="仿宋_GB2312" w:eastAsia="仿宋_GB2312" w:hAnsi="宋体" w:cs="Courier New"/>
          <w:sz w:val="32"/>
          <w:szCs w:val="32"/>
        </w:rPr>
        <w:t>0%</w:t>
      </w:r>
      <w:r>
        <w:rPr>
          <w:rFonts w:ascii="仿宋_GB2312" w:eastAsia="仿宋_GB2312" w:hAnsi="宋体" w:cs="Courier New" w:hint="eastAsia"/>
          <w:sz w:val="32"/>
          <w:szCs w:val="32"/>
        </w:rPr>
        <w:t>。</w:t>
      </w:r>
    </w:p>
    <w:p w:rsidR="005C4E26" w:rsidRDefault="005C4E26" w:rsidP="00B41316">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关于财政拨款收入支出决算总体情况说明</w:t>
      </w:r>
    </w:p>
    <w:p w:rsidR="005C4E26" w:rsidRDefault="005C4E26" w:rsidP="00B41316">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年财政拨款收支总决算</w:t>
      </w:r>
      <w:r>
        <w:rPr>
          <w:rFonts w:ascii="仿宋_GB2312" w:eastAsia="仿宋_GB2312" w:hAnsi="宋体" w:cs="Courier New"/>
          <w:sz w:val="32"/>
          <w:szCs w:val="32"/>
        </w:rPr>
        <w:t>80.3377</w:t>
      </w:r>
      <w:r>
        <w:rPr>
          <w:rFonts w:ascii="仿宋_GB2312" w:eastAsia="仿宋_GB2312" w:hAnsi="宋体" w:cs="Courier New" w:hint="eastAsia"/>
          <w:sz w:val="32"/>
          <w:szCs w:val="32"/>
        </w:rPr>
        <w:t>万元。与</w:t>
      </w:r>
      <w:r>
        <w:rPr>
          <w:rFonts w:ascii="仿宋_GB2312" w:eastAsia="仿宋_GB2312" w:hAnsi="宋体" w:cs="Courier New"/>
          <w:sz w:val="32"/>
          <w:szCs w:val="32"/>
        </w:rPr>
        <w:t>2015</w:t>
      </w:r>
      <w:r>
        <w:rPr>
          <w:rFonts w:ascii="仿宋_GB2312" w:eastAsia="仿宋_GB2312" w:hAnsi="宋体" w:cs="Courier New" w:hint="eastAsia"/>
          <w:sz w:val="32"/>
          <w:szCs w:val="32"/>
        </w:rPr>
        <w:t>年相比，财政拨款收、支总计各增加</w:t>
      </w:r>
      <w:r>
        <w:rPr>
          <w:rFonts w:ascii="仿宋_GB2312" w:eastAsia="仿宋_GB2312" w:hAnsi="宋体" w:cs="Courier New"/>
          <w:sz w:val="32"/>
          <w:szCs w:val="32"/>
        </w:rPr>
        <w:t>8.0773</w:t>
      </w:r>
      <w:r>
        <w:rPr>
          <w:rFonts w:ascii="仿宋_GB2312" w:eastAsia="仿宋_GB2312" w:hAnsi="宋体" w:cs="Courier New" w:hint="eastAsia"/>
          <w:sz w:val="32"/>
          <w:szCs w:val="32"/>
        </w:rPr>
        <w:t>万元，增长</w:t>
      </w:r>
      <w:r>
        <w:rPr>
          <w:rFonts w:ascii="仿宋_GB2312" w:eastAsia="仿宋_GB2312" w:hAnsi="宋体" w:cs="Courier New"/>
          <w:sz w:val="32"/>
          <w:szCs w:val="32"/>
        </w:rPr>
        <w:t>11%</w:t>
      </w:r>
      <w:r>
        <w:rPr>
          <w:rFonts w:ascii="仿宋_GB2312" w:eastAsia="仿宋_GB2312" w:hAnsi="宋体" w:cs="Courier New" w:hint="eastAsia"/>
          <w:sz w:val="32"/>
          <w:szCs w:val="32"/>
        </w:rPr>
        <w:t>。</w:t>
      </w:r>
    </w:p>
    <w:p w:rsidR="005C4E26" w:rsidRDefault="005C4E26" w:rsidP="00B41316">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关于一般公共预算财政拨款支出决算情况说明</w:t>
      </w:r>
    </w:p>
    <w:p w:rsidR="005C4E26" w:rsidRDefault="005C4E26" w:rsidP="00B41316">
      <w:pPr>
        <w:numPr>
          <w:ilvl w:val="0"/>
          <w:numId w:val="7"/>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财政拨款支出决算总体情况。</w:t>
      </w:r>
    </w:p>
    <w:p w:rsidR="005C4E26" w:rsidRDefault="005C4E26" w:rsidP="00B41316">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年一般公共预算财政拨款支出</w:t>
      </w:r>
      <w:r>
        <w:rPr>
          <w:rFonts w:ascii="仿宋_GB2312" w:eastAsia="仿宋_GB2312" w:hAnsi="宋体" w:cs="Courier New"/>
          <w:sz w:val="32"/>
          <w:szCs w:val="32"/>
        </w:rPr>
        <w:t>80.3377</w:t>
      </w:r>
      <w:r>
        <w:rPr>
          <w:rFonts w:ascii="仿宋_GB2312" w:eastAsia="仿宋_GB2312" w:hAnsi="宋体" w:cs="Courier New" w:hint="eastAsia"/>
          <w:sz w:val="32"/>
          <w:szCs w:val="32"/>
        </w:rPr>
        <w:t>万元，占支出合计的</w:t>
      </w:r>
      <w:r>
        <w:rPr>
          <w:rFonts w:ascii="仿宋_GB2312" w:eastAsia="仿宋_GB2312" w:hAnsi="宋体" w:cs="Courier New"/>
          <w:sz w:val="32"/>
          <w:szCs w:val="32"/>
        </w:rPr>
        <w:t>100%</w:t>
      </w:r>
      <w:r>
        <w:rPr>
          <w:rFonts w:ascii="仿宋_GB2312" w:eastAsia="仿宋_GB2312" w:hAnsi="宋体" w:cs="Courier New" w:hint="eastAsia"/>
          <w:sz w:val="32"/>
          <w:szCs w:val="32"/>
        </w:rPr>
        <w:t>。与</w:t>
      </w:r>
      <w:r>
        <w:rPr>
          <w:rFonts w:ascii="仿宋_GB2312" w:eastAsia="仿宋_GB2312" w:hAnsi="宋体" w:cs="Courier New"/>
          <w:sz w:val="32"/>
          <w:szCs w:val="32"/>
        </w:rPr>
        <w:t>2015</w:t>
      </w:r>
      <w:r>
        <w:rPr>
          <w:rFonts w:ascii="仿宋_GB2312" w:eastAsia="仿宋_GB2312" w:hAnsi="宋体" w:cs="Courier New" w:hint="eastAsia"/>
          <w:sz w:val="32"/>
          <w:szCs w:val="32"/>
        </w:rPr>
        <w:t>年相比，一般公共预算财政拨款支出增加</w:t>
      </w:r>
      <w:r>
        <w:rPr>
          <w:rFonts w:ascii="仿宋_GB2312" w:eastAsia="仿宋_GB2312" w:hAnsi="宋体" w:cs="Courier New"/>
          <w:sz w:val="32"/>
          <w:szCs w:val="32"/>
        </w:rPr>
        <w:t>8.0773</w:t>
      </w:r>
      <w:r>
        <w:rPr>
          <w:rFonts w:ascii="仿宋_GB2312" w:eastAsia="仿宋_GB2312" w:hAnsi="宋体" w:cs="Courier New" w:hint="eastAsia"/>
          <w:sz w:val="32"/>
          <w:szCs w:val="32"/>
        </w:rPr>
        <w:t>万元，增长</w:t>
      </w:r>
      <w:r>
        <w:rPr>
          <w:rFonts w:ascii="仿宋_GB2312" w:eastAsia="仿宋_GB2312" w:hAnsi="宋体" w:cs="Courier New"/>
          <w:sz w:val="32"/>
          <w:szCs w:val="32"/>
        </w:rPr>
        <w:t>11%</w:t>
      </w:r>
      <w:r>
        <w:rPr>
          <w:rFonts w:ascii="仿宋_GB2312" w:eastAsia="仿宋_GB2312" w:hAnsi="宋体" w:cs="Courier New" w:hint="eastAsia"/>
          <w:sz w:val="32"/>
          <w:szCs w:val="32"/>
        </w:rPr>
        <w:t>。</w:t>
      </w:r>
    </w:p>
    <w:p w:rsidR="005C4E26" w:rsidRDefault="005C4E26" w:rsidP="00B41316">
      <w:pPr>
        <w:numPr>
          <w:ilvl w:val="0"/>
          <w:numId w:val="7"/>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财政拨款支出决算结构情况。</w:t>
      </w:r>
    </w:p>
    <w:p w:rsidR="005C4E26" w:rsidRDefault="005C4E26" w:rsidP="00B41316">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w:t>
      </w:r>
      <w:r>
        <w:rPr>
          <w:rFonts w:ascii="仿宋_GB2312" w:eastAsia="仿宋_GB2312" w:hAnsi="宋体" w:cs="Courier New"/>
          <w:sz w:val="32"/>
          <w:szCs w:val="32"/>
        </w:rPr>
        <w:t>80.3377</w:t>
      </w:r>
      <w:r>
        <w:rPr>
          <w:rFonts w:ascii="仿宋_GB2312" w:eastAsia="仿宋_GB2312" w:hAnsi="宋体" w:cs="Courier New" w:hint="eastAsia"/>
          <w:sz w:val="32"/>
          <w:szCs w:val="32"/>
        </w:rPr>
        <w:t>万元，主要</w:t>
      </w:r>
      <w:r w:rsidRPr="007138C2">
        <w:rPr>
          <w:rFonts w:ascii="仿宋_GB2312" w:eastAsia="仿宋_GB2312" w:hAnsi="宋体" w:cs="Courier New" w:hint="eastAsia"/>
          <w:sz w:val="32"/>
          <w:szCs w:val="32"/>
        </w:rPr>
        <w:t>用于以下方面：</w:t>
      </w:r>
      <w:r w:rsidRPr="007138C2">
        <w:rPr>
          <w:rFonts w:ascii="仿宋_GB2312" w:eastAsia="仿宋_GB2312" w:hAnsi="宋体" w:cs="Courier New" w:hint="eastAsia"/>
          <w:b/>
          <w:bCs/>
          <w:sz w:val="32"/>
          <w:szCs w:val="32"/>
        </w:rPr>
        <w:t>一般公共服务（类）</w:t>
      </w:r>
      <w:r w:rsidRPr="007138C2">
        <w:rPr>
          <w:rFonts w:ascii="仿宋_GB2312" w:eastAsia="仿宋_GB2312" w:hAnsi="宋体" w:cs="Courier New" w:hint="eastAsia"/>
          <w:sz w:val="32"/>
          <w:szCs w:val="32"/>
        </w:rPr>
        <w:t>支出</w:t>
      </w:r>
      <w:r w:rsidRPr="007138C2">
        <w:rPr>
          <w:rFonts w:ascii="仿宋_GB2312" w:eastAsia="仿宋_GB2312" w:hAnsi="宋体" w:cs="Courier New"/>
          <w:sz w:val="32"/>
          <w:szCs w:val="32"/>
        </w:rPr>
        <w:t>60.0887</w:t>
      </w:r>
      <w:r w:rsidRPr="007138C2">
        <w:rPr>
          <w:rFonts w:ascii="仿宋_GB2312" w:eastAsia="仿宋_GB2312" w:hAnsi="宋体" w:cs="Courier New" w:hint="eastAsia"/>
          <w:sz w:val="32"/>
          <w:szCs w:val="32"/>
        </w:rPr>
        <w:t>万元，占</w:t>
      </w:r>
      <w:r w:rsidRPr="007138C2">
        <w:rPr>
          <w:rFonts w:ascii="仿宋_GB2312" w:eastAsia="仿宋_GB2312" w:hAnsi="宋体" w:cs="Courier New"/>
          <w:sz w:val="32"/>
          <w:szCs w:val="32"/>
        </w:rPr>
        <w:t>75%</w:t>
      </w:r>
      <w:r w:rsidRPr="007138C2">
        <w:rPr>
          <w:rFonts w:ascii="仿宋_GB2312" w:eastAsia="仿宋_GB2312" w:hAnsi="宋体" w:cs="Courier New" w:hint="eastAsia"/>
          <w:sz w:val="32"/>
          <w:szCs w:val="32"/>
        </w:rPr>
        <w:t>；</w:t>
      </w:r>
      <w:r w:rsidRPr="007138C2">
        <w:rPr>
          <w:rFonts w:ascii="仿宋_GB2312" w:eastAsia="仿宋_GB2312" w:hAnsi="宋体" w:cs="宋体" w:hint="eastAsia"/>
          <w:color w:val="333333"/>
          <w:kern w:val="0"/>
          <w:sz w:val="32"/>
          <w:szCs w:val="32"/>
        </w:rPr>
        <w:t>社保和就业支出</w:t>
      </w:r>
      <w:r w:rsidRPr="007138C2">
        <w:rPr>
          <w:rFonts w:ascii="仿宋_GB2312" w:eastAsia="仿宋_GB2312" w:hAnsi="宋体" w:cs="宋体"/>
          <w:color w:val="333333"/>
          <w:kern w:val="0"/>
          <w:sz w:val="32"/>
          <w:szCs w:val="32"/>
        </w:rPr>
        <w:t>17.7912</w:t>
      </w:r>
      <w:r w:rsidRPr="007138C2">
        <w:rPr>
          <w:rFonts w:ascii="仿宋_GB2312" w:eastAsia="仿宋_GB2312" w:hAnsi="宋体" w:cs="宋体" w:hint="eastAsia"/>
          <w:color w:val="333333"/>
          <w:kern w:val="0"/>
          <w:sz w:val="32"/>
          <w:szCs w:val="32"/>
        </w:rPr>
        <w:t>万元，</w:t>
      </w:r>
      <w:r w:rsidRPr="007138C2">
        <w:rPr>
          <w:rFonts w:ascii="仿宋_GB2312" w:eastAsia="仿宋_GB2312" w:hAnsi="宋体" w:cs="Courier New" w:hint="eastAsia"/>
          <w:sz w:val="32"/>
          <w:szCs w:val="32"/>
        </w:rPr>
        <w:t>占</w:t>
      </w:r>
      <w:r w:rsidRPr="007138C2">
        <w:rPr>
          <w:rFonts w:ascii="仿宋_GB2312" w:eastAsia="仿宋_GB2312" w:hAnsi="宋体" w:cs="Courier New"/>
          <w:sz w:val="32"/>
          <w:szCs w:val="32"/>
        </w:rPr>
        <w:t>22%</w:t>
      </w:r>
      <w:r w:rsidRPr="007138C2">
        <w:rPr>
          <w:rFonts w:ascii="仿宋_GB2312" w:eastAsia="仿宋_GB2312" w:hAnsi="宋体" w:cs="宋体" w:hint="eastAsia"/>
          <w:color w:val="333333"/>
          <w:kern w:val="0"/>
          <w:sz w:val="32"/>
          <w:szCs w:val="32"/>
        </w:rPr>
        <w:t>；医疗保障支出</w:t>
      </w:r>
      <w:r w:rsidRPr="007138C2">
        <w:rPr>
          <w:rFonts w:ascii="仿宋_GB2312" w:eastAsia="仿宋_GB2312" w:hAnsi="宋体" w:cs="Courier New" w:hint="eastAsia"/>
          <w:sz w:val="32"/>
          <w:szCs w:val="32"/>
        </w:rPr>
        <w:t>支出</w:t>
      </w:r>
      <w:r w:rsidRPr="007138C2">
        <w:rPr>
          <w:rFonts w:ascii="仿宋_GB2312" w:eastAsia="仿宋_GB2312" w:hAnsi="宋体" w:cs="Courier New"/>
          <w:sz w:val="32"/>
          <w:szCs w:val="32"/>
        </w:rPr>
        <w:t>2.4578</w:t>
      </w:r>
      <w:r w:rsidRPr="007138C2">
        <w:rPr>
          <w:rFonts w:ascii="仿宋_GB2312" w:eastAsia="仿宋_GB2312" w:hAnsi="宋体" w:cs="Courier New" w:hint="eastAsia"/>
          <w:sz w:val="32"/>
          <w:szCs w:val="32"/>
        </w:rPr>
        <w:t>万元，占</w:t>
      </w:r>
      <w:r w:rsidRPr="007138C2">
        <w:rPr>
          <w:rFonts w:ascii="仿宋_GB2312" w:eastAsia="仿宋_GB2312" w:hAnsi="宋体" w:cs="Courier New"/>
          <w:sz w:val="32"/>
          <w:szCs w:val="32"/>
        </w:rPr>
        <w:t>3%</w:t>
      </w:r>
      <w:r>
        <w:rPr>
          <w:rFonts w:ascii="仿宋_GB2312" w:eastAsia="仿宋_GB2312" w:hAnsi="宋体" w:cs="Courier New" w:hint="eastAsia"/>
          <w:sz w:val="32"/>
          <w:szCs w:val="32"/>
        </w:rPr>
        <w:t>。</w:t>
      </w:r>
    </w:p>
    <w:p w:rsidR="005C4E26" w:rsidRDefault="005C4E26" w:rsidP="00B41316">
      <w:pPr>
        <w:numPr>
          <w:ilvl w:val="0"/>
          <w:numId w:val="7"/>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财政拨款支出决算具体情况。</w:t>
      </w:r>
    </w:p>
    <w:p w:rsidR="005C4E26" w:rsidRDefault="005C4E26" w:rsidP="00B41316">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年度一般公共预算财政拨款支出年初预算为</w:t>
      </w:r>
      <w:r>
        <w:rPr>
          <w:rFonts w:ascii="仿宋_GB2312" w:eastAsia="仿宋_GB2312" w:hAnsi="宋体" w:cs="Courier New"/>
          <w:sz w:val="32"/>
          <w:szCs w:val="32"/>
        </w:rPr>
        <w:t>83.8718</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80.3377</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96%</w:t>
      </w:r>
      <w:r>
        <w:rPr>
          <w:rFonts w:ascii="仿宋_GB2312" w:eastAsia="仿宋_GB2312" w:hAnsi="宋体" w:cs="Courier New" w:hint="eastAsia"/>
          <w:sz w:val="32"/>
          <w:szCs w:val="32"/>
        </w:rPr>
        <w:t>。</w:t>
      </w:r>
    </w:p>
    <w:p w:rsidR="005C4E26" w:rsidRDefault="005C4E26" w:rsidP="00B41316">
      <w:pPr>
        <w:numPr>
          <w:ilvl w:val="0"/>
          <w:numId w:val="8"/>
        </w:numPr>
        <w:adjustRightInd w:val="0"/>
        <w:snapToGrid w:val="0"/>
        <w:spacing w:line="360" w:lineRule="auto"/>
        <w:ind w:firstLineChars="200" w:firstLine="31680"/>
        <w:rPr>
          <w:rFonts w:ascii="仿宋_GB2312" w:eastAsia="仿宋_GB2312" w:hAnsi="宋体" w:cs="Courier New"/>
          <w:b/>
          <w:bCs/>
          <w:sz w:val="32"/>
          <w:szCs w:val="32"/>
        </w:rPr>
      </w:pPr>
      <w:r>
        <w:rPr>
          <w:rFonts w:ascii="仿宋_GB2312" w:eastAsia="仿宋_GB2312" w:hAnsi="宋体" w:hint="eastAsia"/>
          <w:b/>
          <w:bCs/>
          <w:sz w:val="32"/>
          <w:szCs w:val="32"/>
        </w:rPr>
        <w:t>一般公共服务（类）财政事务（款）行政运行（项）。</w:t>
      </w:r>
      <w:r>
        <w:rPr>
          <w:rFonts w:ascii="仿宋_GB2312" w:eastAsia="仿宋_GB2312" w:hAnsi="宋体" w:cs="Courier New" w:hint="eastAsia"/>
          <w:sz w:val="32"/>
          <w:szCs w:val="32"/>
        </w:rPr>
        <w:t>年初预算为</w:t>
      </w:r>
      <w:r>
        <w:rPr>
          <w:rFonts w:ascii="仿宋_GB2312" w:eastAsia="仿宋_GB2312" w:hAnsi="宋体" w:cs="Courier New"/>
          <w:sz w:val="32"/>
          <w:szCs w:val="32"/>
        </w:rPr>
        <w:t>56.66</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54.63198</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96%</w:t>
      </w:r>
      <w:r>
        <w:rPr>
          <w:rFonts w:ascii="仿宋_GB2312" w:eastAsia="仿宋_GB2312" w:hAnsi="宋体" w:cs="Courier New" w:hint="eastAsia"/>
          <w:sz w:val="32"/>
          <w:szCs w:val="32"/>
        </w:rPr>
        <w:t>。决算数小于预算数的主要原因是控制开支。</w:t>
      </w:r>
    </w:p>
    <w:p w:rsidR="005C4E26" w:rsidRDefault="005C4E26" w:rsidP="00B41316">
      <w:pPr>
        <w:numPr>
          <w:ilvl w:val="0"/>
          <w:numId w:val="8"/>
        </w:numPr>
        <w:adjustRightInd w:val="0"/>
        <w:snapToGrid w:val="0"/>
        <w:spacing w:line="360" w:lineRule="auto"/>
        <w:ind w:firstLineChars="200" w:firstLine="31680"/>
        <w:rPr>
          <w:rFonts w:ascii="仿宋_GB2312" w:eastAsia="仿宋_GB2312" w:hAnsi="宋体" w:cs="Courier New"/>
          <w:b/>
          <w:bCs/>
          <w:sz w:val="32"/>
          <w:szCs w:val="32"/>
        </w:rPr>
      </w:pPr>
      <w:r>
        <w:rPr>
          <w:rFonts w:ascii="仿宋_GB2312" w:eastAsia="仿宋_GB2312" w:hAnsi="宋体" w:hint="eastAsia"/>
          <w:b/>
          <w:bCs/>
          <w:sz w:val="32"/>
          <w:szCs w:val="32"/>
        </w:rPr>
        <w:t>一般公共服务（类）财政事务（款）一般行政管理事务（项）。</w:t>
      </w:r>
      <w:r>
        <w:rPr>
          <w:rFonts w:ascii="仿宋_GB2312" w:eastAsia="仿宋_GB2312" w:hAnsi="宋体" w:cs="Courier New" w:hint="eastAsia"/>
          <w:sz w:val="32"/>
          <w:szCs w:val="32"/>
        </w:rPr>
        <w:t>年初预算为</w:t>
      </w:r>
      <w:r>
        <w:rPr>
          <w:rFonts w:ascii="仿宋_GB2312" w:eastAsia="仿宋_GB2312" w:hAnsi="宋体" w:cs="Courier New"/>
          <w:sz w:val="32"/>
          <w:szCs w:val="32"/>
        </w:rPr>
        <w:t>27.2118</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25.70572</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95%</w:t>
      </w:r>
      <w:r>
        <w:rPr>
          <w:rFonts w:ascii="仿宋_GB2312" w:eastAsia="仿宋_GB2312" w:hAnsi="宋体" w:cs="Courier New" w:hint="eastAsia"/>
          <w:sz w:val="32"/>
          <w:szCs w:val="32"/>
        </w:rPr>
        <w:t>。决算数小于预算数的主要原因是控制开支。</w:t>
      </w:r>
    </w:p>
    <w:p w:rsidR="005C4E26" w:rsidRDefault="005C4E26" w:rsidP="00B41316">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关于一般公共预算财政拨款基本支出决算情况说明</w:t>
      </w:r>
    </w:p>
    <w:p w:rsidR="005C4E26" w:rsidRPr="00E20F73" w:rsidRDefault="005C4E26" w:rsidP="00B41316">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年一般公共预算财政拨款基本支出</w:t>
      </w:r>
      <w:r>
        <w:rPr>
          <w:rFonts w:ascii="仿宋_GB2312" w:eastAsia="仿宋_GB2312" w:hAnsi="宋体" w:cs="Courier New"/>
          <w:sz w:val="32"/>
          <w:szCs w:val="32"/>
        </w:rPr>
        <w:t>80.3377</w:t>
      </w:r>
      <w:r>
        <w:rPr>
          <w:rFonts w:ascii="仿宋_GB2312" w:eastAsia="仿宋_GB2312" w:hAnsi="宋体" w:cs="Courier New" w:hint="eastAsia"/>
          <w:sz w:val="32"/>
          <w:szCs w:val="32"/>
        </w:rPr>
        <w:t>万元，其中：</w:t>
      </w:r>
      <w:r w:rsidRPr="00E20F73">
        <w:rPr>
          <w:rFonts w:ascii="仿宋_GB2312" w:eastAsia="仿宋_GB2312" w:hAnsi="宋体" w:cs="宋体" w:hint="eastAsia"/>
          <w:b/>
          <w:bCs/>
          <w:color w:val="333333"/>
          <w:spacing w:val="-1"/>
          <w:kern w:val="0"/>
          <w:sz w:val="32"/>
          <w:szCs w:val="32"/>
        </w:rPr>
        <w:t>人员经费</w:t>
      </w:r>
      <w:r w:rsidRPr="00E20F73">
        <w:rPr>
          <w:rFonts w:ascii="仿宋_GB2312" w:eastAsia="仿宋_GB2312" w:hAnsi="宋体" w:cs="宋体"/>
          <w:b/>
          <w:bCs/>
          <w:color w:val="333333"/>
          <w:spacing w:val="-1"/>
          <w:kern w:val="0"/>
          <w:sz w:val="32"/>
          <w:szCs w:val="32"/>
        </w:rPr>
        <w:t>54.63198</w:t>
      </w:r>
      <w:r w:rsidRPr="00E20F73">
        <w:rPr>
          <w:rFonts w:ascii="仿宋_GB2312" w:eastAsia="仿宋_GB2312" w:hAnsi="宋体" w:cs="宋体" w:hint="eastAsia"/>
          <w:color w:val="333333"/>
          <w:kern w:val="0"/>
          <w:sz w:val="32"/>
          <w:szCs w:val="32"/>
        </w:rPr>
        <w:t>万元，主要包括：基本工资、津贴补贴、奖金、社会保障缴费、伙食补助费、绩效工资、其他工资福利</w:t>
      </w:r>
      <w:r w:rsidRPr="00E20F73">
        <w:rPr>
          <w:rFonts w:ascii="仿宋_GB2312" w:eastAsia="仿宋_GB2312" w:hAnsi="宋体" w:cs="宋体"/>
          <w:color w:val="333333"/>
          <w:kern w:val="0"/>
          <w:sz w:val="32"/>
          <w:szCs w:val="32"/>
        </w:rPr>
        <w:t xml:space="preserve"> </w:t>
      </w:r>
      <w:r w:rsidRPr="00E20F73">
        <w:rPr>
          <w:rFonts w:ascii="仿宋_GB2312" w:eastAsia="仿宋_GB2312" w:hAnsi="宋体" w:cs="宋体" w:hint="eastAsia"/>
          <w:color w:val="333333"/>
          <w:kern w:val="0"/>
          <w:sz w:val="32"/>
          <w:szCs w:val="32"/>
        </w:rPr>
        <w:t>支出、离休费、退休费、退职（役）费、抚恤金、生活补助、</w:t>
      </w:r>
      <w:r w:rsidRPr="00E20F73">
        <w:rPr>
          <w:rFonts w:ascii="仿宋_GB2312" w:eastAsia="仿宋_GB2312" w:hAnsi="宋体" w:cs="宋体"/>
          <w:color w:val="333333"/>
          <w:kern w:val="0"/>
          <w:sz w:val="32"/>
          <w:szCs w:val="32"/>
        </w:rPr>
        <w:t xml:space="preserve"> </w:t>
      </w:r>
      <w:r w:rsidRPr="00E20F73">
        <w:rPr>
          <w:rFonts w:ascii="仿宋_GB2312" w:eastAsia="仿宋_GB2312" w:hAnsi="宋体" w:cs="宋体" w:hint="eastAsia"/>
          <w:color w:val="333333"/>
          <w:kern w:val="0"/>
          <w:sz w:val="32"/>
          <w:szCs w:val="32"/>
        </w:rPr>
        <w:t>医疗费、助学金、奖励金、住房公积金、提租补贴、购房补贴、其他对个人和家庭的补助支出；</w:t>
      </w:r>
      <w:r w:rsidRPr="00E20F73">
        <w:rPr>
          <w:rFonts w:ascii="仿宋_GB2312" w:eastAsia="仿宋_GB2312" w:hAnsi="宋体" w:cs="宋体" w:hint="eastAsia"/>
          <w:b/>
          <w:bCs/>
          <w:color w:val="333333"/>
          <w:spacing w:val="-1"/>
          <w:kern w:val="0"/>
          <w:sz w:val="32"/>
          <w:szCs w:val="32"/>
        </w:rPr>
        <w:t>公用经费</w:t>
      </w:r>
      <w:r w:rsidRPr="00E20F73">
        <w:rPr>
          <w:rFonts w:ascii="仿宋_GB2312" w:eastAsia="仿宋_GB2312" w:hAnsi="宋体" w:cs="宋体"/>
          <w:color w:val="333333"/>
          <w:spacing w:val="-2"/>
          <w:kern w:val="0"/>
          <w:sz w:val="32"/>
          <w:szCs w:val="32"/>
        </w:rPr>
        <w:t>25.70572</w:t>
      </w:r>
      <w:r w:rsidRPr="00E20F73">
        <w:rPr>
          <w:rFonts w:ascii="仿宋_GB2312" w:eastAsia="仿宋_GB2312" w:hAnsi="宋体" w:cs="宋体" w:hint="eastAsia"/>
          <w:color w:val="333333"/>
          <w:kern w:val="0"/>
          <w:sz w:val="32"/>
          <w:szCs w:val="32"/>
        </w:rPr>
        <w:t>万元，主要包括：办公费、印刷费、咨询费、手续费、水费、电费、邮电费、取暖费、物业管理费、差旅费、因公出国（境）费、维修（护）费、租赁费、会议费、培训费、公务接待费、专用材料费、劳务费、委托业务费、工会经费、福利费、公务用车运</w:t>
      </w:r>
      <w:r w:rsidRPr="00E20F73">
        <w:rPr>
          <w:rFonts w:ascii="仿宋_GB2312" w:eastAsia="仿宋_GB2312" w:hAnsi="宋体" w:cs="宋体"/>
          <w:color w:val="333333"/>
          <w:kern w:val="0"/>
          <w:sz w:val="32"/>
          <w:szCs w:val="32"/>
        </w:rPr>
        <w:t xml:space="preserve"> </w:t>
      </w:r>
      <w:r w:rsidRPr="00E20F73">
        <w:rPr>
          <w:rFonts w:ascii="仿宋_GB2312" w:eastAsia="仿宋_GB2312" w:hAnsi="宋体" w:cs="宋体" w:hint="eastAsia"/>
          <w:color w:val="333333"/>
          <w:kern w:val="0"/>
          <w:sz w:val="32"/>
          <w:szCs w:val="32"/>
        </w:rPr>
        <w:t>行维护费、其他交通费用、税金及附加费用、其他商品和服务支出、办公设备购置、专用设备购置、大型修缮、信息网络及软件购置更新、其他资本性支出。</w:t>
      </w:r>
    </w:p>
    <w:p w:rsidR="005C4E26" w:rsidRDefault="005C4E26" w:rsidP="00B41316">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关于一般公共预算财政拨款“三公”经费支出决算情况说明</w:t>
      </w:r>
    </w:p>
    <w:p w:rsidR="005C4E26" w:rsidRPr="00E20F73" w:rsidRDefault="005C4E26" w:rsidP="00B41316">
      <w:pPr>
        <w:numPr>
          <w:ilvl w:val="0"/>
          <w:numId w:val="9"/>
        </w:numPr>
        <w:kinsoku w:val="0"/>
        <w:overflowPunct w:val="0"/>
        <w:autoSpaceDE w:val="0"/>
        <w:autoSpaceDN w:val="0"/>
        <w:adjustRightInd w:val="0"/>
        <w:snapToGrid w:val="0"/>
        <w:spacing w:line="360" w:lineRule="auto"/>
        <w:ind w:firstLineChars="200" w:firstLine="31680"/>
        <w:rPr>
          <w:rFonts w:ascii="仿宋_GB2312" w:eastAsia="仿宋_GB2312" w:hAnsi="楷体_GB2312" w:cs="楷体_GB2312"/>
          <w:sz w:val="32"/>
          <w:szCs w:val="32"/>
        </w:rPr>
      </w:pPr>
      <w:r w:rsidRPr="00E20F73">
        <w:rPr>
          <w:rFonts w:ascii="仿宋_GB2312" w:eastAsia="仿宋_GB2312" w:hAnsi="楷体_GB2312" w:cs="楷体_GB2312" w:hint="eastAsia"/>
          <w:sz w:val="32"/>
          <w:szCs w:val="32"/>
        </w:rPr>
        <w:t>“三公”经费财政拨款支出决算总体情况说明。</w:t>
      </w:r>
    </w:p>
    <w:p w:rsidR="005C4E26" w:rsidRPr="00E20F73" w:rsidRDefault="005C4E26" w:rsidP="00B4131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sidRPr="00E20F73">
        <w:rPr>
          <w:rFonts w:ascii="仿宋_GB2312" w:eastAsia="仿宋_GB2312" w:hAnsi="宋体" w:cs="Courier New"/>
          <w:sz w:val="32"/>
          <w:szCs w:val="32"/>
        </w:rPr>
        <w:t>2016</w:t>
      </w:r>
      <w:r w:rsidRPr="00E20F73">
        <w:rPr>
          <w:rFonts w:ascii="仿宋_GB2312" w:eastAsia="仿宋_GB2312" w:hAnsi="宋体" w:cs="Courier New" w:hint="eastAsia"/>
          <w:sz w:val="32"/>
          <w:szCs w:val="32"/>
        </w:rPr>
        <w:t>年度“三公”经费财政拨款支出预算为</w:t>
      </w:r>
      <w:r>
        <w:rPr>
          <w:rFonts w:ascii="仿宋_GB2312" w:eastAsia="仿宋_GB2312" w:hAnsi="宋体" w:cs="Courier New"/>
          <w:sz w:val="32"/>
          <w:szCs w:val="32"/>
        </w:rPr>
        <w:t>1</w:t>
      </w:r>
      <w:r w:rsidRPr="00E20F73">
        <w:rPr>
          <w:rFonts w:ascii="仿宋_GB2312" w:eastAsia="仿宋_GB2312" w:hAnsi="宋体" w:cs="Courier New" w:hint="eastAsia"/>
          <w:sz w:val="32"/>
          <w:szCs w:val="32"/>
        </w:rPr>
        <w:t>万元，支出决算为</w:t>
      </w:r>
      <w:r>
        <w:rPr>
          <w:rFonts w:ascii="仿宋_GB2312" w:eastAsia="仿宋_GB2312" w:hAnsi="宋体" w:cs="Courier New"/>
          <w:sz w:val="32"/>
          <w:szCs w:val="32"/>
        </w:rPr>
        <w:t>0.76</w:t>
      </w:r>
      <w:r w:rsidRPr="00E20F73">
        <w:rPr>
          <w:rFonts w:ascii="仿宋_GB2312" w:eastAsia="仿宋_GB2312" w:hAnsi="宋体" w:cs="Courier New" w:hint="eastAsia"/>
          <w:sz w:val="32"/>
          <w:szCs w:val="32"/>
        </w:rPr>
        <w:t>万元，完成预算的</w:t>
      </w:r>
      <w:r>
        <w:rPr>
          <w:rFonts w:ascii="仿宋_GB2312" w:eastAsia="仿宋_GB2312" w:hAnsi="宋体" w:cs="Courier New"/>
          <w:sz w:val="32"/>
          <w:szCs w:val="32"/>
        </w:rPr>
        <w:t>76</w:t>
      </w:r>
      <w:r w:rsidRPr="00E20F73">
        <w:rPr>
          <w:rFonts w:ascii="仿宋_GB2312" w:eastAsia="仿宋_GB2312" w:hAnsi="宋体" w:cs="Courier New"/>
          <w:sz w:val="32"/>
          <w:szCs w:val="32"/>
        </w:rPr>
        <w:t>%</w:t>
      </w:r>
      <w:r w:rsidRPr="00E20F73">
        <w:rPr>
          <w:rFonts w:ascii="仿宋_GB2312" w:eastAsia="仿宋_GB2312" w:hAnsi="宋体" w:cs="Courier New" w:hint="eastAsia"/>
          <w:sz w:val="32"/>
          <w:szCs w:val="32"/>
        </w:rPr>
        <w:t>，其中：因公出国（境）费支出决算为</w:t>
      </w:r>
      <w:r w:rsidRPr="00E20F73">
        <w:rPr>
          <w:rFonts w:ascii="仿宋_GB2312" w:eastAsia="仿宋_GB2312" w:hAnsi="宋体" w:cs="Courier New"/>
          <w:sz w:val="32"/>
          <w:szCs w:val="32"/>
        </w:rPr>
        <w:t>0</w:t>
      </w:r>
      <w:r w:rsidRPr="00E20F73">
        <w:rPr>
          <w:rFonts w:ascii="仿宋_GB2312" w:eastAsia="仿宋_GB2312" w:hAnsi="宋体" w:cs="Courier New" w:hint="eastAsia"/>
          <w:sz w:val="32"/>
          <w:szCs w:val="32"/>
        </w:rPr>
        <w:t>万元，完成预算的</w:t>
      </w:r>
      <w:r w:rsidRPr="00E20F73">
        <w:rPr>
          <w:rFonts w:ascii="仿宋_GB2312" w:eastAsia="仿宋_GB2312" w:hAnsi="宋体" w:cs="Courier New"/>
          <w:sz w:val="32"/>
          <w:szCs w:val="32"/>
        </w:rPr>
        <w:t>0%</w:t>
      </w:r>
      <w:r w:rsidRPr="00E20F73">
        <w:rPr>
          <w:rFonts w:ascii="仿宋_GB2312" w:eastAsia="仿宋_GB2312" w:hAnsi="宋体" w:cs="Courier New" w:hint="eastAsia"/>
          <w:sz w:val="32"/>
          <w:szCs w:val="32"/>
        </w:rPr>
        <w:t>；公务用车购置及运行费支出决算为</w:t>
      </w:r>
      <w:r>
        <w:rPr>
          <w:rFonts w:ascii="仿宋_GB2312" w:eastAsia="仿宋_GB2312" w:hAnsi="宋体" w:cs="Courier New"/>
          <w:sz w:val="32"/>
          <w:szCs w:val="32"/>
        </w:rPr>
        <w:t>0</w:t>
      </w:r>
      <w:r w:rsidRPr="00E20F73">
        <w:rPr>
          <w:rFonts w:ascii="仿宋_GB2312" w:eastAsia="仿宋_GB2312" w:hAnsi="宋体" w:cs="Courier New" w:hint="eastAsia"/>
          <w:sz w:val="32"/>
          <w:szCs w:val="32"/>
        </w:rPr>
        <w:t>，完成预算的</w:t>
      </w:r>
      <w:r>
        <w:rPr>
          <w:rFonts w:ascii="仿宋_GB2312" w:eastAsia="仿宋_GB2312" w:hAnsi="宋体" w:cs="Courier New"/>
          <w:sz w:val="32"/>
          <w:szCs w:val="32"/>
        </w:rPr>
        <w:t>0</w:t>
      </w:r>
      <w:r w:rsidRPr="00E20F73">
        <w:rPr>
          <w:rFonts w:ascii="仿宋_GB2312" w:eastAsia="仿宋_GB2312" w:hAnsi="宋体" w:cs="Courier New"/>
          <w:sz w:val="32"/>
          <w:szCs w:val="32"/>
        </w:rPr>
        <w:t>%</w:t>
      </w:r>
      <w:r w:rsidRPr="00E20F73">
        <w:rPr>
          <w:rFonts w:ascii="仿宋_GB2312" w:eastAsia="仿宋_GB2312" w:hAnsi="宋体" w:cs="Courier New" w:hint="eastAsia"/>
          <w:sz w:val="32"/>
          <w:szCs w:val="32"/>
        </w:rPr>
        <w:t>；公务接待费支出决算为</w:t>
      </w:r>
      <w:r w:rsidRPr="00E20F73">
        <w:rPr>
          <w:rFonts w:ascii="仿宋_GB2312" w:eastAsia="仿宋_GB2312" w:hAnsi="宋体" w:cs="Courier New"/>
          <w:sz w:val="32"/>
          <w:szCs w:val="32"/>
        </w:rPr>
        <w:t>0.76</w:t>
      </w:r>
      <w:r w:rsidRPr="00E20F73">
        <w:rPr>
          <w:rFonts w:ascii="仿宋_GB2312" w:eastAsia="仿宋_GB2312" w:hAnsi="宋体" w:cs="Courier New" w:hint="eastAsia"/>
          <w:sz w:val="32"/>
          <w:szCs w:val="32"/>
        </w:rPr>
        <w:t>万元，完成预算的</w:t>
      </w:r>
      <w:r>
        <w:rPr>
          <w:rFonts w:ascii="仿宋_GB2312" w:eastAsia="仿宋_GB2312" w:hAnsi="宋体" w:cs="Courier New"/>
          <w:sz w:val="32"/>
          <w:szCs w:val="32"/>
        </w:rPr>
        <w:t>76</w:t>
      </w:r>
      <w:r w:rsidRPr="00E20F73">
        <w:rPr>
          <w:rFonts w:ascii="仿宋_GB2312" w:eastAsia="仿宋_GB2312" w:hAnsi="宋体" w:cs="Courier New"/>
          <w:sz w:val="32"/>
          <w:szCs w:val="32"/>
        </w:rPr>
        <w:t>%</w:t>
      </w:r>
      <w:r w:rsidRPr="00E20F73">
        <w:rPr>
          <w:rFonts w:ascii="仿宋_GB2312" w:eastAsia="仿宋_GB2312" w:hAnsi="宋体" w:cs="Courier New" w:hint="eastAsia"/>
          <w:sz w:val="32"/>
          <w:szCs w:val="32"/>
        </w:rPr>
        <w:t>。</w:t>
      </w:r>
      <w:r w:rsidRPr="00E20F73">
        <w:rPr>
          <w:rFonts w:ascii="仿宋_GB2312" w:eastAsia="仿宋_GB2312" w:hAnsi="宋体" w:cs="Courier New"/>
          <w:sz w:val="32"/>
          <w:szCs w:val="32"/>
        </w:rPr>
        <w:t>2016</w:t>
      </w:r>
      <w:r w:rsidRPr="00E20F73">
        <w:rPr>
          <w:rFonts w:ascii="仿宋_GB2312" w:eastAsia="仿宋_GB2312" w:hAnsi="宋体" w:cs="Courier New" w:hint="eastAsia"/>
          <w:sz w:val="32"/>
          <w:szCs w:val="32"/>
        </w:rPr>
        <w:t>年度“三公”经费支出决算数小于预算数的主要原因是控制开支。</w:t>
      </w:r>
    </w:p>
    <w:p w:rsidR="005C4E26" w:rsidRPr="00E20F73" w:rsidRDefault="005C4E26" w:rsidP="00B4131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sidRPr="00E20F73">
        <w:rPr>
          <w:rFonts w:ascii="仿宋_GB2312" w:eastAsia="仿宋_GB2312" w:hAnsi="宋体" w:cs="Courier New"/>
          <w:sz w:val="32"/>
          <w:szCs w:val="32"/>
        </w:rPr>
        <w:t>2016</w:t>
      </w:r>
      <w:r w:rsidRPr="00E20F73">
        <w:rPr>
          <w:rFonts w:ascii="仿宋_GB2312" w:eastAsia="仿宋_GB2312" w:hAnsi="宋体" w:cs="Courier New" w:hint="eastAsia"/>
          <w:sz w:val="32"/>
          <w:szCs w:val="32"/>
        </w:rPr>
        <w:t>年度“三公”经费财政拨款支出决算数比</w:t>
      </w:r>
      <w:r w:rsidRPr="00E20F73">
        <w:rPr>
          <w:rFonts w:ascii="仿宋_GB2312" w:eastAsia="仿宋_GB2312" w:hAnsi="宋体" w:cs="Courier New"/>
          <w:sz w:val="32"/>
          <w:szCs w:val="32"/>
        </w:rPr>
        <w:t>2015</w:t>
      </w:r>
      <w:r>
        <w:rPr>
          <w:rFonts w:ascii="仿宋_GB2312" w:eastAsia="仿宋_GB2312" w:hAnsi="宋体" w:cs="Courier New" w:hint="eastAsia"/>
          <w:sz w:val="32"/>
          <w:szCs w:val="32"/>
        </w:rPr>
        <w:t>年减少</w:t>
      </w:r>
      <w:r>
        <w:rPr>
          <w:rFonts w:ascii="仿宋_GB2312" w:eastAsia="仿宋_GB2312" w:hAnsi="宋体" w:cs="Courier New"/>
          <w:sz w:val="32"/>
          <w:szCs w:val="32"/>
        </w:rPr>
        <w:t>0.466</w:t>
      </w:r>
      <w:r>
        <w:rPr>
          <w:rFonts w:ascii="仿宋_GB2312" w:eastAsia="仿宋_GB2312" w:hAnsi="宋体" w:cs="Courier New" w:hint="eastAsia"/>
          <w:sz w:val="32"/>
          <w:szCs w:val="32"/>
        </w:rPr>
        <w:t>万元，下降</w:t>
      </w:r>
      <w:r>
        <w:rPr>
          <w:rFonts w:ascii="仿宋_GB2312" w:eastAsia="仿宋_GB2312" w:hAnsi="宋体" w:cs="Courier New"/>
          <w:sz w:val="32"/>
          <w:szCs w:val="32"/>
        </w:rPr>
        <w:t>38</w:t>
      </w:r>
      <w:r w:rsidRPr="00E20F73">
        <w:rPr>
          <w:rFonts w:ascii="仿宋_GB2312" w:eastAsia="仿宋_GB2312" w:hAnsi="宋体" w:cs="Courier New"/>
          <w:sz w:val="32"/>
          <w:szCs w:val="32"/>
        </w:rPr>
        <w:t>%</w:t>
      </w:r>
      <w:r w:rsidRPr="00E20F73">
        <w:rPr>
          <w:rFonts w:ascii="仿宋_GB2312" w:eastAsia="仿宋_GB2312" w:hAnsi="宋体" w:cs="Courier New" w:hint="eastAsia"/>
          <w:sz w:val="32"/>
          <w:szCs w:val="32"/>
        </w:rPr>
        <w:t>，其中：公务用车购置及运行费支出决算</w:t>
      </w:r>
      <w:r>
        <w:rPr>
          <w:rFonts w:ascii="仿宋_GB2312" w:eastAsia="仿宋_GB2312" w:hAnsi="宋体" w:cs="Courier New" w:hint="eastAsia"/>
          <w:sz w:val="32"/>
          <w:szCs w:val="32"/>
        </w:rPr>
        <w:t>为</w:t>
      </w:r>
      <w:r>
        <w:rPr>
          <w:rFonts w:ascii="仿宋_GB2312" w:eastAsia="仿宋_GB2312" w:hAnsi="宋体" w:cs="Courier New"/>
          <w:sz w:val="32"/>
          <w:szCs w:val="32"/>
        </w:rPr>
        <w:t>0</w:t>
      </w:r>
      <w:r>
        <w:rPr>
          <w:rFonts w:ascii="仿宋_GB2312" w:eastAsia="仿宋_GB2312" w:hAnsi="宋体" w:cs="Courier New" w:hint="eastAsia"/>
          <w:sz w:val="32"/>
          <w:szCs w:val="32"/>
        </w:rPr>
        <w:t>万元，比</w:t>
      </w:r>
      <w:r>
        <w:rPr>
          <w:rFonts w:ascii="仿宋_GB2312" w:eastAsia="仿宋_GB2312" w:hAnsi="宋体" w:cs="Courier New"/>
          <w:sz w:val="32"/>
          <w:szCs w:val="32"/>
        </w:rPr>
        <w:t>2015</w:t>
      </w:r>
      <w:r>
        <w:rPr>
          <w:rFonts w:ascii="仿宋_GB2312" w:eastAsia="仿宋_GB2312" w:hAnsi="宋体" w:cs="Courier New" w:hint="eastAsia"/>
          <w:sz w:val="32"/>
          <w:szCs w:val="32"/>
        </w:rPr>
        <w:t>年</w:t>
      </w:r>
      <w:r w:rsidRPr="00E20F73">
        <w:rPr>
          <w:rFonts w:ascii="仿宋_GB2312" w:eastAsia="仿宋_GB2312" w:hAnsi="宋体" w:cs="Courier New" w:hint="eastAsia"/>
          <w:sz w:val="32"/>
          <w:szCs w:val="32"/>
        </w:rPr>
        <w:t>减少</w:t>
      </w:r>
      <w:r>
        <w:rPr>
          <w:rFonts w:ascii="仿宋_GB2312" w:eastAsia="仿宋_GB2312" w:hAnsi="宋体" w:cs="Courier New"/>
          <w:sz w:val="32"/>
          <w:szCs w:val="32"/>
        </w:rPr>
        <w:t>0.471</w:t>
      </w:r>
      <w:r>
        <w:rPr>
          <w:rFonts w:ascii="仿宋_GB2312" w:eastAsia="仿宋_GB2312" w:hAnsi="宋体" w:cs="Courier New" w:hint="eastAsia"/>
          <w:sz w:val="32"/>
          <w:szCs w:val="32"/>
        </w:rPr>
        <w:t>万元</w:t>
      </w:r>
      <w:r w:rsidRPr="00E20F73">
        <w:rPr>
          <w:rFonts w:ascii="仿宋_GB2312" w:eastAsia="仿宋_GB2312" w:hAnsi="宋体" w:cs="Courier New" w:hint="eastAsia"/>
          <w:sz w:val="32"/>
          <w:szCs w:val="32"/>
        </w:rPr>
        <w:t>；公务接待费支出决算增加</w:t>
      </w:r>
      <w:r w:rsidRPr="00E20F73">
        <w:rPr>
          <w:rFonts w:ascii="仿宋_GB2312" w:eastAsia="仿宋_GB2312" w:hAnsi="宋体" w:cs="Courier New"/>
          <w:sz w:val="32"/>
          <w:szCs w:val="32"/>
        </w:rPr>
        <w:t>0.16</w:t>
      </w:r>
      <w:r w:rsidRPr="00E20F73">
        <w:rPr>
          <w:rFonts w:ascii="仿宋_GB2312" w:eastAsia="仿宋_GB2312" w:hAnsi="宋体" w:cs="Courier New" w:hint="eastAsia"/>
          <w:sz w:val="32"/>
          <w:szCs w:val="32"/>
        </w:rPr>
        <w:t>万元，增长</w:t>
      </w:r>
      <w:r w:rsidRPr="00E20F73">
        <w:rPr>
          <w:rFonts w:ascii="仿宋_GB2312" w:eastAsia="仿宋_GB2312" w:hAnsi="宋体" w:cs="Courier New"/>
          <w:sz w:val="32"/>
          <w:szCs w:val="32"/>
        </w:rPr>
        <w:t>27%</w:t>
      </w:r>
      <w:r w:rsidRPr="00E20F73">
        <w:rPr>
          <w:rFonts w:ascii="仿宋_GB2312" w:eastAsia="仿宋_GB2312" w:hAnsi="宋体" w:cs="Courier New" w:hint="eastAsia"/>
          <w:sz w:val="32"/>
          <w:szCs w:val="32"/>
        </w:rPr>
        <w:t>。公务用车购置及运行费支出减少的主要原因是控制开支；公务接待费支出增加的主要原因是乡镇志工作经验交流。</w:t>
      </w:r>
    </w:p>
    <w:p w:rsidR="005C4E26" w:rsidRPr="00E20F73" w:rsidRDefault="005C4E26" w:rsidP="00B41316">
      <w:pPr>
        <w:numPr>
          <w:ilvl w:val="0"/>
          <w:numId w:val="9"/>
        </w:numPr>
        <w:kinsoku w:val="0"/>
        <w:overflowPunct w:val="0"/>
        <w:autoSpaceDE w:val="0"/>
        <w:autoSpaceDN w:val="0"/>
        <w:adjustRightInd w:val="0"/>
        <w:snapToGrid w:val="0"/>
        <w:spacing w:line="360" w:lineRule="auto"/>
        <w:ind w:firstLineChars="200" w:firstLine="31680"/>
        <w:rPr>
          <w:rFonts w:ascii="仿宋_GB2312" w:eastAsia="仿宋_GB2312" w:hAnsi="楷体_GB2312" w:cs="楷体_GB2312"/>
          <w:sz w:val="32"/>
          <w:szCs w:val="32"/>
        </w:rPr>
      </w:pPr>
      <w:r w:rsidRPr="00E20F73">
        <w:rPr>
          <w:rFonts w:ascii="仿宋_GB2312" w:eastAsia="仿宋_GB2312" w:hAnsi="楷体_GB2312" w:cs="楷体_GB2312" w:hint="eastAsia"/>
          <w:sz w:val="32"/>
          <w:szCs w:val="32"/>
        </w:rPr>
        <w:t>“三公”经费财政拨款支出决算具体情况说明。</w:t>
      </w:r>
    </w:p>
    <w:p w:rsidR="005C4E26" w:rsidRPr="0066768F" w:rsidRDefault="005C4E26" w:rsidP="00B4131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年度“三公”经费财政拨款支出决算中，因公出国（境）费支出决算</w:t>
      </w:r>
      <w:r>
        <w:rPr>
          <w:rFonts w:ascii="仿宋_GB2312" w:eastAsia="仿宋_GB2312" w:hAnsi="宋体" w:cs="Courier New"/>
          <w:sz w:val="32"/>
          <w:szCs w:val="32"/>
        </w:rPr>
        <w:t>0</w:t>
      </w:r>
      <w:r>
        <w:rPr>
          <w:rFonts w:ascii="仿宋_GB2312" w:eastAsia="仿宋_GB2312" w:hAnsi="宋体" w:cs="Courier New" w:hint="eastAsia"/>
          <w:sz w:val="32"/>
          <w:szCs w:val="32"/>
        </w:rPr>
        <w:t>万元，占</w:t>
      </w:r>
      <w:r>
        <w:rPr>
          <w:rFonts w:ascii="仿宋_GB2312" w:eastAsia="仿宋_GB2312" w:hAnsi="宋体" w:cs="Courier New"/>
          <w:sz w:val="32"/>
          <w:szCs w:val="32"/>
        </w:rPr>
        <w:t>0%</w:t>
      </w:r>
      <w:r>
        <w:rPr>
          <w:rFonts w:ascii="仿宋_GB2312" w:eastAsia="仿宋_GB2312" w:hAnsi="宋体" w:cs="Courier New" w:hint="eastAsia"/>
          <w:sz w:val="32"/>
          <w:szCs w:val="32"/>
        </w:rPr>
        <w:t>；公务用车购置及运行费支出决算</w:t>
      </w:r>
      <w:r>
        <w:rPr>
          <w:rFonts w:ascii="仿宋_GB2312" w:eastAsia="仿宋_GB2312" w:hAnsi="宋体" w:cs="Courier New"/>
          <w:sz w:val="32"/>
          <w:szCs w:val="32"/>
        </w:rPr>
        <w:t>0</w:t>
      </w:r>
      <w:r>
        <w:rPr>
          <w:rFonts w:ascii="仿宋_GB2312" w:eastAsia="仿宋_GB2312" w:hAnsi="宋体" w:cs="Courier New" w:hint="eastAsia"/>
          <w:sz w:val="32"/>
          <w:szCs w:val="32"/>
        </w:rPr>
        <w:t>万元，占</w:t>
      </w:r>
      <w:r>
        <w:rPr>
          <w:rFonts w:ascii="仿宋_GB2312" w:eastAsia="仿宋_GB2312" w:hAnsi="宋体" w:cs="Courier New"/>
          <w:sz w:val="32"/>
          <w:szCs w:val="32"/>
        </w:rPr>
        <w:t>0%</w:t>
      </w:r>
      <w:r>
        <w:rPr>
          <w:rFonts w:ascii="仿宋_GB2312" w:eastAsia="仿宋_GB2312" w:hAnsi="宋体" w:cs="Courier New" w:hint="eastAsia"/>
          <w:sz w:val="32"/>
          <w:szCs w:val="32"/>
        </w:rPr>
        <w:t>；公务接待费支出决算</w:t>
      </w:r>
      <w:r>
        <w:rPr>
          <w:rFonts w:ascii="仿宋_GB2312" w:eastAsia="仿宋_GB2312" w:hAnsi="宋体" w:cs="Courier New"/>
          <w:sz w:val="32"/>
          <w:szCs w:val="32"/>
        </w:rPr>
        <w:t>0.76</w:t>
      </w:r>
      <w:r>
        <w:rPr>
          <w:rFonts w:ascii="仿宋_GB2312" w:eastAsia="仿宋_GB2312" w:hAnsi="宋体" w:cs="Courier New" w:hint="eastAsia"/>
          <w:sz w:val="32"/>
          <w:szCs w:val="32"/>
        </w:rPr>
        <w:t>万元，占</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5C4E26" w:rsidRPr="00E20F73" w:rsidRDefault="005C4E26" w:rsidP="00B41316">
      <w:pPr>
        <w:numPr>
          <w:ilvl w:val="0"/>
          <w:numId w:val="10"/>
        </w:numPr>
        <w:kinsoku w:val="0"/>
        <w:overflowPunct w:val="0"/>
        <w:autoSpaceDE w:val="0"/>
        <w:autoSpaceDN w:val="0"/>
        <w:adjustRightInd w:val="0"/>
        <w:snapToGrid w:val="0"/>
        <w:spacing w:line="360" w:lineRule="auto"/>
        <w:ind w:firstLineChars="200" w:firstLine="31680"/>
        <w:rPr>
          <w:rFonts w:ascii="仿宋_GB2312" w:eastAsia="仿宋_GB2312" w:hAnsi="宋体" w:cs="Courier New"/>
          <w:b/>
          <w:bCs/>
          <w:sz w:val="32"/>
          <w:szCs w:val="32"/>
        </w:rPr>
      </w:pPr>
      <w:r w:rsidRPr="00E20F73">
        <w:rPr>
          <w:rFonts w:ascii="仿宋_GB2312" w:eastAsia="仿宋_GB2312" w:hAnsi="宋体" w:hint="eastAsia"/>
          <w:b/>
          <w:bCs/>
          <w:sz w:val="32"/>
          <w:szCs w:val="32"/>
        </w:rPr>
        <w:t>因公出国（境）费</w:t>
      </w:r>
      <w:r w:rsidRPr="00E20F73">
        <w:rPr>
          <w:rFonts w:ascii="仿宋_GB2312" w:eastAsia="仿宋_GB2312" w:hAnsi="宋体" w:cs="Courier New" w:hint="eastAsia"/>
          <w:sz w:val="32"/>
          <w:szCs w:val="32"/>
        </w:rPr>
        <w:t>支出</w:t>
      </w:r>
      <w:r w:rsidRPr="00E20F73">
        <w:rPr>
          <w:rFonts w:ascii="仿宋_GB2312" w:eastAsia="仿宋_GB2312" w:hAnsi="宋体" w:cs="Courier New"/>
          <w:sz w:val="32"/>
          <w:szCs w:val="32"/>
        </w:rPr>
        <w:t>0</w:t>
      </w:r>
      <w:r w:rsidRPr="00E20F73">
        <w:rPr>
          <w:rFonts w:ascii="仿宋_GB2312" w:eastAsia="仿宋_GB2312" w:hAnsi="宋体" w:cs="Courier New" w:hint="eastAsia"/>
          <w:sz w:val="32"/>
          <w:szCs w:val="32"/>
        </w:rPr>
        <w:t>万元。</w:t>
      </w:r>
    </w:p>
    <w:p w:rsidR="005C4E26" w:rsidRPr="00E20F73" w:rsidRDefault="005C4E26" w:rsidP="00B41316">
      <w:pPr>
        <w:numPr>
          <w:ilvl w:val="0"/>
          <w:numId w:val="10"/>
        </w:numPr>
        <w:kinsoku w:val="0"/>
        <w:overflowPunct w:val="0"/>
        <w:autoSpaceDE w:val="0"/>
        <w:autoSpaceDN w:val="0"/>
        <w:adjustRightInd w:val="0"/>
        <w:snapToGrid w:val="0"/>
        <w:spacing w:line="360" w:lineRule="auto"/>
        <w:ind w:firstLineChars="200" w:firstLine="31680"/>
        <w:rPr>
          <w:rFonts w:ascii="仿宋_GB2312" w:eastAsia="仿宋_GB2312" w:hAnsi="宋体" w:cs="Courier New"/>
          <w:b/>
          <w:bCs/>
          <w:sz w:val="32"/>
          <w:szCs w:val="32"/>
        </w:rPr>
      </w:pPr>
      <w:r w:rsidRPr="00E20F73">
        <w:rPr>
          <w:rFonts w:ascii="仿宋_GB2312" w:eastAsia="仿宋_GB2312" w:hAnsi="宋体" w:hint="eastAsia"/>
          <w:b/>
          <w:bCs/>
          <w:sz w:val="32"/>
          <w:szCs w:val="32"/>
        </w:rPr>
        <w:t>公务用车购置及运行费</w:t>
      </w:r>
      <w:r w:rsidRPr="00E20F73">
        <w:rPr>
          <w:rFonts w:ascii="仿宋_GB2312" w:eastAsia="仿宋_GB2312" w:hAnsi="宋体" w:cs="Courier New" w:hint="eastAsia"/>
          <w:sz w:val="32"/>
          <w:szCs w:val="32"/>
        </w:rPr>
        <w:t>支出</w:t>
      </w:r>
      <w:r w:rsidRPr="00E20F73">
        <w:rPr>
          <w:rFonts w:ascii="仿宋_GB2312" w:eastAsia="仿宋_GB2312" w:hAnsi="宋体" w:cs="Courier New"/>
          <w:sz w:val="32"/>
          <w:szCs w:val="32"/>
        </w:rPr>
        <w:t>0</w:t>
      </w:r>
      <w:r>
        <w:rPr>
          <w:rFonts w:ascii="仿宋_GB2312" w:eastAsia="仿宋_GB2312" w:hAnsi="宋体" w:cs="Courier New" w:hint="eastAsia"/>
          <w:sz w:val="32"/>
          <w:szCs w:val="32"/>
        </w:rPr>
        <w:t>万元。</w:t>
      </w:r>
    </w:p>
    <w:p w:rsidR="005C4E26" w:rsidRPr="00E20F73" w:rsidRDefault="005C4E26" w:rsidP="00B4131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highlight w:val="yellow"/>
        </w:rPr>
      </w:pPr>
      <w:r w:rsidRPr="00E20F73">
        <w:rPr>
          <w:rFonts w:ascii="仿宋_GB2312" w:eastAsia="仿宋_GB2312" w:hAnsi="宋体" w:cs="Courier New" w:hint="eastAsia"/>
          <w:b/>
          <w:bCs/>
          <w:sz w:val="32"/>
          <w:szCs w:val="32"/>
        </w:rPr>
        <w:t>公务用车购置</w:t>
      </w:r>
      <w:r w:rsidRPr="00E20F73">
        <w:rPr>
          <w:rFonts w:ascii="仿宋_GB2312" w:eastAsia="仿宋_GB2312" w:hAnsi="宋体" w:cs="Courier New" w:hint="eastAsia"/>
          <w:sz w:val="32"/>
          <w:szCs w:val="32"/>
        </w:rPr>
        <w:t>支出为</w:t>
      </w:r>
      <w:r w:rsidRPr="00E20F73">
        <w:rPr>
          <w:rFonts w:ascii="仿宋_GB2312" w:eastAsia="仿宋_GB2312" w:hAnsi="宋体" w:cs="Courier New"/>
          <w:sz w:val="32"/>
          <w:szCs w:val="32"/>
        </w:rPr>
        <w:t>0</w:t>
      </w:r>
      <w:r w:rsidRPr="00E20F73">
        <w:rPr>
          <w:rFonts w:ascii="仿宋_GB2312" w:eastAsia="仿宋_GB2312" w:hAnsi="宋体" w:cs="Courier New" w:hint="eastAsia"/>
          <w:sz w:val="32"/>
          <w:szCs w:val="32"/>
        </w:rPr>
        <w:t>万元。</w:t>
      </w:r>
      <w:bookmarkStart w:id="0" w:name="_GoBack"/>
      <w:bookmarkEnd w:id="0"/>
    </w:p>
    <w:p w:rsidR="005C4E26" w:rsidRPr="00E20F73" w:rsidRDefault="005C4E26" w:rsidP="00B4131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sidRPr="00E20F73">
        <w:rPr>
          <w:rFonts w:ascii="仿宋_GB2312" w:eastAsia="仿宋_GB2312" w:hAnsi="宋体" w:cs="Courier New" w:hint="eastAsia"/>
          <w:b/>
          <w:bCs/>
          <w:sz w:val="32"/>
          <w:szCs w:val="32"/>
        </w:rPr>
        <w:t>公务用车运行</w:t>
      </w:r>
      <w:r w:rsidRPr="00E20F73">
        <w:rPr>
          <w:rFonts w:ascii="仿宋_GB2312" w:eastAsia="仿宋_GB2312" w:hAnsi="宋体" w:cs="Courier New" w:hint="eastAsia"/>
          <w:sz w:val="32"/>
          <w:szCs w:val="32"/>
        </w:rPr>
        <w:t>支出</w:t>
      </w:r>
      <w:r>
        <w:rPr>
          <w:rFonts w:ascii="仿宋_GB2312" w:eastAsia="仿宋_GB2312" w:hAnsi="宋体" w:cs="Courier New"/>
          <w:sz w:val="32"/>
          <w:szCs w:val="32"/>
        </w:rPr>
        <w:t>0</w:t>
      </w:r>
      <w:r>
        <w:rPr>
          <w:rFonts w:ascii="仿宋_GB2312" w:eastAsia="仿宋_GB2312" w:hAnsi="宋体" w:cs="Courier New" w:hint="eastAsia"/>
          <w:sz w:val="32"/>
          <w:szCs w:val="32"/>
        </w:rPr>
        <w:t>万元。</w:t>
      </w:r>
    </w:p>
    <w:p w:rsidR="005C4E26" w:rsidRPr="00E20F73" w:rsidRDefault="005C4E26" w:rsidP="00B41316">
      <w:pPr>
        <w:numPr>
          <w:ilvl w:val="0"/>
          <w:numId w:val="10"/>
        </w:numPr>
        <w:kinsoku w:val="0"/>
        <w:overflowPunct w:val="0"/>
        <w:autoSpaceDE w:val="0"/>
        <w:autoSpaceDN w:val="0"/>
        <w:adjustRightInd w:val="0"/>
        <w:snapToGrid w:val="0"/>
        <w:spacing w:line="360" w:lineRule="auto"/>
        <w:ind w:firstLineChars="200" w:firstLine="31680"/>
        <w:rPr>
          <w:rFonts w:ascii="仿宋_GB2312" w:eastAsia="仿宋_GB2312" w:hAnsi="宋体" w:cs="Courier New"/>
          <w:b/>
          <w:bCs/>
          <w:sz w:val="32"/>
          <w:szCs w:val="32"/>
        </w:rPr>
      </w:pPr>
      <w:r w:rsidRPr="00E20F73">
        <w:rPr>
          <w:rFonts w:ascii="仿宋_GB2312" w:eastAsia="仿宋_GB2312" w:hAnsi="宋体" w:hint="eastAsia"/>
          <w:b/>
          <w:bCs/>
          <w:sz w:val="32"/>
          <w:szCs w:val="32"/>
        </w:rPr>
        <w:t>公务接待费支出</w:t>
      </w:r>
      <w:r w:rsidRPr="00E20F73">
        <w:rPr>
          <w:rFonts w:ascii="仿宋_GB2312" w:eastAsia="仿宋_GB2312" w:hAnsi="宋体"/>
          <w:b/>
          <w:bCs/>
          <w:sz w:val="32"/>
          <w:szCs w:val="32"/>
        </w:rPr>
        <w:t>0.76</w:t>
      </w:r>
      <w:r w:rsidRPr="00E20F73">
        <w:rPr>
          <w:rFonts w:ascii="仿宋_GB2312" w:eastAsia="仿宋_GB2312" w:hAnsi="宋体" w:hint="eastAsia"/>
          <w:b/>
          <w:bCs/>
          <w:sz w:val="32"/>
          <w:szCs w:val="32"/>
        </w:rPr>
        <w:t>万元。</w:t>
      </w:r>
      <w:r w:rsidRPr="00E20F73">
        <w:rPr>
          <w:rFonts w:ascii="仿宋_GB2312" w:eastAsia="仿宋_GB2312" w:hAnsi="宋体" w:cs="Courier New" w:hint="eastAsia"/>
          <w:sz w:val="32"/>
          <w:szCs w:val="32"/>
        </w:rPr>
        <w:t>主要用于方志工作交流及乡镇志、村志工作开展。</w:t>
      </w:r>
      <w:r w:rsidRPr="00E20F73">
        <w:rPr>
          <w:rFonts w:ascii="仿宋_GB2312" w:eastAsia="仿宋_GB2312" w:hAnsi="宋体" w:cs="Courier New"/>
          <w:sz w:val="32"/>
          <w:szCs w:val="32"/>
        </w:rPr>
        <w:t>2016</w:t>
      </w:r>
      <w:r w:rsidRPr="00E20F73">
        <w:rPr>
          <w:rFonts w:ascii="仿宋_GB2312" w:eastAsia="仿宋_GB2312" w:hAnsi="宋体" w:cs="Courier New" w:hint="eastAsia"/>
          <w:sz w:val="32"/>
          <w:szCs w:val="32"/>
        </w:rPr>
        <w:t>年度共接待国内来访团组</w:t>
      </w:r>
      <w:r w:rsidRPr="00E20F73">
        <w:rPr>
          <w:rFonts w:ascii="仿宋_GB2312" w:eastAsia="仿宋_GB2312" w:hAnsi="宋体" w:cs="Courier New"/>
          <w:sz w:val="32"/>
          <w:szCs w:val="32"/>
        </w:rPr>
        <w:t>16</w:t>
      </w:r>
      <w:r w:rsidRPr="00E20F73">
        <w:rPr>
          <w:rFonts w:ascii="仿宋_GB2312" w:eastAsia="仿宋_GB2312" w:hAnsi="宋体" w:cs="Courier New" w:hint="eastAsia"/>
          <w:sz w:val="32"/>
          <w:szCs w:val="32"/>
        </w:rPr>
        <w:t>个、来访人员</w:t>
      </w:r>
      <w:r w:rsidRPr="00E20F73">
        <w:rPr>
          <w:rFonts w:ascii="仿宋_GB2312" w:eastAsia="仿宋_GB2312" w:hAnsi="宋体" w:cs="Courier New"/>
          <w:sz w:val="32"/>
          <w:szCs w:val="32"/>
        </w:rPr>
        <w:t>64</w:t>
      </w:r>
      <w:r w:rsidRPr="00E20F73">
        <w:rPr>
          <w:rFonts w:ascii="仿宋_GB2312" w:eastAsia="仿宋_GB2312" w:hAnsi="宋体" w:cs="Courier New" w:hint="eastAsia"/>
          <w:sz w:val="32"/>
          <w:szCs w:val="32"/>
        </w:rPr>
        <w:t>人次（不包括陪同人员）。</w:t>
      </w:r>
    </w:p>
    <w:p w:rsidR="005C4E26" w:rsidRDefault="005C4E26" w:rsidP="00B41316">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关于预算绩效情况说明（无）</w:t>
      </w:r>
    </w:p>
    <w:p w:rsidR="005C4E26" w:rsidRDefault="005C4E26" w:rsidP="00B41316">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关于政府性基金预算财政拨款支出决算情况说明（无）</w:t>
      </w:r>
    </w:p>
    <w:p w:rsidR="005C4E26" w:rsidRDefault="005C4E26" w:rsidP="00B41316">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其他重要事项的情况说明</w:t>
      </w:r>
    </w:p>
    <w:p w:rsidR="005C4E26" w:rsidRPr="00E20F73" w:rsidRDefault="005C4E26" w:rsidP="00B41316">
      <w:pPr>
        <w:numPr>
          <w:ilvl w:val="0"/>
          <w:numId w:val="12"/>
        </w:numPr>
        <w:kinsoku w:val="0"/>
        <w:overflowPunct w:val="0"/>
        <w:autoSpaceDE w:val="0"/>
        <w:autoSpaceDN w:val="0"/>
        <w:adjustRightInd w:val="0"/>
        <w:snapToGrid w:val="0"/>
        <w:spacing w:line="360" w:lineRule="auto"/>
        <w:ind w:firstLineChars="200" w:firstLine="31680"/>
        <w:rPr>
          <w:rFonts w:ascii="仿宋_GB2312" w:eastAsia="仿宋_GB2312" w:hAnsi="Times New Roman" w:cs="黑体"/>
          <w:bCs/>
          <w:kern w:val="0"/>
          <w:sz w:val="32"/>
          <w:szCs w:val="32"/>
        </w:rPr>
      </w:pPr>
      <w:r w:rsidRPr="00E20F73">
        <w:rPr>
          <w:rFonts w:ascii="仿宋_GB2312" w:eastAsia="仿宋_GB2312" w:hAnsi="Times New Roman" w:cs="仿宋_GB2312" w:hint="eastAsia"/>
          <w:bCs/>
          <w:kern w:val="0"/>
          <w:sz w:val="32"/>
          <w:szCs w:val="32"/>
        </w:rPr>
        <w:t>机关运行经费支出情况。</w:t>
      </w:r>
    </w:p>
    <w:p w:rsidR="005C4E26" w:rsidRPr="00E20F73" w:rsidRDefault="005C4E26" w:rsidP="00B4131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sidRPr="00E20F73">
        <w:rPr>
          <w:rFonts w:ascii="仿宋_GB2312" w:eastAsia="仿宋_GB2312" w:hAnsi="宋体" w:cs="Courier New"/>
          <w:sz w:val="32"/>
          <w:szCs w:val="32"/>
        </w:rPr>
        <w:t>2016</w:t>
      </w:r>
      <w:r w:rsidRPr="00E20F73">
        <w:rPr>
          <w:rFonts w:ascii="仿宋_GB2312" w:eastAsia="仿宋_GB2312" w:hAnsi="宋体" w:cs="Courier New" w:hint="eastAsia"/>
          <w:sz w:val="32"/>
          <w:szCs w:val="32"/>
        </w:rPr>
        <w:t>年度机关运行经费支出</w:t>
      </w:r>
      <w:r w:rsidRPr="00E20F73">
        <w:rPr>
          <w:rFonts w:ascii="仿宋_GB2312" w:eastAsia="仿宋_GB2312" w:hAnsi="宋体" w:cs="Courier New"/>
          <w:sz w:val="32"/>
          <w:szCs w:val="32"/>
        </w:rPr>
        <w:t>25.70572</w:t>
      </w:r>
      <w:r w:rsidRPr="00E20F73">
        <w:rPr>
          <w:rFonts w:ascii="仿宋_GB2312" w:eastAsia="仿宋_GB2312" w:hAnsi="宋体" w:cs="Courier New" w:hint="eastAsia"/>
          <w:sz w:val="32"/>
          <w:szCs w:val="32"/>
        </w:rPr>
        <w:t>万元，比</w:t>
      </w:r>
      <w:r w:rsidRPr="00E20F73">
        <w:rPr>
          <w:rFonts w:ascii="仿宋_GB2312" w:eastAsia="仿宋_GB2312" w:hAnsi="宋体" w:cs="Courier New"/>
          <w:sz w:val="32"/>
          <w:szCs w:val="32"/>
        </w:rPr>
        <w:t>2015</w:t>
      </w:r>
      <w:r w:rsidRPr="00E20F73">
        <w:rPr>
          <w:rFonts w:ascii="仿宋_GB2312" w:eastAsia="仿宋_GB2312" w:hAnsi="宋体" w:cs="Courier New" w:hint="eastAsia"/>
          <w:sz w:val="32"/>
          <w:szCs w:val="32"/>
        </w:rPr>
        <w:t>年增加</w:t>
      </w:r>
      <w:r w:rsidRPr="00E20F73">
        <w:rPr>
          <w:rFonts w:ascii="仿宋_GB2312" w:eastAsia="仿宋_GB2312" w:hAnsi="宋体" w:cs="Courier New"/>
          <w:sz w:val="32"/>
          <w:szCs w:val="32"/>
        </w:rPr>
        <w:t>8.95132</w:t>
      </w:r>
      <w:r w:rsidRPr="00E20F73">
        <w:rPr>
          <w:rFonts w:ascii="仿宋_GB2312" w:eastAsia="仿宋_GB2312" w:hAnsi="宋体" w:cs="Courier New" w:hint="eastAsia"/>
          <w:sz w:val="32"/>
          <w:szCs w:val="32"/>
        </w:rPr>
        <w:t>万元，增长</w:t>
      </w:r>
      <w:r w:rsidRPr="00E20F73">
        <w:rPr>
          <w:rFonts w:ascii="仿宋_GB2312" w:eastAsia="仿宋_GB2312" w:hAnsi="宋体" w:cs="Courier New"/>
          <w:sz w:val="32"/>
          <w:szCs w:val="32"/>
        </w:rPr>
        <w:t>53%</w:t>
      </w:r>
      <w:r w:rsidRPr="00E20F73">
        <w:rPr>
          <w:rFonts w:ascii="仿宋_GB2312" w:eastAsia="仿宋_GB2312" w:hAnsi="宋体" w:cs="Courier New" w:hint="eastAsia"/>
          <w:sz w:val="32"/>
          <w:szCs w:val="32"/>
        </w:rPr>
        <w:t>。</w:t>
      </w:r>
    </w:p>
    <w:p w:rsidR="005C4E26" w:rsidRPr="00E20F73" w:rsidRDefault="005C4E26" w:rsidP="00B41316">
      <w:pPr>
        <w:numPr>
          <w:ilvl w:val="0"/>
          <w:numId w:val="12"/>
        </w:numPr>
        <w:kinsoku w:val="0"/>
        <w:overflowPunct w:val="0"/>
        <w:autoSpaceDE w:val="0"/>
        <w:autoSpaceDN w:val="0"/>
        <w:adjustRightInd w:val="0"/>
        <w:snapToGrid w:val="0"/>
        <w:spacing w:line="360" w:lineRule="auto"/>
        <w:ind w:firstLineChars="200" w:firstLine="31680"/>
        <w:rPr>
          <w:rFonts w:ascii="仿宋_GB2312" w:eastAsia="仿宋_GB2312" w:hAnsi="Times New Roman" w:cs="仿宋_GB2312"/>
          <w:bCs/>
          <w:kern w:val="0"/>
          <w:sz w:val="32"/>
          <w:szCs w:val="32"/>
        </w:rPr>
      </w:pPr>
      <w:r w:rsidRPr="00E20F73">
        <w:rPr>
          <w:rFonts w:ascii="仿宋_GB2312" w:eastAsia="仿宋_GB2312" w:hAnsi="Times New Roman" w:cs="仿宋_GB2312" w:hint="eastAsia"/>
          <w:bCs/>
          <w:kern w:val="0"/>
          <w:sz w:val="32"/>
          <w:szCs w:val="32"/>
        </w:rPr>
        <w:t>政府采购支出情况。</w:t>
      </w:r>
    </w:p>
    <w:p w:rsidR="005C4E26" w:rsidRPr="00E20F73" w:rsidRDefault="005C4E26" w:rsidP="00B4131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sidRPr="00E20F73">
        <w:rPr>
          <w:rFonts w:ascii="仿宋_GB2312" w:eastAsia="仿宋_GB2312" w:hAnsi="宋体" w:cs="Courier New"/>
          <w:sz w:val="32"/>
          <w:szCs w:val="32"/>
        </w:rPr>
        <w:t>2016</w:t>
      </w:r>
      <w:r w:rsidRPr="00E20F73">
        <w:rPr>
          <w:rFonts w:ascii="仿宋_GB2312" w:eastAsia="仿宋_GB2312" w:hAnsi="宋体" w:cs="Courier New" w:hint="eastAsia"/>
          <w:sz w:val="32"/>
          <w:szCs w:val="32"/>
        </w:rPr>
        <w:t>年度政府采购支出总额</w:t>
      </w:r>
      <w:r w:rsidRPr="00E20F73">
        <w:rPr>
          <w:rFonts w:ascii="仿宋_GB2312" w:eastAsia="仿宋_GB2312" w:hAnsi="宋体" w:cs="Courier New"/>
          <w:sz w:val="32"/>
          <w:szCs w:val="32"/>
        </w:rPr>
        <w:t>17.29</w:t>
      </w:r>
      <w:r w:rsidRPr="00E20F73">
        <w:rPr>
          <w:rFonts w:ascii="仿宋_GB2312" w:eastAsia="仿宋_GB2312" w:hAnsi="宋体" w:cs="Courier New" w:hint="eastAsia"/>
          <w:sz w:val="32"/>
          <w:szCs w:val="32"/>
        </w:rPr>
        <w:t>万元，其中：印刷出版年鉴</w:t>
      </w:r>
      <w:r w:rsidRPr="00E20F73">
        <w:rPr>
          <w:rFonts w:ascii="仿宋_GB2312" w:eastAsia="仿宋_GB2312" w:hAnsi="宋体" w:cs="Courier New"/>
          <w:sz w:val="32"/>
          <w:szCs w:val="32"/>
        </w:rPr>
        <w:t>17</w:t>
      </w:r>
      <w:r w:rsidRPr="00E20F73">
        <w:rPr>
          <w:rFonts w:ascii="仿宋_GB2312" w:eastAsia="仿宋_GB2312" w:hAnsi="宋体" w:cs="Courier New" w:hint="eastAsia"/>
          <w:sz w:val="32"/>
          <w:szCs w:val="32"/>
        </w:rPr>
        <w:t>万元，增加固定资产</w:t>
      </w:r>
      <w:r w:rsidRPr="00E20F73">
        <w:rPr>
          <w:rFonts w:ascii="仿宋_GB2312" w:eastAsia="仿宋_GB2312" w:hAnsi="宋体" w:cs="Courier New"/>
          <w:sz w:val="32"/>
          <w:szCs w:val="32"/>
        </w:rPr>
        <w:t>0.29</w:t>
      </w:r>
      <w:r w:rsidRPr="00E20F73">
        <w:rPr>
          <w:rFonts w:ascii="仿宋_GB2312" w:eastAsia="仿宋_GB2312" w:hAnsi="宋体" w:cs="Courier New" w:hint="eastAsia"/>
          <w:sz w:val="32"/>
          <w:szCs w:val="32"/>
        </w:rPr>
        <w:t>万元。</w:t>
      </w:r>
    </w:p>
    <w:p w:rsidR="005C4E26" w:rsidRPr="00E20F73" w:rsidRDefault="005C4E26" w:rsidP="00B41316">
      <w:pPr>
        <w:numPr>
          <w:ilvl w:val="0"/>
          <w:numId w:val="12"/>
        </w:numPr>
        <w:kinsoku w:val="0"/>
        <w:overflowPunct w:val="0"/>
        <w:autoSpaceDE w:val="0"/>
        <w:autoSpaceDN w:val="0"/>
        <w:adjustRightInd w:val="0"/>
        <w:snapToGrid w:val="0"/>
        <w:spacing w:line="360" w:lineRule="auto"/>
        <w:ind w:firstLineChars="200" w:firstLine="31680"/>
        <w:rPr>
          <w:rFonts w:ascii="仿宋_GB2312" w:eastAsia="仿宋_GB2312" w:hAnsi="Times New Roman" w:cs="仿宋_GB2312"/>
          <w:bCs/>
          <w:kern w:val="0"/>
          <w:sz w:val="32"/>
          <w:szCs w:val="32"/>
        </w:rPr>
      </w:pPr>
      <w:r w:rsidRPr="00E20F73">
        <w:rPr>
          <w:rFonts w:ascii="仿宋_GB2312" w:eastAsia="仿宋_GB2312" w:hAnsi="Times New Roman" w:cs="仿宋_GB2312" w:hint="eastAsia"/>
          <w:bCs/>
          <w:kern w:val="0"/>
          <w:sz w:val="32"/>
          <w:szCs w:val="32"/>
        </w:rPr>
        <w:t>国有资产占用情况。</w:t>
      </w:r>
    </w:p>
    <w:p w:rsidR="005C4E26" w:rsidRPr="00E20F73" w:rsidRDefault="005C4E26" w:rsidP="00E20F73">
      <w:pPr>
        <w:widowControl/>
        <w:spacing w:before="100" w:beforeAutospacing="1" w:after="100" w:afterAutospacing="1" w:line="360" w:lineRule="auto"/>
        <w:ind w:firstLine="640"/>
        <w:rPr>
          <w:rFonts w:ascii="仿宋_GB2312" w:eastAsia="仿宋_GB2312" w:hAnsi="宋体" w:cs="宋体"/>
          <w:color w:val="333333"/>
          <w:kern w:val="0"/>
          <w:sz w:val="32"/>
          <w:szCs w:val="32"/>
        </w:rPr>
      </w:pPr>
      <w:r w:rsidRPr="00E20F73">
        <w:rPr>
          <w:rFonts w:ascii="仿宋_GB2312" w:eastAsia="仿宋_GB2312" w:hAnsi="宋体" w:cs="宋体" w:hint="eastAsia"/>
          <w:color w:val="333333"/>
          <w:kern w:val="0"/>
          <w:sz w:val="32"/>
          <w:szCs w:val="32"/>
        </w:rPr>
        <w:t>截至</w:t>
      </w:r>
      <w:r w:rsidRPr="00E20F73">
        <w:rPr>
          <w:rFonts w:ascii="仿宋_GB2312" w:eastAsia="仿宋_GB2312" w:hAnsi="宋体" w:cs="宋体"/>
          <w:color w:val="333333"/>
          <w:kern w:val="0"/>
          <w:sz w:val="32"/>
          <w:szCs w:val="32"/>
        </w:rPr>
        <w:t xml:space="preserve"> 2016</w:t>
      </w:r>
      <w:r w:rsidRPr="00E20F73">
        <w:rPr>
          <w:rFonts w:ascii="仿宋_GB2312" w:eastAsia="仿宋_GB2312" w:hAnsi="宋体" w:cs="宋体" w:hint="eastAsia"/>
          <w:color w:val="333333"/>
          <w:kern w:val="0"/>
          <w:sz w:val="32"/>
          <w:szCs w:val="32"/>
        </w:rPr>
        <w:t>年</w:t>
      </w:r>
      <w:r w:rsidRPr="00E20F73">
        <w:rPr>
          <w:rFonts w:ascii="仿宋_GB2312" w:eastAsia="仿宋_GB2312" w:hAnsi="宋体" w:cs="宋体"/>
          <w:color w:val="333333"/>
          <w:kern w:val="0"/>
          <w:sz w:val="32"/>
          <w:szCs w:val="32"/>
        </w:rPr>
        <w:t>12</w:t>
      </w:r>
      <w:r w:rsidRPr="00E20F73">
        <w:rPr>
          <w:rFonts w:ascii="仿宋_GB2312" w:eastAsia="仿宋_GB2312" w:hAnsi="宋体" w:cs="宋体" w:hint="eastAsia"/>
          <w:color w:val="333333"/>
          <w:kern w:val="0"/>
          <w:sz w:val="32"/>
          <w:szCs w:val="32"/>
        </w:rPr>
        <w:t>月</w:t>
      </w:r>
      <w:r w:rsidRPr="00E20F73">
        <w:rPr>
          <w:rFonts w:ascii="仿宋_GB2312" w:eastAsia="仿宋_GB2312" w:hAnsi="宋体" w:cs="宋体"/>
          <w:color w:val="333333"/>
          <w:kern w:val="0"/>
          <w:sz w:val="32"/>
          <w:szCs w:val="32"/>
        </w:rPr>
        <w:t>31</w:t>
      </w:r>
      <w:r w:rsidRPr="00E20F73">
        <w:rPr>
          <w:rFonts w:ascii="仿宋_GB2312" w:eastAsia="仿宋_GB2312" w:hAnsi="宋体" w:cs="宋体" w:hint="eastAsia"/>
          <w:color w:val="333333"/>
          <w:kern w:val="0"/>
          <w:sz w:val="32"/>
          <w:szCs w:val="32"/>
        </w:rPr>
        <w:t>日，共有车辆</w:t>
      </w:r>
      <w:r w:rsidRPr="00E20F73">
        <w:rPr>
          <w:rFonts w:ascii="仿宋_GB2312" w:eastAsia="仿宋_GB2312" w:hAnsi="宋体" w:cs="宋体"/>
          <w:color w:val="333333"/>
          <w:kern w:val="0"/>
          <w:sz w:val="32"/>
          <w:szCs w:val="32"/>
        </w:rPr>
        <w:t xml:space="preserve"> 0 </w:t>
      </w:r>
      <w:r w:rsidRPr="00E20F73">
        <w:rPr>
          <w:rFonts w:ascii="仿宋_GB2312" w:eastAsia="仿宋_GB2312" w:hAnsi="宋体" w:cs="宋体" w:hint="eastAsia"/>
          <w:color w:val="333333"/>
          <w:kern w:val="0"/>
          <w:sz w:val="32"/>
          <w:szCs w:val="32"/>
        </w:rPr>
        <w:t>辆；单位价值</w:t>
      </w:r>
      <w:r w:rsidRPr="00E20F73">
        <w:rPr>
          <w:rFonts w:ascii="仿宋_GB2312" w:eastAsia="仿宋_GB2312" w:hAnsi="宋体" w:cs="宋体"/>
          <w:color w:val="333333"/>
          <w:kern w:val="0"/>
          <w:sz w:val="32"/>
          <w:szCs w:val="32"/>
        </w:rPr>
        <w:t xml:space="preserve"> </w:t>
      </w:r>
      <w:r>
        <w:rPr>
          <w:rFonts w:ascii="仿宋_GB2312" w:eastAsia="仿宋_GB2312" w:hAnsi="宋体" w:cs="宋体"/>
          <w:color w:val="333333"/>
          <w:kern w:val="0"/>
          <w:sz w:val="32"/>
          <w:szCs w:val="32"/>
        </w:rPr>
        <w:t>50</w:t>
      </w:r>
      <w:r w:rsidRPr="00E20F73">
        <w:rPr>
          <w:rFonts w:ascii="仿宋_GB2312" w:eastAsia="仿宋_GB2312" w:hAnsi="宋体" w:cs="宋体" w:hint="eastAsia"/>
          <w:color w:val="333333"/>
          <w:kern w:val="0"/>
          <w:sz w:val="32"/>
          <w:szCs w:val="32"/>
        </w:rPr>
        <w:t>万元以上大型设备</w:t>
      </w:r>
      <w:r w:rsidRPr="00E20F73">
        <w:rPr>
          <w:rFonts w:ascii="仿宋_GB2312" w:eastAsia="仿宋_GB2312" w:hAnsi="宋体" w:cs="宋体"/>
          <w:color w:val="333333"/>
          <w:kern w:val="0"/>
          <w:sz w:val="32"/>
          <w:szCs w:val="32"/>
        </w:rPr>
        <w:t xml:space="preserve"> 0 </w:t>
      </w:r>
      <w:r w:rsidRPr="00E20F73">
        <w:rPr>
          <w:rFonts w:ascii="仿宋_GB2312" w:eastAsia="仿宋_GB2312" w:hAnsi="宋体" w:cs="宋体" w:hint="eastAsia"/>
          <w:color w:val="333333"/>
          <w:kern w:val="0"/>
          <w:sz w:val="32"/>
          <w:szCs w:val="32"/>
        </w:rPr>
        <w:t>台（套）。</w:t>
      </w:r>
    </w:p>
    <w:p w:rsidR="005C4E26" w:rsidRDefault="005C4E26" w:rsidP="00B4131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p w:rsidR="005C4E26" w:rsidRDefault="005C4E26" w:rsidP="00B4131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sectPr w:rsidR="005C4E26">
          <w:pgSz w:w="11906" w:h="16838"/>
          <w:pgMar w:top="1440" w:right="1531" w:bottom="1440" w:left="1587" w:header="850" w:footer="992" w:gutter="0"/>
          <w:pgNumType w:fmt="numberInDash"/>
          <w:cols w:space="0"/>
          <w:docGrid w:type="lines" w:linePitch="317"/>
        </w:sectPr>
      </w:pPr>
    </w:p>
    <w:p w:rsidR="005C4E26" w:rsidRDefault="005C4E26">
      <w:pPr>
        <w:jc w:val="left"/>
        <w:rPr>
          <w:rFonts w:ascii="黑体" w:eastAsia="黑体" w:hAnsi="黑体" w:cs="黑体"/>
          <w:sz w:val="32"/>
          <w:szCs w:val="32"/>
        </w:rPr>
      </w:pPr>
    </w:p>
    <w:p w:rsidR="005C4E26" w:rsidRDefault="005C4E26">
      <w:pPr>
        <w:jc w:val="left"/>
        <w:rPr>
          <w:rFonts w:ascii="黑体" w:eastAsia="黑体" w:hAnsi="黑体" w:cs="黑体"/>
          <w:sz w:val="32"/>
          <w:szCs w:val="32"/>
        </w:rPr>
      </w:pPr>
    </w:p>
    <w:p w:rsidR="005C4E26" w:rsidRDefault="005C4E26">
      <w:pPr>
        <w:jc w:val="left"/>
        <w:rPr>
          <w:rFonts w:ascii="黑体" w:eastAsia="黑体" w:hAnsi="黑体" w:cs="黑体"/>
          <w:sz w:val="32"/>
          <w:szCs w:val="32"/>
        </w:rPr>
      </w:pPr>
    </w:p>
    <w:p w:rsidR="005C4E26" w:rsidRDefault="005C4E26">
      <w:pPr>
        <w:jc w:val="left"/>
        <w:rPr>
          <w:rFonts w:ascii="黑体" w:eastAsia="黑体" w:hAnsi="黑体" w:cs="黑体"/>
          <w:sz w:val="32"/>
          <w:szCs w:val="32"/>
        </w:rPr>
      </w:pPr>
    </w:p>
    <w:p w:rsidR="005C4E26" w:rsidRDefault="005C4E26">
      <w:pPr>
        <w:jc w:val="left"/>
        <w:rPr>
          <w:rFonts w:ascii="黑体" w:eastAsia="黑体" w:hAnsi="黑体" w:cs="黑体"/>
          <w:sz w:val="32"/>
          <w:szCs w:val="32"/>
        </w:rPr>
      </w:pPr>
    </w:p>
    <w:p w:rsidR="005C4E26" w:rsidRDefault="005C4E26">
      <w:pPr>
        <w:jc w:val="left"/>
        <w:rPr>
          <w:rFonts w:ascii="黑体" w:eastAsia="黑体" w:hAnsi="黑体" w:cs="黑体"/>
          <w:sz w:val="32"/>
          <w:szCs w:val="32"/>
        </w:rPr>
      </w:pPr>
    </w:p>
    <w:p w:rsidR="005C4E26" w:rsidRDefault="005C4E26">
      <w:pPr>
        <w:jc w:val="left"/>
        <w:rPr>
          <w:rFonts w:ascii="黑体" w:eastAsia="黑体" w:hAnsi="黑体" w:cs="黑体"/>
          <w:sz w:val="32"/>
          <w:szCs w:val="32"/>
        </w:rPr>
      </w:pPr>
    </w:p>
    <w:p w:rsidR="005C4E26" w:rsidRDefault="005C4E26">
      <w:pPr>
        <w:jc w:val="center"/>
        <w:outlineLvl w:val="0"/>
        <w:rPr>
          <w:rFonts w:ascii="隶书" w:eastAsia="隶书" w:hAnsi="隶书" w:cs="隶书"/>
          <w:sz w:val="48"/>
          <w:szCs w:val="48"/>
        </w:rPr>
        <w:sectPr w:rsidR="005C4E26">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第四部分　　名词解释</w:t>
      </w:r>
    </w:p>
    <w:p w:rsidR="005C4E26" w:rsidRDefault="005C4E26" w:rsidP="00B4131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一、财政拨款收入：</w:t>
      </w:r>
      <w:r>
        <w:rPr>
          <w:rFonts w:ascii="仿宋_GB2312" w:eastAsia="仿宋_GB2312" w:hAnsi="宋体" w:cs="Courier New" w:hint="eastAsia"/>
          <w:sz w:val="32"/>
          <w:szCs w:val="32"/>
        </w:rPr>
        <w:t>指本级财政当年拨付的资金。</w:t>
      </w:r>
    </w:p>
    <w:p w:rsidR="005C4E26" w:rsidRDefault="005C4E26" w:rsidP="00B4131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二、事业收入：</w:t>
      </w:r>
      <w:r>
        <w:rPr>
          <w:rFonts w:ascii="仿宋_GB2312" w:eastAsia="仿宋_GB2312" w:hAnsi="宋体" w:cs="Courier New" w:hint="eastAsia"/>
          <w:sz w:val="32"/>
          <w:szCs w:val="32"/>
        </w:rPr>
        <w:t>指事业单位开展专业业务活动及辅助活动所取得的收入。</w:t>
      </w:r>
    </w:p>
    <w:p w:rsidR="005C4E26" w:rsidRDefault="005C4E26" w:rsidP="00B4131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三、其他收入：</w:t>
      </w:r>
      <w:r>
        <w:rPr>
          <w:rFonts w:ascii="仿宋_GB2312" w:eastAsia="仿宋_GB2312" w:hAnsi="宋体" w:cs="Courier New" w:hint="eastAsia"/>
          <w:sz w:val="32"/>
          <w:szCs w:val="32"/>
        </w:rPr>
        <w:t>指本部门取得的除“财政拨款收入”、“事业收入”、“经营收入”等以外的收入。</w:t>
      </w:r>
    </w:p>
    <w:p w:rsidR="005C4E26" w:rsidRDefault="005C4E26" w:rsidP="00B41316">
      <w:pPr>
        <w:kinsoku w:val="0"/>
        <w:overflowPunct w:val="0"/>
        <w:autoSpaceDE w:val="0"/>
        <w:autoSpaceDN w:val="0"/>
        <w:adjustRightInd w:val="0"/>
        <w:snapToGrid w:val="0"/>
        <w:spacing w:line="360" w:lineRule="auto"/>
        <w:ind w:firstLineChars="200" w:firstLine="31680"/>
        <w:jc w:val="left"/>
        <w:rPr>
          <w:rFonts w:ascii="仿宋_GB2312" w:eastAsia="仿宋_GB2312" w:hAnsi="宋体" w:cs="Courier New"/>
          <w:sz w:val="32"/>
          <w:szCs w:val="32"/>
        </w:rPr>
      </w:pPr>
      <w:r>
        <w:rPr>
          <w:rFonts w:ascii="仿宋_GB2312" w:eastAsia="仿宋_GB2312" w:hAnsi="宋体" w:cs="Courier New" w:hint="eastAsia"/>
          <w:b/>
          <w:bCs/>
          <w:sz w:val="32"/>
          <w:szCs w:val="32"/>
        </w:rPr>
        <w:t>四、用事业基金弥补收支差额：</w:t>
      </w:r>
      <w:r w:rsidRPr="004E0914">
        <w:rPr>
          <w:rFonts w:ascii="仿宋_GB2312" w:eastAsia="仿宋_GB2312" w:hAnsi="宋体" w:cs="Courier New" w:hint="eastAsia"/>
          <w:sz w:val="32"/>
          <w:szCs w:val="32"/>
        </w:rPr>
        <w:t>指事业单位在当年的“财政拨款收入”、“事业收入”和“其他收入”</w:t>
      </w:r>
      <w:r>
        <w:rPr>
          <w:rFonts w:ascii="仿宋_GB2312" w:eastAsia="仿宋_GB2312" w:hAnsi="宋体" w:cs="Courier New" w:hint="eastAsia"/>
          <w:sz w:val="32"/>
          <w:szCs w:val="32"/>
        </w:rPr>
        <w:t>不足以安排当年支出的情况下，使用以前年度积累的事业基金（事业单位当年收支相抵后按国家规定提取、用于弥补以后年度收支差额的基金）弥补当年收支缺口的资金。</w:t>
      </w:r>
    </w:p>
    <w:p w:rsidR="005C4E26" w:rsidRDefault="005C4E26" w:rsidP="00B4131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五、年末结转和结余：</w:t>
      </w:r>
      <w:r>
        <w:rPr>
          <w:rFonts w:ascii="仿宋_GB2312" w:eastAsia="仿宋_GB2312" w:hAnsi="宋体" w:cs="Courier New" w:hint="eastAsia"/>
          <w:sz w:val="32"/>
          <w:szCs w:val="32"/>
        </w:rPr>
        <w:t>指本年度或以前年度预算安排、因客观条件发生变化无法按原计划实施，需延迟到以后年度按有关规定继续使用的资金。</w:t>
      </w:r>
    </w:p>
    <w:p w:rsidR="005C4E26" w:rsidRDefault="005C4E26" w:rsidP="00B4131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六、基本支出：</w:t>
      </w:r>
      <w:r>
        <w:rPr>
          <w:rFonts w:ascii="仿宋_GB2312" w:eastAsia="仿宋_GB2312" w:hAnsi="宋体" w:cs="Courier New" w:hint="eastAsia"/>
          <w:sz w:val="32"/>
          <w:szCs w:val="32"/>
        </w:rPr>
        <w:t>指为保障机构正常运转、完成日常工作任务而发生的人员支出和公用支出。</w:t>
      </w:r>
    </w:p>
    <w:p w:rsidR="005C4E26" w:rsidRDefault="005C4E26" w:rsidP="00B4131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七、项目支出：</w:t>
      </w:r>
      <w:r>
        <w:rPr>
          <w:rFonts w:ascii="仿宋_GB2312" w:eastAsia="仿宋_GB2312" w:hAnsi="宋体" w:cs="Courier New" w:hint="eastAsia"/>
          <w:sz w:val="32"/>
          <w:szCs w:val="32"/>
        </w:rPr>
        <w:t>指在基本支出之外为完成特定行政任务和事业发展目标所发生的支出</w:t>
      </w:r>
    </w:p>
    <w:p w:rsidR="005C4E26" w:rsidRDefault="005C4E26" w:rsidP="00B4131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p w:rsidR="005C4E26" w:rsidRDefault="005C4E26" w:rsidP="00B41316">
      <w:pPr>
        <w:kinsoku w:val="0"/>
        <w:overflowPunct w:val="0"/>
        <w:autoSpaceDE w:val="0"/>
        <w:autoSpaceDN w:val="0"/>
        <w:adjustRightInd w:val="0"/>
        <w:snapToGrid w:val="0"/>
        <w:spacing w:line="360" w:lineRule="auto"/>
        <w:ind w:firstLineChars="200" w:firstLine="31680"/>
        <w:jc w:val="left"/>
        <w:rPr>
          <w:rFonts w:ascii="仿宋_GB2312" w:eastAsia="仿宋_GB2312" w:hAnsi="宋体" w:cs="Courier New"/>
          <w:sz w:val="32"/>
          <w:szCs w:val="32"/>
        </w:rPr>
      </w:pPr>
      <w:r>
        <w:rPr>
          <w:rFonts w:ascii="仿宋_GB2312" w:eastAsia="仿宋_GB2312" w:hAnsi="宋体" w:cs="Courier New" w:hint="eastAsia"/>
          <w:b/>
          <w:bCs/>
          <w:sz w:val="32"/>
          <w:szCs w:val="32"/>
        </w:rPr>
        <w:t>九十、“三公”经费：</w:t>
      </w:r>
      <w:r>
        <w:rPr>
          <w:rFonts w:ascii="仿宋_GB2312" w:eastAsia="仿宋_GB2312" w:hAnsi="宋体" w:cs="Courier New" w:hint="eastAsia"/>
          <w:sz w:val="32"/>
          <w:szCs w:val="32"/>
        </w:rPr>
        <w:t>纳入本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5C4E26" w:rsidRDefault="005C4E26" w:rsidP="00B4131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九十一、机关运行经费：</w:t>
      </w:r>
      <w:r>
        <w:rPr>
          <w:rFonts w:ascii="仿宋_GB2312" w:eastAsia="仿宋_GB2312" w:hAnsi="宋体" w:cs="Courier New" w:hint="eastAsia"/>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C4E26" w:rsidRPr="0075372F" w:rsidRDefault="005C4E26" w:rsidP="00B4131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sidRPr="0075372F">
        <w:rPr>
          <w:rFonts w:ascii="仿宋_GB2312" w:eastAsia="仿宋_GB2312" w:hAnsi="宋体" w:cs="Courier New"/>
          <w:sz w:val="32"/>
          <w:szCs w:val="32"/>
        </w:rPr>
        <w:object w:dxaOrig="4440" w:dyaOrig="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41.25pt" o:ole="">
            <v:imagedata r:id="rId9" o:title=""/>
          </v:shape>
          <o:OLEObject Type="Embed" ProgID="Package" ShapeID="_x0000_i1025" DrawAspect="Content" ObjectID="_1573387521" r:id="rId10"/>
        </w:object>
      </w:r>
    </w:p>
    <w:p w:rsidR="005C4E26" w:rsidRDefault="005C4E26" w:rsidP="00B4131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p w:rsidR="005C4E26" w:rsidRDefault="005C4E26" w:rsidP="00B4131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p w:rsidR="005C4E26" w:rsidRPr="006075AC" w:rsidRDefault="005C4E26">
      <w:pPr>
        <w:kinsoku w:val="0"/>
        <w:overflowPunct w:val="0"/>
        <w:autoSpaceDE w:val="0"/>
        <w:autoSpaceDN w:val="0"/>
        <w:adjustRightInd w:val="0"/>
        <w:snapToGrid w:val="0"/>
        <w:spacing w:line="360" w:lineRule="auto"/>
        <w:rPr>
          <w:rFonts w:ascii="仿宋_GB2312" w:eastAsia="仿宋_GB2312" w:hAnsi="宋体" w:cs="Courier New"/>
          <w:sz w:val="52"/>
          <w:szCs w:val="52"/>
          <w:highlight w:val="yellow"/>
        </w:rPr>
      </w:pPr>
    </w:p>
    <w:sectPr w:rsidR="005C4E26" w:rsidRPr="006075AC" w:rsidSect="002F4DEC">
      <w:pgSz w:w="11906" w:h="16838"/>
      <w:pgMar w:top="1440" w:right="1531" w:bottom="1440"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E26" w:rsidRDefault="005C4E26" w:rsidP="002F4DEC">
      <w:r>
        <w:separator/>
      </w:r>
    </w:p>
  </w:endnote>
  <w:endnote w:type="continuationSeparator" w:id="0">
    <w:p w:rsidR="005C4E26" w:rsidRDefault="005C4E26" w:rsidP="002F4D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SimSun-ExtB"/>
    <w:panose1 w:val="00000000000000000000"/>
    <w:charset w:val="86"/>
    <w:family w:val="script"/>
    <w:notTrueType/>
    <w:pitch w:val="default"/>
    <w:sig w:usb0="00000001" w:usb1="080E0000" w:usb2="00000010" w:usb3="00000000" w:csb0="00040000" w:csb1="00000000"/>
  </w:font>
  <w:font w:name="隶书">
    <w:altName w:val="宋体"/>
    <w:panose1 w:val="00000000000000000000"/>
    <w:charset w:val="86"/>
    <w:family w:val="modern"/>
    <w:notTrueType/>
    <w:pitch w:val="fixed"/>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E26" w:rsidRDefault="005C4E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E26" w:rsidRDefault="005C4E26">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5C4E26" w:rsidRDefault="005C4E26">
                <w:pPr>
                  <w:snapToGrid w:val="0"/>
                  <w:rPr>
                    <w:sz w:val="18"/>
                  </w:rPr>
                </w:pPr>
                <w:fldSimple w:instr=" PAGE  \* MERGEFORMAT ">
                  <w:r w:rsidRPr="00B41316">
                    <w:rPr>
                      <w:noProof/>
                      <w:sz w:val="18"/>
                    </w:rPr>
                    <w:t>- 8 -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E26" w:rsidRDefault="005C4E26" w:rsidP="002F4DEC">
      <w:r>
        <w:separator/>
      </w:r>
    </w:p>
  </w:footnote>
  <w:footnote w:type="continuationSeparator" w:id="0">
    <w:p w:rsidR="005C4E26" w:rsidRDefault="005C4E26" w:rsidP="002F4D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rPr>
        <w:rFonts w:cs="Times New Roman"/>
      </w:rPr>
    </w:lvl>
  </w:abstractNum>
  <w:abstractNum w:abstractNumId="1">
    <w:nsid w:val="5971BF59"/>
    <w:multiLevelType w:val="singleLevel"/>
    <w:tmpl w:val="5971BF59"/>
    <w:lvl w:ilvl="0">
      <w:start w:val="1"/>
      <w:numFmt w:val="chineseCounting"/>
      <w:suff w:val="nothing"/>
      <w:lvlText w:val="%1、"/>
      <w:lvlJc w:val="left"/>
      <w:pPr>
        <w:ind w:firstLine="420"/>
      </w:pPr>
      <w:rPr>
        <w:rFonts w:cs="Times New Roman" w:hint="eastAsia"/>
      </w:rPr>
    </w:lvl>
  </w:abstractNum>
  <w:abstractNum w:abstractNumId="2">
    <w:nsid w:val="5971BF7C"/>
    <w:multiLevelType w:val="singleLevel"/>
    <w:tmpl w:val="5971BF7C"/>
    <w:lvl w:ilvl="0">
      <w:start w:val="1"/>
      <w:numFmt w:val="chineseCounting"/>
      <w:suff w:val="nothing"/>
      <w:lvlText w:val="（%1）"/>
      <w:lvlJc w:val="left"/>
      <w:pPr>
        <w:ind w:firstLine="420"/>
      </w:pPr>
      <w:rPr>
        <w:rFonts w:cs="Times New Roman" w:hint="eastAsia"/>
      </w:rPr>
    </w:lvl>
  </w:abstractNum>
  <w:abstractNum w:abstractNumId="3">
    <w:nsid w:val="5971C193"/>
    <w:multiLevelType w:val="singleLevel"/>
    <w:tmpl w:val="5971C193"/>
    <w:lvl w:ilvl="0">
      <w:start w:val="2"/>
      <w:numFmt w:val="chineseCounting"/>
      <w:suff w:val="nothing"/>
      <w:lvlText w:val="%1、"/>
      <w:lvlJc w:val="left"/>
      <w:rPr>
        <w:rFonts w:cs="Times New Roman"/>
      </w:rPr>
    </w:lvl>
  </w:abstractNum>
  <w:abstractNum w:abstractNumId="4">
    <w:nsid w:val="5971C2CF"/>
    <w:multiLevelType w:val="singleLevel"/>
    <w:tmpl w:val="5971C2CF"/>
    <w:lvl w:ilvl="0">
      <w:start w:val="1"/>
      <w:numFmt w:val="decimal"/>
      <w:suff w:val="nothing"/>
      <w:lvlText w:val="%1．"/>
      <w:lvlJc w:val="left"/>
      <w:pPr>
        <w:ind w:firstLine="400"/>
      </w:pPr>
      <w:rPr>
        <w:rFonts w:cs="Times New Roman" w:hint="default"/>
      </w:rPr>
    </w:lvl>
  </w:abstractNum>
  <w:abstractNum w:abstractNumId="5">
    <w:nsid w:val="5971DAC2"/>
    <w:multiLevelType w:val="singleLevel"/>
    <w:tmpl w:val="5971DAC2"/>
    <w:lvl w:ilvl="0">
      <w:start w:val="1"/>
      <w:numFmt w:val="chineseCounting"/>
      <w:suff w:val="nothing"/>
      <w:lvlText w:val="%1、"/>
      <w:lvlJc w:val="left"/>
      <w:pPr>
        <w:ind w:firstLine="420"/>
      </w:pPr>
      <w:rPr>
        <w:rFonts w:cs="Times New Roman" w:hint="eastAsia"/>
      </w:rPr>
    </w:lvl>
  </w:abstractNum>
  <w:abstractNum w:abstractNumId="6">
    <w:nsid w:val="5971DBDD"/>
    <w:multiLevelType w:val="singleLevel"/>
    <w:tmpl w:val="5971DBDD"/>
    <w:lvl w:ilvl="0">
      <w:start w:val="1"/>
      <w:numFmt w:val="chineseCounting"/>
      <w:suff w:val="nothing"/>
      <w:lvlText w:val="（%1）"/>
      <w:lvlJc w:val="left"/>
      <w:pPr>
        <w:ind w:firstLine="420"/>
      </w:pPr>
      <w:rPr>
        <w:rFonts w:cs="Times New Roman" w:hint="eastAsia"/>
      </w:rPr>
    </w:lvl>
  </w:abstractNum>
  <w:abstractNum w:abstractNumId="7">
    <w:nsid w:val="5971DD00"/>
    <w:multiLevelType w:val="singleLevel"/>
    <w:tmpl w:val="5971DD00"/>
    <w:lvl w:ilvl="0">
      <w:start w:val="1"/>
      <w:numFmt w:val="decimal"/>
      <w:suff w:val="nothing"/>
      <w:lvlText w:val="%1．"/>
      <w:lvlJc w:val="left"/>
      <w:pPr>
        <w:ind w:firstLine="400"/>
      </w:pPr>
      <w:rPr>
        <w:rFonts w:cs="Times New Roman" w:hint="default"/>
      </w:rPr>
    </w:lvl>
  </w:abstractNum>
  <w:abstractNum w:abstractNumId="8">
    <w:nsid w:val="5971E093"/>
    <w:multiLevelType w:val="singleLevel"/>
    <w:tmpl w:val="5971E093"/>
    <w:lvl w:ilvl="0">
      <w:start w:val="1"/>
      <w:numFmt w:val="chineseCounting"/>
      <w:suff w:val="nothing"/>
      <w:lvlText w:val="（%1）"/>
      <w:lvlJc w:val="left"/>
      <w:pPr>
        <w:ind w:firstLine="420"/>
      </w:pPr>
      <w:rPr>
        <w:rFonts w:cs="Times New Roman" w:hint="eastAsia"/>
      </w:rPr>
    </w:lvl>
  </w:abstractNum>
  <w:abstractNum w:abstractNumId="9">
    <w:nsid w:val="5971E2D2"/>
    <w:multiLevelType w:val="singleLevel"/>
    <w:tmpl w:val="5971E2D2"/>
    <w:lvl w:ilvl="0">
      <w:start w:val="1"/>
      <w:numFmt w:val="decimal"/>
      <w:suff w:val="nothing"/>
      <w:lvlText w:val="%1．"/>
      <w:lvlJc w:val="left"/>
      <w:pPr>
        <w:ind w:firstLine="400"/>
      </w:pPr>
      <w:rPr>
        <w:rFonts w:cs="Times New Roman" w:hint="default"/>
      </w:rPr>
    </w:lvl>
  </w:abstractNum>
  <w:abstractNum w:abstractNumId="10">
    <w:nsid w:val="5971E776"/>
    <w:multiLevelType w:val="singleLevel"/>
    <w:tmpl w:val="5971E776"/>
    <w:lvl w:ilvl="0">
      <w:start w:val="1"/>
      <w:numFmt w:val="chineseCounting"/>
      <w:suff w:val="nothing"/>
      <w:lvlText w:val="（%1）"/>
      <w:lvlJc w:val="left"/>
      <w:pPr>
        <w:ind w:firstLine="420"/>
      </w:pPr>
      <w:rPr>
        <w:rFonts w:cs="Times New Roman" w:hint="eastAsia"/>
      </w:rPr>
    </w:lvl>
  </w:abstractNum>
  <w:abstractNum w:abstractNumId="11">
    <w:nsid w:val="5971EDEF"/>
    <w:multiLevelType w:val="singleLevel"/>
    <w:tmpl w:val="5971EDEF"/>
    <w:lvl w:ilvl="0">
      <w:start w:val="1"/>
      <w:numFmt w:val="chineseCounting"/>
      <w:suff w:val="nothing"/>
      <w:lvlText w:val="（%1）"/>
      <w:lvlJc w:val="left"/>
      <w:pPr>
        <w:ind w:firstLine="420"/>
      </w:pPr>
      <w:rPr>
        <w:rFonts w:cs="Times New Roman"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defaultTabStop w:val="420"/>
  <w:drawingGridHorizontalSpacing w:val="210"/>
  <w:drawingGridVerticalSpacing w:val="159"/>
  <w:displayVertic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1974"/>
    <w:rsid w:val="000240C8"/>
    <w:rsid w:val="00047EDF"/>
    <w:rsid w:val="00096DDD"/>
    <w:rsid w:val="00097DAE"/>
    <w:rsid w:val="000A2A57"/>
    <w:rsid w:val="000A5094"/>
    <w:rsid w:val="000B04EA"/>
    <w:rsid w:val="000B5A03"/>
    <w:rsid w:val="000F0A12"/>
    <w:rsid w:val="001150B0"/>
    <w:rsid w:val="00144F57"/>
    <w:rsid w:val="00172A27"/>
    <w:rsid w:val="001C0226"/>
    <w:rsid w:val="001E0A93"/>
    <w:rsid w:val="001E5C02"/>
    <w:rsid w:val="00222BF8"/>
    <w:rsid w:val="00247856"/>
    <w:rsid w:val="0025257A"/>
    <w:rsid w:val="00255294"/>
    <w:rsid w:val="002929B4"/>
    <w:rsid w:val="002C4E77"/>
    <w:rsid w:val="002F4DEC"/>
    <w:rsid w:val="00323E3B"/>
    <w:rsid w:val="003D56A0"/>
    <w:rsid w:val="004048E5"/>
    <w:rsid w:val="00406F45"/>
    <w:rsid w:val="00427D6B"/>
    <w:rsid w:val="004838B5"/>
    <w:rsid w:val="004B5AF4"/>
    <w:rsid w:val="004D7EE7"/>
    <w:rsid w:val="004E0914"/>
    <w:rsid w:val="00503099"/>
    <w:rsid w:val="00511358"/>
    <w:rsid w:val="00524F04"/>
    <w:rsid w:val="00543727"/>
    <w:rsid w:val="005712BD"/>
    <w:rsid w:val="00573617"/>
    <w:rsid w:val="005A2507"/>
    <w:rsid w:val="005B712D"/>
    <w:rsid w:val="005C4E26"/>
    <w:rsid w:val="005E2E5A"/>
    <w:rsid w:val="006075AC"/>
    <w:rsid w:val="00664685"/>
    <w:rsid w:val="0066768F"/>
    <w:rsid w:val="006731C4"/>
    <w:rsid w:val="006766B0"/>
    <w:rsid w:val="00680FAD"/>
    <w:rsid w:val="00684F35"/>
    <w:rsid w:val="006A7E65"/>
    <w:rsid w:val="006C3BF5"/>
    <w:rsid w:val="006D0AD2"/>
    <w:rsid w:val="006D4D33"/>
    <w:rsid w:val="006E0C56"/>
    <w:rsid w:val="006F1F88"/>
    <w:rsid w:val="007138C2"/>
    <w:rsid w:val="0075372F"/>
    <w:rsid w:val="0075550C"/>
    <w:rsid w:val="0079019D"/>
    <w:rsid w:val="0079755B"/>
    <w:rsid w:val="00840063"/>
    <w:rsid w:val="00852B78"/>
    <w:rsid w:val="00864E58"/>
    <w:rsid w:val="008A52EB"/>
    <w:rsid w:val="009108DE"/>
    <w:rsid w:val="00911750"/>
    <w:rsid w:val="00952792"/>
    <w:rsid w:val="00987443"/>
    <w:rsid w:val="009F6521"/>
    <w:rsid w:val="00A03235"/>
    <w:rsid w:val="00A75D1C"/>
    <w:rsid w:val="00AF5F36"/>
    <w:rsid w:val="00B27980"/>
    <w:rsid w:val="00B41316"/>
    <w:rsid w:val="00B458CF"/>
    <w:rsid w:val="00B65E0B"/>
    <w:rsid w:val="00B85D83"/>
    <w:rsid w:val="00CB3161"/>
    <w:rsid w:val="00CC3CE7"/>
    <w:rsid w:val="00CC7B6D"/>
    <w:rsid w:val="00CD71F9"/>
    <w:rsid w:val="00D06B62"/>
    <w:rsid w:val="00D25A77"/>
    <w:rsid w:val="00D33D25"/>
    <w:rsid w:val="00D45A2F"/>
    <w:rsid w:val="00D51182"/>
    <w:rsid w:val="00D528FC"/>
    <w:rsid w:val="00DA7843"/>
    <w:rsid w:val="00DA787E"/>
    <w:rsid w:val="00DB1F4F"/>
    <w:rsid w:val="00DC4B9E"/>
    <w:rsid w:val="00DF094B"/>
    <w:rsid w:val="00E20F73"/>
    <w:rsid w:val="00E83583"/>
    <w:rsid w:val="00EE3C31"/>
    <w:rsid w:val="00F50874"/>
    <w:rsid w:val="00F67C25"/>
    <w:rsid w:val="00FB1699"/>
    <w:rsid w:val="04453648"/>
    <w:rsid w:val="05DB00B9"/>
    <w:rsid w:val="09BB2134"/>
    <w:rsid w:val="0CA434B9"/>
    <w:rsid w:val="0E4C156E"/>
    <w:rsid w:val="10BD4691"/>
    <w:rsid w:val="11585E8B"/>
    <w:rsid w:val="15492582"/>
    <w:rsid w:val="18F44D57"/>
    <w:rsid w:val="1D415527"/>
    <w:rsid w:val="1E7D3B34"/>
    <w:rsid w:val="22A51050"/>
    <w:rsid w:val="283D43BA"/>
    <w:rsid w:val="29B70F08"/>
    <w:rsid w:val="2BA4769A"/>
    <w:rsid w:val="2CD06EF4"/>
    <w:rsid w:val="2F335194"/>
    <w:rsid w:val="30963758"/>
    <w:rsid w:val="32EF40CE"/>
    <w:rsid w:val="34920D5F"/>
    <w:rsid w:val="35AB7798"/>
    <w:rsid w:val="372974AC"/>
    <w:rsid w:val="37515EC2"/>
    <w:rsid w:val="3949702E"/>
    <w:rsid w:val="3BE408BA"/>
    <w:rsid w:val="3C7F703B"/>
    <w:rsid w:val="3D70189E"/>
    <w:rsid w:val="42271DDB"/>
    <w:rsid w:val="43910C0D"/>
    <w:rsid w:val="48B52937"/>
    <w:rsid w:val="48EE3EF3"/>
    <w:rsid w:val="4C1E2F28"/>
    <w:rsid w:val="4CFC29CC"/>
    <w:rsid w:val="4D6E1856"/>
    <w:rsid w:val="502C04C1"/>
    <w:rsid w:val="51DE24AB"/>
    <w:rsid w:val="5651051D"/>
    <w:rsid w:val="56EC004A"/>
    <w:rsid w:val="57E961A8"/>
    <w:rsid w:val="581E77CF"/>
    <w:rsid w:val="58B06254"/>
    <w:rsid w:val="5AF25131"/>
    <w:rsid w:val="600176AC"/>
    <w:rsid w:val="65332BB8"/>
    <w:rsid w:val="664A46E0"/>
    <w:rsid w:val="66755D81"/>
    <w:rsid w:val="68A121F7"/>
    <w:rsid w:val="68A9241E"/>
    <w:rsid w:val="6B6D695A"/>
    <w:rsid w:val="6FD41D7F"/>
    <w:rsid w:val="72416639"/>
    <w:rsid w:val="738C1FE2"/>
    <w:rsid w:val="75531EF6"/>
    <w:rsid w:val="75D0003D"/>
    <w:rsid w:val="764F7877"/>
    <w:rsid w:val="7AA141FF"/>
    <w:rsid w:val="7C445B57"/>
    <w:rsid w:val="7D713C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DEC"/>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4DEC"/>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001974"/>
    <w:rPr>
      <w:rFonts w:ascii="Calibri" w:hAnsi="Calibri" w:cs="Times New Roman"/>
      <w:sz w:val="18"/>
      <w:szCs w:val="18"/>
    </w:rPr>
  </w:style>
  <w:style w:type="paragraph" w:styleId="Header">
    <w:name w:val="header"/>
    <w:basedOn w:val="Normal"/>
    <w:link w:val="HeaderChar"/>
    <w:uiPriority w:val="99"/>
    <w:rsid w:val="002F4DE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001974"/>
    <w:rPr>
      <w:rFonts w:ascii="Calibri" w:hAnsi="Calibri" w:cs="Times New Roman"/>
      <w:sz w:val="18"/>
      <w:szCs w:val="18"/>
    </w:rPr>
  </w:style>
  <w:style w:type="character" w:customStyle="1" w:styleId="font31">
    <w:name w:val="font31"/>
    <w:basedOn w:val="DefaultParagraphFont"/>
    <w:uiPriority w:val="99"/>
    <w:rsid w:val="002F4DEC"/>
    <w:rPr>
      <w:rFonts w:ascii="Arial" w:hAnsi="Arial" w:cs="Arial"/>
      <w:color w:val="000000"/>
      <w:sz w:val="16"/>
      <w:szCs w:val="16"/>
      <w:u w:val="none"/>
    </w:rPr>
  </w:style>
  <w:style w:type="character" w:customStyle="1" w:styleId="font01">
    <w:name w:val="font01"/>
    <w:basedOn w:val="DefaultParagraphFont"/>
    <w:uiPriority w:val="99"/>
    <w:rsid w:val="002F4DEC"/>
    <w:rPr>
      <w:rFonts w:ascii="Arial" w:hAnsi="Arial" w:cs="Arial"/>
      <w:color w:val="000000"/>
      <w:sz w:val="16"/>
      <w:szCs w:val="16"/>
      <w:u w:val="none"/>
    </w:rPr>
  </w:style>
  <w:style w:type="character" w:customStyle="1" w:styleId="font41">
    <w:name w:val="font41"/>
    <w:basedOn w:val="DefaultParagraphFont"/>
    <w:uiPriority w:val="99"/>
    <w:rsid w:val="002F4DEC"/>
    <w:rPr>
      <w:rFonts w:ascii="宋体" w:eastAsia="宋体" w:hAnsi="宋体" w:cs="宋体"/>
      <w:color w:val="000000"/>
      <w:sz w:val="16"/>
      <w:szCs w:val="1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TotalTime>
  <Pages>16</Pages>
  <Words>499</Words>
  <Characters>2849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南阳市卧龙区地方史志办公室</dc:title>
  <dc:subject/>
  <dc:creator>wsj</dc:creator>
  <cp:keywords/>
  <dc:description/>
  <cp:lastModifiedBy>AutoBVT</cp:lastModifiedBy>
  <cp:revision>31</cp:revision>
  <cp:lastPrinted>2017-07-25T02:47:00Z</cp:lastPrinted>
  <dcterms:created xsi:type="dcterms:W3CDTF">2017-09-07T11:10:00Z</dcterms:created>
  <dcterms:modified xsi:type="dcterms:W3CDTF">2017-11-28T07:19:00Z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