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0B" w:rsidRDefault="00DC280B">
      <w:pPr>
        <w:rPr>
          <w:rFonts w:ascii="方正小标宋简体" w:eastAsia="方正小标宋简体" w:hAnsi="方正小标宋简体" w:cs="方正小标宋简体"/>
          <w:sz w:val="52"/>
          <w:szCs w:val="52"/>
        </w:rPr>
      </w:pPr>
    </w:p>
    <w:p w:rsidR="00DC280B" w:rsidRDefault="00DC280B">
      <w:pPr>
        <w:jc w:val="center"/>
        <w:rPr>
          <w:rFonts w:ascii="方正小标宋简体" w:eastAsia="方正小标宋简体" w:hAnsi="方正小标宋简体" w:cs="方正小标宋简体"/>
          <w:sz w:val="52"/>
          <w:szCs w:val="52"/>
        </w:rPr>
      </w:pPr>
    </w:p>
    <w:p w:rsidR="00DC280B" w:rsidRDefault="00DC280B">
      <w:pPr>
        <w:jc w:val="center"/>
        <w:rPr>
          <w:rFonts w:ascii="黑体" w:eastAsia="黑体" w:hAnsi="黑体" w:cs="黑体"/>
          <w:sz w:val="52"/>
          <w:szCs w:val="52"/>
        </w:rPr>
      </w:pPr>
      <w:r>
        <w:rPr>
          <w:rFonts w:ascii="隶书" w:eastAsia="隶书" w:hAnsi="隶书" w:cs="隶书" w:hint="eastAsia"/>
          <w:sz w:val="48"/>
          <w:szCs w:val="48"/>
        </w:rPr>
        <w:t>卧龙区商务稽查大队</w:t>
      </w:r>
    </w:p>
    <w:p w:rsidR="00DC280B" w:rsidRDefault="00DC280B">
      <w:pPr>
        <w:jc w:val="center"/>
        <w:rPr>
          <w:rFonts w:ascii="黑体" w:eastAsia="黑体" w:hAnsi="黑体" w:cs="黑体"/>
          <w:sz w:val="36"/>
          <w:szCs w:val="36"/>
        </w:rPr>
      </w:pPr>
      <w:r>
        <w:rPr>
          <w:rFonts w:ascii="黑体" w:eastAsia="黑体" w:hAnsi="黑体" w:cs="黑体" w:hint="eastAsia"/>
          <w:sz w:val="36"/>
          <w:szCs w:val="36"/>
        </w:rPr>
        <w:t>目　　录</w:t>
      </w:r>
    </w:p>
    <w:p w:rsidR="00DC280B" w:rsidRDefault="00DC280B">
      <w:pPr>
        <w:jc w:val="left"/>
        <w:rPr>
          <w:rFonts w:ascii="黑体" w:eastAsia="黑体" w:hAnsi="黑体" w:cs="黑体"/>
          <w:sz w:val="32"/>
          <w:szCs w:val="32"/>
        </w:rPr>
      </w:pPr>
      <w:r>
        <w:rPr>
          <w:rFonts w:ascii="黑体" w:eastAsia="黑体" w:hAnsi="黑体" w:cs="黑体" w:hint="eastAsia"/>
          <w:sz w:val="32"/>
          <w:szCs w:val="32"/>
        </w:rPr>
        <w:t>第一部分　　概况</w:t>
      </w:r>
    </w:p>
    <w:p w:rsidR="00DC280B" w:rsidRDefault="00DC280B">
      <w:pPr>
        <w:numPr>
          <w:ilvl w:val="0"/>
          <w:numId w:val="1"/>
        </w:numPr>
        <w:jc w:val="left"/>
        <w:rPr>
          <w:rFonts w:ascii="宋体" w:cs="宋体"/>
          <w:sz w:val="32"/>
          <w:szCs w:val="32"/>
        </w:rPr>
      </w:pPr>
      <w:r>
        <w:rPr>
          <w:rFonts w:ascii="宋体" w:hAnsi="宋体" w:cs="宋体" w:hint="eastAsia"/>
          <w:sz w:val="32"/>
          <w:szCs w:val="32"/>
        </w:rPr>
        <w:t>主要职责</w:t>
      </w:r>
    </w:p>
    <w:p w:rsidR="00DC280B" w:rsidRDefault="00DC280B">
      <w:pPr>
        <w:numPr>
          <w:ilvl w:val="0"/>
          <w:numId w:val="1"/>
        </w:numPr>
        <w:jc w:val="left"/>
        <w:rPr>
          <w:rFonts w:ascii="宋体" w:cs="宋体"/>
          <w:sz w:val="32"/>
          <w:szCs w:val="32"/>
        </w:rPr>
      </w:pPr>
      <w:r>
        <w:rPr>
          <w:rFonts w:ascii="宋体" w:hAnsi="宋体" w:cs="宋体" w:hint="eastAsia"/>
          <w:sz w:val="32"/>
          <w:szCs w:val="32"/>
        </w:rPr>
        <w:t>部门决算单位构成</w:t>
      </w:r>
    </w:p>
    <w:p w:rsidR="00DC280B" w:rsidRDefault="00DC280B">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2016</w:t>
      </w:r>
      <w:r>
        <w:rPr>
          <w:rFonts w:ascii="黑体" w:eastAsia="黑体" w:hAnsi="黑体" w:cs="黑体" w:hint="eastAsia"/>
          <w:sz w:val="32"/>
          <w:szCs w:val="32"/>
        </w:rPr>
        <w:t>年度部门决算表</w:t>
      </w:r>
    </w:p>
    <w:p w:rsidR="00DC280B" w:rsidRDefault="00DC280B">
      <w:pPr>
        <w:jc w:val="left"/>
        <w:rPr>
          <w:rFonts w:ascii="宋体" w:cs="宋体"/>
          <w:sz w:val="32"/>
          <w:szCs w:val="32"/>
        </w:rPr>
      </w:pPr>
      <w:r>
        <w:rPr>
          <w:rFonts w:ascii="宋体" w:hAnsi="宋体" w:cs="宋体" w:hint="eastAsia"/>
          <w:sz w:val="32"/>
          <w:szCs w:val="32"/>
        </w:rPr>
        <w:t>一、收入支出决算总表</w:t>
      </w:r>
    </w:p>
    <w:p w:rsidR="00DC280B" w:rsidRDefault="00DC280B">
      <w:pPr>
        <w:jc w:val="left"/>
        <w:rPr>
          <w:rFonts w:ascii="宋体" w:cs="宋体"/>
          <w:sz w:val="32"/>
          <w:szCs w:val="32"/>
        </w:rPr>
      </w:pPr>
      <w:r>
        <w:rPr>
          <w:rFonts w:ascii="宋体" w:hAnsi="宋体" w:cs="宋体" w:hint="eastAsia"/>
          <w:sz w:val="32"/>
          <w:szCs w:val="32"/>
        </w:rPr>
        <w:t>二、收入决算表</w:t>
      </w:r>
    </w:p>
    <w:p w:rsidR="00DC280B" w:rsidRDefault="00DC280B">
      <w:pPr>
        <w:jc w:val="left"/>
        <w:rPr>
          <w:rFonts w:ascii="宋体" w:cs="宋体"/>
          <w:sz w:val="32"/>
          <w:szCs w:val="32"/>
        </w:rPr>
      </w:pPr>
      <w:r>
        <w:rPr>
          <w:rFonts w:ascii="宋体" w:hAnsi="宋体" w:cs="宋体" w:hint="eastAsia"/>
          <w:sz w:val="32"/>
          <w:szCs w:val="32"/>
        </w:rPr>
        <w:t>三、支出决算表</w:t>
      </w:r>
    </w:p>
    <w:p w:rsidR="00DC280B" w:rsidRDefault="00DC280B">
      <w:pPr>
        <w:jc w:val="left"/>
        <w:rPr>
          <w:rFonts w:ascii="宋体" w:cs="宋体"/>
          <w:sz w:val="32"/>
          <w:szCs w:val="32"/>
        </w:rPr>
      </w:pPr>
      <w:r>
        <w:rPr>
          <w:rFonts w:ascii="宋体" w:hAnsi="宋体" w:cs="宋体" w:hint="eastAsia"/>
          <w:sz w:val="32"/>
          <w:szCs w:val="32"/>
        </w:rPr>
        <w:t>四、财政拨款收入支出决算总表</w:t>
      </w:r>
    </w:p>
    <w:p w:rsidR="00DC280B" w:rsidRDefault="00DC280B">
      <w:pPr>
        <w:jc w:val="left"/>
        <w:rPr>
          <w:rFonts w:ascii="宋体" w:cs="宋体"/>
          <w:sz w:val="32"/>
          <w:szCs w:val="32"/>
        </w:rPr>
      </w:pPr>
      <w:r>
        <w:rPr>
          <w:rFonts w:ascii="宋体" w:hAnsi="宋体" w:cs="宋体" w:hint="eastAsia"/>
          <w:sz w:val="32"/>
          <w:szCs w:val="32"/>
        </w:rPr>
        <w:t>五、一般公共预算财政拨款支出决算表</w:t>
      </w:r>
    </w:p>
    <w:p w:rsidR="00DC280B" w:rsidRDefault="00DC280B">
      <w:pPr>
        <w:jc w:val="left"/>
        <w:rPr>
          <w:rFonts w:ascii="宋体" w:cs="宋体"/>
          <w:sz w:val="32"/>
          <w:szCs w:val="32"/>
        </w:rPr>
      </w:pPr>
      <w:r>
        <w:rPr>
          <w:rFonts w:ascii="宋体" w:hAnsi="宋体" w:cs="宋体" w:hint="eastAsia"/>
          <w:sz w:val="32"/>
          <w:szCs w:val="32"/>
        </w:rPr>
        <w:t>六、一般公共预算财政拨款基本支出决算表</w:t>
      </w:r>
    </w:p>
    <w:p w:rsidR="00DC280B" w:rsidRDefault="00DC280B">
      <w:pPr>
        <w:jc w:val="left"/>
        <w:rPr>
          <w:rFonts w:ascii="宋体" w:cs="宋体"/>
          <w:sz w:val="32"/>
          <w:szCs w:val="32"/>
        </w:rPr>
      </w:pPr>
      <w:r>
        <w:rPr>
          <w:rFonts w:ascii="宋体" w:hAnsi="宋体" w:cs="宋体" w:hint="eastAsia"/>
          <w:sz w:val="32"/>
          <w:szCs w:val="32"/>
        </w:rPr>
        <w:t>七、一般公共预算财政拨款“三公”经费支出决算表</w:t>
      </w:r>
    </w:p>
    <w:p w:rsidR="00DC280B" w:rsidRDefault="00DC280B">
      <w:pPr>
        <w:jc w:val="left"/>
        <w:rPr>
          <w:rFonts w:ascii="宋体" w:cs="宋体"/>
          <w:sz w:val="32"/>
          <w:szCs w:val="32"/>
        </w:rPr>
      </w:pPr>
      <w:r>
        <w:rPr>
          <w:rFonts w:ascii="宋体" w:hAnsi="宋体" w:cs="宋体" w:hint="eastAsia"/>
          <w:sz w:val="32"/>
          <w:szCs w:val="32"/>
        </w:rPr>
        <w:t>八、政府性基金预算财政拨款收入支出决算表</w:t>
      </w:r>
    </w:p>
    <w:p w:rsidR="00DC280B" w:rsidRDefault="00DC280B">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2016</w:t>
      </w:r>
      <w:r>
        <w:rPr>
          <w:rFonts w:ascii="黑体" w:eastAsia="黑体" w:hAnsi="黑体" w:cs="黑体" w:hint="eastAsia"/>
          <w:sz w:val="32"/>
          <w:szCs w:val="32"/>
        </w:rPr>
        <w:t>年度部门决算情况说明</w:t>
      </w:r>
    </w:p>
    <w:p w:rsidR="00DC280B" w:rsidRDefault="00DC280B">
      <w:pPr>
        <w:jc w:val="left"/>
        <w:rPr>
          <w:rFonts w:ascii="黑体" w:eastAsia="黑体" w:hAnsi="黑体" w:cs="黑体"/>
          <w:sz w:val="32"/>
          <w:szCs w:val="32"/>
        </w:rPr>
        <w:sectPr w:rsidR="00DC280B">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center"/>
        <w:outlineLvl w:val="0"/>
        <w:rPr>
          <w:rFonts w:ascii="隶书" w:eastAsia="隶书" w:hAnsi="隶书" w:cs="隶书"/>
          <w:sz w:val="48"/>
          <w:szCs w:val="48"/>
        </w:rPr>
        <w:sectPr w:rsidR="00DC280B">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卧龙区商务稽查大队概况</w:t>
      </w:r>
    </w:p>
    <w:p w:rsidR="00DC280B" w:rsidRDefault="00DC280B" w:rsidP="0026235C">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DC280B" w:rsidRDefault="00DC280B" w:rsidP="0026235C">
      <w:pPr>
        <w:pStyle w:val="ListParagraph1"/>
        <w:widowControl/>
        <w:ind w:left="851" w:firstLine="31680"/>
        <w:jc w:val="left"/>
        <w:rPr>
          <w:rFonts w:ascii="仿宋" w:eastAsia="仿宋" w:hAnsi="宋体"/>
          <w:color w:val="4A4B4B"/>
          <w:sz w:val="32"/>
          <w:szCs w:val="32"/>
        </w:rPr>
      </w:pPr>
      <w:r>
        <w:rPr>
          <w:rFonts w:ascii="仿宋" w:eastAsia="仿宋" w:hAnsi="宋体" w:hint="eastAsia"/>
          <w:b/>
          <w:bCs/>
          <w:color w:val="4A4B4B"/>
          <w:sz w:val="32"/>
          <w:szCs w:val="32"/>
        </w:rPr>
        <w:t>商务稽查大队主要职责是负责商务流通领域内成品油市场的监督管理，负责对拍卖、典当、租赁、等行业的管理负责再生资源回收管理，负责废旧物资回收的监督管理等。</w:t>
      </w:r>
    </w:p>
    <w:p w:rsidR="00DC280B" w:rsidRDefault="00DC280B">
      <w:pPr>
        <w:spacing w:line="360" w:lineRule="auto"/>
        <w:jc w:val="left"/>
        <w:rPr>
          <w:rFonts w:ascii="仿宋_GB2312" w:eastAsia="仿宋_GB2312" w:hAnsi="仿宋_GB2312" w:cs="仿宋_GB2312"/>
          <w:sz w:val="32"/>
          <w:szCs w:val="32"/>
        </w:rPr>
      </w:pPr>
    </w:p>
    <w:p w:rsidR="00DC280B" w:rsidRDefault="00DC280B" w:rsidP="0026235C">
      <w:pPr>
        <w:numPr>
          <w:ilvl w:val="0"/>
          <w:numId w:val="3"/>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DC280B" w:rsidRDefault="00DC280B" w:rsidP="0026235C">
      <w:pPr>
        <w:spacing w:line="360" w:lineRule="auto"/>
        <w:ind w:firstLineChars="200" w:firstLine="31680"/>
        <w:jc w:val="left"/>
        <w:rPr>
          <w:rFonts w:ascii="楷体_GB2312" w:eastAsia="楷体_GB2312" w:hAnsi="楷体_GB2312" w:cs="楷体_GB2312"/>
          <w:sz w:val="32"/>
          <w:szCs w:val="32"/>
        </w:rPr>
        <w:sectPr w:rsidR="00DC280B">
          <w:pgSz w:w="11906" w:h="16838"/>
          <w:pgMar w:top="1440" w:right="1531" w:bottom="1440" w:left="1587" w:header="850" w:footer="992" w:gutter="0"/>
          <w:pgNumType w:fmt="numberInDash"/>
          <w:cols w:space="0"/>
          <w:docGrid w:type="lines" w:linePitch="317"/>
        </w:sectPr>
      </w:pPr>
      <w:r>
        <w:rPr>
          <w:rFonts w:ascii="仿宋" w:eastAsia="仿宋" w:hAnsi="宋体" w:hint="eastAsia"/>
          <w:color w:val="4A4B4B"/>
          <w:sz w:val="32"/>
          <w:szCs w:val="32"/>
        </w:rPr>
        <w:t>卧龙区商务稽查大队为独立核算事业单位，隶属卧龙区商务局管理。</w:t>
      </w: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DC280B" w:rsidRDefault="00DC280B">
      <w:pPr>
        <w:jc w:val="center"/>
        <w:rPr>
          <w:rFonts w:ascii="隶书" w:eastAsia="隶书" w:hAnsi="隶书" w:cs="隶书"/>
          <w:sz w:val="48"/>
          <w:szCs w:val="48"/>
        </w:rPr>
        <w:sectPr w:rsidR="00DC280B">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 xml:space="preserve">   </w:t>
      </w:r>
      <w:r>
        <w:rPr>
          <w:rFonts w:ascii="隶书" w:eastAsia="隶书" w:hAnsi="隶书" w:cs="隶书" w:hint="eastAsia"/>
          <w:sz w:val="48"/>
          <w:szCs w:val="48"/>
        </w:rPr>
        <w:t>卧龙区商务稽查大队</w:t>
      </w:r>
      <w:r>
        <w:rPr>
          <w:rFonts w:ascii="隶书" w:eastAsia="隶书" w:hAnsi="隶书" w:cs="隶书"/>
          <w:sz w:val="48"/>
          <w:szCs w:val="48"/>
        </w:rPr>
        <w:t xml:space="preserve">                               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DC280B">
        <w:trPr>
          <w:trHeight w:val="375"/>
        </w:trPr>
        <w:tc>
          <w:tcPr>
            <w:tcW w:w="10350" w:type="dxa"/>
            <w:gridSpan w:val="10"/>
            <w:vAlign w:val="center"/>
          </w:tcPr>
          <w:p w:rsidR="00DC280B" w:rsidRDefault="00DC280B">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DC280B">
        <w:trPr>
          <w:trHeight w:val="315"/>
        </w:trPr>
        <w:tc>
          <w:tcPr>
            <w:tcW w:w="3282" w:type="dxa"/>
            <w:gridSpan w:val="3"/>
            <w:vAlign w:val="center"/>
          </w:tcPr>
          <w:p w:rsidR="00DC280B" w:rsidRDefault="00DC280B">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DC280B" w:rsidRDefault="00DC280B">
            <w:pPr>
              <w:rPr>
                <w:rFonts w:ascii="宋体" w:cs="宋体"/>
                <w:color w:val="000000"/>
                <w:sz w:val="16"/>
                <w:szCs w:val="16"/>
              </w:rPr>
            </w:pPr>
          </w:p>
        </w:tc>
        <w:tc>
          <w:tcPr>
            <w:tcW w:w="1316" w:type="dxa"/>
            <w:vAlign w:val="center"/>
          </w:tcPr>
          <w:p w:rsidR="00DC280B" w:rsidRDefault="00DC280B">
            <w:pPr>
              <w:rPr>
                <w:rFonts w:ascii="宋体" w:cs="宋体"/>
                <w:color w:val="000000"/>
                <w:sz w:val="16"/>
                <w:szCs w:val="16"/>
              </w:rPr>
            </w:pPr>
          </w:p>
        </w:tc>
        <w:tc>
          <w:tcPr>
            <w:tcW w:w="3144" w:type="dxa"/>
            <w:gridSpan w:val="3"/>
            <w:vAlign w:val="center"/>
          </w:tcPr>
          <w:p w:rsidR="00DC280B" w:rsidRDefault="00DC280B">
            <w:pPr>
              <w:rPr>
                <w:rFonts w:ascii="宋体" w:cs="宋体"/>
                <w:color w:val="000000"/>
                <w:sz w:val="16"/>
                <w:szCs w:val="16"/>
              </w:rPr>
            </w:pPr>
          </w:p>
        </w:tc>
        <w:tc>
          <w:tcPr>
            <w:tcW w:w="527" w:type="dxa"/>
            <w:vAlign w:val="center"/>
          </w:tcPr>
          <w:p w:rsidR="00DC280B" w:rsidRDefault="00DC280B">
            <w:pPr>
              <w:rPr>
                <w:rFonts w:ascii="宋体" w:cs="宋体"/>
                <w:color w:val="000000"/>
                <w:sz w:val="16"/>
                <w:szCs w:val="16"/>
              </w:rPr>
            </w:pPr>
          </w:p>
        </w:tc>
        <w:tc>
          <w:tcPr>
            <w:tcW w:w="1609" w:type="dxa"/>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DC280B">
        <w:trPr>
          <w:trHeight w:val="315"/>
        </w:trPr>
        <w:tc>
          <w:tcPr>
            <w:tcW w:w="3282" w:type="dxa"/>
            <w:gridSpan w:val="3"/>
            <w:vAlign w:val="center"/>
          </w:tcPr>
          <w:p w:rsidR="00DC280B" w:rsidRDefault="00DC280B">
            <w:pPr>
              <w:rPr>
                <w:rFonts w:ascii="宋体" w:cs="宋体"/>
                <w:color w:val="000000"/>
                <w:sz w:val="16"/>
                <w:szCs w:val="16"/>
              </w:rPr>
            </w:pPr>
          </w:p>
        </w:tc>
        <w:tc>
          <w:tcPr>
            <w:tcW w:w="472" w:type="dxa"/>
            <w:vAlign w:val="center"/>
          </w:tcPr>
          <w:p w:rsidR="00DC280B" w:rsidRDefault="00DC280B">
            <w:pPr>
              <w:rPr>
                <w:rFonts w:ascii="宋体" w:cs="宋体"/>
                <w:color w:val="000000"/>
                <w:sz w:val="16"/>
                <w:szCs w:val="16"/>
              </w:rPr>
            </w:pPr>
          </w:p>
        </w:tc>
        <w:tc>
          <w:tcPr>
            <w:tcW w:w="1316" w:type="dxa"/>
            <w:vAlign w:val="center"/>
          </w:tcPr>
          <w:p w:rsidR="00DC280B" w:rsidRDefault="00DC280B">
            <w:pPr>
              <w:rPr>
                <w:rFonts w:ascii="宋体" w:cs="宋体"/>
                <w:color w:val="000000"/>
                <w:sz w:val="16"/>
                <w:szCs w:val="16"/>
              </w:rPr>
            </w:pPr>
          </w:p>
        </w:tc>
        <w:tc>
          <w:tcPr>
            <w:tcW w:w="3144" w:type="dxa"/>
            <w:gridSpan w:val="3"/>
            <w:vAlign w:val="center"/>
          </w:tcPr>
          <w:p w:rsidR="00DC280B" w:rsidRDefault="00DC280B">
            <w:pPr>
              <w:rPr>
                <w:rFonts w:ascii="宋体" w:cs="宋体"/>
                <w:color w:val="000000"/>
                <w:sz w:val="16"/>
                <w:szCs w:val="16"/>
              </w:rPr>
            </w:pPr>
          </w:p>
        </w:tc>
        <w:tc>
          <w:tcPr>
            <w:tcW w:w="527" w:type="dxa"/>
            <w:vAlign w:val="center"/>
          </w:tcPr>
          <w:p w:rsidR="00DC280B" w:rsidRDefault="00DC280B">
            <w:pPr>
              <w:rPr>
                <w:rFonts w:ascii="宋体" w:cs="宋体"/>
                <w:color w:val="000000"/>
                <w:sz w:val="16"/>
                <w:szCs w:val="16"/>
              </w:rPr>
            </w:pPr>
          </w:p>
        </w:tc>
        <w:tc>
          <w:tcPr>
            <w:tcW w:w="1609" w:type="dxa"/>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C280B">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588233</w:t>
            </w: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556324.73</w:t>
            </w: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588233</w:t>
            </w: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556324.73</w:t>
            </w: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38961.2</w:t>
            </w: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70869.47</w:t>
            </w:r>
          </w:p>
        </w:tc>
      </w:tr>
      <w:tr w:rsidR="00DC2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C280B" w:rsidRDefault="00DC280B">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C280B" w:rsidRDefault="00DC280B">
            <w:pPr>
              <w:rPr>
                <w:rFonts w:ascii="宋体" w:cs="宋体"/>
                <w:color w:val="000000"/>
                <w:sz w:val="16"/>
                <w:szCs w:val="16"/>
              </w:rPr>
            </w:pPr>
          </w:p>
        </w:tc>
      </w:tr>
      <w:tr w:rsidR="00DC280B">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627194.2</w:t>
            </w:r>
          </w:p>
        </w:tc>
        <w:tc>
          <w:tcPr>
            <w:tcW w:w="2325" w:type="dxa"/>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627194.2</w:t>
            </w:r>
          </w:p>
        </w:tc>
      </w:tr>
      <w:tr w:rsidR="00DC280B">
        <w:trPr>
          <w:trHeight w:val="555"/>
        </w:trPr>
        <w:tc>
          <w:tcPr>
            <w:tcW w:w="10350" w:type="dxa"/>
            <w:gridSpan w:val="10"/>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DC280B" w:rsidRDefault="00DC280B">
      <w:pPr>
        <w:spacing w:line="360" w:lineRule="auto"/>
        <w:rPr>
          <w:rFonts w:ascii="隶书" w:eastAsia="隶书" w:hAnsi="隶书" w:cs="隶书"/>
          <w:sz w:val="52"/>
          <w:szCs w:val="52"/>
        </w:rPr>
        <w:sectPr w:rsidR="00DC280B">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DC280B">
        <w:trPr>
          <w:trHeight w:val="375"/>
        </w:trPr>
        <w:tc>
          <w:tcPr>
            <w:tcW w:w="10337" w:type="dxa"/>
            <w:gridSpan w:val="16"/>
            <w:vAlign w:val="center"/>
          </w:tcPr>
          <w:p w:rsidR="00DC280B" w:rsidRDefault="00DC280B">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DC280B">
        <w:trPr>
          <w:trHeight w:val="285"/>
        </w:trPr>
        <w:tc>
          <w:tcPr>
            <w:tcW w:w="1637" w:type="dxa"/>
            <w:gridSpan w:val="2"/>
            <w:vAlign w:val="center"/>
          </w:tcPr>
          <w:p w:rsidR="00DC280B" w:rsidRDefault="00DC280B">
            <w:pPr>
              <w:rPr>
                <w:rFonts w:ascii="宋体" w:cs="宋体"/>
                <w:color w:val="000000"/>
                <w:sz w:val="16"/>
                <w:szCs w:val="16"/>
              </w:rPr>
            </w:pPr>
          </w:p>
        </w:tc>
        <w:tc>
          <w:tcPr>
            <w:tcW w:w="1036" w:type="dxa"/>
            <w:vAlign w:val="center"/>
          </w:tcPr>
          <w:p w:rsidR="00DC280B" w:rsidRDefault="00DC280B">
            <w:pPr>
              <w:rPr>
                <w:rFonts w:ascii="宋体" w:cs="宋体"/>
                <w:color w:val="000000"/>
                <w:sz w:val="16"/>
                <w:szCs w:val="16"/>
              </w:rPr>
            </w:pPr>
          </w:p>
        </w:tc>
        <w:tc>
          <w:tcPr>
            <w:tcW w:w="1904"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DC280B">
        <w:trPr>
          <w:trHeight w:val="270"/>
        </w:trPr>
        <w:tc>
          <w:tcPr>
            <w:tcW w:w="1637" w:type="dxa"/>
            <w:gridSpan w:val="2"/>
            <w:vAlign w:val="center"/>
          </w:tcPr>
          <w:p w:rsidR="00DC280B" w:rsidRDefault="00DC280B">
            <w:pPr>
              <w:rPr>
                <w:rFonts w:ascii="宋体" w:cs="宋体"/>
                <w:color w:val="000000"/>
                <w:sz w:val="16"/>
                <w:szCs w:val="16"/>
              </w:rPr>
            </w:pPr>
          </w:p>
        </w:tc>
        <w:tc>
          <w:tcPr>
            <w:tcW w:w="1036" w:type="dxa"/>
            <w:vAlign w:val="center"/>
          </w:tcPr>
          <w:p w:rsidR="00DC280B" w:rsidRDefault="00DC280B">
            <w:pPr>
              <w:rPr>
                <w:rFonts w:ascii="宋体" w:cs="宋体"/>
                <w:color w:val="000000"/>
                <w:sz w:val="16"/>
                <w:szCs w:val="16"/>
              </w:rPr>
            </w:pPr>
          </w:p>
        </w:tc>
        <w:tc>
          <w:tcPr>
            <w:tcW w:w="1904"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gridSpan w:val="2"/>
            <w:vAlign w:val="center"/>
          </w:tcPr>
          <w:p w:rsidR="00DC280B" w:rsidRDefault="00DC280B">
            <w:pPr>
              <w:rPr>
                <w:rFonts w:ascii="宋体" w:cs="宋体"/>
                <w:color w:val="000000"/>
                <w:sz w:val="16"/>
                <w:szCs w:val="16"/>
              </w:rPr>
            </w:pPr>
          </w:p>
        </w:tc>
        <w:tc>
          <w:tcPr>
            <w:tcW w:w="960" w:type="dxa"/>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C280B">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DC2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DC280B" w:rsidRDefault="00DC280B">
            <w:pPr>
              <w:jc w:val="center"/>
              <w:rPr>
                <w:rFonts w:ascii="宋体" w:cs="宋体"/>
                <w:b/>
                <w:color w:val="000000"/>
                <w:sz w:val="16"/>
                <w:szCs w:val="16"/>
              </w:rPr>
            </w:pPr>
          </w:p>
        </w:tc>
      </w:tr>
      <w:tr w:rsidR="00DC280B">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DC280B">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588233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588233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b/>
                <w:color w:val="000000"/>
                <w:sz w:val="16"/>
                <w:szCs w:val="16"/>
              </w:rPr>
            </w:pPr>
          </w:p>
        </w:tc>
      </w:tr>
      <w:tr w:rsidR="00DC2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588233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588233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b/>
                <w:color w:val="000000"/>
                <w:sz w:val="16"/>
                <w:szCs w:val="16"/>
              </w:rPr>
            </w:pPr>
          </w:p>
        </w:tc>
      </w:tr>
      <w:tr w:rsidR="00DC2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地方政府向国际组织借款付息支出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285"/>
        </w:trPr>
        <w:tc>
          <w:tcPr>
            <w:tcW w:w="10337" w:type="dxa"/>
            <w:gridSpan w:val="16"/>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DC280B" w:rsidRDefault="00DC280B">
      <w:pPr>
        <w:spacing w:line="360" w:lineRule="auto"/>
        <w:jc w:val="center"/>
        <w:rPr>
          <w:rFonts w:ascii="隶书" w:eastAsia="隶书" w:hAnsi="隶书" w:cs="隶书"/>
          <w:sz w:val="52"/>
          <w:szCs w:val="52"/>
        </w:rPr>
        <w:sectPr w:rsidR="00DC280B">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DC280B">
        <w:trPr>
          <w:trHeight w:val="375"/>
        </w:trPr>
        <w:tc>
          <w:tcPr>
            <w:tcW w:w="10350" w:type="dxa"/>
            <w:gridSpan w:val="14"/>
            <w:vAlign w:val="center"/>
          </w:tcPr>
          <w:p w:rsidR="00DC280B" w:rsidRDefault="00DC280B">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DC280B">
        <w:trPr>
          <w:trHeight w:val="315"/>
        </w:trPr>
        <w:tc>
          <w:tcPr>
            <w:tcW w:w="1482" w:type="dxa"/>
            <w:gridSpan w:val="2"/>
            <w:vAlign w:val="center"/>
          </w:tcPr>
          <w:p w:rsidR="00DC280B" w:rsidRDefault="00DC280B">
            <w:pPr>
              <w:rPr>
                <w:rFonts w:ascii="宋体" w:cs="宋体"/>
                <w:color w:val="000000"/>
                <w:sz w:val="16"/>
                <w:szCs w:val="16"/>
              </w:rPr>
            </w:pPr>
          </w:p>
        </w:tc>
        <w:tc>
          <w:tcPr>
            <w:tcW w:w="1638" w:type="dxa"/>
            <w:vAlign w:val="center"/>
          </w:tcPr>
          <w:p w:rsidR="00DC280B" w:rsidRDefault="00DC280B">
            <w:pPr>
              <w:rPr>
                <w:rFonts w:ascii="宋体" w:cs="宋体"/>
                <w:color w:val="000000"/>
                <w:sz w:val="16"/>
                <w:szCs w:val="16"/>
              </w:rPr>
            </w:pPr>
          </w:p>
        </w:tc>
        <w:tc>
          <w:tcPr>
            <w:tcW w:w="1042" w:type="dxa"/>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2192" w:type="dxa"/>
            <w:gridSpan w:val="2"/>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DC280B">
        <w:trPr>
          <w:trHeight w:val="315"/>
        </w:trPr>
        <w:tc>
          <w:tcPr>
            <w:tcW w:w="1482" w:type="dxa"/>
            <w:gridSpan w:val="2"/>
            <w:vAlign w:val="center"/>
          </w:tcPr>
          <w:p w:rsidR="00DC280B" w:rsidRDefault="00DC280B">
            <w:pPr>
              <w:rPr>
                <w:rFonts w:ascii="宋体" w:cs="宋体"/>
                <w:color w:val="000000"/>
                <w:sz w:val="16"/>
                <w:szCs w:val="16"/>
              </w:rPr>
            </w:pPr>
          </w:p>
        </w:tc>
        <w:tc>
          <w:tcPr>
            <w:tcW w:w="1638" w:type="dxa"/>
            <w:vAlign w:val="center"/>
          </w:tcPr>
          <w:p w:rsidR="00DC280B" w:rsidRDefault="00DC280B">
            <w:pPr>
              <w:rPr>
                <w:rFonts w:ascii="宋体" w:cs="宋体"/>
                <w:color w:val="000000"/>
                <w:sz w:val="16"/>
                <w:szCs w:val="16"/>
              </w:rPr>
            </w:pPr>
          </w:p>
        </w:tc>
        <w:tc>
          <w:tcPr>
            <w:tcW w:w="1042" w:type="dxa"/>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2192" w:type="dxa"/>
            <w:gridSpan w:val="2"/>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C280B">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DC280B">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DC280B" w:rsidRDefault="00DC280B">
            <w:pPr>
              <w:jc w:val="center"/>
              <w:rPr>
                <w:rFonts w:ascii="宋体" w:cs="宋体"/>
                <w:b/>
                <w:color w:val="000000"/>
                <w:sz w:val="16"/>
                <w:szCs w:val="16"/>
              </w:rPr>
            </w:pPr>
          </w:p>
        </w:tc>
      </w:tr>
      <w:tr w:rsidR="00DC280B">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C280B">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556324.73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393236.2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163088.53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556324.73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393236.2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163088.53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国有土地使用权出让金债务付息支出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kern w:val="0"/>
                <w:sz w:val="16"/>
                <w:szCs w:val="16"/>
              </w:rPr>
            </w:pP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kern w:val="0"/>
                <w:sz w:val="16"/>
                <w:szCs w:val="16"/>
              </w:rPr>
            </w:pPr>
          </w:p>
        </w:tc>
      </w:tr>
      <w:tr w:rsidR="00DC2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kern w:val="0"/>
                <w:sz w:val="16"/>
                <w:szCs w:val="16"/>
              </w:rPr>
            </w:pPr>
          </w:p>
        </w:tc>
      </w:tr>
      <w:tr w:rsidR="00DC280B">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p>
        </w:tc>
      </w:tr>
      <w:tr w:rsidR="00DC280B">
        <w:trPr>
          <w:trHeight w:val="360"/>
        </w:trPr>
        <w:tc>
          <w:tcPr>
            <w:tcW w:w="10350" w:type="dxa"/>
            <w:gridSpan w:val="14"/>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DC280B" w:rsidRDefault="00DC280B">
      <w:pPr>
        <w:spacing w:line="360" w:lineRule="auto"/>
        <w:jc w:val="center"/>
        <w:rPr>
          <w:rFonts w:ascii="隶书" w:eastAsia="隶书" w:hAnsi="隶书" w:cs="隶书"/>
          <w:sz w:val="52"/>
          <w:szCs w:val="52"/>
        </w:rPr>
        <w:sectPr w:rsidR="00DC280B">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DC280B">
        <w:trPr>
          <w:trHeight w:val="169"/>
        </w:trPr>
        <w:tc>
          <w:tcPr>
            <w:tcW w:w="10425" w:type="dxa"/>
            <w:gridSpan w:val="14"/>
            <w:vAlign w:val="bottom"/>
          </w:tcPr>
          <w:p w:rsidR="00DC280B" w:rsidRDefault="00DC280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DC280B">
        <w:trPr>
          <w:trHeight w:val="107"/>
        </w:trPr>
        <w:tc>
          <w:tcPr>
            <w:tcW w:w="2289" w:type="dxa"/>
            <w:gridSpan w:val="2"/>
            <w:vAlign w:val="center"/>
          </w:tcPr>
          <w:p w:rsidR="00DC280B" w:rsidRDefault="00DC280B">
            <w:pPr>
              <w:rPr>
                <w:rFonts w:ascii="宋体" w:cs="宋体"/>
                <w:color w:val="000000"/>
                <w:sz w:val="16"/>
                <w:szCs w:val="16"/>
              </w:rPr>
            </w:pPr>
          </w:p>
        </w:tc>
        <w:tc>
          <w:tcPr>
            <w:tcW w:w="315" w:type="dxa"/>
            <w:gridSpan w:val="2"/>
            <w:vAlign w:val="center"/>
          </w:tcPr>
          <w:p w:rsidR="00DC280B" w:rsidRDefault="00DC280B">
            <w:pPr>
              <w:rPr>
                <w:rFonts w:ascii="宋体" w:cs="宋体"/>
                <w:color w:val="000000"/>
                <w:sz w:val="16"/>
                <w:szCs w:val="16"/>
              </w:rPr>
            </w:pPr>
          </w:p>
        </w:tc>
        <w:tc>
          <w:tcPr>
            <w:tcW w:w="1416" w:type="dxa"/>
            <w:vAlign w:val="center"/>
          </w:tcPr>
          <w:p w:rsidR="00DC280B" w:rsidRDefault="00DC280B">
            <w:pPr>
              <w:rPr>
                <w:rFonts w:ascii="宋体" w:cs="宋体"/>
                <w:color w:val="000000"/>
                <w:sz w:val="16"/>
                <w:szCs w:val="16"/>
              </w:rPr>
            </w:pPr>
          </w:p>
        </w:tc>
        <w:tc>
          <w:tcPr>
            <w:tcW w:w="1432" w:type="dxa"/>
            <w:vAlign w:val="center"/>
          </w:tcPr>
          <w:p w:rsidR="00DC280B" w:rsidRDefault="00DC280B">
            <w:pPr>
              <w:rPr>
                <w:rFonts w:ascii="宋体" w:cs="宋体"/>
                <w:color w:val="000000"/>
                <w:sz w:val="16"/>
                <w:szCs w:val="16"/>
              </w:rPr>
            </w:pPr>
          </w:p>
        </w:tc>
        <w:tc>
          <w:tcPr>
            <w:tcW w:w="316" w:type="dxa"/>
            <w:vAlign w:val="center"/>
          </w:tcPr>
          <w:p w:rsidR="00DC280B" w:rsidRDefault="00DC280B">
            <w:pPr>
              <w:rPr>
                <w:rFonts w:ascii="宋体" w:cs="宋体"/>
                <w:color w:val="000000"/>
                <w:sz w:val="16"/>
                <w:szCs w:val="16"/>
              </w:rPr>
            </w:pPr>
          </w:p>
        </w:tc>
        <w:tc>
          <w:tcPr>
            <w:tcW w:w="999" w:type="dxa"/>
            <w:gridSpan w:val="3"/>
            <w:vAlign w:val="center"/>
          </w:tcPr>
          <w:p w:rsidR="00DC280B" w:rsidRDefault="00DC280B">
            <w:pPr>
              <w:jc w:val="right"/>
              <w:rPr>
                <w:rFonts w:ascii="宋体" w:cs="宋体"/>
                <w:color w:val="000000"/>
                <w:sz w:val="16"/>
                <w:szCs w:val="16"/>
              </w:rPr>
            </w:pPr>
          </w:p>
        </w:tc>
        <w:tc>
          <w:tcPr>
            <w:tcW w:w="999" w:type="dxa"/>
            <w:vAlign w:val="center"/>
          </w:tcPr>
          <w:p w:rsidR="00DC280B" w:rsidRDefault="00DC280B">
            <w:pPr>
              <w:jc w:val="right"/>
              <w:rPr>
                <w:rFonts w:ascii="宋体" w:cs="宋体"/>
                <w:color w:val="000000"/>
                <w:sz w:val="16"/>
                <w:szCs w:val="16"/>
              </w:rPr>
            </w:pPr>
          </w:p>
        </w:tc>
        <w:tc>
          <w:tcPr>
            <w:tcW w:w="2659" w:type="dxa"/>
            <w:gridSpan w:val="3"/>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DC280B">
        <w:trPr>
          <w:trHeight w:val="90"/>
        </w:trPr>
        <w:tc>
          <w:tcPr>
            <w:tcW w:w="2289" w:type="dxa"/>
            <w:gridSpan w:val="2"/>
            <w:vAlign w:val="center"/>
          </w:tcPr>
          <w:p w:rsidR="00DC280B" w:rsidRDefault="00DC280B">
            <w:pPr>
              <w:rPr>
                <w:rFonts w:ascii="宋体" w:cs="宋体"/>
                <w:color w:val="000000"/>
                <w:sz w:val="16"/>
                <w:szCs w:val="16"/>
              </w:rPr>
            </w:pPr>
          </w:p>
        </w:tc>
        <w:tc>
          <w:tcPr>
            <w:tcW w:w="315" w:type="dxa"/>
            <w:gridSpan w:val="2"/>
            <w:vAlign w:val="center"/>
          </w:tcPr>
          <w:p w:rsidR="00DC280B" w:rsidRDefault="00DC280B">
            <w:pPr>
              <w:rPr>
                <w:rFonts w:ascii="宋体" w:cs="宋体"/>
                <w:color w:val="000000"/>
                <w:sz w:val="16"/>
                <w:szCs w:val="16"/>
              </w:rPr>
            </w:pPr>
          </w:p>
        </w:tc>
        <w:tc>
          <w:tcPr>
            <w:tcW w:w="1416" w:type="dxa"/>
            <w:vAlign w:val="center"/>
          </w:tcPr>
          <w:p w:rsidR="00DC280B" w:rsidRDefault="00DC280B">
            <w:pPr>
              <w:rPr>
                <w:rFonts w:ascii="宋体" w:cs="宋体"/>
                <w:color w:val="000000"/>
                <w:sz w:val="16"/>
                <w:szCs w:val="16"/>
              </w:rPr>
            </w:pPr>
          </w:p>
        </w:tc>
        <w:tc>
          <w:tcPr>
            <w:tcW w:w="1432" w:type="dxa"/>
            <w:vAlign w:val="center"/>
          </w:tcPr>
          <w:p w:rsidR="00DC280B" w:rsidRDefault="00DC280B">
            <w:pPr>
              <w:rPr>
                <w:rFonts w:ascii="宋体" w:cs="宋体"/>
                <w:color w:val="000000"/>
                <w:sz w:val="16"/>
                <w:szCs w:val="16"/>
              </w:rPr>
            </w:pPr>
          </w:p>
        </w:tc>
        <w:tc>
          <w:tcPr>
            <w:tcW w:w="316" w:type="dxa"/>
            <w:vAlign w:val="center"/>
          </w:tcPr>
          <w:p w:rsidR="00DC280B" w:rsidRDefault="00DC280B">
            <w:pPr>
              <w:rPr>
                <w:rFonts w:ascii="宋体" w:cs="宋体"/>
                <w:color w:val="000000"/>
                <w:sz w:val="16"/>
                <w:szCs w:val="16"/>
              </w:rPr>
            </w:pPr>
          </w:p>
        </w:tc>
        <w:tc>
          <w:tcPr>
            <w:tcW w:w="999" w:type="dxa"/>
            <w:gridSpan w:val="3"/>
            <w:vAlign w:val="center"/>
          </w:tcPr>
          <w:p w:rsidR="00DC280B" w:rsidRDefault="00DC280B">
            <w:pPr>
              <w:jc w:val="right"/>
              <w:rPr>
                <w:rFonts w:ascii="宋体" w:cs="宋体"/>
                <w:color w:val="000000"/>
                <w:sz w:val="16"/>
                <w:szCs w:val="16"/>
              </w:rPr>
            </w:pPr>
          </w:p>
        </w:tc>
        <w:tc>
          <w:tcPr>
            <w:tcW w:w="999" w:type="dxa"/>
            <w:vAlign w:val="center"/>
          </w:tcPr>
          <w:p w:rsidR="00DC280B" w:rsidRDefault="00DC280B">
            <w:pPr>
              <w:jc w:val="right"/>
              <w:rPr>
                <w:rFonts w:ascii="宋体" w:cs="宋体"/>
                <w:color w:val="000000"/>
                <w:sz w:val="16"/>
                <w:szCs w:val="16"/>
              </w:rPr>
            </w:pPr>
          </w:p>
        </w:tc>
        <w:tc>
          <w:tcPr>
            <w:tcW w:w="2659" w:type="dxa"/>
            <w:gridSpan w:val="3"/>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C280B">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C280B">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r>
              <w:rPr>
                <w:rFonts w:ascii="宋体" w:hAnsi="宋体" w:cs="宋体"/>
                <w:color w:val="000000"/>
                <w:kern w:val="0"/>
                <w:sz w:val="16"/>
                <w:szCs w:val="16"/>
              </w:rPr>
              <w:t>588233</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556324.73</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556324.73</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588233</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556324.73</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556324.73</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38961.2</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70869.47</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70869.47</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38961.2</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jc w:val="right"/>
              <w:rPr>
                <w:rFonts w:ascii="宋体" w:cs="宋体"/>
                <w:color w:val="000000"/>
                <w:sz w:val="16"/>
                <w:szCs w:val="16"/>
              </w:rPr>
            </w:pPr>
          </w:p>
        </w:tc>
      </w:tr>
      <w:tr w:rsidR="00DC2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627194.2</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627194.2</w:t>
            </w:r>
          </w:p>
        </w:tc>
        <w:tc>
          <w:tcPr>
            <w:tcW w:w="1300" w:type="dxa"/>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627194.2</w:t>
            </w:r>
          </w:p>
        </w:tc>
        <w:tc>
          <w:tcPr>
            <w:tcW w:w="1300" w:type="dxa"/>
            <w:tcBorders>
              <w:top w:val="single" w:sz="4" w:space="0" w:color="000000"/>
              <w:left w:val="single" w:sz="4" w:space="0" w:color="000000"/>
              <w:bottom w:val="single" w:sz="12"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C280B">
        <w:trPr>
          <w:trHeight w:val="495"/>
        </w:trPr>
        <w:tc>
          <w:tcPr>
            <w:tcW w:w="10425" w:type="dxa"/>
            <w:gridSpan w:val="14"/>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DC280B" w:rsidRDefault="00DC280B">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DC280B">
        <w:trPr>
          <w:trHeight w:val="375"/>
        </w:trPr>
        <w:tc>
          <w:tcPr>
            <w:tcW w:w="10440" w:type="dxa"/>
            <w:gridSpan w:val="8"/>
            <w:vAlign w:val="bottom"/>
          </w:tcPr>
          <w:p w:rsidR="00DC280B" w:rsidRDefault="00DC280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DC280B">
        <w:trPr>
          <w:trHeight w:val="285"/>
        </w:trPr>
        <w:tc>
          <w:tcPr>
            <w:tcW w:w="1891" w:type="dxa"/>
            <w:gridSpan w:val="2"/>
            <w:vAlign w:val="center"/>
          </w:tcPr>
          <w:p w:rsidR="00DC280B" w:rsidRDefault="00DC280B">
            <w:pPr>
              <w:rPr>
                <w:rFonts w:ascii="宋体" w:cs="宋体"/>
                <w:color w:val="000000"/>
                <w:sz w:val="16"/>
                <w:szCs w:val="16"/>
              </w:rPr>
            </w:pPr>
          </w:p>
        </w:tc>
        <w:tc>
          <w:tcPr>
            <w:tcW w:w="1800" w:type="dxa"/>
            <w:vAlign w:val="center"/>
          </w:tcPr>
          <w:p w:rsidR="00DC280B" w:rsidRDefault="00DC280B">
            <w:pPr>
              <w:rPr>
                <w:rFonts w:ascii="宋体" w:cs="宋体"/>
                <w:color w:val="000000"/>
                <w:sz w:val="16"/>
                <w:szCs w:val="16"/>
              </w:rPr>
            </w:pPr>
          </w:p>
        </w:tc>
        <w:tc>
          <w:tcPr>
            <w:tcW w:w="2325" w:type="dxa"/>
            <w:gridSpan w:val="2"/>
            <w:vAlign w:val="center"/>
          </w:tcPr>
          <w:p w:rsidR="00DC280B" w:rsidRDefault="00DC280B">
            <w:pPr>
              <w:rPr>
                <w:rFonts w:ascii="宋体" w:cs="宋体"/>
                <w:color w:val="000000"/>
                <w:sz w:val="16"/>
                <w:szCs w:val="16"/>
              </w:rPr>
            </w:pPr>
          </w:p>
        </w:tc>
        <w:tc>
          <w:tcPr>
            <w:tcW w:w="1575" w:type="dxa"/>
            <w:vAlign w:val="center"/>
          </w:tcPr>
          <w:p w:rsidR="00DC280B" w:rsidRDefault="00DC280B">
            <w:pPr>
              <w:rPr>
                <w:rFonts w:ascii="宋体" w:cs="宋体"/>
                <w:color w:val="000000"/>
                <w:sz w:val="16"/>
                <w:szCs w:val="16"/>
              </w:rPr>
            </w:pPr>
          </w:p>
        </w:tc>
        <w:tc>
          <w:tcPr>
            <w:tcW w:w="2849" w:type="dxa"/>
            <w:gridSpan w:val="2"/>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DC280B">
        <w:trPr>
          <w:trHeight w:val="270"/>
        </w:trPr>
        <w:tc>
          <w:tcPr>
            <w:tcW w:w="1891" w:type="dxa"/>
            <w:gridSpan w:val="2"/>
            <w:vAlign w:val="center"/>
          </w:tcPr>
          <w:p w:rsidR="00DC280B" w:rsidRDefault="00DC280B">
            <w:pPr>
              <w:rPr>
                <w:rFonts w:ascii="宋体" w:cs="宋体"/>
                <w:color w:val="000000"/>
                <w:sz w:val="16"/>
                <w:szCs w:val="16"/>
              </w:rPr>
            </w:pPr>
          </w:p>
        </w:tc>
        <w:tc>
          <w:tcPr>
            <w:tcW w:w="1800" w:type="dxa"/>
            <w:vAlign w:val="center"/>
          </w:tcPr>
          <w:p w:rsidR="00DC280B" w:rsidRDefault="00DC280B">
            <w:pPr>
              <w:rPr>
                <w:rFonts w:ascii="宋体" w:cs="宋体"/>
                <w:color w:val="000000"/>
                <w:sz w:val="16"/>
                <w:szCs w:val="16"/>
              </w:rPr>
            </w:pPr>
          </w:p>
        </w:tc>
        <w:tc>
          <w:tcPr>
            <w:tcW w:w="2325" w:type="dxa"/>
            <w:gridSpan w:val="2"/>
            <w:vAlign w:val="center"/>
          </w:tcPr>
          <w:p w:rsidR="00DC280B" w:rsidRDefault="00DC280B">
            <w:pPr>
              <w:rPr>
                <w:rFonts w:ascii="宋体" w:cs="宋体"/>
                <w:color w:val="000000"/>
                <w:sz w:val="16"/>
                <w:szCs w:val="16"/>
              </w:rPr>
            </w:pPr>
          </w:p>
        </w:tc>
        <w:tc>
          <w:tcPr>
            <w:tcW w:w="1575" w:type="dxa"/>
            <w:vAlign w:val="center"/>
          </w:tcPr>
          <w:p w:rsidR="00DC280B" w:rsidRDefault="00DC280B">
            <w:pPr>
              <w:rPr>
                <w:rFonts w:ascii="宋体" w:cs="宋体"/>
                <w:color w:val="000000"/>
                <w:sz w:val="16"/>
                <w:szCs w:val="16"/>
              </w:rPr>
            </w:pPr>
          </w:p>
        </w:tc>
        <w:tc>
          <w:tcPr>
            <w:tcW w:w="2849" w:type="dxa"/>
            <w:gridSpan w:val="2"/>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C280B">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DC280B">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DC280B" w:rsidRDefault="00DC280B">
            <w:pPr>
              <w:jc w:val="center"/>
              <w:rPr>
                <w:rFonts w:ascii="宋体" w:cs="宋体"/>
                <w:b/>
                <w:color w:val="000000"/>
                <w:sz w:val="16"/>
                <w:szCs w:val="16"/>
              </w:rPr>
            </w:pPr>
          </w:p>
        </w:tc>
      </w:tr>
      <w:tr w:rsidR="00DC280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DC280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556324.73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393236.2</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163088.53</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556324.73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393236.2</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163088.53</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代表工作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人大信访工作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p>
        </w:tc>
      </w:tr>
      <w:tr w:rsidR="00DC2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p>
        </w:tc>
      </w:tr>
      <w:tr w:rsidR="00DC280B">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p>
        </w:tc>
      </w:tr>
      <w:tr w:rsidR="00DC280B">
        <w:trPr>
          <w:trHeight w:val="600"/>
        </w:trPr>
        <w:tc>
          <w:tcPr>
            <w:tcW w:w="10440" w:type="dxa"/>
            <w:gridSpan w:val="8"/>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DC280B" w:rsidRDefault="00DC280B">
      <w:pPr>
        <w:spacing w:line="360" w:lineRule="auto"/>
        <w:jc w:val="center"/>
        <w:rPr>
          <w:rFonts w:ascii="隶书" w:eastAsia="隶书" w:hAnsi="隶书" w:cs="隶书"/>
          <w:sz w:val="52"/>
          <w:szCs w:val="52"/>
        </w:rPr>
        <w:sectPr w:rsidR="00DC280B">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DC280B">
        <w:trPr>
          <w:trHeight w:val="375"/>
        </w:trPr>
        <w:tc>
          <w:tcPr>
            <w:tcW w:w="10485" w:type="dxa"/>
            <w:gridSpan w:val="9"/>
            <w:vAlign w:val="bottom"/>
          </w:tcPr>
          <w:p w:rsidR="00DC280B" w:rsidRDefault="00DC280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DC280B">
        <w:trPr>
          <w:trHeight w:val="285"/>
        </w:trPr>
        <w:tc>
          <w:tcPr>
            <w:tcW w:w="1650" w:type="dxa"/>
            <w:gridSpan w:val="2"/>
            <w:vAlign w:val="center"/>
          </w:tcPr>
          <w:p w:rsidR="00DC280B" w:rsidRDefault="00DC280B">
            <w:pPr>
              <w:rPr>
                <w:rFonts w:ascii="宋体" w:cs="宋体"/>
                <w:color w:val="000000"/>
                <w:sz w:val="16"/>
                <w:szCs w:val="16"/>
              </w:rPr>
            </w:pPr>
          </w:p>
        </w:tc>
        <w:tc>
          <w:tcPr>
            <w:tcW w:w="1794" w:type="dxa"/>
            <w:vAlign w:val="center"/>
          </w:tcPr>
          <w:p w:rsidR="00DC280B" w:rsidRDefault="00DC280B">
            <w:pPr>
              <w:rPr>
                <w:rFonts w:ascii="宋体" w:cs="宋体"/>
                <w:color w:val="000000"/>
                <w:sz w:val="16"/>
                <w:szCs w:val="16"/>
              </w:rPr>
            </w:pPr>
          </w:p>
        </w:tc>
        <w:tc>
          <w:tcPr>
            <w:tcW w:w="1620" w:type="dxa"/>
            <w:vAlign w:val="center"/>
          </w:tcPr>
          <w:p w:rsidR="00DC280B" w:rsidRDefault="00DC280B">
            <w:pPr>
              <w:rPr>
                <w:rFonts w:ascii="宋体" w:cs="宋体"/>
                <w:color w:val="000000"/>
                <w:sz w:val="16"/>
                <w:szCs w:val="16"/>
              </w:rPr>
            </w:pPr>
          </w:p>
        </w:tc>
        <w:tc>
          <w:tcPr>
            <w:tcW w:w="754" w:type="dxa"/>
            <w:vAlign w:val="center"/>
          </w:tcPr>
          <w:p w:rsidR="00DC280B" w:rsidRDefault="00DC280B">
            <w:pPr>
              <w:rPr>
                <w:rFonts w:ascii="宋体" w:cs="宋体"/>
                <w:color w:val="000000"/>
                <w:sz w:val="16"/>
                <w:szCs w:val="16"/>
              </w:rPr>
            </w:pPr>
          </w:p>
        </w:tc>
        <w:tc>
          <w:tcPr>
            <w:tcW w:w="1794" w:type="dxa"/>
            <w:gridSpan w:val="2"/>
            <w:vAlign w:val="center"/>
          </w:tcPr>
          <w:p w:rsidR="00DC280B" w:rsidRDefault="00DC280B">
            <w:pPr>
              <w:rPr>
                <w:rFonts w:ascii="宋体" w:cs="宋体"/>
                <w:color w:val="000000"/>
                <w:sz w:val="16"/>
                <w:szCs w:val="16"/>
              </w:rPr>
            </w:pPr>
          </w:p>
        </w:tc>
        <w:tc>
          <w:tcPr>
            <w:tcW w:w="2873" w:type="dxa"/>
            <w:gridSpan w:val="2"/>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DC280B">
        <w:trPr>
          <w:trHeight w:val="270"/>
        </w:trPr>
        <w:tc>
          <w:tcPr>
            <w:tcW w:w="1650" w:type="dxa"/>
            <w:gridSpan w:val="2"/>
            <w:vAlign w:val="center"/>
          </w:tcPr>
          <w:p w:rsidR="00DC280B" w:rsidRDefault="00DC280B">
            <w:pPr>
              <w:rPr>
                <w:rFonts w:ascii="宋体" w:cs="宋体"/>
                <w:color w:val="000000"/>
                <w:sz w:val="16"/>
                <w:szCs w:val="16"/>
              </w:rPr>
            </w:pPr>
          </w:p>
        </w:tc>
        <w:tc>
          <w:tcPr>
            <w:tcW w:w="1794" w:type="dxa"/>
            <w:vAlign w:val="center"/>
          </w:tcPr>
          <w:p w:rsidR="00DC280B" w:rsidRDefault="00DC280B">
            <w:pPr>
              <w:rPr>
                <w:rFonts w:ascii="宋体" w:cs="宋体"/>
                <w:color w:val="000000"/>
                <w:sz w:val="16"/>
                <w:szCs w:val="16"/>
              </w:rPr>
            </w:pPr>
          </w:p>
        </w:tc>
        <w:tc>
          <w:tcPr>
            <w:tcW w:w="1620" w:type="dxa"/>
            <w:vAlign w:val="center"/>
          </w:tcPr>
          <w:p w:rsidR="00DC280B" w:rsidRDefault="00DC280B">
            <w:pPr>
              <w:rPr>
                <w:rFonts w:ascii="宋体" w:cs="宋体"/>
                <w:color w:val="000000"/>
                <w:sz w:val="16"/>
                <w:szCs w:val="16"/>
              </w:rPr>
            </w:pPr>
          </w:p>
        </w:tc>
        <w:tc>
          <w:tcPr>
            <w:tcW w:w="754" w:type="dxa"/>
            <w:vAlign w:val="center"/>
          </w:tcPr>
          <w:p w:rsidR="00DC280B" w:rsidRDefault="00DC280B">
            <w:pPr>
              <w:rPr>
                <w:rFonts w:ascii="宋体" w:cs="宋体"/>
                <w:color w:val="000000"/>
                <w:sz w:val="16"/>
                <w:szCs w:val="16"/>
              </w:rPr>
            </w:pPr>
          </w:p>
        </w:tc>
        <w:tc>
          <w:tcPr>
            <w:tcW w:w="1794" w:type="dxa"/>
            <w:gridSpan w:val="2"/>
            <w:vAlign w:val="center"/>
          </w:tcPr>
          <w:p w:rsidR="00DC280B" w:rsidRDefault="00DC280B">
            <w:pPr>
              <w:rPr>
                <w:rFonts w:ascii="宋体" w:cs="宋体"/>
                <w:color w:val="000000"/>
                <w:sz w:val="16"/>
                <w:szCs w:val="16"/>
              </w:rPr>
            </w:pPr>
          </w:p>
        </w:tc>
        <w:tc>
          <w:tcPr>
            <w:tcW w:w="2873" w:type="dxa"/>
            <w:gridSpan w:val="2"/>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C280B">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DC280B">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color w:val="000000"/>
                <w:kern w:val="0"/>
                <w:sz w:val="16"/>
                <w:szCs w:val="16"/>
              </w:rPr>
              <w:t>383,417.40</w:t>
            </w:r>
            <w:r>
              <w:rPr>
                <w:rFonts w:ascii="宋体" w:hAnsi="宋体" w:cs="宋体"/>
                <w:b/>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9818.8</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r>
              <w:rPr>
                <w:rFonts w:ascii="宋体" w:hAnsi="宋体" w:cs="宋体"/>
                <w:color w:val="000000"/>
                <w:kern w:val="0"/>
                <w:sz w:val="16"/>
                <w:szCs w:val="16"/>
              </w:rPr>
              <w:t>131610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2637.8</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213104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2330</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11505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20550.6</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r>
              <w:rPr>
                <w:rFonts w:ascii="宋体" w:hAnsi="宋体" w:cs="宋体"/>
                <w:color w:val="000000"/>
                <w:kern w:val="0"/>
                <w:sz w:val="16"/>
                <w:szCs w:val="16"/>
              </w:rPr>
              <w:t>6647.8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245</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2356</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600</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1650</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DC280B" w:rsidRDefault="00DC280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477"/>
        </w:trPr>
        <w:tc>
          <w:tcPr>
            <w:tcW w:w="10485" w:type="dxa"/>
            <w:gridSpan w:val="9"/>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DC280B" w:rsidRDefault="00DC280B">
      <w:pPr>
        <w:spacing w:line="360" w:lineRule="auto"/>
        <w:jc w:val="center"/>
        <w:rPr>
          <w:rFonts w:ascii="隶书" w:eastAsia="隶书" w:hAnsi="隶书" w:cs="隶书"/>
          <w:sz w:val="52"/>
          <w:szCs w:val="52"/>
        </w:rPr>
        <w:sectPr w:rsidR="00DC280B">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97"/>
        <w:gridCol w:w="432"/>
        <w:gridCol w:w="336"/>
        <w:gridCol w:w="294"/>
        <w:gridCol w:w="629"/>
        <w:gridCol w:w="77"/>
        <w:gridCol w:w="915"/>
        <w:gridCol w:w="509"/>
        <w:gridCol w:w="413"/>
        <w:gridCol w:w="234"/>
        <w:gridCol w:w="630"/>
        <w:gridCol w:w="59"/>
        <w:gridCol w:w="571"/>
        <w:gridCol w:w="249"/>
        <w:gridCol w:w="381"/>
        <w:gridCol w:w="439"/>
        <w:gridCol w:w="820"/>
        <w:gridCol w:w="870"/>
      </w:tblGrid>
      <w:tr w:rsidR="00DC280B">
        <w:trPr>
          <w:trHeight w:val="375"/>
        </w:trPr>
        <w:tc>
          <w:tcPr>
            <w:tcW w:w="10485" w:type="dxa"/>
            <w:gridSpan w:val="22"/>
            <w:vAlign w:val="bottom"/>
          </w:tcPr>
          <w:p w:rsidR="00DC280B" w:rsidRDefault="00DC280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DC280B">
        <w:trPr>
          <w:trHeight w:val="285"/>
        </w:trPr>
        <w:tc>
          <w:tcPr>
            <w:tcW w:w="1783" w:type="dxa"/>
            <w:gridSpan w:val="2"/>
            <w:vAlign w:val="center"/>
          </w:tcPr>
          <w:p w:rsidR="00DC280B" w:rsidRDefault="00DC280B">
            <w:pPr>
              <w:rPr>
                <w:rFonts w:ascii="宋体" w:cs="宋体"/>
                <w:color w:val="000000"/>
                <w:sz w:val="16"/>
                <w:szCs w:val="16"/>
              </w:rPr>
            </w:pPr>
          </w:p>
        </w:tc>
        <w:tc>
          <w:tcPr>
            <w:tcW w:w="647" w:type="dxa"/>
            <w:gridSpan w:val="2"/>
            <w:vAlign w:val="center"/>
          </w:tcPr>
          <w:p w:rsidR="00DC280B" w:rsidRDefault="00DC280B">
            <w:pPr>
              <w:rPr>
                <w:rFonts w:ascii="宋体" w:cs="宋体"/>
                <w:color w:val="000000"/>
                <w:sz w:val="16"/>
                <w:szCs w:val="16"/>
              </w:rPr>
            </w:pPr>
          </w:p>
        </w:tc>
        <w:tc>
          <w:tcPr>
            <w:tcW w:w="629" w:type="dxa"/>
            <w:gridSpan w:val="2"/>
            <w:vAlign w:val="center"/>
          </w:tcPr>
          <w:p w:rsidR="00DC280B" w:rsidRDefault="00DC280B">
            <w:pPr>
              <w:rPr>
                <w:rFonts w:ascii="宋体" w:cs="宋体"/>
                <w:color w:val="000000"/>
                <w:sz w:val="16"/>
                <w:szCs w:val="16"/>
              </w:rPr>
            </w:pPr>
          </w:p>
        </w:tc>
        <w:tc>
          <w:tcPr>
            <w:tcW w:w="630" w:type="dxa"/>
            <w:gridSpan w:val="2"/>
            <w:vAlign w:val="center"/>
          </w:tcPr>
          <w:p w:rsidR="00DC280B" w:rsidRDefault="00DC280B">
            <w:pPr>
              <w:rPr>
                <w:rFonts w:ascii="宋体" w:cs="宋体"/>
                <w:color w:val="000000"/>
                <w:sz w:val="16"/>
                <w:szCs w:val="16"/>
              </w:rPr>
            </w:pPr>
          </w:p>
        </w:tc>
        <w:tc>
          <w:tcPr>
            <w:tcW w:w="629" w:type="dxa"/>
            <w:vAlign w:val="center"/>
          </w:tcPr>
          <w:p w:rsidR="00DC280B" w:rsidRDefault="00DC280B">
            <w:pPr>
              <w:rPr>
                <w:rFonts w:ascii="宋体" w:cs="宋体"/>
                <w:color w:val="000000"/>
                <w:sz w:val="16"/>
                <w:szCs w:val="16"/>
              </w:rPr>
            </w:pPr>
          </w:p>
        </w:tc>
        <w:tc>
          <w:tcPr>
            <w:tcW w:w="992" w:type="dxa"/>
            <w:gridSpan w:val="2"/>
            <w:vAlign w:val="center"/>
          </w:tcPr>
          <w:p w:rsidR="00DC280B" w:rsidRDefault="00DC280B">
            <w:pPr>
              <w:rPr>
                <w:rFonts w:ascii="宋体" w:cs="宋体"/>
                <w:color w:val="000000"/>
                <w:sz w:val="16"/>
                <w:szCs w:val="16"/>
              </w:rPr>
            </w:pPr>
          </w:p>
        </w:tc>
        <w:tc>
          <w:tcPr>
            <w:tcW w:w="509" w:type="dxa"/>
            <w:vAlign w:val="center"/>
          </w:tcPr>
          <w:p w:rsidR="00DC280B" w:rsidRDefault="00DC280B">
            <w:pPr>
              <w:rPr>
                <w:rFonts w:ascii="宋体" w:cs="宋体"/>
                <w:color w:val="000000"/>
                <w:sz w:val="16"/>
                <w:szCs w:val="16"/>
              </w:rPr>
            </w:pPr>
          </w:p>
        </w:tc>
        <w:tc>
          <w:tcPr>
            <w:tcW w:w="647" w:type="dxa"/>
            <w:gridSpan w:val="2"/>
            <w:vAlign w:val="center"/>
          </w:tcPr>
          <w:p w:rsidR="00DC280B" w:rsidRDefault="00DC280B">
            <w:pPr>
              <w:rPr>
                <w:rFonts w:ascii="宋体" w:cs="宋体"/>
                <w:color w:val="000000"/>
                <w:sz w:val="16"/>
                <w:szCs w:val="16"/>
              </w:rPr>
            </w:pPr>
          </w:p>
        </w:tc>
        <w:tc>
          <w:tcPr>
            <w:tcW w:w="630" w:type="dxa"/>
            <w:vAlign w:val="center"/>
          </w:tcPr>
          <w:p w:rsidR="00DC280B" w:rsidRDefault="00DC280B">
            <w:pPr>
              <w:rPr>
                <w:rFonts w:ascii="宋体" w:cs="宋体"/>
                <w:color w:val="000000"/>
                <w:sz w:val="16"/>
                <w:szCs w:val="16"/>
              </w:rPr>
            </w:pPr>
          </w:p>
        </w:tc>
        <w:tc>
          <w:tcPr>
            <w:tcW w:w="630" w:type="dxa"/>
            <w:gridSpan w:val="2"/>
            <w:vAlign w:val="center"/>
          </w:tcPr>
          <w:p w:rsidR="00DC280B" w:rsidRDefault="00DC280B">
            <w:pPr>
              <w:rPr>
                <w:rFonts w:ascii="宋体" w:cs="宋体"/>
                <w:color w:val="000000"/>
                <w:sz w:val="16"/>
                <w:szCs w:val="16"/>
              </w:rPr>
            </w:pPr>
          </w:p>
        </w:tc>
        <w:tc>
          <w:tcPr>
            <w:tcW w:w="630" w:type="dxa"/>
            <w:gridSpan w:val="2"/>
            <w:vAlign w:val="center"/>
          </w:tcPr>
          <w:p w:rsidR="00DC280B" w:rsidRDefault="00DC280B">
            <w:pPr>
              <w:rPr>
                <w:rFonts w:ascii="宋体" w:cs="宋体"/>
                <w:color w:val="000000"/>
                <w:sz w:val="16"/>
                <w:szCs w:val="16"/>
              </w:rPr>
            </w:pPr>
          </w:p>
        </w:tc>
        <w:tc>
          <w:tcPr>
            <w:tcW w:w="2129" w:type="dxa"/>
            <w:gridSpan w:val="3"/>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DC280B">
        <w:trPr>
          <w:trHeight w:val="270"/>
        </w:trPr>
        <w:tc>
          <w:tcPr>
            <w:tcW w:w="1783" w:type="dxa"/>
            <w:gridSpan w:val="2"/>
            <w:vAlign w:val="center"/>
          </w:tcPr>
          <w:p w:rsidR="00DC280B" w:rsidRDefault="00DC280B">
            <w:pPr>
              <w:rPr>
                <w:rFonts w:ascii="宋体" w:cs="宋体"/>
                <w:color w:val="000000"/>
                <w:sz w:val="16"/>
                <w:szCs w:val="16"/>
              </w:rPr>
            </w:pPr>
          </w:p>
        </w:tc>
        <w:tc>
          <w:tcPr>
            <w:tcW w:w="647" w:type="dxa"/>
            <w:gridSpan w:val="2"/>
            <w:vAlign w:val="center"/>
          </w:tcPr>
          <w:p w:rsidR="00DC280B" w:rsidRDefault="00DC280B">
            <w:pPr>
              <w:rPr>
                <w:rFonts w:ascii="宋体" w:cs="宋体"/>
                <w:color w:val="000000"/>
                <w:sz w:val="16"/>
                <w:szCs w:val="16"/>
              </w:rPr>
            </w:pPr>
          </w:p>
        </w:tc>
        <w:tc>
          <w:tcPr>
            <w:tcW w:w="629" w:type="dxa"/>
            <w:gridSpan w:val="2"/>
            <w:vAlign w:val="center"/>
          </w:tcPr>
          <w:p w:rsidR="00DC280B" w:rsidRDefault="00DC280B">
            <w:pPr>
              <w:rPr>
                <w:rFonts w:ascii="宋体" w:cs="宋体"/>
                <w:color w:val="000000"/>
                <w:sz w:val="16"/>
                <w:szCs w:val="16"/>
              </w:rPr>
            </w:pPr>
          </w:p>
        </w:tc>
        <w:tc>
          <w:tcPr>
            <w:tcW w:w="630" w:type="dxa"/>
            <w:gridSpan w:val="2"/>
            <w:vAlign w:val="center"/>
          </w:tcPr>
          <w:p w:rsidR="00DC280B" w:rsidRDefault="00DC280B">
            <w:pPr>
              <w:rPr>
                <w:rFonts w:ascii="宋体" w:cs="宋体"/>
                <w:color w:val="000000"/>
                <w:sz w:val="16"/>
                <w:szCs w:val="16"/>
              </w:rPr>
            </w:pPr>
          </w:p>
        </w:tc>
        <w:tc>
          <w:tcPr>
            <w:tcW w:w="629" w:type="dxa"/>
            <w:vAlign w:val="center"/>
          </w:tcPr>
          <w:p w:rsidR="00DC280B" w:rsidRDefault="00DC280B">
            <w:pPr>
              <w:rPr>
                <w:rFonts w:ascii="宋体" w:cs="宋体"/>
                <w:color w:val="000000"/>
                <w:sz w:val="16"/>
                <w:szCs w:val="16"/>
              </w:rPr>
            </w:pPr>
          </w:p>
        </w:tc>
        <w:tc>
          <w:tcPr>
            <w:tcW w:w="992" w:type="dxa"/>
            <w:gridSpan w:val="2"/>
            <w:vAlign w:val="center"/>
          </w:tcPr>
          <w:p w:rsidR="00DC280B" w:rsidRDefault="00DC280B">
            <w:pPr>
              <w:rPr>
                <w:rFonts w:ascii="宋体" w:cs="宋体"/>
                <w:color w:val="000000"/>
                <w:sz w:val="16"/>
                <w:szCs w:val="16"/>
              </w:rPr>
            </w:pPr>
          </w:p>
        </w:tc>
        <w:tc>
          <w:tcPr>
            <w:tcW w:w="509" w:type="dxa"/>
            <w:vAlign w:val="center"/>
          </w:tcPr>
          <w:p w:rsidR="00DC280B" w:rsidRDefault="00DC280B">
            <w:pPr>
              <w:rPr>
                <w:rFonts w:ascii="宋体" w:cs="宋体"/>
                <w:color w:val="000000"/>
                <w:sz w:val="16"/>
                <w:szCs w:val="16"/>
              </w:rPr>
            </w:pPr>
          </w:p>
        </w:tc>
        <w:tc>
          <w:tcPr>
            <w:tcW w:w="647" w:type="dxa"/>
            <w:gridSpan w:val="2"/>
            <w:vAlign w:val="center"/>
          </w:tcPr>
          <w:p w:rsidR="00DC280B" w:rsidRDefault="00DC280B">
            <w:pPr>
              <w:rPr>
                <w:rFonts w:ascii="宋体" w:cs="宋体"/>
                <w:color w:val="000000"/>
                <w:sz w:val="16"/>
                <w:szCs w:val="16"/>
              </w:rPr>
            </w:pPr>
          </w:p>
        </w:tc>
        <w:tc>
          <w:tcPr>
            <w:tcW w:w="630" w:type="dxa"/>
            <w:vAlign w:val="center"/>
          </w:tcPr>
          <w:p w:rsidR="00DC280B" w:rsidRDefault="00DC280B">
            <w:pPr>
              <w:rPr>
                <w:rFonts w:ascii="宋体" w:cs="宋体"/>
                <w:color w:val="000000"/>
                <w:sz w:val="16"/>
                <w:szCs w:val="16"/>
              </w:rPr>
            </w:pPr>
          </w:p>
        </w:tc>
        <w:tc>
          <w:tcPr>
            <w:tcW w:w="630" w:type="dxa"/>
            <w:gridSpan w:val="2"/>
            <w:vAlign w:val="center"/>
          </w:tcPr>
          <w:p w:rsidR="00DC280B" w:rsidRDefault="00DC280B">
            <w:pPr>
              <w:rPr>
                <w:rFonts w:ascii="宋体" w:cs="宋体"/>
                <w:color w:val="000000"/>
                <w:sz w:val="16"/>
                <w:szCs w:val="16"/>
              </w:rPr>
            </w:pPr>
          </w:p>
        </w:tc>
        <w:tc>
          <w:tcPr>
            <w:tcW w:w="630" w:type="dxa"/>
            <w:gridSpan w:val="2"/>
            <w:vAlign w:val="center"/>
          </w:tcPr>
          <w:p w:rsidR="00DC280B" w:rsidRDefault="00DC280B">
            <w:pPr>
              <w:rPr>
                <w:rFonts w:ascii="宋体" w:cs="宋体"/>
                <w:color w:val="000000"/>
                <w:sz w:val="16"/>
                <w:szCs w:val="16"/>
              </w:rPr>
            </w:pPr>
          </w:p>
        </w:tc>
        <w:tc>
          <w:tcPr>
            <w:tcW w:w="2129" w:type="dxa"/>
            <w:gridSpan w:val="3"/>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C280B">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DC280B">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DC280B">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78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DC280B" w:rsidRDefault="00DC280B">
            <w:pPr>
              <w:jc w:val="center"/>
              <w:rPr>
                <w:rFonts w:ascii="宋体" w:cs="宋体"/>
                <w:b/>
                <w:color w:val="000000"/>
                <w:sz w:val="16"/>
                <w:szCs w:val="16"/>
              </w:rPr>
            </w:pPr>
          </w:p>
        </w:tc>
      </w:tr>
      <w:tr w:rsidR="00DC280B">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8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DC280B">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160453.75</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782"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156389.75</w:t>
            </w:r>
          </w:p>
        </w:tc>
        <w:tc>
          <w:tcPr>
            <w:tcW w:w="768"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136389.75</w:t>
            </w: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20000</w:t>
            </w:r>
          </w:p>
        </w:tc>
        <w:tc>
          <w:tcPr>
            <w:tcW w:w="915" w:type="dxa"/>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4064</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b/>
                <w:color w:val="000000"/>
                <w:sz w:val="16"/>
                <w:szCs w:val="16"/>
              </w:rPr>
            </w:pPr>
            <w:r>
              <w:rPr>
                <w:rFonts w:ascii="宋体" w:hAnsi="宋体" w:cs="宋体"/>
                <w:b/>
                <w:color w:val="000000"/>
                <w:sz w:val="16"/>
                <w:szCs w:val="16"/>
              </w:rPr>
              <w:t>156520.93</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152456.93</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136389.75</w:t>
            </w:r>
          </w:p>
        </w:tc>
        <w:tc>
          <w:tcPr>
            <w:tcW w:w="820" w:type="dxa"/>
            <w:tcBorders>
              <w:top w:val="single" w:sz="4" w:space="0" w:color="000000"/>
              <w:left w:val="single" w:sz="4" w:space="0" w:color="000000"/>
              <w:bottom w:val="single" w:sz="12" w:space="0" w:color="000000"/>
              <w:right w:val="single" w:sz="4"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16067.18</w:t>
            </w:r>
          </w:p>
        </w:tc>
        <w:tc>
          <w:tcPr>
            <w:tcW w:w="870" w:type="dxa"/>
            <w:tcBorders>
              <w:top w:val="single" w:sz="4" w:space="0" w:color="000000"/>
              <w:left w:val="single" w:sz="4" w:space="0" w:color="000000"/>
              <w:bottom w:val="single" w:sz="12" w:space="0" w:color="000000"/>
              <w:right w:val="single" w:sz="12" w:space="0" w:color="000000"/>
            </w:tcBorders>
            <w:vAlign w:val="center"/>
          </w:tcPr>
          <w:p w:rsidR="00DC280B" w:rsidRDefault="00DC280B">
            <w:pPr>
              <w:jc w:val="right"/>
              <w:rPr>
                <w:rFonts w:ascii="宋体" w:cs="宋体"/>
                <w:color w:val="000000"/>
                <w:sz w:val="16"/>
                <w:szCs w:val="16"/>
              </w:rPr>
            </w:pPr>
            <w:r>
              <w:rPr>
                <w:rFonts w:ascii="宋体" w:hAnsi="宋体" w:cs="宋体"/>
                <w:color w:val="000000"/>
                <w:sz w:val="16"/>
                <w:szCs w:val="16"/>
              </w:rPr>
              <w:t>4064</w:t>
            </w:r>
          </w:p>
        </w:tc>
      </w:tr>
      <w:tr w:rsidR="00DC280B">
        <w:trPr>
          <w:trHeight w:val="600"/>
        </w:trPr>
        <w:tc>
          <w:tcPr>
            <w:tcW w:w="10485" w:type="dxa"/>
            <w:gridSpan w:val="22"/>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DC280B" w:rsidRDefault="00DC280B">
      <w:pPr>
        <w:spacing w:line="360" w:lineRule="auto"/>
        <w:jc w:val="center"/>
        <w:rPr>
          <w:rFonts w:ascii="隶书" w:eastAsia="隶书" w:hAnsi="隶书" w:cs="隶书"/>
          <w:sz w:val="52"/>
          <w:szCs w:val="52"/>
        </w:rPr>
        <w:sectPr w:rsidR="00DC280B">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DC280B">
        <w:trPr>
          <w:trHeight w:val="375"/>
        </w:trPr>
        <w:tc>
          <w:tcPr>
            <w:tcW w:w="10500" w:type="dxa"/>
            <w:gridSpan w:val="12"/>
            <w:vAlign w:val="bottom"/>
          </w:tcPr>
          <w:p w:rsidR="00DC280B" w:rsidRDefault="00DC280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DC280B">
        <w:trPr>
          <w:trHeight w:val="285"/>
        </w:trPr>
        <w:tc>
          <w:tcPr>
            <w:tcW w:w="1591" w:type="dxa"/>
            <w:gridSpan w:val="2"/>
            <w:vAlign w:val="center"/>
          </w:tcPr>
          <w:p w:rsidR="00DC280B" w:rsidRDefault="00DC280B">
            <w:pPr>
              <w:rPr>
                <w:rFonts w:ascii="宋体" w:cs="宋体"/>
                <w:color w:val="000000"/>
                <w:sz w:val="16"/>
                <w:szCs w:val="16"/>
              </w:rPr>
            </w:pPr>
          </w:p>
        </w:tc>
        <w:tc>
          <w:tcPr>
            <w:tcW w:w="1436" w:type="dxa"/>
            <w:vAlign w:val="center"/>
          </w:tcPr>
          <w:p w:rsidR="00DC280B" w:rsidRDefault="00DC280B">
            <w:pPr>
              <w:rPr>
                <w:rFonts w:ascii="宋体" w:cs="宋体"/>
                <w:color w:val="000000"/>
                <w:sz w:val="16"/>
                <w:szCs w:val="16"/>
              </w:rPr>
            </w:pPr>
          </w:p>
        </w:tc>
        <w:tc>
          <w:tcPr>
            <w:tcW w:w="1166" w:type="dxa"/>
            <w:vAlign w:val="center"/>
          </w:tcPr>
          <w:p w:rsidR="00DC280B" w:rsidRDefault="00DC280B">
            <w:pPr>
              <w:rPr>
                <w:rFonts w:ascii="宋体" w:cs="宋体"/>
                <w:color w:val="000000"/>
                <w:sz w:val="16"/>
                <w:szCs w:val="16"/>
              </w:rPr>
            </w:pPr>
          </w:p>
        </w:tc>
        <w:tc>
          <w:tcPr>
            <w:tcW w:w="1297" w:type="dxa"/>
            <w:gridSpan w:val="2"/>
            <w:vAlign w:val="center"/>
          </w:tcPr>
          <w:p w:rsidR="00DC280B" w:rsidRDefault="00DC280B">
            <w:pPr>
              <w:rPr>
                <w:rFonts w:ascii="宋体" w:cs="宋体"/>
                <w:color w:val="000000"/>
                <w:sz w:val="16"/>
                <w:szCs w:val="16"/>
              </w:rPr>
            </w:pPr>
          </w:p>
        </w:tc>
        <w:tc>
          <w:tcPr>
            <w:tcW w:w="751" w:type="dxa"/>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2000" w:type="dxa"/>
            <w:gridSpan w:val="2"/>
            <w:vAlign w:val="center"/>
          </w:tcPr>
          <w:p w:rsidR="00DC280B" w:rsidRDefault="00DC280B">
            <w:pPr>
              <w:rPr>
                <w:rFonts w:ascii="宋体" w:cs="宋体"/>
                <w:color w:val="000000"/>
                <w:sz w:val="16"/>
                <w:szCs w:val="16"/>
              </w:rPr>
            </w:pPr>
          </w:p>
        </w:tc>
        <w:tc>
          <w:tcPr>
            <w:tcW w:w="1260" w:type="dxa"/>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DC280B">
        <w:trPr>
          <w:trHeight w:val="270"/>
        </w:trPr>
        <w:tc>
          <w:tcPr>
            <w:tcW w:w="1591" w:type="dxa"/>
            <w:gridSpan w:val="2"/>
            <w:vAlign w:val="center"/>
          </w:tcPr>
          <w:p w:rsidR="00DC280B" w:rsidRDefault="00DC280B">
            <w:pPr>
              <w:rPr>
                <w:rFonts w:ascii="宋体" w:cs="宋体"/>
                <w:color w:val="000000"/>
                <w:sz w:val="16"/>
                <w:szCs w:val="16"/>
              </w:rPr>
            </w:pPr>
          </w:p>
        </w:tc>
        <w:tc>
          <w:tcPr>
            <w:tcW w:w="1436" w:type="dxa"/>
            <w:vAlign w:val="center"/>
          </w:tcPr>
          <w:p w:rsidR="00DC280B" w:rsidRDefault="00DC280B">
            <w:pPr>
              <w:rPr>
                <w:rFonts w:ascii="宋体" w:cs="宋体"/>
                <w:color w:val="000000"/>
                <w:sz w:val="16"/>
                <w:szCs w:val="16"/>
              </w:rPr>
            </w:pPr>
          </w:p>
        </w:tc>
        <w:tc>
          <w:tcPr>
            <w:tcW w:w="1166" w:type="dxa"/>
            <w:vAlign w:val="center"/>
          </w:tcPr>
          <w:p w:rsidR="00DC280B" w:rsidRDefault="00DC280B">
            <w:pPr>
              <w:rPr>
                <w:rFonts w:ascii="宋体" w:cs="宋体"/>
                <w:color w:val="000000"/>
                <w:sz w:val="16"/>
                <w:szCs w:val="16"/>
              </w:rPr>
            </w:pPr>
          </w:p>
        </w:tc>
        <w:tc>
          <w:tcPr>
            <w:tcW w:w="1297" w:type="dxa"/>
            <w:gridSpan w:val="2"/>
            <w:vAlign w:val="center"/>
          </w:tcPr>
          <w:p w:rsidR="00DC280B" w:rsidRDefault="00DC280B">
            <w:pPr>
              <w:rPr>
                <w:rFonts w:ascii="宋体" w:cs="宋体"/>
                <w:color w:val="000000"/>
                <w:sz w:val="16"/>
                <w:szCs w:val="16"/>
              </w:rPr>
            </w:pPr>
          </w:p>
        </w:tc>
        <w:tc>
          <w:tcPr>
            <w:tcW w:w="751" w:type="dxa"/>
            <w:vAlign w:val="center"/>
          </w:tcPr>
          <w:p w:rsidR="00DC280B" w:rsidRDefault="00DC280B">
            <w:pPr>
              <w:rPr>
                <w:rFonts w:ascii="宋体" w:cs="宋体"/>
                <w:color w:val="000000"/>
                <w:sz w:val="16"/>
                <w:szCs w:val="16"/>
              </w:rPr>
            </w:pPr>
          </w:p>
        </w:tc>
        <w:tc>
          <w:tcPr>
            <w:tcW w:w="999" w:type="dxa"/>
            <w:gridSpan w:val="2"/>
            <w:vAlign w:val="center"/>
          </w:tcPr>
          <w:p w:rsidR="00DC280B" w:rsidRDefault="00DC280B">
            <w:pPr>
              <w:rPr>
                <w:rFonts w:ascii="宋体" w:cs="宋体"/>
                <w:color w:val="000000"/>
                <w:sz w:val="16"/>
                <w:szCs w:val="16"/>
              </w:rPr>
            </w:pPr>
          </w:p>
        </w:tc>
        <w:tc>
          <w:tcPr>
            <w:tcW w:w="2000" w:type="dxa"/>
            <w:gridSpan w:val="2"/>
            <w:vAlign w:val="center"/>
          </w:tcPr>
          <w:p w:rsidR="00DC280B" w:rsidRDefault="00DC280B">
            <w:pPr>
              <w:rPr>
                <w:rFonts w:ascii="宋体" w:cs="宋体"/>
                <w:color w:val="000000"/>
                <w:sz w:val="16"/>
                <w:szCs w:val="16"/>
              </w:rPr>
            </w:pPr>
          </w:p>
        </w:tc>
        <w:tc>
          <w:tcPr>
            <w:tcW w:w="1260" w:type="dxa"/>
            <w:vAlign w:val="center"/>
          </w:tcPr>
          <w:p w:rsidR="00DC280B" w:rsidRDefault="00DC280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C280B">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DC280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DC280B" w:rsidRDefault="00DC280B">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DC280B" w:rsidRDefault="00DC280B">
            <w:pPr>
              <w:jc w:val="center"/>
              <w:rPr>
                <w:rFonts w:ascii="宋体" w:cs="宋体"/>
                <w:b/>
                <w:color w:val="000000"/>
                <w:sz w:val="16"/>
                <w:szCs w:val="16"/>
              </w:rPr>
            </w:pPr>
          </w:p>
        </w:tc>
      </w:tr>
      <w:tr w:rsidR="00DC280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C280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C280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kern w:val="0"/>
                <w:sz w:val="16"/>
                <w:szCs w:val="16"/>
              </w:rPr>
            </w:pP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kern w:val="0"/>
                <w:sz w:val="16"/>
                <w:szCs w:val="16"/>
              </w:rPr>
            </w:pPr>
          </w:p>
        </w:tc>
      </w:tr>
      <w:tr w:rsidR="00DC2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C280B" w:rsidRDefault="00DC280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C280B" w:rsidRDefault="00DC280B">
            <w:pPr>
              <w:widowControl/>
              <w:jc w:val="right"/>
              <w:textAlignment w:val="center"/>
              <w:rPr>
                <w:rFonts w:ascii="宋体" w:cs="宋体"/>
                <w:color w:val="000000"/>
                <w:kern w:val="0"/>
                <w:sz w:val="16"/>
                <w:szCs w:val="16"/>
              </w:rPr>
            </w:pPr>
          </w:p>
        </w:tc>
      </w:tr>
      <w:tr w:rsidR="00DC280B">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DC280B" w:rsidRDefault="00DC280B">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DC280B" w:rsidRDefault="00DC280B">
            <w:pPr>
              <w:widowControl/>
              <w:jc w:val="right"/>
              <w:textAlignment w:val="center"/>
              <w:rPr>
                <w:rFonts w:ascii="宋体" w:cs="宋体"/>
                <w:color w:val="000000"/>
                <w:sz w:val="16"/>
                <w:szCs w:val="16"/>
              </w:rPr>
            </w:pPr>
          </w:p>
        </w:tc>
      </w:tr>
      <w:tr w:rsidR="00DC280B">
        <w:trPr>
          <w:trHeight w:val="285"/>
        </w:trPr>
        <w:tc>
          <w:tcPr>
            <w:tcW w:w="10500" w:type="dxa"/>
            <w:gridSpan w:val="12"/>
            <w:vAlign w:val="center"/>
          </w:tcPr>
          <w:p w:rsidR="00DC280B" w:rsidRDefault="00DC280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DC280B" w:rsidRPr="00767AB5">
        <w:trPr>
          <w:trHeight w:val="285"/>
        </w:trPr>
        <w:tc>
          <w:tcPr>
            <w:tcW w:w="10500" w:type="dxa"/>
            <w:gridSpan w:val="12"/>
            <w:vAlign w:val="center"/>
          </w:tcPr>
          <w:p w:rsidR="00DC280B" w:rsidRPr="00767AB5" w:rsidRDefault="00DC280B">
            <w:pPr>
              <w:widowControl/>
              <w:jc w:val="left"/>
              <w:textAlignment w:val="center"/>
              <w:rPr>
                <w:rFonts w:ascii="宋体" w:cs="宋体"/>
                <w:b/>
                <w:color w:val="000000"/>
                <w:sz w:val="20"/>
                <w:szCs w:val="20"/>
              </w:rPr>
            </w:pPr>
            <w:r w:rsidRPr="00767AB5">
              <w:rPr>
                <w:rFonts w:ascii="宋体" w:hAnsi="宋体" w:cs="宋体" w:hint="eastAsia"/>
                <w:b/>
                <w:color w:val="000000"/>
                <w:kern w:val="0"/>
                <w:sz w:val="20"/>
                <w:szCs w:val="20"/>
              </w:rPr>
              <w:t>说明：商务稽查队没有政府性基金收入，也没有使用政府性基金安排的支出，故本表无数据。</w:t>
            </w:r>
          </w:p>
        </w:tc>
      </w:tr>
    </w:tbl>
    <w:p w:rsidR="00DC280B" w:rsidRDefault="00DC280B">
      <w:pPr>
        <w:spacing w:line="360" w:lineRule="auto"/>
        <w:jc w:val="center"/>
        <w:rPr>
          <w:rFonts w:ascii="隶书" w:eastAsia="隶书" w:hAnsi="隶书" w:cs="隶书"/>
          <w:sz w:val="52"/>
          <w:szCs w:val="52"/>
        </w:rPr>
        <w:sectPr w:rsidR="00DC280B">
          <w:pgSz w:w="11906" w:h="16838"/>
          <w:pgMar w:top="1440" w:right="1531" w:bottom="1440" w:left="1587" w:header="850" w:footer="992" w:gutter="0"/>
          <w:pgNumType w:fmt="numberInDash"/>
          <w:cols w:space="0"/>
          <w:docGrid w:type="lines" w:linePitch="317"/>
        </w:sect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left"/>
        <w:rPr>
          <w:rFonts w:ascii="黑体" w:eastAsia="黑体" w:hAnsi="黑体" w:cs="黑体"/>
          <w:sz w:val="32"/>
          <w:szCs w:val="32"/>
        </w:rPr>
      </w:pPr>
    </w:p>
    <w:p w:rsidR="00DC280B" w:rsidRDefault="00DC280B">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DC280B" w:rsidRDefault="00DC280B">
      <w:pPr>
        <w:jc w:val="center"/>
        <w:rPr>
          <w:rFonts w:ascii="隶书" w:eastAsia="隶书" w:hAnsi="隶书" w:cs="隶书"/>
          <w:sz w:val="48"/>
          <w:szCs w:val="48"/>
        </w:rPr>
      </w:pPr>
      <w:r>
        <w:rPr>
          <w:rFonts w:ascii="隶书" w:eastAsia="隶书" w:hAnsi="隶书" w:cs="隶书" w:hint="eastAsia"/>
          <w:sz w:val="48"/>
          <w:szCs w:val="48"/>
        </w:rPr>
        <w:t>卧龙区商务稽查大队</w:t>
      </w:r>
    </w:p>
    <w:p w:rsidR="00DC280B" w:rsidRDefault="00DC280B">
      <w:pPr>
        <w:jc w:val="center"/>
        <w:rPr>
          <w:rFonts w:ascii="隶书" w:eastAsia="隶书" w:hAnsi="隶书" w:cs="隶书"/>
          <w:sz w:val="48"/>
          <w:szCs w:val="48"/>
        </w:rPr>
        <w:sectPr w:rsidR="00DC280B">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DC280B" w:rsidRDefault="00DC280B" w:rsidP="0026235C">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58.8</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55.6</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年相比，收入增加</w:t>
      </w:r>
      <w:r>
        <w:rPr>
          <w:rFonts w:ascii="仿宋_GB2312" w:eastAsia="仿宋_GB2312" w:hAnsi="宋体" w:cs="Courier New"/>
          <w:sz w:val="32"/>
          <w:szCs w:val="32"/>
        </w:rPr>
        <w:t>14.7</w:t>
      </w:r>
      <w:r>
        <w:rPr>
          <w:rFonts w:ascii="仿宋_GB2312" w:eastAsia="仿宋_GB2312" w:hAnsi="宋体" w:cs="Courier New" w:hint="eastAsia"/>
          <w:sz w:val="32"/>
          <w:szCs w:val="32"/>
        </w:rPr>
        <w:t>万元、支出增加</w:t>
      </w:r>
      <w:r>
        <w:rPr>
          <w:rFonts w:ascii="仿宋_GB2312" w:eastAsia="仿宋_GB2312" w:hAnsi="宋体" w:cs="Courier New"/>
          <w:sz w:val="32"/>
          <w:szCs w:val="32"/>
        </w:rPr>
        <w:t>11.5</w:t>
      </w:r>
      <w:r>
        <w:rPr>
          <w:rFonts w:ascii="仿宋_GB2312" w:eastAsia="仿宋_GB2312" w:hAnsi="宋体" w:cs="Courier New" w:hint="eastAsia"/>
          <w:sz w:val="32"/>
          <w:szCs w:val="32"/>
        </w:rPr>
        <w:t>万元，分别增长</w:t>
      </w:r>
      <w:r>
        <w:rPr>
          <w:rFonts w:ascii="仿宋_GB2312" w:eastAsia="仿宋_GB2312" w:hAnsi="宋体" w:cs="Courier New"/>
          <w:sz w:val="32"/>
          <w:szCs w:val="32"/>
        </w:rPr>
        <w:t>33%</w:t>
      </w:r>
      <w:r>
        <w:rPr>
          <w:rFonts w:ascii="仿宋_GB2312" w:eastAsia="仿宋_GB2312" w:hAnsi="宋体" w:cs="Courier New" w:hint="eastAsia"/>
          <w:sz w:val="32"/>
          <w:szCs w:val="32"/>
        </w:rPr>
        <w:t>和</w:t>
      </w:r>
      <w:r>
        <w:rPr>
          <w:rFonts w:ascii="仿宋_GB2312" w:eastAsia="仿宋_GB2312" w:hAnsi="宋体" w:cs="Courier New"/>
          <w:sz w:val="32"/>
          <w:szCs w:val="32"/>
        </w:rPr>
        <w:t>26%</w:t>
      </w:r>
      <w:r>
        <w:rPr>
          <w:rFonts w:ascii="仿宋_GB2312" w:eastAsia="仿宋_GB2312" w:hAnsi="宋体" w:cs="Courier New" w:hint="eastAsia"/>
          <w:sz w:val="32"/>
          <w:szCs w:val="32"/>
        </w:rPr>
        <w:t>。</w:t>
      </w:r>
    </w:p>
    <w:p w:rsidR="00DC280B" w:rsidRDefault="00DC280B" w:rsidP="0026235C">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DC280B" w:rsidRDefault="00DC280B" w:rsidP="0026235C">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58.8</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58.8</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；经营收入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；其他收入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w:t>
      </w:r>
    </w:p>
    <w:p w:rsidR="00DC280B" w:rsidRDefault="00DC280B" w:rsidP="0026235C">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55.6</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39.3</w:t>
      </w:r>
      <w:r>
        <w:rPr>
          <w:rFonts w:ascii="仿宋_GB2312" w:eastAsia="仿宋_GB2312" w:hAnsi="宋体" w:cs="Courier New" w:hint="eastAsia"/>
          <w:sz w:val="32"/>
          <w:szCs w:val="32"/>
        </w:rPr>
        <w:t>万元，占</w:t>
      </w:r>
      <w:r>
        <w:rPr>
          <w:rFonts w:ascii="仿宋_GB2312" w:eastAsia="仿宋_GB2312" w:hAnsi="宋体" w:cs="Courier New"/>
          <w:sz w:val="32"/>
          <w:szCs w:val="32"/>
        </w:rPr>
        <w:t>70%</w:t>
      </w:r>
      <w:r>
        <w:rPr>
          <w:rFonts w:ascii="仿宋_GB2312" w:eastAsia="仿宋_GB2312" w:hAnsi="宋体" w:cs="Courier New" w:hint="eastAsia"/>
          <w:sz w:val="32"/>
          <w:szCs w:val="32"/>
        </w:rPr>
        <w:t>；项目支出</w:t>
      </w:r>
      <w:r>
        <w:rPr>
          <w:rFonts w:ascii="仿宋_GB2312" w:eastAsia="仿宋_GB2312" w:hAnsi="宋体" w:cs="Courier New"/>
          <w:sz w:val="32"/>
          <w:szCs w:val="32"/>
        </w:rPr>
        <w:t>16.3</w:t>
      </w:r>
      <w:r>
        <w:rPr>
          <w:rFonts w:ascii="仿宋_GB2312" w:eastAsia="仿宋_GB2312" w:hAnsi="宋体" w:cs="Courier New" w:hint="eastAsia"/>
          <w:sz w:val="32"/>
          <w:szCs w:val="32"/>
        </w:rPr>
        <w:t>万元，占</w:t>
      </w:r>
      <w:r>
        <w:rPr>
          <w:rFonts w:ascii="仿宋_GB2312" w:eastAsia="仿宋_GB2312" w:hAnsi="宋体" w:cs="Courier New"/>
          <w:sz w:val="32"/>
          <w:szCs w:val="32"/>
        </w:rPr>
        <w:t>30%</w:t>
      </w:r>
      <w:r>
        <w:rPr>
          <w:rFonts w:ascii="仿宋_GB2312" w:eastAsia="仿宋_GB2312" w:hAnsi="宋体" w:cs="Courier New" w:hint="eastAsia"/>
          <w:sz w:val="32"/>
          <w:szCs w:val="32"/>
        </w:rPr>
        <w:t>；经营支出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w:t>
      </w:r>
      <w:r>
        <w:rPr>
          <w:rFonts w:ascii="仿宋_GB2312" w:eastAsia="仿宋_GB2312" w:hAnsi="宋体" w:cs="Courier New" w:hint="eastAsia"/>
          <w:sz w:val="32"/>
          <w:szCs w:val="32"/>
        </w:rPr>
        <w:t>。</w:t>
      </w:r>
    </w:p>
    <w:p w:rsidR="00DC280B" w:rsidRDefault="00DC280B" w:rsidP="0026235C">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年财政拨款收入总计</w:t>
      </w:r>
      <w:r>
        <w:rPr>
          <w:rFonts w:ascii="仿宋_GB2312" w:eastAsia="仿宋_GB2312" w:hAnsi="宋体" w:cs="Courier New"/>
          <w:sz w:val="32"/>
          <w:szCs w:val="32"/>
        </w:rPr>
        <w:t>58.8</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55.6</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年相比，收入增加</w:t>
      </w:r>
      <w:r>
        <w:rPr>
          <w:rFonts w:ascii="仿宋_GB2312" w:eastAsia="仿宋_GB2312" w:hAnsi="宋体" w:cs="Courier New"/>
          <w:sz w:val="32"/>
          <w:szCs w:val="32"/>
        </w:rPr>
        <w:t>14.7</w:t>
      </w:r>
      <w:r>
        <w:rPr>
          <w:rFonts w:ascii="仿宋_GB2312" w:eastAsia="仿宋_GB2312" w:hAnsi="宋体" w:cs="Courier New" w:hint="eastAsia"/>
          <w:sz w:val="32"/>
          <w:szCs w:val="32"/>
        </w:rPr>
        <w:t>万元、支出增加</w:t>
      </w:r>
      <w:r>
        <w:rPr>
          <w:rFonts w:ascii="仿宋_GB2312" w:eastAsia="仿宋_GB2312" w:hAnsi="宋体" w:cs="Courier New"/>
          <w:sz w:val="32"/>
          <w:szCs w:val="32"/>
        </w:rPr>
        <w:t>11.5</w:t>
      </w:r>
      <w:r>
        <w:rPr>
          <w:rFonts w:ascii="仿宋_GB2312" w:eastAsia="仿宋_GB2312" w:hAnsi="宋体" w:cs="Courier New" w:hint="eastAsia"/>
          <w:sz w:val="32"/>
          <w:szCs w:val="32"/>
        </w:rPr>
        <w:t>万元，分别增长</w:t>
      </w:r>
      <w:r>
        <w:rPr>
          <w:rFonts w:ascii="仿宋_GB2312" w:eastAsia="仿宋_GB2312" w:hAnsi="宋体" w:cs="Courier New"/>
          <w:sz w:val="32"/>
          <w:szCs w:val="32"/>
        </w:rPr>
        <w:t>33%</w:t>
      </w:r>
      <w:r>
        <w:rPr>
          <w:rFonts w:ascii="仿宋_GB2312" w:eastAsia="仿宋_GB2312" w:hAnsi="宋体" w:cs="Courier New" w:hint="eastAsia"/>
          <w:sz w:val="32"/>
          <w:szCs w:val="32"/>
        </w:rPr>
        <w:t>和</w:t>
      </w:r>
      <w:r>
        <w:rPr>
          <w:rFonts w:ascii="仿宋_GB2312" w:eastAsia="仿宋_GB2312" w:hAnsi="宋体" w:cs="Courier New"/>
          <w:sz w:val="32"/>
          <w:szCs w:val="32"/>
        </w:rPr>
        <w:t>26%</w:t>
      </w:r>
      <w:r>
        <w:rPr>
          <w:rFonts w:ascii="仿宋_GB2312" w:eastAsia="仿宋_GB2312" w:hAnsi="宋体" w:cs="Courier New" w:hint="eastAsia"/>
          <w:sz w:val="32"/>
          <w:szCs w:val="32"/>
        </w:rPr>
        <w:t>。</w:t>
      </w:r>
    </w:p>
    <w:p w:rsidR="00DC280B" w:rsidRDefault="00DC280B" w:rsidP="0026235C">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DC280B" w:rsidRDefault="00DC280B" w:rsidP="0026235C">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55.6</w:t>
      </w:r>
      <w:r>
        <w:rPr>
          <w:rFonts w:ascii="仿宋_GB2312" w:eastAsia="仿宋_GB2312" w:hAnsi="宋体" w:cs="Courier New" w:hint="eastAsia"/>
          <w:sz w:val="32"/>
          <w:szCs w:val="32"/>
        </w:rPr>
        <w:t>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14.7</w:t>
      </w:r>
      <w:r>
        <w:rPr>
          <w:rFonts w:ascii="仿宋_GB2312" w:eastAsia="仿宋_GB2312" w:hAnsi="宋体" w:cs="Courier New" w:hint="eastAsia"/>
          <w:sz w:val="32"/>
          <w:szCs w:val="32"/>
        </w:rPr>
        <w:t>万元，增长</w:t>
      </w:r>
      <w:r>
        <w:rPr>
          <w:rFonts w:ascii="仿宋_GB2312" w:eastAsia="仿宋_GB2312" w:hAnsi="宋体" w:cs="Courier New"/>
          <w:sz w:val="32"/>
          <w:szCs w:val="32"/>
        </w:rPr>
        <w:t>33%</w:t>
      </w:r>
      <w:r>
        <w:rPr>
          <w:rFonts w:ascii="仿宋_GB2312" w:eastAsia="仿宋_GB2312" w:hAnsi="宋体" w:cs="Courier New" w:hint="eastAsia"/>
          <w:sz w:val="32"/>
          <w:szCs w:val="32"/>
        </w:rPr>
        <w:t>。</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p>
    <w:p w:rsidR="00DC280B" w:rsidRDefault="00DC280B" w:rsidP="0026235C">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55.6</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55.6</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DC280B" w:rsidRDefault="00DC280B" w:rsidP="0026235C">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44.1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55.6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126%</w:t>
      </w:r>
      <w:r>
        <w:rPr>
          <w:rFonts w:ascii="仿宋_GB2312" w:eastAsia="仿宋_GB2312" w:hAnsi="宋体" w:cs="Courier New" w:hint="eastAsia"/>
          <w:sz w:val="32"/>
          <w:szCs w:val="32"/>
        </w:rPr>
        <w:t>。决算数大于预算数的主要原因：人员工资增加</w:t>
      </w:r>
    </w:p>
    <w:p w:rsidR="00DC280B" w:rsidRDefault="00DC280B" w:rsidP="0026235C">
      <w:pPr>
        <w:numPr>
          <w:ilvl w:val="0"/>
          <w:numId w:val="6"/>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0%</w:t>
      </w:r>
      <w:r>
        <w:rPr>
          <w:rFonts w:ascii="仿宋_GB2312" w:eastAsia="仿宋_GB2312" w:hAnsi="宋体" w:cs="Courier New" w:hint="eastAsia"/>
          <w:sz w:val="32"/>
          <w:szCs w:val="32"/>
        </w:rPr>
        <w:t>。</w:t>
      </w: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DC280B" w:rsidRDefault="00DC280B" w:rsidP="0026235C">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DC280B" w:rsidRDefault="00DC280B" w:rsidP="0026235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55.6</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38.3</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主要包括：基本工资、津贴补贴、伙食补助费、绩效工资等；</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1</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，主要包括：办公费等。</w:t>
      </w:r>
    </w:p>
    <w:p w:rsidR="00DC280B" w:rsidRDefault="00DC280B" w:rsidP="0026235C">
      <w:pPr>
        <w:adjustRightInd w:val="0"/>
        <w:snapToGrid w:val="0"/>
        <w:spacing w:line="360" w:lineRule="auto"/>
        <w:ind w:firstLineChars="200" w:firstLine="31680"/>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DC280B" w:rsidRDefault="00DC280B" w:rsidP="0026235C">
      <w:pPr>
        <w:adjustRightInd w:val="0"/>
        <w:snapToGrid w:val="0"/>
        <w:spacing w:line="360" w:lineRule="auto"/>
        <w:ind w:firstLineChars="200" w:firstLine="31680"/>
        <w:rPr>
          <w:rFonts w:cs="楷体_GB2312"/>
          <w:sz w:val="32"/>
          <w:szCs w:val="32"/>
        </w:rPr>
      </w:pPr>
      <w:r>
        <w:rPr>
          <w:rFonts w:ascii="黑体" w:eastAsia="黑体" w:hAnsi="黑体" w:hint="eastAsia"/>
          <w:sz w:val="32"/>
          <w:szCs w:val="32"/>
        </w:rPr>
        <w:t>七、</w:t>
      </w:r>
      <w:r>
        <w:rPr>
          <w:rFonts w:cs="楷体_GB2312" w:hint="eastAsia"/>
          <w:sz w:val="32"/>
          <w:szCs w:val="32"/>
        </w:rPr>
        <w:t>“三公”经费财政拨款支出决算总体情况说明。</w:t>
      </w:r>
    </w:p>
    <w:p w:rsidR="00DC280B" w:rsidRDefault="00DC280B" w:rsidP="0026235C">
      <w:pPr>
        <w:adjustRightInd w:val="0"/>
        <w:snapToGrid w:val="0"/>
        <w:spacing w:line="360" w:lineRule="auto"/>
        <w:ind w:firstLineChars="200" w:firstLine="31680"/>
        <w:rPr>
          <w:rFonts w:ascii="楷体_GB2312" w:eastAsia="楷体_GB2312" w:hAnsi="楷体_GB2312" w:cs="楷体_GB2312"/>
          <w:b/>
          <w:sz w:val="32"/>
          <w:szCs w:val="32"/>
        </w:rPr>
      </w:pPr>
      <w:r>
        <w:rPr>
          <w:rFonts w:ascii="宋体" w:hAnsi="宋体"/>
          <w:b/>
          <w:sz w:val="32"/>
          <w:szCs w:val="32"/>
        </w:rPr>
        <w:t>2016</w:t>
      </w:r>
      <w:r>
        <w:rPr>
          <w:rFonts w:ascii="宋体" w:hAnsi="宋体" w:hint="eastAsia"/>
          <w:b/>
          <w:sz w:val="32"/>
          <w:szCs w:val="32"/>
        </w:rPr>
        <w:t>年度</w:t>
      </w:r>
      <w:r>
        <w:rPr>
          <w:rFonts w:ascii="宋体" w:hint="eastAsia"/>
          <w:b/>
          <w:sz w:val="32"/>
          <w:szCs w:val="32"/>
        </w:rPr>
        <w:t>“</w:t>
      </w:r>
      <w:r>
        <w:rPr>
          <w:rFonts w:ascii="宋体" w:hAnsi="宋体" w:hint="eastAsia"/>
          <w:b/>
          <w:sz w:val="32"/>
          <w:szCs w:val="32"/>
        </w:rPr>
        <w:t>三公</w:t>
      </w:r>
      <w:r>
        <w:rPr>
          <w:rFonts w:ascii="宋体" w:hint="eastAsia"/>
          <w:b/>
          <w:sz w:val="32"/>
          <w:szCs w:val="32"/>
        </w:rPr>
        <w:t>”</w:t>
      </w:r>
      <w:r>
        <w:rPr>
          <w:rFonts w:ascii="宋体" w:hAnsi="宋体" w:hint="eastAsia"/>
          <w:b/>
          <w:sz w:val="32"/>
          <w:szCs w:val="32"/>
        </w:rPr>
        <w:t>经费财政拨款支出预算为</w:t>
      </w:r>
      <w:r>
        <w:rPr>
          <w:rFonts w:ascii="宋体" w:hAnsi="宋体"/>
          <w:b/>
          <w:sz w:val="32"/>
          <w:szCs w:val="32"/>
        </w:rPr>
        <w:t>16</w:t>
      </w:r>
      <w:r>
        <w:rPr>
          <w:rFonts w:ascii="宋体" w:hAnsi="宋体" w:hint="eastAsia"/>
          <w:b/>
          <w:sz w:val="32"/>
          <w:szCs w:val="32"/>
        </w:rPr>
        <w:t>万元，支出决算为</w:t>
      </w:r>
      <w:r>
        <w:rPr>
          <w:rFonts w:ascii="宋体" w:hAnsi="宋体"/>
          <w:b/>
          <w:sz w:val="32"/>
          <w:szCs w:val="32"/>
        </w:rPr>
        <w:t>15.6</w:t>
      </w:r>
      <w:r>
        <w:rPr>
          <w:rFonts w:ascii="宋体" w:hAnsi="宋体" w:hint="eastAsia"/>
          <w:b/>
          <w:sz w:val="32"/>
          <w:szCs w:val="32"/>
        </w:rPr>
        <w:t>万元，完成预算的</w:t>
      </w:r>
      <w:r>
        <w:rPr>
          <w:rFonts w:ascii="宋体" w:hAnsi="宋体"/>
          <w:b/>
          <w:sz w:val="32"/>
          <w:szCs w:val="32"/>
        </w:rPr>
        <w:t>97%</w:t>
      </w:r>
      <w:r>
        <w:rPr>
          <w:rFonts w:ascii="宋体" w:hAnsi="宋体" w:hint="eastAsia"/>
          <w:b/>
          <w:sz w:val="32"/>
          <w:szCs w:val="32"/>
        </w:rPr>
        <w:t>，其中：因公出国（境）费支出决算为</w:t>
      </w:r>
      <w:r>
        <w:rPr>
          <w:rFonts w:ascii="宋体" w:hAnsi="宋体"/>
          <w:b/>
          <w:sz w:val="32"/>
          <w:szCs w:val="32"/>
        </w:rPr>
        <w:t xml:space="preserve">0 </w:t>
      </w:r>
      <w:r>
        <w:rPr>
          <w:rFonts w:ascii="宋体" w:hAnsi="宋体" w:hint="eastAsia"/>
          <w:b/>
          <w:sz w:val="32"/>
          <w:szCs w:val="32"/>
        </w:rPr>
        <w:t>万元，完成预算的</w:t>
      </w:r>
      <w:r>
        <w:rPr>
          <w:rFonts w:ascii="宋体" w:hAnsi="宋体"/>
          <w:b/>
          <w:sz w:val="32"/>
          <w:szCs w:val="32"/>
        </w:rPr>
        <w:t xml:space="preserve"> 0%</w:t>
      </w:r>
      <w:r>
        <w:rPr>
          <w:rFonts w:ascii="宋体" w:hAnsi="宋体" w:hint="eastAsia"/>
          <w:b/>
          <w:sz w:val="32"/>
          <w:szCs w:val="32"/>
        </w:rPr>
        <w:t>；公务用车购置及运行费支出决算为</w:t>
      </w:r>
      <w:r>
        <w:rPr>
          <w:rFonts w:ascii="宋体" w:hAnsi="宋体"/>
          <w:b/>
          <w:sz w:val="32"/>
          <w:szCs w:val="32"/>
        </w:rPr>
        <w:t>15.2</w:t>
      </w:r>
      <w:r>
        <w:rPr>
          <w:rFonts w:ascii="宋体" w:hAnsi="宋体" w:hint="eastAsia"/>
          <w:b/>
          <w:sz w:val="32"/>
          <w:szCs w:val="32"/>
        </w:rPr>
        <w:t>万元，完成预算的</w:t>
      </w:r>
      <w:r>
        <w:rPr>
          <w:rFonts w:ascii="宋体" w:hAnsi="宋体"/>
          <w:b/>
          <w:sz w:val="32"/>
          <w:szCs w:val="32"/>
        </w:rPr>
        <w:t>97%</w:t>
      </w:r>
      <w:r>
        <w:rPr>
          <w:rFonts w:ascii="宋体" w:hAnsi="宋体" w:hint="eastAsia"/>
          <w:b/>
          <w:sz w:val="32"/>
          <w:szCs w:val="32"/>
        </w:rPr>
        <w:t>；公务接待费支出决算为</w:t>
      </w:r>
      <w:r>
        <w:rPr>
          <w:rFonts w:ascii="宋体" w:hAnsi="宋体"/>
          <w:b/>
          <w:sz w:val="32"/>
          <w:szCs w:val="32"/>
        </w:rPr>
        <w:t>0.4</w:t>
      </w:r>
      <w:r>
        <w:rPr>
          <w:rFonts w:ascii="宋体" w:hAnsi="宋体" w:hint="eastAsia"/>
          <w:b/>
          <w:sz w:val="32"/>
          <w:szCs w:val="32"/>
        </w:rPr>
        <w:t>万元，完成预算的</w:t>
      </w:r>
      <w:r>
        <w:rPr>
          <w:rFonts w:ascii="宋体" w:hAnsi="宋体"/>
          <w:b/>
          <w:sz w:val="32"/>
          <w:szCs w:val="32"/>
        </w:rPr>
        <w:t>100%</w:t>
      </w:r>
      <w:r>
        <w:rPr>
          <w:rFonts w:ascii="宋体" w:hAnsi="宋体" w:hint="eastAsia"/>
          <w:b/>
          <w:sz w:val="32"/>
          <w:szCs w:val="32"/>
        </w:rPr>
        <w:t>。</w:t>
      </w:r>
      <w:r>
        <w:rPr>
          <w:rFonts w:ascii="宋体" w:hAnsi="宋体"/>
          <w:b/>
          <w:sz w:val="32"/>
          <w:szCs w:val="32"/>
        </w:rPr>
        <w:t>2016</w:t>
      </w:r>
      <w:r>
        <w:rPr>
          <w:rFonts w:ascii="宋体" w:hAnsi="宋体" w:hint="eastAsia"/>
          <w:b/>
          <w:sz w:val="32"/>
          <w:szCs w:val="32"/>
        </w:rPr>
        <w:t>年度</w:t>
      </w:r>
      <w:r>
        <w:rPr>
          <w:rFonts w:ascii="宋体" w:hint="eastAsia"/>
          <w:b/>
          <w:sz w:val="32"/>
          <w:szCs w:val="32"/>
        </w:rPr>
        <w:t>“</w:t>
      </w:r>
      <w:r>
        <w:rPr>
          <w:rFonts w:ascii="宋体" w:hAnsi="宋体" w:hint="eastAsia"/>
          <w:b/>
          <w:sz w:val="32"/>
          <w:szCs w:val="32"/>
        </w:rPr>
        <w:t>三公</w:t>
      </w:r>
      <w:r>
        <w:rPr>
          <w:rFonts w:ascii="宋体" w:hint="eastAsia"/>
          <w:b/>
          <w:sz w:val="32"/>
          <w:szCs w:val="32"/>
        </w:rPr>
        <w:t>”</w:t>
      </w:r>
      <w:r>
        <w:rPr>
          <w:rFonts w:ascii="宋体" w:hAnsi="宋体" w:hint="eastAsia"/>
          <w:b/>
          <w:sz w:val="32"/>
          <w:szCs w:val="32"/>
        </w:rPr>
        <w:t>经费支出决算数小于预算数的主要原因是响应政府号召节约开支。</w:t>
      </w:r>
    </w:p>
    <w:p w:rsidR="00DC280B" w:rsidRDefault="00DC280B">
      <w:pPr>
        <w:pStyle w:val="NormalWeb"/>
        <w:rPr>
          <w:b/>
          <w:color w:val="000000"/>
          <w:sz w:val="32"/>
          <w:szCs w:val="32"/>
        </w:rPr>
      </w:pPr>
      <w:r>
        <w:rPr>
          <w:b/>
          <w:color w:val="000000"/>
          <w:sz w:val="32"/>
          <w:szCs w:val="32"/>
        </w:rPr>
        <w:t>2016</w:t>
      </w:r>
      <w:r>
        <w:rPr>
          <w:rFonts w:hint="eastAsia"/>
          <w:b/>
          <w:color w:val="000000"/>
          <w:sz w:val="32"/>
          <w:szCs w:val="32"/>
        </w:rPr>
        <w:t>年度“三公”经费财政拨款支出决算数比</w:t>
      </w:r>
      <w:r>
        <w:rPr>
          <w:b/>
          <w:color w:val="000000"/>
          <w:sz w:val="32"/>
          <w:szCs w:val="32"/>
        </w:rPr>
        <w:t>2015</w:t>
      </w:r>
      <w:r>
        <w:rPr>
          <w:rFonts w:hint="eastAsia"/>
          <w:b/>
          <w:color w:val="000000"/>
          <w:sz w:val="32"/>
          <w:szCs w:val="32"/>
        </w:rPr>
        <w:t>年增加</w:t>
      </w:r>
    </w:p>
    <w:p w:rsidR="00DC280B" w:rsidRDefault="00DC280B">
      <w:pPr>
        <w:pStyle w:val="NormalWeb"/>
        <w:rPr>
          <w:b/>
          <w:color w:val="000000"/>
          <w:sz w:val="32"/>
          <w:szCs w:val="32"/>
        </w:rPr>
      </w:pPr>
      <w:r>
        <w:rPr>
          <w:b/>
          <w:color w:val="000000"/>
          <w:sz w:val="32"/>
          <w:szCs w:val="32"/>
        </w:rPr>
        <w:t>15.2</w:t>
      </w:r>
      <w:r>
        <w:rPr>
          <w:rFonts w:hint="eastAsia"/>
          <w:b/>
          <w:color w:val="000000"/>
          <w:sz w:val="32"/>
          <w:szCs w:val="32"/>
        </w:rPr>
        <w:t>万元，增加</w:t>
      </w:r>
      <w:r>
        <w:rPr>
          <w:b/>
          <w:color w:val="000000"/>
          <w:sz w:val="32"/>
          <w:szCs w:val="32"/>
        </w:rPr>
        <w:t>670%</w:t>
      </w:r>
      <w:r>
        <w:rPr>
          <w:rFonts w:hint="eastAsia"/>
          <w:b/>
          <w:color w:val="000000"/>
          <w:sz w:val="32"/>
          <w:szCs w:val="32"/>
        </w:rPr>
        <w:t>，其中：因公出国（境）费支出决算</w:t>
      </w:r>
      <w:r>
        <w:rPr>
          <w:b/>
          <w:color w:val="000000"/>
          <w:sz w:val="32"/>
          <w:szCs w:val="32"/>
        </w:rPr>
        <w:t>0</w:t>
      </w:r>
      <w:r>
        <w:rPr>
          <w:rFonts w:hint="eastAsia"/>
          <w:b/>
          <w:color w:val="000000"/>
          <w:sz w:val="32"/>
          <w:szCs w:val="32"/>
        </w:rPr>
        <w:t>万元，增长</w:t>
      </w:r>
      <w:r>
        <w:rPr>
          <w:b/>
          <w:color w:val="000000"/>
          <w:sz w:val="32"/>
          <w:szCs w:val="32"/>
        </w:rPr>
        <w:t>0%</w:t>
      </w:r>
      <w:r>
        <w:rPr>
          <w:rFonts w:hint="eastAsia"/>
          <w:b/>
          <w:color w:val="000000"/>
          <w:sz w:val="32"/>
          <w:szCs w:val="32"/>
        </w:rPr>
        <w:t>；公务用车购置及运行费支出决算增加</w:t>
      </w:r>
      <w:r>
        <w:rPr>
          <w:b/>
          <w:color w:val="000000"/>
          <w:sz w:val="32"/>
          <w:szCs w:val="32"/>
        </w:rPr>
        <w:t>13.6</w:t>
      </w:r>
      <w:r>
        <w:rPr>
          <w:rFonts w:hint="eastAsia"/>
          <w:b/>
          <w:color w:val="000000"/>
          <w:sz w:val="32"/>
          <w:szCs w:val="32"/>
        </w:rPr>
        <w:t>万元，增长</w:t>
      </w:r>
      <w:r>
        <w:rPr>
          <w:b/>
          <w:color w:val="000000"/>
          <w:sz w:val="32"/>
          <w:szCs w:val="32"/>
        </w:rPr>
        <w:t>13.6</w:t>
      </w:r>
      <w:r>
        <w:rPr>
          <w:rFonts w:hint="eastAsia"/>
          <w:b/>
          <w:color w:val="000000"/>
          <w:sz w:val="32"/>
          <w:szCs w:val="32"/>
        </w:rPr>
        <w:t>万元；公务接待费支出决算</w:t>
      </w:r>
      <w:r>
        <w:rPr>
          <w:b/>
          <w:color w:val="000000"/>
          <w:sz w:val="32"/>
          <w:szCs w:val="32"/>
        </w:rPr>
        <w:t>0.4</w:t>
      </w:r>
      <w:r>
        <w:rPr>
          <w:rFonts w:hint="eastAsia"/>
          <w:b/>
          <w:color w:val="000000"/>
          <w:sz w:val="32"/>
          <w:szCs w:val="32"/>
        </w:rPr>
        <w:t>万元。同比增加</w:t>
      </w:r>
      <w:r>
        <w:rPr>
          <w:b/>
          <w:color w:val="000000"/>
          <w:sz w:val="32"/>
          <w:szCs w:val="32"/>
        </w:rPr>
        <w:t>1%</w:t>
      </w:r>
      <w:r>
        <w:rPr>
          <w:rFonts w:hint="eastAsia"/>
          <w:b/>
          <w:color w:val="000000"/>
          <w:sz w:val="32"/>
          <w:szCs w:val="32"/>
        </w:rPr>
        <w:t>；因公出国（境）费支出皆为</w:t>
      </w:r>
      <w:r>
        <w:rPr>
          <w:b/>
          <w:color w:val="000000"/>
          <w:sz w:val="32"/>
          <w:szCs w:val="32"/>
        </w:rPr>
        <w:t>0</w:t>
      </w:r>
      <w:r>
        <w:rPr>
          <w:rFonts w:hint="eastAsia"/>
          <w:b/>
          <w:color w:val="000000"/>
          <w:sz w:val="32"/>
          <w:szCs w:val="32"/>
        </w:rPr>
        <w:t>。公务用车购置及运行费支出增加的主要原因是因工作需要购置执法车</w:t>
      </w:r>
      <w:r>
        <w:rPr>
          <w:b/>
          <w:color w:val="000000"/>
          <w:sz w:val="32"/>
          <w:szCs w:val="32"/>
        </w:rPr>
        <w:t>1</w:t>
      </w:r>
      <w:r>
        <w:rPr>
          <w:rFonts w:hint="eastAsia"/>
          <w:b/>
          <w:color w:val="000000"/>
          <w:sz w:val="32"/>
          <w:szCs w:val="32"/>
        </w:rPr>
        <w:t>辆。</w:t>
      </w:r>
    </w:p>
    <w:p w:rsidR="00DC280B" w:rsidRDefault="00DC280B">
      <w:pPr>
        <w:pStyle w:val="NormalWeb"/>
        <w:rPr>
          <w:b/>
          <w:color w:val="000000"/>
          <w:sz w:val="32"/>
          <w:szCs w:val="32"/>
        </w:rPr>
      </w:pPr>
      <w:bookmarkStart w:id="0" w:name="_GoBack"/>
      <w:bookmarkEnd w:id="0"/>
      <w:r>
        <w:rPr>
          <w:b/>
          <w:color w:val="000000"/>
          <w:sz w:val="32"/>
          <w:szCs w:val="32"/>
        </w:rPr>
        <w:t>2016</w:t>
      </w:r>
      <w:r>
        <w:rPr>
          <w:rFonts w:hint="eastAsia"/>
          <w:b/>
          <w:color w:val="000000"/>
          <w:sz w:val="32"/>
          <w:szCs w:val="32"/>
        </w:rPr>
        <w:t>年度“三公”经费财政拨款支出决算中，因公出国（境）费支出决算</w:t>
      </w:r>
      <w:r>
        <w:rPr>
          <w:b/>
          <w:color w:val="000000"/>
          <w:sz w:val="32"/>
          <w:szCs w:val="32"/>
        </w:rPr>
        <w:t>0</w:t>
      </w:r>
      <w:r>
        <w:rPr>
          <w:rFonts w:hint="eastAsia"/>
          <w:b/>
          <w:color w:val="000000"/>
          <w:sz w:val="32"/>
          <w:szCs w:val="32"/>
        </w:rPr>
        <w:t>万元，占</w:t>
      </w:r>
      <w:r>
        <w:rPr>
          <w:b/>
          <w:color w:val="000000"/>
          <w:sz w:val="32"/>
          <w:szCs w:val="32"/>
        </w:rPr>
        <w:t>0%</w:t>
      </w:r>
      <w:r>
        <w:rPr>
          <w:rFonts w:hint="eastAsia"/>
          <w:b/>
          <w:color w:val="000000"/>
          <w:sz w:val="32"/>
          <w:szCs w:val="32"/>
        </w:rPr>
        <w:t>；公务用车购置及运行费支出决算</w:t>
      </w:r>
      <w:r>
        <w:rPr>
          <w:b/>
          <w:color w:val="000000"/>
          <w:sz w:val="32"/>
          <w:szCs w:val="32"/>
        </w:rPr>
        <w:t>15.2</w:t>
      </w:r>
      <w:r>
        <w:rPr>
          <w:rFonts w:hint="eastAsia"/>
          <w:b/>
          <w:color w:val="000000"/>
          <w:sz w:val="32"/>
          <w:szCs w:val="32"/>
        </w:rPr>
        <w:t>万元，占</w:t>
      </w:r>
      <w:r>
        <w:rPr>
          <w:b/>
          <w:color w:val="000000"/>
          <w:sz w:val="32"/>
          <w:szCs w:val="32"/>
        </w:rPr>
        <w:t>97%</w:t>
      </w:r>
      <w:r>
        <w:rPr>
          <w:rFonts w:hint="eastAsia"/>
          <w:b/>
          <w:color w:val="000000"/>
          <w:sz w:val="32"/>
          <w:szCs w:val="32"/>
        </w:rPr>
        <w:t>；公务接待费支出决算</w:t>
      </w:r>
      <w:r>
        <w:rPr>
          <w:b/>
          <w:color w:val="000000"/>
          <w:sz w:val="32"/>
          <w:szCs w:val="32"/>
        </w:rPr>
        <w:t>0.4</w:t>
      </w:r>
      <w:r>
        <w:rPr>
          <w:rFonts w:hint="eastAsia"/>
          <w:b/>
          <w:color w:val="000000"/>
          <w:sz w:val="32"/>
          <w:szCs w:val="32"/>
        </w:rPr>
        <w:t>万元，占</w:t>
      </w:r>
      <w:r>
        <w:rPr>
          <w:b/>
          <w:color w:val="000000"/>
          <w:sz w:val="32"/>
          <w:szCs w:val="32"/>
        </w:rPr>
        <w:t>3%</w:t>
      </w:r>
      <w:r>
        <w:rPr>
          <w:rFonts w:hint="eastAsia"/>
          <w:b/>
          <w:color w:val="000000"/>
          <w:sz w:val="32"/>
          <w:szCs w:val="32"/>
        </w:rPr>
        <w:t>。具体情况如下：</w:t>
      </w:r>
    </w:p>
    <w:p w:rsidR="00DC280B" w:rsidRDefault="00DC280B" w:rsidP="0026235C">
      <w:pPr>
        <w:numPr>
          <w:ilvl w:val="0"/>
          <w:numId w:val="7"/>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万元。全年安排（局）机关</w:t>
      </w:r>
      <w:r>
        <w:rPr>
          <w:rFonts w:ascii="仿宋_GB2312" w:eastAsia="仿宋_GB2312" w:hAnsi="宋体" w:cs="Courier New"/>
          <w:sz w:val="32"/>
          <w:szCs w:val="32"/>
        </w:rPr>
        <w:t>0</w:t>
      </w:r>
      <w:r>
        <w:rPr>
          <w:rFonts w:ascii="仿宋_GB2312" w:eastAsia="仿宋_GB2312" w:hAnsi="宋体" w:cs="Courier New" w:hint="eastAsia"/>
          <w:sz w:val="32"/>
          <w:szCs w:val="32"/>
        </w:rPr>
        <w:t>个单位因公出国（境）团组</w:t>
      </w:r>
      <w:r>
        <w:rPr>
          <w:rFonts w:ascii="仿宋_GB2312" w:eastAsia="仿宋_GB2312" w:hAnsi="宋体" w:cs="Courier New"/>
          <w:sz w:val="32"/>
          <w:szCs w:val="32"/>
        </w:rPr>
        <w:t>0</w:t>
      </w:r>
      <w:r>
        <w:rPr>
          <w:rFonts w:ascii="仿宋_GB2312" w:eastAsia="仿宋_GB2312" w:hAnsi="宋体" w:cs="Courier New" w:hint="eastAsia"/>
          <w:sz w:val="32"/>
          <w:szCs w:val="32"/>
        </w:rPr>
        <w:t>个，累计</w:t>
      </w:r>
      <w:r>
        <w:rPr>
          <w:rFonts w:ascii="仿宋_GB2312" w:eastAsia="仿宋_GB2312" w:hAnsi="宋体" w:cs="Courier New"/>
          <w:sz w:val="32"/>
          <w:szCs w:val="32"/>
        </w:rPr>
        <w:t>0</w:t>
      </w:r>
      <w:r>
        <w:rPr>
          <w:rFonts w:ascii="仿宋_GB2312" w:eastAsia="仿宋_GB2312" w:hAnsi="宋体" w:cs="Courier New" w:hint="eastAsia"/>
          <w:sz w:val="32"/>
          <w:szCs w:val="32"/>
        </w:rPr>
        <w:t>人次。开支内容包括：</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会议</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出国谈判、工作磋商</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境外业务培训</w:t>
      </w:r>
      <w:r>
        <w:rPr>
          <w:rFonts w:ascii="仿宋_GB2312" w:eastAsia="仿宋_GB2312" w:hAnsi="宋体" w:cs="Courier New" w:hint="eastAsia"/>
          <w:sz w:val="32"/>
          <w:szCs w:val="32"/>
        </w:rPr>
        <w:t>支出支出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DC280B" w:rsidRDefault="00DC280B" w:rsidP="0026235C">
      <w:pPr>
        <w:numPr>
          <w:ilvl w:val="0"/>
          <w:numId w:val="7"/>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15.2</w:t>
      </w:r>
      <w:r>
        <w:rPr>
          <w:rFonts w:ascii="仿宋_GB2312" w:eastAsia="仿宋_GB2312" w:hAnsi="宋体" w:cs="Courier New" w:hint="eastAsia"/>
          <w:sz w:val="32"/>
          <w:szCs w:val="32"/>
        </w:rPr>
        <w:t>万元。其中：</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13.6</w:t>
      </w:r>
      <w:r>
        <w:rPr>
          <w:rFonts w:ascii="仿宋_GB2312" w:eastAsia="仿宋_GB2312" w:hAnsi="宋体" w:cs="Courier New" w:hint="eastAsia"/>
          <w:sz w:val="32"/>
          <w:szCs w:val="32"/>
        </w:rPr>
        <w:t>万元。</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1.6</w:t>
      </w:r>
      <w:r>
        <w:rPr>
          <w:rFonts w:ascii="仿宋_GB2312" w:eastAsia="仿宋_GB2312" w:hAnsi="宋体" w:cs="Courier New" w:hint="eastAsia"/>
          <w:sz w:val="32"/>
          <w:szCs w:val="32"/>
        </w:rPr>
        <w:t>万元。主要用于公务用车运行及维护</w:t>
      </w: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年期末，卧龙区商务稽查大队开支财政拨款的公务用车保有量为</w:t>
      </w:r>
      <w:r>
        <w:rPr>
          <w:rFonts w:ascii="仿宋_GB2312" w:eastAsia="仿宋_GB2312" w:hAnsi="宋体" w:cs="Courier New"/>
          <w:sz w:val="32"/>
          <w:szCs w:val="32"/>
        </w:rPr>
        <w:t>2</w:t>
      </w:r>
      <w:r>
        <w:rPr>
          <w:rFonts w:ascii="仿宋_GB2312" w:eastAsia="仿宋_GB2312" w:hAnsi="宋体" w:cs="Courier New" w:hint="eastAsia"/>
          <w:sz w:val="32"/>
          <w:szCs w:val="32"/>
        </w:rPr>
        <w:t>量。</w:t>
      </w:r>
    </w:p>
    <w:p w:rsidR="00DC280B" w:rsidRDefault="00DC280B">
      <w:pPr>
        <w:pStyle w:val="NormalWeb"/>
        <w:rPr>
          <w:b/>
          <w:color w:val="000000"/>
          <w:sz w:val="32"/>
          <w:szCs w:val="32"/>
        </w:rPr>
      </w:pPr>
      <w:r>
        <w:rPr>
          <w:rFonts w:ascii="仿宋_GB2312" w:eastAsia="仿宋_GB2312" w:hint="eastAsia"/>
          <w:b/>
          <w:bCs/>
          <w:sz w:val="32"/>
          <w:szCs w:val="32"/>
        </w:rPr>
        <w:t>公务接待费支出</w:t>
      </w:r>
      <w:r>
        <w:rPr>
          <w:rFonts w:ascii="仿宋_GB2312" w:eastAsia="仿宋_GB2312" w:cs="Courier New"/>
          <w:b/>
          <w:bCs/>
          <w:sz w:val="32"/>
          <w:szCs w:val="32"/>
        </w:rPr>
        <w:t>0.4</w:t>
      </w:r>
      <w:r>
        <w:rPr>
          <w:rFonts w:ascii="仿宋_GB2312" w:eastAsia="仿宋_GB2312" w:cs="Courier New" w:hint="eastAsia"/>
          <w:b/>
          <w:bCs/>
          <w:sz w:val="32"/>
          <w:szCs w:val="32"/>
        </w:rPr>
        <w:t>万元。</w:t>
      </w:r>
      <w:r>
        <w:rPr>
          <w:rFonts w:ascii="仿宋_GB2312" w:eastAsia="仿宋_GB2312" w:cs="Courier New" w:hint="eastAsia"/>
          <w:sz w:val="32"/>
          <w:szCs w:val="32"/>
        </w:rPr>
        <w:t>主要用于公务人员就餐补助。</w:t>
      </w:r>
      <w:r>
        <w:rPr>
          <w:b/>
          <w:color w:val="000000"/>
          <w:sz w:val="32"/>
          <w:szCs w:val="32"/>
        </w:rPr>
        <w:t>2016</w:t>
      </w:r>
      <w:r>
        <w:rPr>
          <w:rFonts w:hint="eastAsia"/>
          <w:b/>
          <w:color w:val="000000"/>
          <w:sz w:val="32"/>
          <w:szCs w:val="32"/>
        </w:rPr>
        <w:t>年国内公务接待</w:t>
      </w:r>
      <w:r>
        <w:rPr>
          <w:b/>
          <w:color w:val="000000"/>
          <w:sz w:val="32"/>
          <w:szCs w:val="32"/>
        </w:rPr>
        <w:t>10</w:t>
      </w:r>
      <w:r>
        <w:rPr>
          <w:rFonts w:hint="eastAsia"/>
          <w:b/>
          <w:color w:val="000000"/>
          <w:sz w:val="32"/>
          <w:szCs w:val="32"/>
        </w:rPr>
        <w:t>批次</w:t>
      </w:r>
      <w:r>
        <w:rPr>
          <w:b/>
          <w:color w:val="000000"/>
          <w:sz w:val="32"/>
          <w:szCs w:val="32"/>
        </w:rPr>
        <w:t>30</w:t>
      </w:r>
      <w:r>
        <w:rPr>
          <w:rFonts w:hint="eastAsia"/>
          <w:b/>
          <w:color w:val="000000"/>
          <w:sz w:val="32"/>
          <w:szCs w:val="32"/>
        </w:rPr>
        <w:t>人次。</w:t>
      </w:r>
    </w:p>
    <w:p w:rsidR="00DC280B" w:rsidRDefault="00DC280B" w:rsidP="0026235C">
      <w:pPr>
        <w:kinsoku w:val="0"/>
        <w:overflowPunct w:val="0"/>
        <w:autoSpaceDE w:val="0"/>
        <w:autoSpaceDN w:val="0"/>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DC280B" w:rsidRDefault="00DC280B" w:rsidP="0026235C">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根据财政预算管理要求，卧龙区商务稽查大队对</w:t>
      </w: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年度一般公共预算项目支出全面开展绩效自评。其中，一级项</w:t>
      </w:r>
      <w:r>
        <w:rPr>
          <w:rFonts w:ascii="仿宋_GB2312" w:eastAsia="仿宋_GB2312" w:hAnsi="宋体" w:cs="Courier New"/>
          <w:sz w:val="32"/>
          <w:szCs w:val="32"/>
        </w:rPr>
        <w:t>0</w:t>
      </w:r>
      <w:r>
        <w:rPr>
          <w:rFonts w:ascii="仿宋_GB2312" w:eastAsia="仿宋_GB2312" w:hAnsi="宋体" w:cs="Courier New" w:hint="eastAsia"/>
          <w:sz w:val="32"/>
          <w:szCs w:val="32"/>
        </w:rPr>
        <w:t>个，二级项目</w:t>
      </w:r>
      <w:r>
        <w:rPr>
          <w:rFonts w:ascii="仿宋_GB2312" w:eastAsia="仿宋_GB2312" w:hAnsi="宋体" w:cs="Courier New"/>
          <w:sz w:val="32"/>
          <w:szCs w:val="32"/>
        </w:rPr>
        <w:t>0</w:t>
      </w:r>
      <w:r>
        <w:rPr>
          <w:rFonts w:ascii="仿宋_GB2312" w:eastAsia="仿宋_GB2312" w:hAnsi="宋体" w:cs="Courier New" w:hint="eastAsia"/>
          <w:sz w:val="32"/>
          <w:szCs w:val="32"/>
        </w:rPr>
        <w:t>个，共涉及预算资金</w:t>
      </w:r>
      <w:r>
        <w:rPr>
          <w:rFonts w:ascii="仿宋_GB2312" w:eastAsia="仿宋_GB2312" w:hAnsi="宋体" w:cs="Courier New"/>
          <w:sz w:val="32"/>
          <w:szCs w:val="32"/>
        </w:rPr>
        <w:t>0</w:t>
      </w:r>
      <w:r>
        <w:rPr>
          <w:rFonts w:ascii="仿宋_GB2312" w:eastAsia="仿宋_GB2312" w:hAnsi="宋体" w:cs="Courier New" w:hint="eastAsia"/>
          <w:sz w:val="32"/>
          <w:szCs w:val="32"/>
        </w:rPr>
        <w:t>万元，自评覆盖率达到</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DC280B" w:rsidRDefault="00DC280B" w:rsidP="0026235C">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卧龙区商务稽查大队在</w:t>
      </w:r>
      <w:r>
        <w:rPr>
          <w:rFonts w:ascii="仿宋_GB2312" w:eastAsia="仿宋_GB2312" w:hAnsi="宋体" w:cs="Courier New"/>
          <w:sz w:val="32"/>
          <w:szCs w:val="32"/>
        </w:rPr>
        <w:t>2016</w:t>
      </w:r>
      <w:r>
        <w:rPr>
          <w:rFonts w:ascii="仿宋_GB2312" w:eastAsia="仿宋_GB2312" w:hAnsi="宋体" w:cs="Courier New" w:hint="eastAsia"/>
          <w:sz w:val="32"/>
          <w:szCs w:val="32"/>
        </w:rPr>
        <w:t>年度部门决算中增加</w:t>
      </w:r>
      <w:r>
        <w:rPr>
          <w:rFonts w:ascii="仿宋_GB2312" w:eastAsia="仿宋_GB2312" w:hAnsi="宋体" w:cs="Courier New"/>
          <w:sz w:val="32"/>
          <w:szCs w:val="32"/>
        </w:rPr>
        <w:t>0</w:t>
      </w:r>
      <w:r>
        <w:rPr>
          <w:rFonts w:ascii="仿宋_GB2312" w:eastAsia="仿宋_GB2312" w:hAnsi="宋体" w:cs="Courier New" w:hint="eastAsia"/>
          <w:sz w:val="32"/>
          <w:szCs w:val="32"/>
        </w:rPr>
        <w:t>项目绩效评价结果。根据</w:t>
      </w:r>
      <w:r>
        <w:rPr>
          <w:rFonts w:ascii="仿宋_GB2312" w:eastAsia="仿宋_GB2312" w:hAnsi="宋体" w:cs="Courier New"/>
          <w:sz w:val="32"/>
          <w:szCs w:val="32"/>
        </w:rPr>
        <w:t>2016</w:t>
      </w:r>
      <w:r>
        <w:rPr>
          <w:rFonts w:ascii="仿宋_GB2312" w:eastAsia="仿宋_GB2312" w:hAnsi="宋体" w:cs="Courier New" w:hint="eastAsia"/>
          <w:sz w:val="32"/>
          <w:szCs w:val="32"/>
        </w:rPr>
        <w:t>年年初设定的绩效目标，“</w:t>
      </w:r>
      <w:r>
        <w:rPr>
          <w:rFonts w:ascii="仿宋_GB2312" w:eastAsia="仿宋_GB2312" w:hAnsi="宋体" w:cs="Courier New"/>
          <w:sz w:val="32"/>
          <w:szCs w:val="32"/>
        </w:rPr>
        <w:t>0</w:t>
      </w:r>
      <w:r>
        <w:rPr>
          <w:rFonts w:ascii="仿宋_GB2312" w:eastAsia="仿宋_GB2312" w:hAnsi="宋体" w:cs="Courier New" w:hint="eastAsia"/>
          <w:sz w:val="32"/>
          <w:szCs w:val="32"/>
        </w:rPr>
        <w:t>”项目自评得分为</w:t>
      </w:r>
      <w:r>
        <w:rPr>
          <w:rFonts w:ascii="仿宋_GB2312" w:eastAsia="仿宋_GB2312" w:hAnsi="宋体" w:cs="Courier New"/>
          <w:sz w:val="32"/>
          <w:szCs w:val="32"/>
        </w:rPr>
        <w:t>0</w:t>
      </w:r>
      <w:r>
        <w:rPr>
          <w:rFonts w:ascii="仿宋_GB2312" w:eastAsia="仿宋_GB2312" w:hAnsi="宋体" w:cs="Courier New" w:hint="eastAsia"/>
          <w:sz w:val="32"/>
          <w:szCs w:val="32"/>
        </w:rPr>
        <w:t>分。</w:t>
      </w:r>
    </w:p>
    <w:p w:rsidR="00DC280B" w:rsidRDefault="00DC280B" w:rsidP="0026235C">
      <w:pPr>
        <w:kinsoku w:val="0"/>
        <w:overflowPunct w:val="0"/>
        <w:autoSpaceDE w:val="0"/>
        <w:autoSpaceDN w:val="0"/>
        <w:adjustRightInd w:val="0"/>
        <w:snapToGrid w:val="0"/>
        <w:spacing w:line="360" w:lineRule="auto"/>
        <w:ind w:firstLineChars="200" w:firstLine="31680"/>
        <w:rPr>
          <w:rFonts w:ascii="黑体" w:eastAsia="黑体" w:hAnsi="黑体"/>
          <w:sz w:val="32"/>
          <w:szCs w:val="32"/>
        </w:rPr>
      </w:pPr>
      <w:r>
        <w:rPr>
          <w:rFonts w:ascii="黑体" w:eastAsia="黑体" w:hAnsi="黑体" w:hint="eastAsia"/>
          <w:sz w:val="32"/>
          <w:szCs w:val="32"/>
        </w:rPr>
        <w:t>关于政府性基金预算财政拨款支出决算情况说明</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44.1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55.6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126%</w:t>
      </w:r>
      <w:r>
        <w:rPr>
          <w:rFonts w:ascii="仿宋_GB2312" w:eastAsia="仿宋_GB2312" w:hAnsi="宋体" w:cs="Courier New" w:hint="eastAsia"/>
          <w:sz w:val="32"/>
          <w:szCs w:val="32"/>
        </w:rPr>
        <w:t>。主要用于人员经费。</w:t>
      </w:r>
    </w:p>
    <w:p w:rsidR="00DC280B" w:rsidRDefault="00DC280B" w:rsidP="0026235C">
      <w:pPr>
        <w:kinsoku w:val="0"/>
        <w:overflowPunct w:val="0"/>
        <w:autoSpaceDE w:val="0"/>
        <w:autoSpaceDN w:val="0"/>
        <w:adjustRightInd w:val="0"/>
        <w:snapToGrid w:val="0"/>
        <w:spacing w:line="360" w:lineRule="auto"/>
        <w:ind w:firstLineChars="200" w:firstLine="31680"/>
        <w:rPr>
          <w:rFonts w:ascii="黑体" w:eastAsia="黑体" w:hAnsi="黑体"/>
          <w:sz w:val="32"/>
          <w:szCs w:val="32"/>
        </w:rPr>
      </w:pPr>
      <w:r>
        <w:rPr>
          <w:rFonts w:ascii="黑体" w:eastAsia="黑体" w:hAnsi="黑体" w:hint="eastAsia"/>
          <w:sz w:val="32"/>
          <w:szCs w:val="32"/>
        </w:rPr>
        <w:t>其他重要事项的情况说明</w:t>
      </w:r>
    </w:p>
    <w:p w:rsidR="00DC280B" w:rsidRDefault="00DC280B" w:rsidP="0026235C">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55.6</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12.7</w:t>
      </w:r>
      <w:r>
        <w:rPr>
          <w:rFonts w:ascii="仿宋_GB2312" w:eastAsia="仿宋_GB2312" w:hAnsi="宋体" w:cs="Courier New" w:hint="eastAsia"/>
          <w:sz w:val="32"/>
          <w:szCs w:val="32"/>
        </w:rPr>
        <w:t>万元，增长</w:t>
      </w:r>
      <w:r>
        <w:rPr>
          <w:rFonts w:ascii="仿宋_GB2312" w:eastAsia="仿宋_GB2312" w:hAnsi="宋体" w:cs="Courier New"/>
          <w:sz w:val="32"/>
          <w:szCs w:val="32"/>
        </w:rPr>
        <w:t>26%</w:t>
      </w:r>
      <w:r>
        <w:rPr>
          <w:rFonts w:ascii="仿宋_GB2312" w:eastAsia="仿宋_GB2312" w:hAnsi="宋体" w:cs="Courier New" w:hint="eastAsia"/>
          <w:sz w:val="32"/>
          <w:szCs w:val="32"/>
        </w:rPr>
        <w:t>。</w:t>
      </w:r>
    </w:p>
    <w:p w:rsidR="00DC280B" w:rsidRDefault="00DC280B" w:rsidP="0026235C">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13.6</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0</w:t>
      </w:r>
      <w:r>
        <w:rPr>
          <w:rFonts w:ascii="仿宋_GB2312" w:eastAsia="仿宋_GB2312" w:hAnsi="宋体" w:cs="Courier New" w:hint="eastAsia"/>
          <w:sz w:val="32"/>
          <w:szCs w:val="32"/>
        </w:rPr>
        <w:t>万元。授予中小企业合同金额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，其中：授予小微企业合同金额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DC280B" w:rsidRDefault="00DC280B" w:rsidP="0026235C">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年期末，卧龙区商务稽查大队共有车辆</w:t>
      </w:r>
      <w:r>
        <w:rPr>
          <w:rFonts w:ascii="仿宋_GB2312" w:eastAsia="仿宋_GB2312" w:hAnsi="宋体" w:cs="Courier New"/>
          <w:sz w:val="32"/>
          <w:szCs w:val="32"/>
        </w:rPr>
        <w:t>2</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0</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2</w:t>
      </w:r>
      <w:r>
        <w:rPr>
          <w:rFonts w:ascii="仿宋_GB2312" w:eastAsia="仿宋_GB2312" w:hAnsi="宋体" w:cs="Courier New" w:hint="eastAsia"/>
          <w:sz w:val="32"/>
          <w:szCs w:val="32"/>
        </w:rPr>
        <w:t>辆、特种专业技术用车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C280B" w:rsidRDefault="00DC280B">
      <w:pPr>
        <w:kinsoku w:val="0"/>
        <w:overflowPunct w:val="0"/>
        <w:autoSpaceDE w:val="0"/>
        <w:autoSpaceDN w:val="0"/>
        <w:adjustRightInd w:val="0"/>
        <w:snapToGrid w:val="0"/>
        <w:spacing w:line="360" w:lineRule="auto"/>
        <w:rPr>
          <w:rFonts w:ascii="仿宋_GB2312" w:eastAsia="仿宋_GB2312" w:hAnsi="宋体" w:cs="Courier New"/>
          <w:sz w:val="32"/>
          <w:szCs w:val="32"/>
        </w:rPr>
        <w:sectPr w:rsidR="00DC280B">
          <w:pgSz w:w="11906" w:h="16838"/>
          <w:pgMar w:top="1440" w:right="1531" w:bottom="1440" w:left="1587" w:header="850" w:footer="992" w:gutter="0"/>
          <w:pgNumType w:fmt="numberInDash"/>
          <w:cols w:space="0"/>
          <w:docGrid w:type="lines" w:linePitch="317"/>
        </w:sectPr>
      </w:pPr>
    </w:p>
    <w:p w:rsidR="00DC280B" w:rsidRDefault="00DC280B">
      <w:pPr>
        <w:jc w:val="left"/>
        <w:rPr>
          <w:rFonts w:ascii="黑体" w:eastAsia="黑体" w:hAnsi="黑体" w:cs="黑体"/>
          <w:sz w:val="32"/>
          <w:szCs w:val="32"/>
        </w:rPr>
      </w:pPr>
    </w:p>
    <w:p w:rsidR="00DC280B" w:rsidRDefault="00DC280B">
      <w:pPr>
        <w:jc w:val="center"/>
        <w:outlineLvl w:val="0"/>
        <w:rPr>
          <w:rFonts w:ascii="隶书" w:eastAsia="隶书" w:hAnsi="隶书" w:cs="隶书"/>
          <w:sz w:val="48"/>
          <w:szCs w:val="48"/>
        </w:rPr>
        <w:sectPr w:rsidR="00DC280B">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DC280B" w:rsidRDefault="00DC280B" w:rsidP="0026235C">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B52606">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DC280B" w:rsidRDefault="00DC280B" w:rsidP="0026235C">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DC280B" w:rsidRDefault="00DC280B" w:rsidP="0026235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C280B" w:rsidRDefault="00DC280B">
      <w:pPr>
        <w:kinsoku w:val="0"/>
        <w:overflowPunct w:val="0"/>
        <w:autoSpaceDE w:val="0"/>
        <w:autoSpaceDN w:val="0"/>
        <w:adjustRightInd w:val="0"/>
        <w:snapToGrid w:val="0"/>
        <w:spacing w:line="360" w:lineRule="auto"/>
        <w:rPr>
          <w:rFonts w:ascii="仿宋_GB2312" w:eastAsia="仿宋_GB2312" w:hAnsi="宋体" w:cs="Courier New"/>
          <w:sz w:val="32"/>
          <w:szCs w:val="32"/>
        </w:rPr>
      </w:pPr>
    </w:p>
    <w:sectPr w:rsidR="00DC280B" w:rsidSect="0026686B">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80B" w:rsidRDefault="00DC280B" w:rsidP="0026686B">
      <w:r>
        <w:separator/>
      </w:r>
    </w:p>
  </w:endnote>
  <w:endnote w:type="continuationSeparator" w:id="0">
    <w:p w:rsidR="00DC280B" w:rsidRDefault="00DC280B" w:rsidP="00266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SimSun-ExtB"/>
    <w:panose1 w:val="00000000000000000000"/>
    <w:charset w:val="86"/>
    <w:family w:val="script"/>
    <w:notTrueType/>
    <w:pitch w:val="default"/>
    <w:sig w:usb0="00000001" w:usb1="080E0000" w:usb2="00000010" w:usb3="00000000" w:csb0="00040000" w:csb1="00000000"/>
  </w:font>
  <w:font w:name="隶书">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0B" w:rsidRDefault="00DC2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0B" w:rsidRDefault="00DC280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DC280B" w:rsidRDefault="00DC280B">
                <w:pPr>
                  <w:snapToGrid w:val="0"/>
                  <w:rPr>
                    <w:sz w:val="18"/>
                  </w:rPr>
                </w:pPr>
                <w:fldSimple w:instr=" PAGE  \* MERGEFORMAT ">
                  <w:r w:rsidRPr="008663CC">
                    <w:rPr>
                      <w:noProof/>
                      <w:sz w:val="18"/>
                    </w:rPr>
                    <w:t>- 21 -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80B" w:rsidRDefault="00DC280B" w:rsidP="0026686B">
      <w:r>
        <w:separator/>
      </w:r>
    </w:p>
  </w:footnote>
  <w:footnote w:type="continuationSeparator" w:id="0">
    <w:p w:rsidR="00DC280B" w:rsidRDefault="00DC280B" w:rsidP="00266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left="431" w:firstLine="420"/>
      </w:pPr>
      <w:rPr>
        <w:rFonts w:cs="Times New Roman" w:hint="eastAsia"/>
      </w:rPr>
    </w:lvl>
  </w:abstractNum>
  <w:abstractNum w:abstractNumId="2">
    <w:nsid w:val="5971C193"/>
    <w:multiLevelType w:val="singleLevel"/>
    <w:tmpl w:val="5971C193"/>
    <w:lvl w:ilvl="0">
      <w:start w:val="2"/>
      <w:numFmt w:val="chineseCounting"/>
      <w:suff w:val="nothing"/>
      <w:lvlText w:val="%1、"/>
      <w:lvlJc w:val="left"/>
      <w:rPr>
        <w:rFonts w:cs="Times New Roman"/>
      </w:rPr>
    </w:lvl>
  </w:abstractNum>
  <w:abstractNum w:abstractNumId="3">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4">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5">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6">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7">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8">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3E9D"/>
    <w:rsid w:val="000225D3"/>
    <w:rsid w:val="00080BAD"/>
    <w:rsid w:val="00081FE8"/>
    <w:rsid w:val="000B5A03"/>
    <w:rsid w:val="000D2AA2"/>
    <w:rsid w:val="00101CD6"/>
    <w:rsid w:val="001150B0"/>
    <w:rsid w:val="001423B0"/>
    <w:rsid w:val="00144F92"/>
    <w:rsid w:val="001537B6"/>
    <w:rsid w:val="00172A27"/>
    <w:rsid w:val="001A72AA"/>
    <w:rsid w:val="00216D80"/>
    <w:rsid w:val="00226565"/>
    <w:rsid w:val="0026235C"/>
    <w:rsid w:val="0026686B"/>
    <w:rsid w:val="00277E6E"/>
    <w:rsid w:val="00283C81"/>
    <w:rsid w:val="002929B4"/>
    <w:rsid w:val="002A7279"/>
    <w:rsid w:val="002C5E2E"/>
    <w:rsid w:val="002D77FD"/>
    <w:rsid w:val="002F0D16"/>
    <w:rsid w:val="003162ED"/>
    <w:rsid w:val="00342104"/>
    <w:rsid w:val="00366EC9"/>
    <w:rsid w:val="00391565"/>
    <w:rsid w:val="003D5A8C"/>
    <w:rsid w:val="003E7EF7"/>
    <w:rsid w:val="004068E9"/>
    <w:rsid w:val="00454A9F"/>
    <w:rsid w:val="00462868"/>
    <w:rsid w:val="00466AB8"/>
    <w:rsid w:val="004E3324"/>
    <w:rsid w:val="00522B51"/>
    <w:rsid w:val="00537E68"/>
    <w:rsid w:val="005812D5"/>
    <w:rsid w:val="005830D0"/>
    <w:rsid w:val="00592402"/>
    <w:rsid w:val="005A49C9"/>
    <w:rsid w:val="005C3576"/>
    <w:rsid w:val="005D7245"/>
    <w:rsid w:val="005F1C93"/>
    <w:rsid w:val="006E4795"/>
    <w:rsid w:val="006E6E2C"/>
    <w:rsid w:val="007254E2"/>
    <w:rsid w:val="00732CB2"/>
    <w:rsid w:val="00767AB5"/>
    <w:rsid w:val="00791393"/>
    <w:rsid w:val="007B1897"/>
    <w:rsid w:val="007C2C83"/>
    <w:rsid w:val="007F546C"/>
    <w:rsid w:val="00822328"/>
    <w:rsid w:val="00831C06"/>
    <w:rsid w:val="00831E7E"/>
    <w:rsid w:val="008663CC"/>
    <w:rsid w:val="008932EC"/>
    <w:rsid w:val="008E39BF"/>
    <w:rsid w:val="00907A2F"/>
    <w:rsid w:val="009108DE"/>
    <w:rsid w:val="009220FE"/>
    <w:rsid w:val="0093615F"/>
    <w:rsid w:val="00945CAC"/>
    <w:rsid w:val="009472C5"/>
    <w:rsid w:val="009755C3"/>
    <w:rsid w:val="00990790"/>
    <w:rsid w:val="009B064D"/>
    <w:rsid w:val="009C7B8A"/>
    <w:rsid w:val="009E1C64"/>
    <w:rsid w:val="009E2864"/>
    <w:rsid w:val="00A42D0E"/>
    <w:rsid w:val="00A4702E"/>
    <w:rsid w:val="00AB3097"/>
    <w:rsid w:val="00AB4A41"/>
    <w:rsid w:val="00AE234E"/>
    <w:rsid w:val="00B00D6A"/>
    <w:rsid w:val="00B07349"/>
    <w:rsid w:val="00B135AD"/>
    <w:rsid w:val="00B458CF"/>
    <w:rsid w:val="00B52606"/>
    <w:rsid w:val="00B972FA"/>
    <w:rsid w:val="00BC5E05"/>
    <w:rsid w:val="00C02E72"/>
    <w:rsid w:val="00C81017"/>
    <w:rsid w:val="00CD71F9"/>
    <w:rsid w:val="00CE0A5E"/>
    <w:rsid w:val="00D01C35"/>
    <w:rsid w:val="00D237C0"/>
    <w:rsid w:val="00D67471"/>
    <w:rsid w:val="00DC280B"/>
    <w:rsid w:val="00E346F7"/>
    <w:rsid w:val="00E369EE"/>
    <w:rsid w:val="00EB046B"/>
    <w:rsid w:val="00ED0A93"/>
    <w:rsid w:val="00ED32E9"/>
    <w:rsid w:val="00EE79E3"/>
    <w:rsid w:val="00EF0E22"/>
    <w:rsid w:val="00F13D0A"/>
    <w:rsid w:val="00F170FF"/>
    <w:rsid w:val="00F31CAC"/>
    <w:rsid w:val="00F43502"/>
    <w:rsid w:val="00FC5089"/>
    <w:rsid w:val="00FE779D"/>
    <w:rsid w:val="00FF60D2"/>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4DF4C02"/>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6686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686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26686B"/>
    <w:rPr>
      <w:rFonts w:ascii="Calibri" w:hAnsi="Calibri" w:cs="Times New Roman"/>
      <w:sz w:val="18"/>
      <w:szCs w:val="18"/>
    </w:rPr>
  </w:style>
  <w:style w:type="paragraph" w:styleId="Header">
    <w:name w:val="header"/>
    <w:basedOn w:val="Normal"/>
    <w:link w:val="HeaderChar"/>
    <w:uiPriority w:val="99"/>
    <w:rsid w:val="002668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26686B"/>
    <w:rPr>
      <w:rFonts w:ascii="Calibri" w:hAnsi="Calibri" w:cs="Times New Roman"/>
      <w:sz w:val="18"/>
      <w:szCs w:val="18"/>
    </w:rPr>
  </w:style>
  <w:style w:type="paragraph" w:styleId="NormalWeb">
    <w:name w:val="Normal (Web)"/>
    <w:basedOn w:val="Normal"/>
    <w:uiPriority w:val="99"/>
    <w:locked/>
    <w:rsid w:val="0026686B"/>
    <w:pPr>
      <w:widowControl/>
      <w:spacing w:before="100" w:beforeAutospacing="1" w:after="100" w:afterAutospacing="1"/>
      <w:jc w:val="left"/>
    </w:pPr>
    <w:rPr>
      <w:rFonts w:ascii="宋体" w:hAnsi="宋体" w:cs="宋体"/>
      <w:kern w:val="0"/>
      <w:sz w:val="24"/>
    </w:rPr>
  </w:style>
  <w:style w:type="character" w:customStyle="1" w:styleId="font31">
    <w:name w:val="font31"/>
    <w:basedOn w:val="DefaultParagraphFont"/>
    <w:uiPriority w:val="99"/>
    <w:rsid w:val="0026686B"/>
    <w:rPr>
      <w:rFonts w:ascii="Arial" w:hAnsi="Arial" w:cs="Arial"/>
      <w:color w:val="000000"/>
      <w:sz w:val="16"/>
      <w:szCs w:val="16"/>
      <w:u w:val="none"/>
    </w:rPr>
  </w:style>
  <w:style w:type="character" w:customStyle="1" w:styleId="font01">
    <w:name w:val="font01"/>
    <w:basedOn w:val="DefaultParagraphFont"/>
    <w:uiPriority w:val="99"/>
    <w:rsid w:val="0026686B"/>
    <w:rPr>
      <w:rFonts w:ascii="Arial" w:hAnsi="Arial" w:cs="Arial"/>
      <w:color w:val="000000"/>
      <w:sz w:val="16"/>
      <w:szCs w:val="16"/>
      <w:u w:val="none"/>
    </w:rPr>
  </w:style>
  <w:style w:type="character" w:customStyle="1" w:styleId="font41">
    <w:name w:val="font41"/>
    <w:basedOn w:val="DefaultParagraphFont"/>
    <w:uiPriority w:val="99"/>
    <w:rsid w:val="0026686B"/>
    <w:rPr>
      <w:rFonts w:ascii="宋体" w:eastAsia="宋体" w:hAnsi="宋体" w:cs="宋体"/>
      <w:color w:val="000000"/>
      <w:sz w:val="16"/>
      <w:szCs w:val="16"/>
      <w:u w:val="none"/>
    </w:rPr>
  </w:style>
  <w:style w:type="paragraph" w:customStyle="1" w:styleId="ListParagraph1">
    <w:name w:val="List Paragraph1"/>
    <w:basedOn w:val="Normal"/>
    <w:uiPriority w:val="99"/>
    <w:rsid w:val="0026686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24</Pages>
  <Words>1372</Words>
  <Characters>7826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60</cp:revision>
  <cp:lastPrinted>2017-07-25T02:47:00Z</cp:lastPrinted>
  <dcterms:created xsi:type="dcterms:W3CDTF">2014-10-29T12:08:00Z</dcterms:created>
  <dcterms:modified xsi:type="dcterms:W3CDTF">2017-11-10T15:05:00Z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