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BB" w:rsidRDefault="006C30BB" w:rsidP="00B45464">
      <w:pPr>
        <w:rPr>
          <w:rFonts w:ascii="方正小标宋简体" w:eastAsia="方正小标宋简体" w:hAnsi="方正小标宋简体" w:cs="方正小标宋简体"/>
          <w:sz w:val="52"/>
          <w:szCs w:val="52"/>
        </w:rPr>
      </w:pPr>
    </w:p>
    <w:p w:rsidR="006C30BB" w:rsidRDefault="006C30BB">
      <w:pPr>
        <w:jc w:val="center"/>
        <w:rPr>
          <w:rFonts w:ascii="方正小标宋简体" w:eastAsia="方正小标宋简体" w:hAnsi="方正小标宋简体" w:cs="方正小标宋简体"/>
          <w:sz w:val="52"/>
          <w:szCs w:val="52"/>
        </w:rPr>
      </w:pPr>
    </w:p>
    <w:p w:rsidR="006C30BB" w:rsidRDefault="006C30BB">
      <w:pPr>
        <w:jc w:val="center"/>
        <w:rPr>
          <w:rFonts w:ascii="仿宋_GB2312" w:eastAsia="仿宋_GB2312" w:hAnsi="仿宋_GB2312" w:cs="仿宋_GB2312"/>
          <w:sz w:val="44"/>
          <w:szCs w:val="44"/>
        </w:rPr>
      </w:pPr>
      <w:r>
        <w:rPr>
          <w:rFonts w:ascii="隶书" w:eastAsia="隶书" w:hAnsi="隶书" w:cs="隶书" w:hint="eastAsia"/>
          <w:sz w:val="52"/>
          <w:szCs w:val="52"/>
        </w:rPr>
        <w:t>卧龙区地方海事处</w:t>
      </w:r>
    </w:p>
    <w:p w:rsidR="006C30BB" w:rsidRDefault="006C30BB">
      <w:pPr>
        <w:jc w:val="center"/>
        <w:rPr>
          <w:rFonts w:ascii="黑体" w:eastAsia="黑体" w:hAnsi="黑体" w:cs="黑体"/>
          <w:sz w:val="52"/>
          <w:szCs w:val="52"/>
        </w:rPr>
      </w:pPr>
    </w:p>
    <w:p w:rsidR="006C30BB" w:rsidRDefault="006C30BB">
      <w:pPr>
        <w:jc w:val="center"/>
        <w:rPr>
          <w:rFonts w:ascii="隶书" w:eastAsia="隶书" w:hAnsi="隶书" w:cs="隶书"/>
          <w:sz w:val="52"/>
          <w:szCs w:val="52"/>
        </w:rPr>
        <w:sectPr w:rsidR="006C30BB">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6C30BB" w:rsidRDefault="006C30BB">
      <w:pPr>
        <w:jc w:val="center"/>
        <w:rPr>
          <w:rFonts w:ascii="黑体" w:eastAsia="黑体" w:hAnsi="黑体" w:cs="黑体"/>
          <w:sz w:val="36"/>
          <w:szCs w:val="36"/>
        </w:rPr>
      </w:pPr>
      <w:r>
        <w:rPr>
          <w:rFonts w:ascii="黑体" w:eastAsia="黑体" w:hAnsi="黑体" w:cs="黑体" w:hint="eastAsia"/>
          <w:sz w:val="36"/>
          <w:szCs w:val="36"/>
        </w:rPr>
        <w:t>目　　录</w:t>
      </w:r>
    </w:p>
    <w:p w:rsidR="006C30BB" w:rsidRDefault="006C30BB">
      <w:pPr>
        <w:jc w:val="left"/>
        <w:rPr>
          <w:rFonts w:ascii="黑体" w:eastAsia="黑体" w:hAnsi="黑体" w:cs="黑体"/>
          <w:sz w:val="32"/>
          <w:szCs w:val="32"/>
        </w:rPr>
      </w:pPr>
      <w:r>
        <w:rPr>
          <w:rFonts w:ascii="黑体" w:eastAsia="黑体" w:hAnsi="黑体" w:cs="黑体" w:hint="eastAsia"/>
          <w:sz w:val="32"/>
          <w:szCs w:val="32"/>
        </w:rPr>
        <w:t>第一部分　　概况</w:t>
      </w:r>
    </w:p>
    <w:p w:rsidR="006C30BB" w:rsidRDefault="006C30BB">
      <w:pPr>
        <w:numPr>
          <w:ilvl w:val="0"/>
          <w:numId w:val="1"/>
        </w:numPr>
        <w:jc w:val="left"/>
        <w:rPr>
          <w:rFonts w:ascii="宋体" w:cs="宋体"/>
          <w:sz w:val="32"/>
          <w:szCs w:val="32"/>
        </w:rPr>
      </w:pPr>
      <w:r>
        <w:rPr>
          <w:rFonts w:ascii="宋体" w:hAnsi="宋体" w:cs="宋体" w:hint="eastAsia"/>
          <w:sz w:val="32"/>
          <w:szCs w:val="32"/>
        </w:rPr>
        <w:t>主要职责</w:t>
      </w:r>
    </w:p>
    <w:p w:rsidR="006C30BB" w:rsidRDefault="006C30BB">
      <w:pPr>
        <w:numPr>
          <w:ilvl w:val="0"/>
          <w:numId w:val="1"/>
        </w:numPr>
        <w:jc w:val="left"/>
        <w:rPr>
          <w:rFonts w:ascii="宋体" w:cs="宋体"/>
          <w:sz w:val="32"/>
          <w:szCs w:val="32"/>
        </w:rPr>
      </w:pPr>
      <w:r>
        <w:rPr>
          <w:rFonts w:ascii="宋体" w:hAnsi="宋体" w:cs="宋体" w:hint="eastAsia"/>
          <w:sz w:val="32"/>
          <w:szCs w:val="32"/>
        </w:rPr>
        <w:t>部门决算单位构成</w:t>
      </w:r>
    </w:p>
    <w:p w:rsidR="006C30BB" w:rsidRDefault="006C30BB">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2016</w:t>
      </w:r>
      <w:r>
        <w:rPr>
          <w:rFonts w:ascii="黑体" w:eastAsia="黑体" w:hAnsi="黑体" w:cs="黑体" w:hint="eastAsia"/>
          <w:sz w:val="32"/>
          <w:szCs w:val="32"/>
        </w:rPr>
        <w:t>年度部门决算表</w:t>
      </w:r>
    </w:p>
    <w:p w:rsidR="006C30BB" w:rsidRDefault="006C30BB">
      <w:pPr>
        <w:jc w:val="left"/>
        <w:rPr>
          <w:rFonts w:ascii="宋体" w:cs="宋体"/>
          <w:sz w:val="32"/>
          <w:szCs w:val="32"/>
        </w:rPr>
      </w:pPr>
      <w:r>
        <w:rPr>
          <w:rFonts w:ascii="宋体" w:hAnsi="宋体" w:cs="宋体" w:hint="eastAsia"/>
          <w:sz w:val="32"/>
          <w:szCs w:val="32"/>
        </w:rPr>
        <w:t>一、收入支出决算总表</w:t>
      </w:r>
    </w:p>
    <w:p w:rsidR="006C30BB" w:rsidRDefault="006C30BB">
      <w:pPr>
        <w:jc w:val="left"/>
        <w:rPr>
          <w:rFonts w:ascii="宋体" w:cs="宋体"/>
          <w:sz w:val="32"/>
          <w:szCs w:val="32"/>
        </w:rPr>
      </w:pPr>
      <w:r>
        <w:rPr>
          <w:rFonts w:ascii="宋体" w:hAnsi="宋体" w:cs="宋体" w:hint="eastAsia"/>
          <w:sz w:val="32"/>
          <w:szCs w:val="32"/>
        </w:rPr>
        <w:t>二、收入决算表</w:t>
      </w:r>
    </w:p>
    <w:p w:rsidR="006C30BB" w:rsidRDefault="006C30BB">
      <w:pPr>
        <w:jc w:val="left"/>
        <w:rPr>
          <w:rFonts w:ascii="宋体" w:cs="宋体"/>
          <w:sz w:val="32"/>
          <w:szCs w:val="32"/>
        </w:rPr>
      </w:pPr>
      <w:r>
        <w:rPr>
          <w:rFonts w:ascii="宋体" w:hAnsi="宋体" w:cs="宋体" w:hint="eastAsia"/>
          <w:sz w:val="32"/>
          <w:szCs w:val="32"/>
        </w:rPr>
        <w:t>三、支出决算表</w:t>
      </w:r>
    </w:p>
    <w:p w:rsidR="006C30BB" w:rsidRDefault="006C30BB">
      <w:pPr>
        <w:jc w:val="left"/>
        <w:rPr>
          <w:rFonts w:ascii="宋体" w:cs="宋体"/>
          <w:sz w:val="32"/>
          <w:szCs w:val="32"/>
        </w:rPr>
      </w:pPr>
      <w:r>
        <w:rPr>
          <w:rFonts w:ascii="宋体" w:hAnsi="宋体" w:cs="宋体" w:hint="eastAsia"/>
          <w:sz w:val="32"/>
          <w:szCs w:val="32"/>
        </w:rPr>
        <w:t>四、财政拨款收入支出决算总表</w:t>
      </w:r>
    </w:p>
    <w:p w:rsidR="006C30BB" w:rsidRDefault="006C30BB">
      <w:pPr>
        <w:jc w:val="left"/>
        <w:rPr>
          <w:rFonts w:ascii="宋体" w:cs="宋体"/>
          <w:sz w:val="32"/>
          <w:szCs w:val="32"/>
        </w:rPr>
      </w:pPr>
      <w:r>
        <w:rPr>
          <w:rFonts w:ascii="宋体" w:hAnsi="宋体" w:cs="宋体" w:hint="eastAsia"/>
          <w:sz w:val="32"/>
          <w:szCs w:val="32"/>
        </w:rPr>
        <w:t>五、一般公共预算财政拨款支出决算表</w:t>
      </w:r>
    </w:p>
    <w:p w:rsidR="006C30BB" w:rsidRDefault="006C30BB">
      <w:pPr>
        <w:jc w:val="left"/>
        <w:rPr>
          <w:rFonts w:ascii="宋体" w:cs="宋体"/>
          <w:sz w:val="32"/>
          <w:szCs w:val="32"/>
        </w:rPr>
      </w:pPr>
      <w:r>
        <w:rPr>
          <w:rFonts w:ascii="宋体" w:hAnsi="宋体" w:cs="宋体" w:hint="eastAsia"/>
          <w:sz w:val="32"/>
          <w:szCs w:val="32"/>
        </w:rPr>
        <w:t>六、一般公共预算财政拨款基本支出决算表</w:t>
      </w:r>
    </w:p>
    <w:p w:rsidR="006C30BB" w:rsidRDefault="006C30BB">
      <w:pPr>
        <w:jc w:val="left"/>
        <w:rPr>
          <w:rFonts w:ascii="宋体" w:cs="宋体"/>
          <w:sz w:val="32"/>
          <w:szCs w:val="32"/>
        </w:rPr>
      </w:pPr>
      <w:r>
        <w:rPr>
          <w:rFonts w:ascii="宋体" w:hAnsi="宋体" w:cs="宋体" w:hint="eastAsia"/>
          <w:sz w:val="32"/>
          <w:szCs w:val="32"/>
        </w:rPr>
        <w:t>七、一般公共预算财政拨款“三公”经费支出决算表</w:t>
      </w:r>
    </w:p>
    <w:p w:rsidR="006C30BB" w:rsidRDefault="006C30BB">
      <w:pPr>
        <w:jc w:val="left"/>
        <w:rPr>
          <w:rFonts w:ascii="宋体" w:cs="宋体"/>
          <w:sz w:val="32"/>
          <w:szCs w:val="32"/>
        </w:rPr>
      </w:pPr>
      <w:r>
        <w:rPr>
          <w:rFonts w:ascii="宋体" w:hAnsi="宋体" w:cs="宋体" w:hint="eastAsia"/>
          <w:sz w:val="32"/>
          <w:szCs w:val="32"/>
        </w:rPr>
        <w:t>八、政府性基金预算财政拨款收入支出决算表</w:t>
      </w:r>
    </w:p>
    <w:p w:rsidR="006C30BB" w:rsidRDefault="006C30BB">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2016</w:t>
      </w:r>
      <w:r>
        <w:rPr>
          <w:rFonts w:ascii="黑体" w:eastAsia="黑体" w:hAnsi="黑体" w:cs="黑体" w:hint="eastAsia"/>
          <w:sz w:val="32"/>
          <w:szCs w:val="32"/>
        </w:rPr>
        <w:t>年度部门决算情况说明</w:t>
      </w:r>
    </w:p>
    <w:p w:rsidR="006C30BB" w:rsidRDefault="006C30BB">
      <w:pPr>
        <w:jc w:val="left"/>
        <w:rPr>
          <w:rFonts w:ascii="黑体" w:eastAsia="黑体" w:hAnsi="黑体" w:cs="黑体"/>
          <w:sz w:val="32"/>
          <w:szCs w:val="32"/>
        </w:rPr>
        <w:sectPr w:rsidR="006C30BB">
          <w:footerReference w:type="default" r:id="rId13"/>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center"/>
        <w:outlineLvl w:val="0"/>
        <w:rPr>
          <w:rFonts w:ascii="隶书" w:eastAsia="隶书" w:hAnsi="隶书" w:cs="隶书"/>
          <w:sz w:val="48"/>
          <w:szCs w:val="48"/>
        </w:rPr>
        <w:sectPr w:rsidR="006C30BB">
          <w:footerReference w:type="default" r:id="rId14"/>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　　卧龙区地方海事处概况</w:t>
      </w:r>
    </w:p>
    <w:p w:rsidR="006C30BB" w:rsidRDefault="006C30BB" w:rsidP="00891468">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6C30BB" w:rsidRDefault="006C30BB" w:rsidP="00891468">
      <w:pPr>
        <w:widowControl/>
        <w:shd w:val="clear" w:color="auto" w:fill="FFFFFF"/>
        <w:spacing w:line="660" w:lineRule="atLeast"/>
        <w:ind w:firstLineChars="100" w:firstLine="31680"/>
        <w:jc w:val="left"/>
        <w:rPr>
          <w:rFonts w:ascii="宋体" w:cs="宋体"/>
          <w:color w:val="000000"/>
          <w:sz w:val="18"/>
          <w:szCs w:val="18"/>
        </w:rPr>
      </w:pPr>
      <w:r>
        <w:rPr>
          <w:rFonts w:ascii="仿宋_GB2312" w:hAnsi="宋体" w:cs="仿宋_GB2312" w:hint="eastAsia"/>
          <w:color w:val="000000"/>
          <w:kern w:val="0"/>
          <w:sz w:val="36"/>
          <w:szCs w:val="36"/>
          <w:shd w:val="clear" w:color="auto" w:fill="FFFFFF"/>
        </w:rPr>
        <w:t>卧龙区地方海事处于</w:t>
      </w:r>
      <w:r>
        <w:rPr>
          <w:rFonts w:ascii="仿宋_GB2312" w:hAnsi="宋体" w:cs="仿宋_GB2312"/>
          <w:color w:val="000000"/>
          <w:kern w:val="0"/>
          <w:sz w:val="36"/>
          <w:szCs w:val="36"/>
          <w:shd w:val="clear" w:color="auto" w:fill="FFFFFF"/>
        </w:rPr>
        <w:t>2008</w:t>
      </w:r>
      <w:r>
        <w:rPr>
          <w:rFonts w:ascii="仿宋_GB2312" w:hAnsi="宋体" w:cs="仿宋_GB2312" w:hint="eastAsia"/>
          <w:color w:val="000000"/>
          <w:kern w:val="0"/>
          <w:sz w:val="36"/>
          <w:szCs w:val="36"/>
          <w:shd w:val="clear" w:color="auto" w:fill="FFFFFF"/>
        </w:rPr>
        <w:t>年</w:t>
      </w:r>
      <w:r>
        <w:rPr>
          <w:rFonts w:ascii="仿宋_GB2312" w:hAnsi="宋体" w:cs="仿宋_GB2312"/>
          <w:color w:val="000000"/>
          <w:kern w:val="0"/>
          <w:sz w:val="36"/>
          <w:szCs w:val="36"/>
          <w:shd w:val="clear" w:color="auto" w:fill="FFFFFF"/>
        </w:rPr>
        <w:t>10</w:t>
      </w:r>
      <w:r>
        <w:rPr>
          <w:rFonts w:ascii="仿宋_GB2312" w:hAnsi="宋体" w:cs="仿宋_GB2312" w:hint="eastAsia"/>
          <w:color w:val="000000"/>
          <w:kern w:val="0"/>
          <w:sz w:val="36"/>
          <w:szCs w:val="36"/>
          <w:shd w:val="clear" w:color="auto" w:fill="FFFFFF"/>
        </w:rPr>
        <w:t>月</w:t>
      </w:r>
      <w:r>
        <w:rPr>
          <w:rFonts w:ascii="仿宋_GB2312" w:hAnsi="宋体" w:cs="仿宋_GB2312"/>
          <w:color w:val="000000"/>
          <w:kern w:val="0"/>
          <w:sz w:val="36"/>
          <w:szCs w:val="36"/>
          <w:shd w:val="clear" w:color="auto" w:fill="FFFFFF"/>
        </w:rPr>
        <w:t>18</w:t>
      </w:r>
      <w:r>
        <w:rPr>
          <w:rFonts w:ascii="仿宋_GB2312" w:hAnsi="宋体" w:cs="仿宋_GB2312" w:hint="eastAsia"/>
          <w:color w:val="000000"/>
          <w:kern w:val="0"/>
          <w:sz w:val="36"/>
          <w:szCs w:val="36"/>
          <w:shd w:val="clear" w:color="auto" w:fill="FFFFFF"/>
        </w:rPr>
        <w:t>日正式挂牌成立，隶属卧龙区交通局领导，接受南阳市地方海事局业务指导。</w:t>
      </w:r>
    </w:p>
    <w:p w:rsidR="006C30BB" w:rsidRDefault="006C30BB" w:rsidP="00891468">
      <w:pPr>
        <w:widowControl/>
        <w:spacing w:line="660" w:lineRule="atLeast"/>
        <w:ind w:firstLineChars="350" w:firstLine="31680"/>
        <w:jc w:val="left"/>
        <w:rPr>
          <w:rFonts w:ascii="仿宋_GB2312" w:cs="仿宋_GB2312"/>
          <w:color w:val="000000"/>
          <w:kern w:val="0"/>
          <w:sz w:val="36"/>
          <w:szCs w:val="36"/>
          <w:shd w:val="clear" w:color="auto" w:fill="FFFFFF"/>
        </w:rPr>
      </w:pPr>
      <w:r>
        <w:rPr>
          <w:rFonts w:ascii="仿宋_GB2312" w:cs="仿宋_GB2312" w:hint="eastAsia"/>
          <w:color w:val="000000"/>
          <w:kern w:val="0"/>
          <w:sz w:val="36"/>
          <w:szCs w:val="36"/>
          <w:shd w:val="clear" w:color="auto" w:fill="FFFFFF"/>
        </w:rPr>
        <w:t>卧龙区地方海事处前身为</w:t>
      </w:r>
      <w:r>
        <w:rPr>
          <w:rFonts w:ascii="仿宋_GB2312" w:cs="仿宋_GB2312"/>
          <w:color w:val="000000"/>
          <w:kern w:val="0"/>
          <w:sz w:val="36"/>
          <w:szCs w:val="36"/>
          <w:shd w:val="clear" w:color="auto" w:fill="FFFFFF"/>
        </w:rPr>
        <w:t>1988</w:t>
      </w:r>
      <w:r>
        <w:rPr>
          <w:rFonts w:ascii="仿宋_GB2312" w:cs="仿宋_GB2312" w:hint="eastAsia"/>
          <w:color w:val="000000"/>
          <w:kern w:val="0"/>
          <w:sz w:val="36"/>
          <w:szCs w:val="36"/>
          <w:shd w:val="clear" w:color="auto" w:fill="FFFFFF"/>
        </w:rPr>
        <w:t>年成立的原南阳市港航监督管理站，</w:t>
      </w:r>
      <w:r>
        <w:rPr>
          <w:rFonts w:ascii="仿宋_GB2312" w:cs="仿宋_GB2312"/>
          <w:color w:val="000000"/>
          <w:kern w:val="0"/>
          <w:sz w:val="36"/>
          <w:szCs w:val="36"/>
          <w:shd w:val="clear" w:color="auto" w:fill="FFFFFF"/>
        </w:rPr>
        <w:t>20</w:t>
      </w:r>
      <w:r>
        <w:rPr>
          <w:rFonts w:ascii="仿宋_GB2312" w:cs="仿宋_GB2312" w:hint="eastAsia"/>
          <w:color w:val="000000"/>
          <w:kern w:val="0"/>
          <w:sz w:val="36"/>
          <w:szCs w:val="36"/>
          <w:shd w:val="clear" w:color="auto" w:fill="FFFFFF"/>
        </w:rPr>
        <w:t>年来，一直承担着全区</w:t>
      </w:r>
      <w:r>
        <w:rPr>
          <w:rFonts w:ascii="仿宋_GB2312" w:cs="仿宋_GB2312"/>
          <w:color w:val="000000"/>
          <w:kern w:val="0"/>
          <w:sz w:val="36"/>
          <w:szCs w:val="36"/>
          <w:shd w:val="clear" w:color="auto" w:fill="FFFFFF"/>
        </w:rPr>
        <w:t>30</w:t>
      </w:r>
      <w:r>
        <w:rPr>
          <w:rFonts w:ascii="仿宋_GB2312" w:cs="仿宋_GB2312" w:hint="eastAsia"/>
          <w:color w:val="000000"/>
          <w:kern w:val="0"/>
          <w:sz w:val="36"/>
          <w:szCs w:val="36"/>
          <w:shd w:val="clear" w:color="auto" w:fill="FFFFFF"/>
        </w:rPr>
        <w:t>多座中小型水库的水上运输和安全管理工作，从未出现过一次水上安全事故，工作业绩受到了区政府的一致肯定，多次被南阳市地方海事局、卧龙区交通局评为先进单位。</w:t>
      </w:r>
    </w:p>
    <w:p w:rsidR="006C30BB" w:rsidRDefault="006C30BB" w:rsidP="00891468">
      <w:pPr>
        <w:widowControl/>
        <w:spacing w:line="660" w:lineRule="atLeast"/>
        <w:ind w:firstLineChars="250" w:firstLine="31680"/>
        <w:jc w:val="left"/>
        <w:rPr>
          <w:rFonts w:ascii="仿宋_GB2312" w:cs="仿宋_GB2312"/>
          <w:color w:val="000000"/>
          <w:kern w:val="0"/>
          <w:sz w:val="36"/>
          <w:szCs w:val="36"/>
          <w:shd w:val="clear" w:color="auto" w:fill="FFFFFF"/>
        </w:rPr>
      </w:pPr>
      <w:r>
        <w:rPr>
          <w:rFonts w:ascii="仿宋_GB2312" w:cs="仿宋_GB2312" w:hint="eastAsia"/>
          <w:color w:val="000000"/>
          <w:kern w:val="0"/>
          <w:sz w:val="36"/>
          <w:szCs w:val="36"/>
          <w:shd w:val="clear" w:color="auto" w:fill="FFFFFF"/>
        </w:rPr>
        <w:t>卧龙区地方海事处的主要职责和任务是：</w:t>
      </w:r>
    </w:p>
    <w:p w:rsidR="006C30BB" w:rsidRDefault="006C30BB" w:rsidP="00891468">
      <w:pPr>
        <w:widowControl/>
        <w:spacing w:line="660" w:lineRule="atLeast"/>
        <w:ind w:firstLineChars="250" w:firstLine="31680"/>
        <w:jc w:val="left"/>
      </w:pPr>
      <w:r>
        <w:rPr>
          <w:rFonts w:ascii="宋体" w:hAnsi="宋体" w:cs="宋体" w:hint="eastAsia"/>
          <w:color w:val="000000"/>
          <w:kern w:val="0"/>
          <w:sz w:val="36"/>
          <w:szCs w:val="36"/>
          <w:shd w:val="clear" w:color="auto" w:fill="FFFFFF"/>
        </w:rPr>
        <w:t>⑴</w:t>
      </w:r>
      <w:r>
        <w:rPr>
          <w:rFonts w:ascii="仿宋_GB2312" w:cs="仿宋_GB2312" w:hint="eastAsia"/>
          <w:color w:val="000000"/>
          <w:kern w:val="0"/>
          <w:sz w:val="36"/>
          <w:szCs w:val="36"/>
          <w:shd w:val="clear" w:color="auto" w:fill="FFFFFF"/>
        </w:rPr>
        <w:t>受交通局的委托，代表交通主管部门从事水路运输行政管理、码头、航道规划建设和管理工作。</w:t>
      </w:r>
      <w:r>
        <w:rPr>
          <w:rFonts w:ascii="宋体" w:hAnsi="宋体" w:cs="宋体" w:hint="eastAsia"/>
          <w:color w:val="000000"/>
          <w:kern w:val="0"/>
          <w:sz w:val="36"/>
          <w:szCs w:val="36"/>
          <w:shd w:val="clear" w:color="auto" w:fill="FFFFFF"/>
        </w:rPr>
        <w:t>⑵</w:t>
      </w:r>
      <w:r>
        <w:rPr>
          <w:rFonts w:ascii="仿宋_GB2312" w:cs="仿宋_GB2312" w:hint="eastAsia"/>
          <w:color w:val="000000"/>
          <w:kern w:val="0"/>
          <w:sz w:val="36"/>
          <w:szCs w:val="36"/>
          <w:shd w:val="clear" w:color="auto" w:fill="FFFFFF"/>
        </w:rPr>
        <w:t>宣传贯彻执行国家水上交通安全法律、法规、规章及上级文件精神，制定年度工作规划及中长期发展规划和水上交通安全管理规定。</w:t>
      </w:r>
      <w:r>
        <w:rPr>
          <w:rFonts w:ascii="宋体" w:hAnsi="宋体" w:cs="宋体" w:hint="eastAsia"/>
          <w:color w:val="000000"/>
          <w:kern w:val="0"/>
          <w:sz w:val="36"/>
          <w:szCs w:val="36"/>
          <w:shd w:val="clear" w:color="auto" w:fill="FFFFFF"/>
        </w:rPr>
        <w:t>⑶</w:t>
      </w:r>
      <w:r>
        <w:rPr>
          <w:rFonts w:ascii="仿宋_GB2312" w:cs="仿宋_GB2312" w:hint="eastAsia"/>
          <w:color w:val="000000"/>
          <w:kern w:val="0"/>
          <w:sz w:val="36"/>
          <w:szCs w:val="36"/>
          <w:shd w:val="clear" w:color="auto" w:fill="FFFFFF"/>
        </w:rPr>
        <w:t>开展水上交通安全宣传及监督检查工作，保证辖区水上安全有序。</w:t>
      </w:r>
      <w:r>
        <w:rPr>
          <w:rFonts w:ascii="宋体" w:hAnsi="宋体" w:cs="宋体" w:hint="eastAsia"/>
          <w:color w:val="000000"/>
          <w:kern w:val="0"/>
          <w:sz w:val="36"/>
          <w:szCs w:val="36"/>
          <w:shd w:val="clear" w:color="auto" w:fill="FFFFFF"/>
        </w:rPr>
        <w:t>⑷</w:t>
      </w:r>
      <w:r>
        <w:rPr>
          <w:rFonts w:ascii="仿宋_GB2312" w:cs="仿宋_GB2312" w:hint="eastAsia"/>
          <w:color w:val="000000"/>
          <w:kern w:val="0"/>
          <w:sz w:val="36"/>
          <w:szCs w:val="36"/>
          <w:shd w:val="clear" w:color="auto" w:fill="FFFFFF"/>
        </w:rPr>
        <w:t>负责船舶登记和船舶进出港管理工作。</w:t>
      </w:r>
      <w:r>
        <w:rPr>
          <w:rFonts w:ascii="宋体" w:hAnsi="宋体" w:cs="宋体" w:hint="eastAsia"/>
          <w:color w:val="000000"/>
          <w:kern w:val="0"/>
          <w:sz w:val="36"/>
          <w:szCs w:val="36"/>
          <w:shd w:val="clear" w:color="auto" w:fill="FFFFFF"/>
        </w:rPr>
        <w:t>⑸</w:t>
      </w:r>
      <w:r>
        <w:rPr>
          <w:rFonts w:ascii="仿宋_GB2312" w:cs="仿宋_GB2312" w:hint="eastAsia"/>
          <w:color w:val="000000"/>
          <w:kern w:val="0"/>
          <w:sz w:val="36"/>
          <w:szCs w:val="36"/>
          <w:shd w:val="clear" w:color="auto" w:fill="FFFFFF"/>
        </w:rPr>
        <w:t>负责辖区海事人员的培训、教育和管理工作，不断提高他们的业务素质和管理能力。</w:t>
      </w:r>
      <w:r>
        <w:rPr>
          <w:rFonts w:ascii="宋体" w:hAnsi="宋体" w:cs="宋体" w:hint="eastAsia"/>
          <w:color w:val="000000"/>
          <w:kern w:val="0"/>
          <w:sz w:val="36"/>
          <w:szCs w:val="36"/>
          <w:shd w:val="clear" w:color="auto" w:fill="FFFFFF"/>
        </w:rPr>
        <w:t>⑹</w:t>
      </w:r>
      <w:r>
        <w:rPr>
          <w:rFonts w:ascii="仿宋_GB2312" w:cs="仿宋_GB2312" w:hint="eastAsia"/>
          <w:color w:val="000000"/>
          <w:kern w:val="0"/>
          <w:sz w:val="36"/>
          <w:szCs w:val="36"/>
          <w:shd w:val="clear" w:color="auto" w:fill="FFFFFF"/>
        </w:rPr>
        <w:t>负责辖区船舶的年度检验，船员技术培训、考试、换发证件及年审工作。</w:t>
      </w:r>
      <w:r>
        <w:rPr>
          <w:rFonts w:ascii="宋体" w:hAnsi="宋体" w:cs="宋体" w:hint="eastAsia"/>
          <w:color w:val="000000"/>
          <w:kern w:val="0"/>
          <w:sz w:val="36"/>
          <w:szCs w:val="36"/>
          <w:shd w:val="clear" w:color="auto" w:fill="FFFFFF"/>
        </w:rPr>
        <w:t>⑺</w:t>
      </w:r>
      <w:r>
        <w:rPr>
          <w:rFonts w:ascii="仿宋_GB2312" w:cs="仿宋_GB2312" w:hint="eastAsia"/>
          <w:color w:val="000000"/>
          <w:kern w:val="0"/>
          <w:sz w:val="36"/>
          <w:szCs w:val="36"/>
          <w:shd w:val="clear" w:color="auto" w:fill="FFFFFF"/>
        </w:rPr>
        <w:t>负责征收、监督船舶交纳规费。</w:t>
      </w:r>
      <w:r>
        <w:rPr>
          <w:rFonts w:ascii="宋体" w:hAnsi="宋体" w:cs="宋体" w:hint="eastAsia"/>
          <w:color w:val="000000"/>
          <w:kern w:val="0"/>
          <w:sz w:val="36"/>
          <w:szCs w:val="36"/>
          <w:shd w:val="clear" w:color="auto" w:fill="FFFFFF"/>
        </w:rPr>
        <w:t>⑻</w:t>
      </w:r>
      <w:r>
        <w:rPr>
          <w:rFonts w:ascii="仿宋_GB2312" w:cs="仿宋_GB2312" w:hint="eastAsia"/>
          <w:color w:val="000000"/>
          <w:kern w:val="0"/>
          <w:sz w:val="36"/>
          <w:szCs w:val="36"/>
          <w:shd w:val="clear" w:color="auto" w:fill="FFFFFF"/>
        </w:rPr>
        <w:t>负责辖区内重大水上交通事故的调查处理和统计上报工作。</w:t>
      </w:r>
      <w:r>
        <w:rPr>
          <w:rFonts w:ascii="宋体" w:hAnsi="宋体" w:cs="宋体" w:hint="eastAsia"/>
          <w:color w:val="000000"/>
          <w:kern w:val="0"/>
          <w:sz w:val="36"/>
          <w:szCs w:val="36"/>
          <w:shd w:val="clear" w:color="auto" w:fill="FFFFFF"/>
        </w:rPr>
        <w:t>⑼</w:t>
      </w:r>
      <w:r>
        <w:rPr>
          <w:rFonts w:ascii="仿宋_GB2312" w:cs="仿宋_GB2312" w:hint="eastAsia"/>
          <w:color w:val="000000"/>
          <w:kern w:val="0"/>
          <w:sz w:val="36"/>
          <w:szCs w:val="36"/>
          <w:shd w:val="clear" w:color="auto" w:fill="FFFFFF"/>
        </w:rPr>
        <w:t>努力加强水上基础建设的投资，增强水上安全监控能力，确保水上运输安全。</w:t>
      </w:r>
      <w:r>
        <w:rPr>
          <w:rFonts w:ascii="宋体" w:hAnsi="宋体" w:cs="宋体" w:hint="eastAsia"/>
          <w:color w:val="000000"/>
          <w:kern w:val="0"/>
          <w:sz w:val="36"/>
          <w:szCs w:val="36"/>
          <w:shd w:val="clear" w:color="auto" w:fill="FFFFFF"/>
        </w:rPr>
        <w:t>⑽</w:t>
      </w:r>
      <w:r>
        <w:rPr>
          <w:rFonts w:ascii="仿宋_GB2312" w:cs="仿宋_GB2312" w:hint="eastAsia"/>
          <w:color w:val="000000"/>
          <w:kern w:val="0"/>
          <w:sz w:val="36"/>
          <w:szCs w:val="36"/>
          <w:shd w:val="clear" w:color="auto" w:fill="FFFFFF"/>
        </w:rPr>
        <w:t>负责区政府、交通主管部门交办的其它事项。</w:t>
      </w:r>
    </w:p>
    <w:p w:rsidR="006C30BB" w:rsidRDefault="006C30BB" w:rsidP="00891468">
      <w:pPr>
        <w:numPr>
          <w:ilvl w:val="0"/>
          <w:numId w:val="3"/>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6C30BB" w:rsidRDefault="006C30BB">
      <w:pPr>
        <w:pStyle w:val="BodyText"/>
        <w:kinsoku w:val="0"/>
        <w:overflowPunct w:val="0"/>
        <w:snapToGrid w:val="0"/>
        <w:spacing w:line="360" w:lineRule="auto"/>
        <w:ind w:left="481" w:right="118"/>
        <w:rPr>
          <w:rFonts w:eastAsia="宋体" w:hAnsi="Calibri"/>
          <w:color w:val="000000"/>
          <w:sz w:val="36"/>
          <w:szCs w:val="36"/>
          <w:shd w:val="clear" w:color="auto" w:fill="FFFFFF"/>
        </w:rPr>
      </w:pPr>
      <w:r>
        <w:rPr>
          <w:rFonts w:eastAsia="宋体" w:hAnsi="Calibri" w:hint="eastAsia"/>
          <w:color w:val="000000"/>
          <w:sz w:val="36"/>
          <w:szCs w:val="36"/>
          <w:shd w:val="clear" w:color="auto" w:fill="FFFFFF"/>
        </w:rPr>
        <w:t>卧龙区地方海事处决算本级决算属事业单位决算。</w:t>
      </w: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pPr>
        <w:jc w:val="center"/>
        <w:outlineLvl w:val="0"/>
        <w:rPr>
          <w:rFonts w:ascii="黑体" w:eastAsia="黑体" w:hAnsi="黑体" w:cs="黑体"/>
          <w:sz w:val="32"/>
          <w:szCs w:val="32"/>
        </w:rPr>
      </w:pPr>
    </w:p>
    <w:p w:rsidR="006C30BB" w:rsidRDefault="006C30BB" w:rsidP="00891468">
      <w:pPr>
        <w:ind w:firstLineChars="1000" w:firstLine="31680"/>
        <w:outlineLvl w:val="0"/>
        <w:rPr>
          <w:rFonts w:ascii="隶书" w:eastAsia="隶书" w:hAnsi="隶书" w:cs="隶书"/>
          <w:sz w:val="48"/>
          <w:szCs w:val="48"/>
        </w:rPr>
      </w:pPr>
    </w:p>
    <w:p w:rsidR="006C30BB" w:rsidRDefault="006C30BB" w:rsidP="00891468">
      <w:pPr>
        <w:ind w:firstLineChars="1000" w:firstLine="31680"/>
        <w:outlineLvl w:val="0"/>
        <w:rPr>
          <w:rFonts w:ascii="隶书" w:eastAsia="隶书" w:hAnsi="隶书" w:cs="隶书"/>
          <w:sz w:val="48"/>
          <w:szCs w:val="48"/>
        </w:rPr>
      </w:pPr>
    </w:p>
    <w:p w:rsidR="006C30BB" w:rsidRDefault="006C30BB" w:rsidP="00891468">
      <w:pPr>
        <w:ind w:firstLineChars="1000" w:firstLine="31680"/>
        <w:outlineLvl w:val="0"/>
        <w:rPr>
          <w:rFonts w:ascii="隶书" w:eastAsia="隶书" w:hAnsi="隶书" w:cs="隶书"/>
          <w:sz w:val="48"/>
          <w:szCs w:val="48"/>
        </w:rPr>
      </w:pPr>
    </w:p>
    <w:p w:rsidR="006C30BB" w:rsidRDefault="006C30BB" w:rsidP="00891468">
      <w:pPr>
        <w:ind w:firstLineChars="1000" w:firstLine="31680"/>
        <w:outlineLvl w:val="0"/>
        <w:rPr>
          <w:rFonts w:ascii="隶书" w:eastAsia="隶书" w:hAnsi="隶书" w:cs="隶书"/>
          <w:sz w:val="48"/>
          <w:szCs w:val="48"/>
        </w:rPr>
      </w:pPr>
    </w:p>
    <w:p w:rsidR="006C30BB" w:rsidRDefault="006C30BB" w:rsidP="00891468">
      <w:pPr>
        <w:ind w:firstLineChars="750" w:firstLine="31680"/>
        <w:outlineLvl w:val="0"/>
        <w:rPr>
          <w:rFonts w:ascii="隶书" w:eastAsia="隶书" w:hAnsi="隶书" w:cs="隶书"/>
          <w:sz w:val="48"/>
          <w:szCs w:val="48"/>
        </w:rPr>
      </w:pPr>
      <w:r>
        <w:rPr>
          <w:rFonts w:ascii="隶书" w:eastAsia="隶书" w:hAnsi="隶书" w:cs="隶书" w:hint="eastAsia"/>
          <w:sz w:val="48"/>
          <w:szCs w:val="48"/>
        </w:rPr>
        <w:t>第二部分</w:t>
      </w:r>
    </w:p>
    <w:p w:rsidR="006C30BB" w:rsidRDefault="006C30BB" w:rsidP="00891468">
      <w:pPr>
        <w:ind w:firstLineChars="500" w:firstLine="31680"/>
        <w:rPr>
          <w:rFonts w:ascii="隶书" w:eastAsia="隶书" w:hAnsi="隶书" w:cs="隶书"/>
          <w:sz w:val="48"/>
          <w:szCs w:val="48"/>
        </w:rPr>
      </w:pPr>
      <w:r>
        <w:rPr>
          <w:rFonts w:ascii="隶书" w:eastAsia="隶书" w:hAnsi="隶书" w:cs="隶书"/>
          <w:sz w:val="48"/>
          <w:szCs w:val="48"/>
        </w:rPr>
        <w:t>2016</w:t>
      </w:r>
      <w:r>
        <w:rPr>
          <w:rFonts w:ascii="隶书" w:eastAsia="隶书" w:hAnsi="隶书" w:cs="隶书" w:hint="eastAsia"/>
          <w:sz w:val="48"/>
          <w:szCs w:val="48"/>
        </w:rPr>
        <w:t>年度部门决算表</w:t>
      </w:r>
    </w:p>
    <w:p w:rsidR="006C30BB" w:rsidRDefault="006C30BB" w:rsidP="00891468">
      <w:pPr>
        <w:ind w:firstLineChars="500" w:firstLine="31680"/>
        <w:rPr>
          <w:rFonts w:ascii="隶书" w:eastAsia="隶书" w:hAnsi="隶书" w:cs="隶书"/>
          <w:sz w:val="48"/>
          <w:szCs w:val="48"/>
        </w:rPr>
      </w:pPr>
    </w:p>
    <w:p w:rsidR="006C30BB" w:rsidRDefault="006C30BB" w:rsidP="00891468">
      <w:pPr>
        <w:ind w:firstLineChars="500" w:firstLine="31680"/>
        <w:rPr>
          <w:rFonts w:ascii="隶书" w:eastAsia="隶书" w:hAnsi="隶书" w:cs="隶书"/>
          <w:sz w:val="48"/>
          <w:szCs w:val="48"/>
        </w:rPr>
      </w:pPr>
    </w:p>
    <w:p w:rsidR="006C30BB" w:rsidRDefault="006C30BB" w:rsidP="00891468">
      <w:pPr>
        <w:ind w:firstLineChars="500" w:firstLine="31680"/>
        <w:rPr>
          <w:rFonts w:ascii="隶书" w:eastAsia="隶书" w:hAnsi="隶书" w:cs="隶书"/>
          <w:sz w:val="48"/>
          <w:szCs w:val="48"/>
        </w:rPr>
      </w:pPr>
    </w:p>
    <w:p w:rsidR="006C30BB" w:rsidRDefault="006C30BB" w:rsidP="00891468">
      <w:pPr>
        <w:ind w:firstLineChars="500" w:firstLine="31680"/>
        <w:rPr>
          <w:rFonts w:ascii="隶书" w:eastAsia="隶书" w:hAnsi="隶书" w:cs="隶书"/>
          <w:sz w:val="48"/>
          <w:szCs w:val="48"/>
        </w:rPr>
      </w:pPr>
    </w:p>
    <w:p w:rsidR="006C30BB" w:rsidRDefault="006C30BB" w:rsidP="00891468">
      <w:pPr>
        <w:ind w:firstLineChars="500" w:firstLine="31680"/>
        <w:rPr>
          <w:rFonts w:ascii="隶书" w:eastAsia="隶书" w:hAnsi="隶书" w:cs="隶书"/>
          <w:sz w:val="48"/>
          <w:szCs w:val="48"/>
        </w:rPr>
      </w:pPr>
    </w:p>
    <w:p w:rsidR="006C30BB" w:rsidRDefault="006C30BB" w:rsidP="00891468">
      <w:pPr>
        <w:ind w:firstLineChars="500" w:firstLine="31680"/>
        <w:rPr>
          <w:rFonts w:ascii="隶书" w:eastAsia="隶书" w:hAnsi="隶书" w:cs="隶书"/>
          <w:sz w:val="48"/>
          <w:szCs w:val="48"/>
        </w:rPr>
      </w:pPr>
    </w:p>
    <w:p w:rsidR="006C30BB" w:rsidRDefault="006C30BB" w:rsidP="00891468">
      <w:pPr>
        <w:ind w:firstLineChars="500" w:firstLine="31680"/>
        <w:rPr>
          <w:rFonts w:ascii="隶书" w:eastAsia="隶书" w:hAnsi="隶书" w:cs="隶书"/>
          <w:sz w:val="48"/>
          <w:szCs w:val="48"/>
        </w:rPr>
      </w:pPr>
    </w:p>
    <w:p w:rsidR="006C30BB" w:rsidRDefault="006C30BB" w:rsidP="00891468">
      <w:pPr>
        <w:ind w:firstLineChars="500" w:firstLine="31680"/>
        <w:rPr>
          <w:rFonts w:ascii="隶书" w:eastAsia="隶书" w:hAnsi="隶书" w:cs="隶书"/>
          <w:sz w:val="48"/>
          <w:szCs w:val="48"/>
        </w:rPr>
      </w:pPr>
    </w:p>
    <w:p w:rsidR="006C30BB" w:rsidRDefault="006C30BB" w:rsidP="00891468">
      <w:pPr>
        <w:ind w:firstLineChars="500" w:firstLine="31680"/>
        <w:rPr>
          <w:rFonts w:ascii="隶书" w:eastAsia="隶书" w:hAnsi="隶书" w:cs="隶书"/>
          <w:sz w:val="48"/>
          <w:szCs w:val="48"/>
        </w:rPr>
      </w:pPr>
    </w:p>
    <w:p w:rsidR="006C30BB" w:rsidRDefault="006C30BB">
      <w:pPr>
        <w:rPr>
          <w:rFonts w:ascii="隶书" w:eastAsia="隶书" w:hAnsi="隶书" w:cs="隶书"/>
          <w:sz w:val="48"/>
          <w:szCs w:val="48"/>
        </w:rPr>
        <w:sectPr w:rsidR="006C30BB">
          <w:pgSz w:w="11906" w:h="16838"/>
          <w:pgMar w:top="1440" w:right="1531" w:bottom="1440" w:left="1587" w:header="850" w:footer="992" w:gutter="0"/>
          <w:pgNumType w:fmt="numberInDash"/>
          <w:cols w:space="0"/>
          <w:docGrid w:type="lines" w:linePitch="317"/>
        </w:sectPr>
      </w:pPr>
    </w:p>
    <w:p w:rsidR="006C30BB" w:rsidRDefault="006C30BB">
      <w:pPr>
        <w:outlineLvl w:val="0"/>
        <w:rPr>
          <w:rFonts w:ascii="黑体" w:eastAsia="黑体" w:hAnsi="黑体" w:cs="黑体"/>
          <w:sz w:val="32"/>
          <w:szCs w:val="32"/>
        </w:rPr>
      </w:pP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6C30BB">
        <w:trPr>
          <w:trHeight w:val="375"/>
        </w:trPr>
        <w:tc>
          <w:tcPr>
            <w:tcW w:w="10350" w:type="dxa"/>
            <w:gridSpan w:val="10"/>
            <w:vAlign w:val="center"/>
          </w:tcPr>
          <w:p w:rsidR="006C30BB" w:rsidRDefault="006C30BB">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6C30BB">
        <w:trPr>
          <w:trHeight w:val="315"/>
        </w:trPr>
        <w:tc>
          <w:tcPr>
            <w:tcW w:w="3282" w:type="dxa"/>
            <w:gridSpan w:val="3"/>
            <w:vAlign w:val="center"/>
          </w:tcPr>
          <w:p w:rsidR="006C30BB" w:rsidRDefault="006C30BB">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6C30BB" w:rsidRDefault="006C30BB">
            <w:pPr>
              <w:rPr>
                <w:rFonts w:ascii="宋体" w:cs="宋体"/>
                <w:color w:val="000000"/>
                <w:sz w:val="16"/>
                <w:szCs w:val="16"/>
              </w:rPr>
            </w:pPr>
          </w:p>
        </w:tc>
        <w:tc>
          <w:tcPr>
            <w:tcW w:w="1316" w:type="dxa"/>
            <w:vAlign w:val="center"/>
          </w:tcPr>
          <w:p w:rsidR="006C30BB" w:rsidRDefault="006C30BB">
            <w:pPr>
              <w:rPr>
                <w:rFonts w:ascii="宋体" w:cs="宋体"/>
                <w:color w:val="000000"/>
                <w:sz w:val="16"/>
                <w:szCs w:val="16"/>
              </w:rPr>
            </w:pPr>
          </w:p>
        </w:tc>
        <w:tc>
          <w:tcPr>
            <w:tcW w:w="3144" w:type="dxa"/>
            <w:gridSpan w:val="3"/>
            <w:vAlign w:val="center"/>
          </w:tcPr>
          <w:p w:rsidR="006C30BB" w:rsidRDefault="006C30BB">
            <w:pPr>
              <w:rPr>
                <w:rFonts w:ascii="宋体" w:cs="宋体"/>
                <w:color w:val="000000"/>
                <w:sz w:val="16"/>
                <w:szCs w:val="16"/>
              </w:rPr>
            </w:pPr>
          </w:p>
        </w:tc>
        <w:tc>
          <w:tcPr>
            <w:tcW w:w="527" w:type="dxa"/>
            <w:vAlign w:val="center"/>
          </w:tcPr>
          <w:p w:rsidR="006C30BB" w:rsidRDefault="006C30BB">
            <w:pPr>
              <w:rPr>
                <w:rFonts w:ascii="宋体" w:cs="宋体"/>
                <w:color w:val="000000"/>
                <w:sz w:val="16"/>
                <w:szCs w:val="16"/>
              </w:rPr>
            </w:pPr>
          </w:p>
        </w:tc>
        <w:tc>
          <w:tcPr>
            <w:tcW w:w="1609" w:type="dxa"/>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6C30BB">
        <w:trPr>
          <w:trHeight w:val="315"/>
        </w:trPr>
        <w:tc>
          <w:tcPr>
            <w:tcW w:w="3282" w:type="dxa"/>
            <w:gridSpan w:val="3"/>
            <w:vAlign w:val="center"/>
          </w:tcPr>
          <w:p w:rsidR="006C30BB" w:rsidRDefault="006C30BB">
            <w:pPr>
              <w:rPr>
                <w:rFonts w:ascii="宋体" w:cs="宋体"/>
                <w:color w:val="000000"/>
                <w:sz w:val="16"/>
                <w:szCs w:val="16"/>
              </w:rPr>
            </w:pPr>
          </w:p>
        </w:tc>
        <w:tc>
          <w:tcPr>
            <w:tcW w:w="472" w:type="dxa"/>
            <w:vAlign w:val="center"/>
          </w:tcPr>
          <w:p w:rsidR="006C30BB" w:rsidRDefault="006C30BB">
            <w:pPr>
              <w:rPr>
                <w:rFonts w:ascii="宋体" w:cs="宋体"/>
                <w:color w:val="000000"/>
                <w:sz w:val="16"/>
                <w:szCs w:val="16"/>
              </w:rPr>
            </w:pPr>
          </w:p>
        </w:tc>
        <w:tc>
          <w:tcPr>
            <w:tcW w:w="1316" w:type="dxa"/>
            <w:vAlign w:val="center"/>
          </w:tcPr>
          <w:p w:rsidR="006C30BB" w:rsidRDefault="006C30BB">
            <w:pPr>
              <w:rPr>
                <w:rFonts w:ascii="宋体" w:cs="宋体"/>
                <w:color w:val="000000"/>
                <w:sz w:val="16"/>
                <w:szCs w:val="16"/>
              </w:rPr>
            </w:pPr>
          </w:p>
        </w:tc>
        <w:tc>
          <w:tcPr>
            <w:tcW w:w="3144" w:type="dxa"/>
            <w:gridSpan w:val="3"/>
            <w:vAlign w:val="center"/>
          </w:tcPr>
          <w:p w:rsidR="006C30BB" w:rsidRDefault="006C30BB">
            <w:pPr>
              <w:rPr>
                <w:rFonts w:ascii="宋体" w:cs="宋体"/>
                <w:color w:val="000000"/>
                <w:sz w:val="16"/>
                <w:szCs w:val="16"/>
              </w:rPr>
            </w:pPr>
          </w:p>
        </w:tc>
        <w:tc>
          <w:tcPr>
            <w:tcW w:w="527" w:type="dxa"/>
            <w:vAlign w:val="center"/>
          </w:tcPr>
          <w:p w:rsidR="006C30BB" w:rsidRDefault="006C30BB">
            <w:pPr>
              <w:rPr>
                <w:rFonts w:ascii="宋体" w:cs="宋体"/>
                <w:color w:val="000000"/>
                <w:sz w:val="16"/>
                <w:szCs w:val="16"/>
              </w:rPr>
            </w:pPr>
          </w:p>
        </w:tc>
        <w:tc>
          <w:tcPr>
            <w:tcW w:w="1609" w:type="dxa"/>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6C30BB">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r>
              <w:rPr>
                <w:rFonts w:ascii="宋体" w:cs="宋体"/>
                <w:color w:val="000000"/>
                <w:sz w:val="16"/>
                <w:szCs w:val="16"/>
              </w:rPr>
              <w:t>313309.20</w:t>
            </w: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r>
              <w:rPr>
                <w:rFonts w:ascii="宋体" w:cs="宋体"/>
                <w:color w:val="000000"/>
                <w:sz w:val="16"/>
                <w:szCs w:val="16"/>
              </w:rPr>
              <w:t>311341.20</w:t>
            </w: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r>
              <w:rPr>
                <w:rFonts w:ascii="宋体" w:cs="宋体"/>
                <w:b/>
                <w:color w:val="000000"/>
                <w:sz w:val="16"/>
                <w:szCs w:val="16"/>
              </w:rPr>
              <w:t>31339.20</w:t>
            </w: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b/>
                <w:color w:val="000000"/>
                <w:sz w:val="16"/>
                <w:szCs w:val="16"/>
              </w:rPr>
            </w:pPr>
            <w:r>
              <w:rPr>
                <w:rFonts w:ascii="宋体" w:cs="宋体"/>
                <w:b/>
                <w:color w:val="000000"/>
                <w:sz w:val="16"/>
                <w:szCs w:val="16"/>
              </w:rPr>
              <w:t>311341.20</w:t>
            </w: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r>
              <w:rPr>
                <w:rFonts w:ascii="宋体" w:cs="宋体"/>
                <w:color w:val="000000"/>
                <w:sz w:val="16"/>
                <w:szCs w:val="16"/>
              </w:rPr>
              <w:t>750000.00</w:t>
            </w: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r>
              <w:rPr>
                <w:rFonts w:ascii="宋体" w:cs="宋体"/>
                <w:color w:val="000000"/>
                <w:sz w:val="16"/>
                <w:szCs w:val="16"/>
              </w:rPr>
              <w:t>751968.00</w:t>
            </w:r>
          </w:p>
        </w:tc>
      </w:tr>
      <w:tr w:rsidR="006C30B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C30BB" w:rsidRDefault="006C30BB">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C30BB" w:rsidRDefault="006C30BB">
            <w:pPr>
              <w:rPr>
                <w:rFonts w:ascii="宋体" w:cs="宋体"/>
                <w:color w:val="000000"/>
                <w:sz w:val="16"/>
                <w:szCs w:val="16"/>
              </w:rPr>
            </w:pPr>
          </w:p>
        </w:tc>
      </w:tr>
      <w:tr w:rsidR="006C30BB">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b/>
                <w:color w:val="000000"/>
                <w:sz w:val="16"/>
                <w:szCs w:val="16"/>
              </w:rPr>
            </w:pPr>
            <w:r>
              <w:rPr>
                <w:rFonts w:ascii="宋体" w:cs="宋体"/>
                <w:b/>
                <w:color w:val="000000"/>
                <w:sz w:val="16"/>
                <w:szCs w:val="16"/>
              </w:rPr>
              <w:t>1063309.20</w:t>
            </w:r>
          </w:p>
        </w:tc>
        <w:tc>
          <w:tcPr>
            <w:tcW w:w="2325" w:type="dxa"/>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6C30BB" w:rsidRDefault="006C30BB">
            <w:pPr>
              <w:jc w:val="right"/>
              <w:rPr>
                <w:rFonts w:ascii="宋体" w:cs="宋体"/>
                <w:b/>
                <w:color w:val="000000"/>
                <w:sz w:val="16"/>
                <w:szCs w:val="16"/>
              </w:rPr>
            </w:pPr>
            <w:r>
              <w:rPr>
                <w:rFonts w:ascii="宋体" w:cs="宋体"/>
                <w:b/>
                <w:color w:val="000000"/>
                <w:sz w:val="16"/>
                <w:szCs w:val="16"/>
              </w:rPr>
              <w:t>1063309.20</w:t>
            </w:r>
          </w:p>
        </w:tc>
      </w:tr>
      <w:tr w:rsidR="006C30BB">
        <w:trPr>
          <w:trHeight w:val="555"/>
        </w:trPr>
        <w:tc>
          <w:tcPr>
            <w:tcW w:w="10350" w:type="dxa"/>
            <w:gridSpan w:val="10"/>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6C30BB" w:rsidRDefault="006C30BB">
      <w:pPr>
        <w:spacing w:line="360" w:lineRule="auto"/>
        <w:rPr>
          <w:rFonts w:ascii="隶书" w:eastAsia="隶书" w:hAnsi="隶书" w:cs="隶书"/>
          <w:sz w:val="52"/>
          <w:szCs w:val="52"/>
        </w:rPr>
        <w:sectPr w:rsidR="006C30BB">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6C30BB">
        <w:trPr>
          <w:trHeight w:val="375"/>
        </w:trPr>
        <w:tc>
          <w:tcPr>
            <w:tcW w:w="10337" w:type="dxa"/>
            <w:gridSpan w:val="16"/>
            <w:vAlign w:val="center"/>
          </w:tcPr>
          <w:p w:rsidR="006C30BB" w:rsidRDefault="006C30BB">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6C30BB">
        <w:trPr>
          <w:trHeight w:val="285"/>
        </w:trPr>
        <w:tc>
          <w:tcPr>
            <w:tcW w:w="1637" w:type="dxa"/>
            <w:gridSpan w:val="2"/>
            <w:vAlign w:val="center"/>
          </w:tcPr>
          <w:p w:rsidR="006C30BB" w:rsidRDefault="006C30BB">
            <w:pPr>
              <w:rPr>
                <w:rFonts w:ascii="宋体" w:cs="宋体"/>
                <w:color w:val="000000"/>
                <w:sz w:val="16"/>
                <w:szCs w:val="16"/>
              </w:rPr>
            </w:pPr>
          </w:p>
        </w:tc>
        <w:tc>
          <w:tcPr>
            <w:tcW w:w="1036" w:type="dxa"/>
            <w:vAlign w:val="center"/>
          </w:tcPr>
          <w:p w:rsidR="006C30BB" w:rsidRDefault="006C30BB">
            <w:pPr>
              <w:rPr>
                <w:rFonts w:ascii="宋体" w:cs="宋体"/>
                <w:color w:val="000000"/>
                <w:sz w:val="16"/>
                <w:szCs w:val="16"/>
              </w:rPr>
            </w:pPr>
          </w:p>
        </w:tc>
        <w:tc>
          <w:tcPr>
            <w:tcW w:w="1904"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6C30BB">
        <w:trPr>
          <w:trHeight w:val="270"/>
        </w:trPr>
        <w:tc>
          <w:tcPr>
            <w:tcW w:w="1637" w:type="dxa"/>
            <w:gridSpan w:val="2"/>
            <w:vAlign w:val="center"/>
          </w:tcPr>
          <w:p w:rsidR="006C30BB" w:rsidRDefault="006C30BB">
            <w:pPr>
              <w:rPr>
                <w:rFonts w:ascii="宋体" w:cs="宋体"/>
                <w:color w:val="000000"/>
                <w:sz w:val="16"/>
                <w:szCs w:val="16"/>
              </w:rPr>
            </w:pPr>
          </w:p>
        </w:tc>
        <w:tc>
          <w:tcPr>
            <w:tcW w:w="1036" w:type="dxa"/>
            <w:vAlign w:val="center"/>
          </w:tcPr>
          <w:p w:rsidR="006C30BB" w:rsidRDefault="006C30BB">
            <w:pPr>
              <w:rPr>
                <w:rFonts w:ascii="宋体" w:cs="宋体"/>
                <w:color w:val="000000"/>
                <w:sz w:val="16"/>
                <w:szCs w:val="16"/>
              </w:rPr>
            </w:pPr>
          </w:p>
        </w:tc>
        <w:tc>
          <w:tcPr>
            <w:tcW w:w="1904"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gridSpan w:val="2"/>
            <w:vAlign w:val="center"/>
          </w:tcPr>
          <w:p w:rsidR="006C30BB" w:rsidRDefault="006C30BB">
            <w:pPr>
              <w:rPr>
                <w:rFonts w:ascii="宋体" w:cs="宋体"/>
                <w:color w:val="000000"/>
                <w:sz w:val="16"/>
                <w:szCs w:val="16"/>
              </w:rPr>
            </w:pPr>
          </w:p>
        </w:tc>
        <w:tc>
          <w:tcPr>
            <w:tcW w:w="960" w:type="dxa"/>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6C30BB">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6C30B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6C30BB" w:rsidRDefault="006C30BB">
            <w:pPr>
              <w:jc w:val="center"/>
              <w:rPr>
                <w:rFonts w:ascii="宋体" w:cs="宋体"/>
                <w:b/>
                <w:color w:val="000000"/>
                <w:sz w:val="16"/>
                <w:szCs w:val="16"/>
              </w:rPr>
            </w:pPr>
          </w:p>
        </w:tc>
      </w:tr>
      <w:tr w:rsidR="006C30BB">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6C30BB">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r>
              <w:rPr>
                <w:rFonts w:ascii="宋体" w:cs="宋体"/>
                <w:b/>
                <w:color w:val="000000"/>
                <w:sz w:val="16"/>
                <w:szCs w:val="16"/>
              </w:rPr>
              <w:t>313309.20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r>
              <w:rPr>
                <w:rFonts w:ascii="宋体" w:cs="宋体"/>
                <w:b/>
                <w:color w:val="000000"/>
                <w:sz w:val="16"/>
                <w:szCs w:val="16"/>
              </w:rPr>
              <w:t>313309.20</w:t>
            </w:r>
            <w:bookmarkStart w:id="0" w:name="_GoBack"/>
            <w:bookmarkEnd w:id="0"/>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b/>
                <w:color w:val="000000"/>
                <w:sz w:val="16"/>
                <w:szCs w:val="16"/>
              </w:rPr>
            </w:pPr>
          </w:p>
        </w:tc>
      </w:tr>
      <w:tr w:rsidR="006C30B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b/>
                <w:color w:val="000000"/>
                <w:sz w:val="16"/>
                <w:szCs w:val="16"/>
              </w:rPr>
            </w:pPr>
          </w:p>
        </w:tc>
      </w:tr>
      <w:tr w:rsidR="006C30B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地方政府向国际组织借款付息支出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285"/>
        </w:trPr>
        <w:tc>
          <w:tcPr>
            <w:tcW w:w="10337" w:type="dxa"/>
            <w:gridSpan w:val="16"/>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6C30BB" w:rsidRDefault="006C30BB">
      <w:pPr>
        <w:spacing w:line="360" w:lineRule="auto"/>
        <w:jc w:val="center"/>
        <w:rPr>
          <w:rFonts w:ascii="隶书" w:eastAsia="隶书" w:hAnsi="隶书" w:cs="隶书"/>
          <w:sz w:val="52"/>
          <w:szCs w:val="52"/>
        </w:rPr>
        <w:sectPr w:rsidR="006C30BB">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6C30BB">
        <w:trPr>
          <w:trHeight w:val="375"/>
        </w:trPr>
        <w:tc>
          <w:tcPr>
            <w:tcW w:w="10350" w:type="dxa"/>
            <w:gridSpan w:val="14"/>
            <w:vAlign w:val="center"/>
          </w:tcPr>
          <w:p w:rsidR="006C30BB" w:rsidRDefault="006C30BB">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6C30BB">
        <w:trPr>
          <w:trHeight w:val="315"/>
        </w:trPr>
        <w:tc>
          <w:tcPr>
            <w:tcW w:w="1482" w:type="dxa"/>
            <w:gridSpan w:val="2"/>
            <w:vAlign w:val="center"/>
          </w:tcPr>
          <w:p w:rsidR="006C30BB" w:rsidRDefault="006C30BB">
            <w:pPr>
              <w:rPr>
                <w:rFonts w:ascii="宋体" w:cs="宋体"/>
                <w:color w:val="000000"/>
                <w:sz w:val="16"/>
                <w:szCs w:val="16"/>
              </w:rPr>
            </w:pPr>
          </w:p>
        </w:tc>
        <w:tc>
          <w:tcPr>
            <w:tcW w:w="1638" w:type="dxa"/>
            <w:vAlign w:val="center"/>
          </w:tcPr>
          <w:p w:rsidR="006C30BB" w:rsidRDefault="006C30BB">
            <w:pPr>
              <w:rPr>
                <w:rFonts w:ascii="宋体" w:cs="宋体"/>
                <w:color w:val="000000"/>
                <w:sz w:val="16"/>
                <w:szCs w:val="16"/>
              </w:rPr>
            </w:pPr>
          </w:p>
        </w:tc>
        <w:tc>
          <w:tcPr>
            <w:tcW w:w="1042" w:type="dxa"/>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2192" w:type="dxa"/>
            <w:gridSpan w:val="2"/>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6C30BB">
        <w:trPr>
          <w:trHeight w:val="315"/>
        </w:trPr>
        <w:tc>
          <w:tcPr>
            <w:tcW w:w="1482" w:type="dxa"/>
            <w:gridSpan w:val="2"/>
            <w:vAlign w:val="center"/>
          </w:tcPr>
          <w:p w:rsidR="006C30BB" w:rsidRDefault="006C30BB">
            <w:pPr>
              <w:rPr>
                <w:rFonts w:ascii="宋体" w:cs="宋体"/>
                <w:color w:val="000000"/>
                <w:sz w:val="16"/>
                <w:szCs w:val="16"/>
              </w:rPr>
            </w:pPr>
          </w:p>
        </w:tc>
        <w:tc>
          <w:tcPr>
            <w:tcW w:w="1638" w:type="dxa"/>
            <w:vAlign w:val="center"/>
          </w:tcPr>
          <w:p w:rsidR="006C30BB" w:rsidRDefault="006C30BB">
            <w:pPr>
              <w:rPr>
                <w:rFonts w:ascii="宋体" w:cs="宋体"/>
                <w:color w:val="000000"/>
                <w:sz w:val="16"/>
                <w:szCs w:val="16"/>
              </w:rPr>
            </w:pPr>
          </w:p>
        </w:tc>
        <w:tc>
          <w:tcPr>
            <w:tcW w:w="1042" w:type="dxa"/>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2192" w:type="dxa"/>
            <w:gridSpan w:val="2"/>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6C30BB">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6C30BB">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6C30BB" w:rsidRDefault="006C30BB">
            <w:pPr>
              <w:jc w:val="center"/>
              <w:rPr>
                <w:rFonts w:ascii="宋体" w:cs="宋体"/>
                <w:b/>
                <w:color w:val="000000"/>
                <w:sz w:val="16"/>
                <w:szCs w:val="16"/>
              </w:rPr>
            </w:pPr>
          </w:p>
        </w:tc>
      </w:tr>
      <w:tr w:rsidR="006C30BB">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6C30BB">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311341.20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304230.20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7111.00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国有土地使用权出让金债务付息支出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kern w:val="0"/>
                <w:sz w:val="16"/>
                <w:szCs w:val="16"/>
              </w:rPr>
            </w:pP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kern w:val="0"/>
                <w:sz w:val="16"/>
                <w:szCs w:val="16"/>
              </w:rPr>
            </w:pPr>
          </w:p>
        </w:tc>
      </w:tr>
      <w:tr w:rsidR="006C30BB">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kern w:val="0"/>
                <w:sz w:val="16"/>
                <w:szCs w:val="16"/>
              </w:rPr>
            </w:pPr>
          </w:p>
        </w:tc>
      </w:tr>
      <w:tr w:rsidR="006C30BB">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p>
        </w:tc>
      </w:tr>
      <w:tr w:rsidR="006C30BB">
        <w:trPr>
          <w:trHeight w:val="360"/>
        </w:trPr>
        <w:tc>
          <w:tcPr>
            <w:tcW w:w="10350" w:type="dxa"/>
            <w:gridSpan w:val="14"/>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6C30BB" w:rsidRDefault="006C30BB">
      <w:pPr>
        <w:spacing w:line="360" w:lineRule="auto"/>
        <w:jc w:val="center"/>
        <w:rPr>
          <w:rFonts w:ascii="隶书" w:eastAsia="隶书" w:hAnsi="隶书" w:cs="隶书"/>
          <w:sz w:val="52"/>
          <w:szCs w:val="52"/>
        </w:rPr>
        <w:sectPr w:rsidR="006C30BB">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6C30BB">
        <w:trPr>
          <w:trHeight w:val="169"/>
        </w:trPr>
        <w:tc>
          <w:tcPr>
            <w:tcW w:w="10425" w:type="dxa"/>
            <w:gridSpan w:val="14"/>
            <w:vAlign w:val="bottom"/>
          </w:tcPr>
          <w:p w:rsidR="006C30BB" w:rsidRDefault="006C30B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6C30BB">
        <w:trPr>
          <w:trHeight w:val="107"/>
        </w:trPr>
        <w:tc>
          <w:tcPr>
            <w:tcW w:w="2289" w:type="dxa"/>
            <w:gridSpan w:val="2"/>
            <w:vAlign w:val="center"/>
          </w:tcPr>
          <w:p w:rsidR="006C30BB" w:rsidRDefault="006C30BB">
            <w:pPr>
              <w:rPr>
                <w:rFonts w:ascii="宋体" w:cs="宋体"/>
                <w:color w:val="000000"/>
                <w:sz w:val="16"/>
                <w:szCs w:val="16"/>
              </w:rPr>
            </w:pPr>
          </w:p>
        </w:tc>
        <w:tc>
          <w:tcPr>
            <w:tcW w:w="315" w:type="dxa"/>
            <w:gridSpan w:val="2"/>
            <w:vAlign w:val="center"/>
          </w:tcPr>
          <w:p w:rsidR="006C30BB" w:rsidRDefault="006C30BB">
            <w:pPr>
              <w:rPr>
                <w:rFonts w:ascii="宋体" w:cs="宋体"/>
                <w:color w:val="000000"/>
                <w:sz w:val="16"/>
                <w:szCs w:val="16"/>
              </w:rPr>
            </w:pPr>
          </w:p>
        </w:tc>
        <w:tc>
          <w:tcPr>
            <w:tcW w:w="1416" w:type="dxa"/>
            <w:vAlign w:val="center"/>
          </w:tcPr>
          <w:p w:rsidR="006C30BB" w:rsidRDefault="006C30BB">
            <w:pPr>
              <w:rPr>
                <w:rFonts w:ascii="宋体" w:cs="宋体"/>
                <w:color w:val="000000"/>
                <w:sz w:val="16"/>
                <w:szCs w:val="16"/>
              </w:rPr>
            </w:pPr>
          </w:p>
        </w:tc>
        <w:tc>
          <w:tcPr>
            <w:tcW w:w="1432" w:type="dxa"/>
            <w:vAlign w:val="center"/>
          </w:tcPr>
          <w:p w:rsidR="006C30BB" w:rsidRDefault="006C30BB">
            <w:pPr>
              <w:rPr>
                <w:rFonts w:ascii="宋体" w:cs="宋体"/>
                <w:color w:val="000000"/>
                <w:sz w:val="16"/>
                <w:szCs w:val="16"/>
              </w:rPr>
            </w:pPr>
          </w:p>
        </w:tc>
        <w:tc>
          <w:tcPr>
            <w:tcW w:w="316" w:type="dxa"/>
            <w:vAlign w:val="center"/>
          </w:tcPr>
          <w:p w:rsidR="006C30BB" w:rsidRDefault="006C30BB">
            <w:pPr>
              <w:rPr>
                <w:rFonts w:ascii="宋体" w:cs="宋体"/>
                <w:color w:val="000000"/>
                <w:sz w:val="16"/>
                <w:szCs w:val="16"/>
              </w:rPr>
            </w:pPr>
          </w:p>
        </w:tc>
        <w:tc>
          <w:tcPr>
            <w:tcW w:w="999" w:type="dxa"/>
            <w:gridSpan w:val="3"/>
            <w:vAlign w:val="center"/>
          </w:tcPr>
          <w:p w:rsidR="006C30BB" w:rsidRDefault="006C30BB">
            <w:pPr>
              <w:jc w:val="right"/>
              <w:rPr>
                <w:rFonts w:ascii="宋体" w:cs="宋体"/>
                <w:color w:val="000000"/>
                <w:sz w:val="16"/>
                <w:szCs w:val="16"/>
              </w:rPr>
            </w:pPr>
          </w:p>
        </w:tc>
        <w:tc>
          <w:tcPr>
            <w:tcW w:w="999" w:type="dxa"/>
            <w:vAlign w:val="center"/>
          </w:tcPr>
          <w:p w:rsidR="006C30BB" w:rsidRDefault="006C30BB">
            <w:pPr>
              <w:jc w:val="right"/>
              <w:rPr>
                <w:rFonts w:ascii="宋体" w:cs="宋体"/>
                <w:color w:val="000000"/>
                <w:sz w:val="16"/>
                <w:szCs w:val="16"/>
              </w:rPr>
            </w:pPr>
          </w:p>
        </w:tc>
        <w:tc>
          <w:tcPr>
            <w:tcW w:w="2659" w:type="dxa"/>
            <w:gridSpan w:val="3"/>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6C30BB">
        <w:trPr>
          <w:trHeight w:val="90"/>
        </w:trPr>
        <w:tc>
          <w:tcPr>
            <w:tcW w:w="2289" w:type="dxa"/>
            <w:gridSpan w:val="2"/>
            <w:vAlign w:val="center"/>
          </w:tcPr>
          <w:p w:rsidR="006C30BB" w:rsidRDefault="006C30BB">
            <w:pPr>
              <w:rPr>
                <w:rFonts w:ascii="宋体" w:cs="宋体"/>
                <w:color w:val="000000"/>
                <w:sz w:val="16"/>
                <w:szCs w:val="16"/>
              </w:rPr>
            </w:pPr>
          </w:p>
        </w:tc>
        <w:tc>
          <w:tcPr>
            <w:tcW w:w="315" w:type="dxa"/>
            <w:gridSpan w:val="2"/>
            <w:vAlign w:val="center"/>
          </w:tcPr>
          <w:p w:rsidR="006C30BB" w:rsidRDefault="006C30BB">
            <w:pPr>
              <w:rPr>
                <w:rFonts w:ascii="宋体" w:cs="宋体"/>
                <w:color w:val="000000"/>
                <w:sz w:val="16"/>
                <w:szCs w:val="16"/>
              </w:rPr>
            </w:pPr>
          </w:p>
        </w:tc>
        <w:tc>
          <w:tcPr>
            <w:tcW w:w="1416" w:type="dxa"/>
            <w:vAlign w:val="center"/>
          </w:tcPr>
          <w:p w:rsidR="006C30BB" w:rsidRDefault="006C30BB">
            <w:pPr>
              <w:rPr>
                <w:rFonts w:ascii="宋体" w:cs="宋体"/>
                <w:color w:val="000000"/>
                <w:sz w:val="16"/>
                <w:szCs w:val="16"/>
              </w:rPr>
            </w:pPr>
          </w:p>
        </w:tc>
        <w:tc>
          <w:tcPr>
            <w:tcW w:w="1432" w:type="dxa"/>
            <w:vAlign w:val="center"/>
          </w:tcPr>
          <w:p w:rsidR="006C30BB" w:rsidRDefault="006C30BB">
            <w:pPr>
              <w:rPr>
                <w:rFonts w:ascii="宋体" w:cs="宋体"/>
                <w:color w:val="000000"/>
                <w:sz w:val="16"/>
                <w:szCs w:val="16"/>
              </w:rPr>
            </w:pPr>
          </w:p>
        </w:tc>
        <w:tc>
          <w:tcPr>
            <w:tcW w:w="316" w:type="dxa"/>
            <w:vAlign w:val="center"/>
          </w:tcPr>
          <w:p w:rsidR="006C30BB" w:rsidRDefault="006C30BB">
            <w:pPr>
              <w:rPr>
                <w:rFonts w:ascii="宋体" w:cs="宋体"/>
                <w:color w:val="000000"/>
                <w:sz w:val="16"/>
                <w:szCs w:val="16"/>
              </w:rPr>
            </w:pPr>
          </w:p>
        </w:tc>
        <w:tc>
          <w:tcPr>
            <w:tcW w:w="999" w:type="dxa"/>
            <w:gridSpan w:val="3"/>
            <w:vAlign w:val="center"/>
          </w:tcPr>
          <w:p w:rsidR="006C30BB" w:rsidRDefault="006C30BB">
            <w:pPr>
              <w:jc w:val="right"/>
              <w:rPr>
                <w:rFonts w:ascii="宋体" w:cs="宋体"/>
                <w:color w:val="000000"/>
                <w:sz w:val="16"/>
                <w:szCs w:val="16"/>
              </w:rPr>
            </w:pPr>
          </w:p>
        </w:tc>
        <w:tc>
          <w:tcPr>
            <w:tcW w:w="999" w:type="dxa"/>
            <w:vAlign w:val="center"/>
          </w:tcPr>
          <w:p w:rsidR="006C30BB" w:rsidRDefault="006C30BB">
            <w:pPr>
              <w:jc w:val="right"/>
              <w:rPr>
                <w:rFonts w:ascii="宋体" w:cs="宋体"/>
                <w:color w:val="000000"/>
                <w:sz w:val="16"/>
                <w:szCs w:val="16"/>
              </w:rPr>
            </w:pPr>
          </w:p>
        </w:tc>
        <w:tc>
          <w:tcPr>
            <w:tcW w:w="2659" w:type="dxa"/>
            <w:gridSpan w:val="3"/>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6C30BB">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6C30BB">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313390.20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3113390.20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313390.20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311341.20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311341.20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313309.20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311341.20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311341.20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1968.00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1968.00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3133902.20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313309.20 </w:t>
            </w:r>
          </w:p>
        </w:tc>
        <w:tc>
          <w:tcPr>
            <w:tcW w:w="1300" w:type="dxa"/>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311309.20 </w:t>
            </w:r>
          </w:p>
        </w:tc>
        <w:tc>
          <w:tcPr>
            <w:tcW w:w="1300" w:type="dxa"/>
            <w:tcBorders>
              <w:top w:val="single" w:sz="4" w:space="0" w:color="000000"/>
              <w:left w:val="single" w:sz="4" w:space="0" w:color="000000"/>
              <w:bottom w:val="single" w:sz="12"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495"/>
        </w:trPr>
        <w:tc>
          <w:tcPr>
            <w:tcW w:w="10425" w:type="dxa"/>
            <w:gridSpan w:val="14"/>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6C30BB" w:rsidRDefault="006C30BB">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6C30BB">
        <w:trPr>
          <w:trHeight w:val="375"/>
        </w:trPr>
        <w:tc>
          <w:tcPr>
            <w:tcW w:w="10440" w:type="dxa"/>
            <w:gridSpan w:val="8"/>
            <w:vAlign w:val="bottom"/>
          </w:tcPr>
          <w:p w:rsidR="006C30BB" w:rsidRDefault="006C30B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6C30BB">
        <w:trPr>
          <w:trHeight w:val="285"/>
        </w:trPr>
        <w:tc>
          <w:tcPr>
            <w:tcW w:w="1891" w:type="dxa"/>
            <w:gridSpan w:val="2"/>
            <w:vAlign w:val="center"/>
          </w:tcPr>
          <w:p w:rsidR="006C30BB" w:rsidRDefault="006C30BB">
            <w:pPr>
              <w:rPr>
                <w:rFonts w:ascii="宋体" w:cs="宋体"/>
                <w:color w:val="000000"/>
                <w:sz w:val="16"/>
                <w:szCs w:val="16"/>
              </w:rPr>
            </w:pPr>
          </w:p>
        </w:tc>
        <w:tc>
          <w:tcPr>
            <w:tcW w:w="1800" w:type="dxa"/>
            <w:vAlign w:val="center"/>
          </w:tcPr>
          <w:p w:rsidR="006C30BB" w:rsidRDefault="006C30BB">
            <w:pPr>
              <w:rPr>
                <w:rFonts w:ascii="宋体" w:cs="宋体"/>
                <w:color w:val="000000"/>
                <w:sz w:val="16"/>
                <w:szCs w:val="16"/>
              </w:rPr>
            </w:pPr>
          </w:p>
        </w:tc>
        <w:tc>
          <w:tcPr>
            <w:tcW w:w="2325" w:type="dxa"/>
            <w:gridSpan w:val="2"/>
            <w:vAlign w:val="center"/>
          </w:tcPr>
          <w:p w:rsidR="006C30BB" w:rsidRDefault="006C30BB">
            <w:pPr>
              <w:rPr>
                <w:rFonts w:ascii="宋体" w:cs="宋体"/>
                <w:color w:val="000000"/>
                <w:sz w:val="16"/>
                <w:szCs w:val="16"/>
              </w:rPr>
            </w:pPr>
          </w:p>
        </w:tc>
        <w:tc>
          <w:tcPr>
            <w:tcW w:w="1575" w:type="dxa"/>
            <w:vAlign w:val="center"/>
          </w:tcPr>
          <w:p w:rsidR="006C30BB" w:rsidRDefault="006C30BB">
            <w:pPr>
              <w:rPr>
                <w:rFonts w:ascii="宋体" w:cs="宋体"/>
                <w:color w:val="000000"/>
                <w:sz w:val="16"/>
                <w:szCs w:val="16"/>
              </w:rPr>
            </w:pPr>
          </w:p>
        </w:tc>
        <w:tc>
          <w:tcPr>
            <w:tcW w:w="2849" w:type="dxa"/>
            <w:gridSpan w:val="2"/>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6C30BB">
        <w:trPr>
          <w:trHeight w:val="270"/>
        </w:trPr>
        <w:tc>
          <w:tcPr>
            <w:tcW w:w="1891" w:type="dxa"/>
            <w:gridSpan w:val="2"/>
            <w:vAlign w:val="center"/>
          </w:tcPr>
          <w:p w:rsidR="006C30BB" w:rsidRDefault="006C30BB">
            <w:pPr>
              <w:rPr>
                <w:rFonts w:ascii="宋体" w:cs="宋体"/>
                <w:color w:val="000000"/>
                <w:sz w:val="16"/>
                <w:szCs w:val="16"/>
              </w:rPr>
            </w:pPr>
          </w:p>
        </w:tc>
        <w:tc>
          <w:tcPr>
            <w:tcW w:w="1800" w:type="dxa"/>
            <w:vAlign w:val="center"/>
          </w:tcPr>
          <w:p w:rsidR="006C30BB" w:rsidRDefault="006C30BB">
            <w:pPr>
              <w:rPr>
                <w:rFonts w:ascii="宋体" w:cs="宋体"/>
                <w:color w:val="000000"/>
                <w:sz w:val="16"/>
                <w:szCs w:val="16"/>
              </w:rPr>
            </w:pPr>
          </w:p>
        </w:tc>
        <w:tc>
          <w:tcPr>
            <w:tcW w:w="2325" w:type="dxa"/>
            <w:gridSpan w:val="2"/>
            <w:vAlign w:val="center"/>
          </w:tcPr>
          <w:p w:rsidR="006C30BB" w:rsidRDefault="006C30BB">
            <w:pPr>
              <w:rPr>
                <w:rFonts w:ascii="宋体" w:cs="宋体"/>
                <w:color w:val="000000"/>
                <w:sz w:val="16"/>
                <w:szCs w:val="16"/>
              </w:rPr>
            </w:pPr>
          </w:p>
        </w:tc>
        <w:tc>
          <w:tcPr>
            <w:tcW w:w="1575" w:type="dxa"/>
            <w:vAlign w:val="center"/>
          </w:tcPr>
          <w:p w:rsidR="006C30BB" w:rsidRDefault="006C30BB">
            <w:pPr>
              <w:rPr>
                <w:rFonts w:ascii="宋体" w:cs="宋体"/>
                <w:color w:val="000000"/>
                <w:sz w:val="16"/>
                <w:szCs w:val="16"/>
              </w:rPr>
            </w:pPr>
          </w:p>
        </w:tc>
        <w:tc>
          <w:tcPr>
            <w:tcW w:w="2849" w:type="dxa"/>
            <w:gridSpan w:val="2"/>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6C30BB">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6C30BB">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6C30BB" w:rsidRDefault="006C30BB">
            <w:pPr>
              <w:jc w:val="center"/>
              <w:rPr>
                <w:rFonts w:ascii="宋体" w:cs="宋体"/>
                <w:b/>
                <w:color w:val="000000"/>
                <w:sz w:val="16"/>
                <w:szCs w:val="16"/>
              </w:rPr>
            </w:pPr>
          </w:p>
        </w:tc>
      </w:tr>
      <w:tr w:rsidR="006C30B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6C30BB">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311341.20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304230.20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7111.00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代表工作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人大信访工作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p>
        </w:tc>
      </w:tr>
      <w:tr w:rsidR="006C30BB">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p>
        </w:tc>
      </w:tr>
      <w:tr w:rsidR="006C30BB">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p>
        </w:tc>
      </w:tr>
      <w:tr w:rsidR="006C30BB">
        <w:trPr>
          <w:trHeight w:val="600"/>
        </w:trPr>
        <w:tc>
          <w:tcPr>
            <w:tcW w:w="10440" w:type="dxa"/>
            <w:gridSpan w:val="8"/>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6C30BB" w:rsidRDefault="006C30BB">
      <w:pPr>
        <w:spacing w:line="360" w:lineRule="auto"/>
        <w:jc w:val="center"/>
        <w:rPr>
          <w:rFonts w:ascii="隶书" w:eastAsia="隶书" w:hAnsi="隶书" w:cs="隶书"/>
          <w:sz w:val="52"/>
          <w:szCs w:val="52"/>
        </w:rPr>
        <w:sectPr w:rsidR="006C30BB">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6C30BB">
        <w:trPr>
          <w:trHeight w:val="375"/>
        </w:trPr>
        <w:tc>
          <w:tcPr>
            <w:tcW w:w="10485" w:type="dxa"/>
            <w:gridSpan w:val="9"/>
            <w:vAlign w:val="bottom"/>
          </w:tcPr>
          <w:p w:rsidR="006C30BB" w:rsidRDefault="006C30B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6C30BB">
        <w:trPr>
          <w:trHeight w:val="285"/>
        </w:trPr>
        <w:tc>
          <w:tcPr>
            <w:tcW w:w="1650" w:type="dxa"/>
            <w:gridSpan w:val="2"/>
            <w:vAlign w:val="center"/>
          </w:tcPr>
          <w:p w:rsidR="006C30BB" w:rsidRDefault="006C30BB">
            <w:pPr>
              <w:rPr>
                <w:rFonts w:ascii="宋体" w:cs="宋体"/>
                <w:color w:val="000000"/>
                <w:sz w:val="16"/>
                <w:szCs w:val="16"/>
              </w:rPr>
            </w:pPr>
          </w:p>
        </w:tc>
        <w:tc>
          <w:tcPr>
            <w:tcW w:w="1794" w:type="dxa"/>
            <w:vAlign w:val="center"/>
          </w:tcPr>
          <w:p w:rsidR="006C30BB" w:rsidRDefault="006C30BB">
            <w:pPr>
              <w:rPr>
                <w:rFonts w:ascii="宋体" w:cs="宋体"/>
                <w:color w:val="000000"/>
                <w:sz w:val="16"/>
                <w:szCs w:val="16"/>
              </w:rPr>
            </w:pPr>
          </w:p>
        </w:tc>
        <w:tc>
          <w:tcPr>
            <w:tcW w:w="1620" w:type="dxa"/>
            <w:vAlign w:val="center"/>
          </w:tcPr>
          <w:p w:rsidR="006C30BB" w:rsidRDefault="006C30BB">
            <w:pPr>
              <w:rPr>
                <w:rFonts w:ascii="宋体" w:cs="宋体"/>
                <w:color w:val="000000"/>
                <w:sz w:val="16"/>
                <w:szCs w:val="16"/>
              </w:rPr>
            </w:pPr>
          </w:p>
        </w:tc>
        <w:tc>
          <w:tcPr>
            <w:tcW w:w="754" w:type="dxa"/>
            <w:vAlign w:val="center"/>
          </w:tcPr>
          <w:p w:rsidR="006C30BB" w:rsidRDefault="006C30BB">
            <w:pPr>
              <w:rPr>
                <w:rFonts w:ascii="宋体" w:cs="宋体"/>
                <w:color w:val="000000"/>
                <w:sz w:val="16"/>
                <w:szCs w:val="16"/>
              </w:rPr>
            </w:pPr>
          </w:p>
        </w:tc>
        <w:tc>
          <w:tcPr>
            <w:tcW w:w="1794" w:type="dxa"/>
            <w:gridSpan w:val="2"/>
            <w:vAlign w:val="center"/>
          </w:tcPr>
          <w:p w:rsidR="006C30BB" w:rsidRDefault="006C30BB">
            <w:pPr>
              <w:rPr>
                <w:rFonts w:ascii="宋体" w:cs="宋体"/>
                <w:color w:val="000000"/>
                <w:sz w:val="16"/>
                <w:szCs w:val="16"/>
              </w:rPr>
            </w:pPr>
          </w:p>
        </w:tc>
        <w:tc>
          <w:tcPr>
            <w:tcW w:w="2873" w:type="dxa"/>
            <w:gridSpan w:val="2"/>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6C30BB">
        <w:trPr>
          <w:trHeight w:val="270"/>
        </w:trPr>
        <w:tc>
          <w:tcPr>
            <w:tcW w:w="1650" w:type="dxa"/>
            <w:gridSpan w:val="2"/>
            <w:vAlign w:val="center"/>
          </w:tcPr>
          <w:p w:rsidR="006C30BB" w:rsidRDefault="006C30BB">
            <w:pPr>
              <w:rPr>
                <w:rFonts w:ascii="宋体" w:cs="宋体"/>
                <w:color w:val="000000"/>
                <w:sz w:val="16"/>
                <w:szCs w:val="16"/>
              </w:rPr>
            </w:pPr>
          </w:p>
        </w:tc>
        <w:tc>
          <w:tcPr>
            <w:tcW w:w="1794" w:type="dxa"/>
            <w:vAlign w:val="center"/>
          </w:tcPr>
          <w:p w:rsidR="006C30BB" w:rsidRDefault="006C30BB">
            <w:pPr>
              <w:rPr>
                <w:rFonts w:ascii="宋体" w:cs="宋体"/>
                <w:color w:val="000000"/>
                <w:sz w:val="16"/>
                <w:szCs w:val="16"/>
              </w:rPr>
            </w:pPr>
          </w:p>
        </w:tc>
        <w:tc>
          <w:tcPr>
            <w:tcW w:w="1620" w:type="dxa"/>
            <w:vAlign w:val="center"/>
          </w:tcPr>
          <w:p w:rsidR="006C30BB" w:rsidRDefault="006C30BB">
            <w:pPr>
              <w:rPr>
                <w:rFonts w:ascii="宋体" w:cs="宋体"/>
                <w:color w:val="000000"/>
                <w:sz w:val="16"/>
                <w:szCs w:val="16"/>
              </w:rPr>
            </w:pPr>
          </w:p>
        </w:tc>
        <w:tc>
          <w:tcPr>
            <w:tcW w:w="754" w:type="dxa"/>
            <w:vAlign w:val="center"/>
          </w:tcPr>
          <w:p w:rsidR="006C30BB" w:rsidRDefault="006C30BB">
            <w:pPr>
              <w:rPr>
                <w:rFonts w:ascii="宋体" w:cs="宋体"/>
                <w:color w:val="000000"/>
                <w:sz w:val="16"/>
                <w:szCs w:val="16"/>
              </w:rPr>
            </w:pPr>
          </w:p>
        </w:tc>
        <w:tc>
          <w:tcPr>
            <w:tcW w:w="1794" w:type="dxa"/>
            <w:gridSpan w:val="2"/>
            <w:vAlign w:val="center"/>
          </w:tcPr>
          <w:p w:rsidR="006C30BB" w:rsidRDefault="006C30BB">
            <w:pPr>
              <w:rPr>
                <w:rFonts w:ascii="宋体" w:cs="宋体"/>
                <w:color w:val="000000"/>
                <w:sz w:val="16"/>
                <w:szCs w:val="16"/>
              </w:rPr>
            </w:pPr>
          </w:p>
        </w:tc>
        <w:tc>
          <w:tcPr>
            <w:tcW w:w="2873" w:type="dxa"/>
            <w:gridSpan w:val="2"/>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6C30BB">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6C30BB">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211095.46</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57769.74</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80997.00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6621.74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3907.00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28651.86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92892.00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4647.60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35365.00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35365.0057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23948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10000.00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3900.00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5000.00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8300.00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6C30BB" w:rsidRDefault="006C30BB">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477"/>
        </w:trPr>
        <w:tc>
          <w:tcPr>
            <w:tcW w:w="10485" w:type="dxa"/>
            <w:gridSpan w:val="9"/>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6C30BB" w:rsidRDefault="006C30BB">
      <w:pPr>
        <w:spacing w:line="360" w:lineRule="auto"/>
        <w:jc w:val="center"/>
        <w:rPr>
          <w:rFonts w:ascii="隶书" w:eastAsia="隶书" w:hAnsi="隶书" w:cs="隶书"/>
          <w:sz w:val="52"/>
          <w:szCs w:val="52"/>
        </w:rPr>
        <w:sectPr w:rsidR="006C30BB">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6C30BB">
        <w:trPr>
          <w:trHeight w:val="375"/>
        </w:trPr>
        <w:tc>
          <w:tcPr>
            <w:tcW w:w="10485" w:type="dxa"/>
            <w:gridSpan w:val="22"/>
            <w:vAlign w:val="bottom"/>
          </w:tcPr>
          <w:p w:rsidR="006C30BB" w:rsidRDefault="006C30B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6C30BB">
        <w:trPr>
          <w:trHeight w:val="285"/>
        </w:trPr>
        <w:tc>
          <w:tcPr>
            <w:tcW w:w="1783" w:type="dxa"/>
            <w:gridSpan w:val="2"/>
            <w:vAlign w:val="center"/>
          </w:tcPr>
          <w:p w:rsidR="006C30BB" w:rsidRDefault="006C30BB">
            <w:pPr>
              <w:rPr>
                <w:rFonts w:ascii="宋体" w:cs="宋体"/>
                <w:color w:val="000000"/>
                <w:sz w:val="16"/>
                <w:szCs w:val="16"/>
              </w:rPr>
            </w:pPr>
          </w:p>
        </w:tc>
        <w:tc>
          <w:tcPr>
            <w:tcW w:w="647" w:type="dxa"/>
            <w:gridSpan w:val="2"/>
            <w:vAlign w:val="center"/>
          </w:tcPr>
          <w:p w:rsidR="006C30BB" w:rsidRDefault="006C30BB">
            <w:pPr>
              <w:rPr>
                <w:rFonts w:ascii="宋体" w:cs="宋体"/>
                <w:color w:val="000000"/>
                <w:sz w:val="16"/>
                <w:szCs w:val="16"/>
              </w:rPr>
            </w:pPr>
          </w:p>
        </w:tc>
        <w:tc>
          <w:tcPr>
            <w:tcW w:w="629" w:type="dxa"/>
            <w:gridSpan w:val="2"/>
            <w:vAlign w:val="center"/>
          </w:tcPr>
          <w:p w:rsidR="006C30BB" w:rsidRDefault="006C30BB">
            <w:pPr>
              <w:rPr>
                <w:rFonts w:ascii="宋体" w:cs="宋体"/>
                <w:color w:val="000000"/>
                <w:sz w:val="16"/>
                <w:szCs w:val="16"/>
              </w:rPr>
            </w:pPr>
          </w:p>
        </w:tc>
        <w:tc>
          <w:tcPr>
            <w:tcW w:w="630" w:type="dxa"/>
            <w:gridSpan w:val="2"/>
            <w:vAlign w:val="center"/>
          </w:tcPr>
          <w:p w:rsidR="006C30BB" w:rsidRDefault="006C30BB">
            <w:pPr>
              <w:rPr>
                <w:rFonts w:ascii="宋体" w:cs="宋体"/>
                <w:color w:val="000000"/>
                <w:sz w:val="16"/>
                <w:szCs w:val="16"/>
              </w:rPr>
            </w:pPr>
          </w:p>
        </w:tc>
        <w:tc>
          <w:tcPr>
            <w:tcW w:w="629" w:type="dxa"/>
            <w:vAlign w:val="center"/>
          </w:tcPr>
          <w:p w:rsidR="006C30BB" w:rsidRDefault="006C30BB">
            <w:pPr>
              <w:rPr>
                <w:rFonts w:ascii="宋体" w:cs="宋体"/>
                <w:color w:val="000000"/>
                <w:sz w:val="16"/>
                <w:szCs w:val="16"/>
              </w:rPr>
            </w:pPr>
          </w:p>
        </w:tc>
        <w:tc>
          <w:tcPr>
            <w:tcW w:w="992" w:type="dxa"/>
            <w:gridSpan w:val="2"/>
            <w:vAlign w:val="center"/>
          </w:tcPr>
          <w:p w:rsidR="006C30BB" w:rsidRDefault="006C30BB">
            <w:pPr>
              <w:rPr>
                <w:rFonts w:ascii="宋体" w:cs="宋体"/>
                <w:color w:val="000000"/>
                <w:sz w:val="16"/>
                <w:szCs w:val="16"/>
              </w:rPr>
            </w:pPr>
          </w:p>
        </w:tc>
        <w:tc>
          <w:tcPr>
            <w:tcW w:w="509" w:type="dxa"/>
            <w:vAlign w:val="center"/>
          </w:tcPr>
          <w:p w:rsidR="006C30BB" w:rsidRDefault="006C30BB">
            <w:pPr>
              <w:rPr>
                <w:rFonts w:ascii="宋体" w:cs="宋体"/>
                <w:color w:val="000000"/>
                <w:sz w:val="16"/>
                <w:szCs w:val="16"/>
              </w:rPr>
            </w:pPr>
          </w:p>
        </w:tc>
        <w:tc>
          <w:tcPr>
            <w:tcW w:w="647" w:type="dxa"/>
            <w:gridSpan w:val="2"/>
            <w:vAlign w:val="center"/>
          </w:tcPr>
          <w:p w:rsidR="006C30BB" w:rsidRDefault="006C30BB">
            <w:pPr>
              <w:rPr>
                <w:rFonts w:ascii="宋体" w:cs="宋体"/>
                <w:color w:val="000000"/>
                <w:sz w:val="16"/>
                <w:szCs w:val="16"/>
              </w:rPr>
            </w:pPr>
          </w:p>
        </w:tc>
        <w:tc>
          <w:tcPr>
            <w:tcW w:w="630" w:type="dxa"/>
            <w:vAlign w:val="center"/>
          </w:tcPr>
          <w:p w:rsidR="006C30BB" w:rsidRDefault="006C30BB">
            <w:pPr>
              <w:rPr>
                <w:rFonts w:ascii="宋体" w:cs="宋体"/>
                <w:color w:val="000000"/>
                <w:sz w:val="16"/>
                <w:szCs w:val="16"/>
              </w:rPr>
            </w:pPr>
          </w:p>
        </w:tc>
        <w:tc>
          <w:tcPr>
            <w:tcW w:w="630" w:type="dxa"/>
            <w:gridSpan w:val="2"/>
            <w:vAlign w:val="center"/>
          </w:tcPr>
          <w:p w:rsidR="006C30BB" w:rsidRDefault="006C30BB">
            <w:pPr>
              <w:rPr>
                <w:rFonts w:ascii="宋体" w:cs="宋体"/>
                <w:color w:val="000000"/>
                <w:sz w:val="16"/>
                <w:szCs w:val="16"/>
              </w:rPr>
            </w:pPr>
          </w:p>
        </w:tc>
        <w:tc>
          <w:tcPr>
            <w:tcW w:w="630" w:type="dxa"/>
            <w:gridSpan w:val="2"/>
            <w:vAlign w:val="center"/>
          </w:tcPr>
          <w:p w:rsidR="006C30BB" w:rsidRDefault="006C30BB">
            <w:pPr>
              <w:rPr>
                <w:rFonts w:ascii="宋体" w:cs="宋体"/>
                <w:color w:val="000000"/>
                <w:sz w:val="16"/>
                <w:szCs w:val="16"/>
              </w:rPr>
            </w:pPr>
          </w:p>
        </w:tc>
        <w:tc>
          <w:tcPr>
            <w:tcW w:w="2129" w:type="dxa"/>
            <w:gridSpan w:val="3"/>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6C30BB">
        <w:trPr>
          <w:trHeight w:val="270"/>
        </w:trPr>
        <w:tc>
          <w:tcPr>
            <w:tcW w:w="1783" w:type="dxa"/>
            <w:gridSpan w:val="2"/>
            <w:vAlign w:val="center"/>
          </w:tcPr>
          <w:p w:rsidR="006C30BB" w:rsidRDefault="006C30BB">
            <w:pPr>
              <w:rPr>
                <w:rFonts w:ascii="宋体" w:cs="宋体"/>
                <w:color w:val="000000"/>
                <w:sz w:val="16"/>
                <w:szCs w:val="16"/>
              </w:rPr>
            </w:pPr>
          </w:p>
        </w:tc>
        <w:tc>
          <w:tcPr>
            <w:tcW w:w="647" w:type="dxa"/>
            <w:gridSpan w:val="2"/>
            <w:vAlign w:val="center"/>
          </w:tcPr>
          <w:p w:rsidR="006C30BB" w:rsidRDefault="006C30BB">
            <w:pPr>
              <w:rPr>
                <w:rFonts w:ascii="宋体" w:cs="宋体"/>
                <w:color w:val="000000"/>
                <w:sz w:val="16"/>
                <w:szCs w:val="16"/>
              </w:rPr>
            </w:pPr>
          </w:p>
        </w:tc>
        <w:tc>
          <w:tcPr>
            <w:tcW w:w="629" w:type="dxa"/>
            <w:gridSpan w:val="2"/>
            <w:vAlign w:val="center"/>
          </w:tcPr>
          <w:p w:rsidR="006C30BB" w:rsidRDefault="006C30BB">
            <w:pPr>
              <w:rPr>
                <w:rFonts w:ascii="宋体" w:cs="宋体"/>
                <w:color w:val="000000"/>
                <w:sz w:val="16"/>
                <w:szCs w:val="16"/>
              </w:rPr>
            </w:pPr>
          </w:p>
        </w:tc>
        <w:tc>
          <w:tcPr>
            <w:tcW w:w="630" w:type="dxa"/>
            <w:gridSpan w:val="2"/>
            <w:vAlign w:val="center"/>
          </w:tcPr>
          <w:p w:rsidR="006C30BB" w:rsidRDefault="006C30BB">
            <w:pPr>
              <w:rPr>
                <w:rFonts w:ascii="宋体" w:cs="宋体"/>
                <w:color w:val="000000"/>
                <w:sz w:val="16"/>
                <w:szCs w:val="16"/>
              </w:rPr>
            </w:pPr>
          </w:p>
        </w:tc>
        <w:tc>
          <w:tcPr>
            <w:tcW w:w="629" w:type="dxa"/>
            <w:vAlign w:val="center"/>
          </w:tcPr>
          <w:p w:rsidR="006C30BB" w:rsidRDefault="006C30BB">
            <w:pPr>
              <w:rPr>
                <w:rFonts w:ascii="宋体" w:cs="宋体"/>
                <w:color w:val="000000"/>
                <w:sz w:val="16"/>
                <w:szCs w:val="16"/>
              </w:rPr>
            </w:pPr>
          </w:p>
        </w:tc>
        <w:tc>
          <w:tcPr>
            <w:tcW w:w="992" w:type="dxa"/>
            <w:gridSpan w:val="2"/>
            <w:vAlign w:val="center"/>
          </w:tcPr>
          <w:p w:rsidR="006C30BB" w:rsidRDefault="006C30BB">
            <w:pPr>
              <w:rPr>
                <w:rFonts w:ascii="宋体" w:cs="宋体"/>
                <w:color w:val="000000"/>
                <w:sz w:val="16"/>
                <w:szCs w:val="16"/>
              </w:rPr>
            </w:pPr>
          </w:p>
        </w:tc>
        <w:tc>
          <w:tcPr>
            <w:tcW w:w="509" w:type="dxa"/>
            <w:vAlign w:val="center"/>
          </w:tcPr>
          <w:p w:rsidR="006C30BB" w:rsidRDefault="006C30BB">
            <w:pPr>
              <w:rPr>
                <w:rFonts w:ascii="宋体" w:cs="宋体"/>
                <w:color w:val="000000"/>
                <w:sz w:val="16"/>
                <w:szCs w:val="16"/>
              </w:rPr>
            </w:pPr>
          </w:p>
        </w:tc>
        <w:tc>
          <w:tcPr>
            <w:tcW w:w="647" w:type="dxa"/>
            <w:gridSpan w:val="2"/>
            <w:vAlign w:val="center"/>
          </w:tcPr>
          <w:p w:rsidR="006C30BB" w:rsidRDefault="006C30BB">
            <w:pPr>
              <w:rPr>
                <w:rFonts w:ascii="宋体" w:cs="宋体"/>
                <w:color w:val="000000"/>
                <w:sz w:val="16"/>
                <w:szCs w:val="16"/>
              </w:rPr>
            </w:pPr>
          </w:p>
        </w:tc>
        <w:tc>
          <w:tcPr>
            <w:tcW w:w="630" w:type="dxa"/>
            <w:vAlign w:val="center"/>
          </w:tcPr>
          <w:p w:rsidR="006C30BB" w:rsidRDefault="006C30BB">
            <w:pPr>
              <w:rPr>
                <w:rFonts w:ascii="宋体" w:cs="宋体"/>
                <w:color w:val="000000"/>
                <w:sz w:val="16"/>
                <w:szCs w:val="16"/>
              </w:rPr>
            </w:pPr>
          </w:p>
        </w:tc>
        <w:tc>
          <w:tcPr>
            <w:tcW w:w="630" w:type="dxa"/>
            <w:gridSpan w:val="2"/>
            <w:vAlign w:val="center"/>
          </w:tcPr>
          <w:p w:rsidR="006C30BB" w:rsidRDefault="006C30BB">
            <w:pPr>
              <w:rPr>
                <w:rFonts w:ascii="宋体" w:cs="宋体"/>
                <w:color w:val="000000"/>
                <w:sz w:val="16"/>
                <w:szCs w:val="16"/>
              </w:rPr>
            </w:pPr>
          </w:p>
        </w:tc>
        <w:tc>
          <w:tcPr>
            <w:tcW w:w="630" w:type="dxa"/>
            <w:gridSpan w:val="2"/>
            <w:vAlign w:val="center"/>
          </w:tcPr>
          <w:p w:rsidR="006C30BB" w:rsidRDefault="006C30BB">
            <w:pPr>
              <w:rPr>
                <w:rFonts w:ascii="宋体" w:cs="宋体"/>
                <w:color w:val="000000"/>
                <w:sz w:val="16"/>
                <w:szCs w:val="16"/>
              </w:rPr>
            </w:pPr>
          </w:p>
        </w:tc>
        <w:tc>
          <w:tcPr>
            <w:tcW w:w="2129" w:type="dxa"/>
            <w:gridSpan w:val="3"/>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6C30BB">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6C30BB">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6C30BB">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6C30BB" w:rsidRDefault="006C30BB">
            <w:pPr>
              <w:jc w:val="center"/>
              <w:rPr>
                <w:rFonts w:ascii="宋体" w:cs="宋体"/>
                <w:b/>
                <w:color w:val="000000"/>
                <w:sz w:val="16"/>
                <w:szCs w:val="16"/>
              </w:rPr>
            </w:pPr>
          </w:p>
        </w:tc>
      </w:tr>
      <w:tr w:rsidR="006C30BB">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6C30BB">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6C30BB" w:rsidRDefault="006C30BB">
            <w:pPr>
              <w:jc w:val="right"/>
              <w:rPr>
                <w:rFonts w:ascii="宋体" w:cs="宋体"/>
                <w:b/>
                <w:color w:val="000000"/>
                <w:sz w:val="16"/>
                <w:szCs w:val="16"/>
              </w:rPr>
            </w:pPr>
            <w:r>
              <w:rPr>
                <w:rFonts w:ascii="宋体" w:cs="宋体"/>
                <w:b/>
                <w:color w:val="000000"/>
                <w:sz w:val="16"/>
                <w:szCs w:val="16"/>
              </w:rPr>
              <w:t>5000.00</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r>
              <w:rPr>
                <w:rFonts w:ascii="宋体" w:cs="宋体"/>
                <w:color w:val="000000"/>
                <w:sz w:val="16"/>
                <w:szCs w:val="16"/>
              </w:rPr>
              <w:t>5000.00</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r>
              <w:rPr>
                <w:rFonts w:ascii="宋体" w:cs="宋体"/>
                <w:color w:val="000000"/>
                <w:sz w:val="16"/>
                <w:szCs w:val="16"/>
              </w:rPr>
              <w:t>5000.00</w:t>
            </w:r>
          </w:p>
        </w:tc>
        <w:tc>
          <w:tcPr>
            <w:tcW w:w="915" w:type="dxa"/>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b/>
                <w:color w:val="000000"/>
                <w:sz w:val="16"/>
                <w:szCs w:val="16"/>
              </w:rPr>
            </w:pPr>
            <w:r>
              <w:rPr>
                <w:rFonts w:ascii="宋体" w:cs="宋体"/>
                <w:b/>
                <w:color w:val="000000"/>
                <w:sz w:val="16"/>
                <w:szCs w:val="16"/>
              </w:rPr>
              <w:t>5000.00</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r>
              <w:rPr>
                <w:rFonts w:ascii="宋体" w:cs="宋体"/>
                <w:color w:val="000000"/>
                <w:sz w:val="16"/>
                <w:szCs w:val="16"/>
              </w:rPr>
              <w:t>5000.00</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6C30BB" w:rsidRDefault="006C30BB">
            <w:pPr>
              <w:jc w:val="right"/>
              <w:rPr>
                <w:rFonts w:ascii="宋体" w:cs="宋体"/>
                <w:color w:val="000000"/>
                <w:sz w:val="16"/>
                <w:szCs w:val="16"/>
              </w:rPr>
            </w:pPr>
            <w:r>
              <w:rPr>
                <w:rFonts w:ascii="宋体" w:cs="宋体"/>
                <w:color w:val="000000"/>
                <w:sz w:val="16"/>
                <w:szCs w:val="16"/>
              </w:rPr>
              <w:t>5000.000</w:t>
            </w:r>
          </w:p>
        </w:tc>
        <w:tc>
          <w:tcPr>
            <w:tcW w:w="870" w:type="dxa"/>
            <w:tcBorders>
              <w:top w:val="single" w:sz="4" w:space="0" w:color="000000"/>
              <w:left w:val="single" w:sz="4" w:space="0" w:color="000000"/>
              <w:bottom w:val="single" w:sz="12" w:space="0" w:color="000000"/>
              <w:right w:val="single" w:sz="12" w:space="0" w:color="000000"/>
            </w:tcBorders>
            <w:vAlign w:val="center"/>
          </w:tcPr>
          <w:p w:rsidR="006C30BB" w:rsidRDefault="006C30BB">
            <w:pPr>
              <w:jc w:val="right"/>
              <w:rPr>
                <w:rFonts w:ascii="宋体" w:cs="宋体"/>
                <w:color w:val="000000"/>
                <w:sz w:val="16"/>
                <w:szCs w:val="16"/>
              </w:rPr>
            </w:pPr>
          </w:p>
        </w:tc>
      </w:tr>
      <w:tr w:rsidR="006C30BB">
        <w:trPr>
          <w:trHeight w:val="600"/>
        </w:trPr>
        <w:tc>
          <w:tcPr>
            <w:tcW w:w="10485" w:type="dxa"/>
            <w:gridSpan w:val="22"/>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6C30BB" w:rsidRDefault="006C30BB">
      <w:pPr>
        <w:spacing w:line="360" w:lineRule="auto"/>
        <w:jc w:val="center"/>
        <w:rPr>
          <w:rFonts w:ascii="隶书" w:eastAsia="隶书" w:hAnsi="隶书" w:cs="隶书"/>
          <w:sz w:val="52"/>
          <w:szCs w:val="52"/>
        </w:rPr>
        <w:sectPr w:rsidR="006C30BB">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6C30BB">
        <w:trPr>
          <w:trHeight w:val="375"/>
        </w:trPr>
        <w:tc>
          <w:tcPr>
            <w:tcW w:w="10500" w:type="dxa"/>
            <w:gridSpan w:val="12"/>
            <w:vAlign w:val="bottom"/>
          </w:tcPr>
          <w:p w:rsidR="006C30BB" w:rsidRDefault="006C30BB">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6C30BB">
        <w:trPr>
          <w:trHeight w:val="285"/>
        </w:trPr>
        <w:tc>
          <w:tcPr>
            <w:tcW w:w="1591" w:type="dxa"/>
            <w:gridSpan w:val="2"/>
            <w:vAlign w:val="center"/>
          </w:tcPr>
          <w:p w:rsidR="006C30BB" w:rsidRDefault="006C30BB">
            <w:pPr>
              <w:rPr>
                <w:rFonts w:ascii="宋体" w:cs="宋体"/>
                <w:color w:val="000000"/>
                <w:sz w:val="16"/>
                <w:szCs w:val="16"/>
              </w:rPr>
            </w:pPr>
          </w:p>
        </w:tc>
        <w:tc>
          <w:tcPr>
            <w:tcW w:w="1436" w:type="dxa"/>
            <w:vAlign w:val="center"/>
          </w:tcPr>
          <w:p w:rsidR="006C30BB" w:rsidRDefault="006C30BB">
            <w:pPr>
              <w:rPr>
                <w:rFonts w:ascii="宋体" w:cs="宋体"/>
                <w:color w:val="000000"/>
                <w:sz w:val="16"/>
                <w:szCs w:val="16"/>
              </w:rPr>
            </w:pPr>
          </w:p>
        </w:tc>
        <w:tc>
          <w:tcPr>
            <w:tcW w:w="1166" w:type="dxa"/>
            <w:vAlign w:val="center"/>
          </w:tcPr>
          <w:p w:rsidR="006C30BB" w:rsidRDefault="006C30BB">
            <w:pPr>
              <w:rPr>
                <w:rFonts w:ascii="宋体" w:cs="宋体"/>
                <w:color w:val="000000"/>
                <w:sz w:val="16"/>
                <w:szCs w:val="16"/>
              </w:rPr>
            </w:pPr>
          </w:p>
        </w:tc>
        <w:tc>
          <w:tcPr>
            <w:tcW w:w="1297" w:type="dxa"/>
            <w:gridSpan w:val="2"/>
            <w:vAlign w:val="center"/>
          </w:tcPr>
          <w:p w:rsidR="006C30BB" w:rsidRDefault="006C30BB">
            <w:pPr>
              <w:rPr>
                <w:rFonts w:ascii="宋体" w:cs="宋体"/>
                <w:color w:val="000000"/>
                <w:sz w:val="16"/>
                <w:szCs w:val="16"/>
              </w:rPr>
            </w:pPr>
          </w:p>
        </w:tc>
        <w:tc>
          <w:tcPr>
            <w:tcW w:w="751" w:type="dxa"/>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2000" w:type="dxa"/>
            <w:gridSpan w:val="2"/>
            <w:vAlign w:val="center"/>
          </w:tcPr>
          <w:p w:rsidR="006C30BB" w:rsidRDefault="006C30BB">
            <w:pPr>
              <w:rPr>
                <w:rFonts w:ascii="宋体" w:cs="宋体"/>
                <w:color w:val="000000"/>
                <w:sz w:val="16"/>
                <w:szCs w:val="16"/>
              </w:rPr>
            </w:pPr>
          </w:p>
        </w:tc>
        <w:tc>
          <w:tcPr>
            <w:tcW w:w="1260" w:type="dxa"/>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6C30BB">
        <w:trPr>
          <w:trHeight w:val="270"/>
        </w:trPr>
        <w:tc>
          <w:tcPr>
            <w:tcW w:w="1591" w:type="dxa"/>
            <w:gridSpan w:val="2"/>
            <w:vAlign w:val="center"/>
          </w:tcPr>
          <w:p w:rsidR="006C30BB" w:rsidRDefault="006C30BB">
            <w:pPr>
              <w:rPr>
                <w:rFonts w:ascii="宋体" w:cs="宋体"/>
                <w:color w:val="000000"/>
                <w:sz w:val="16"/>
                <w:szCs w:val="16"/>
              </w:rPr>
            </w:pPr>
          </w:p>
        </w:tc>
        <w:tc>
          <w:tcPr>
            <w:tcW w:w="1436" w:type="dxa"/>
            <w:vAlign w:val="center"/>
          </w:tcPr>
          <w:p w:rsidR="006C30BB" w:rsidRDefault="006C30BB">
            <w:pPr>
              <w:rPr>
                <w:rFonts w:ascii="宋体" w:cs="宋体"/>
                <w:color w:val="000000"/>
                <w:sz w:val="16"/>
                <w:szCs w:val="16"/>
              </w:rPr>
            </w:pPr>
          </w:p>
        </w:tc>
        <w:tc>
          <w:tcPr>
            <w:tcW w:w="1166" w:type="dxa"/>
            <w:vAlign w:val="center"/>
          </w:tcPr>
          <w:p w:rsidR="006C30BB" w:rsidRDefault="006C30BB">
            <w:pPr>
              <w:rPr>
                <w:rFonts w:ascii="宋体" w:cs="宋体"/>
                <w:color w:val="000000"/>
                <w:sz w:val="16"/>
                <w:szCs w:val="16"/>
              </w:rPr>
            </w:pPr>
          </w:p>
        </w:tc>
        <w:tc>
          <w:tcPr>
            <w:tcW w:w="1297" w:type="dxa"/>
            <w:gridSpan w:val="2"/>
            <w:vAlign w:val="center"/>
          </w:tcPr>
          <w:p w:rsidR="006C30BB" w:rsidRDefault="006C30BB">
            <w:pPr>
              <w:rPr>
                <w:rFonts w:ascii="宋体" w:cs="宋体"/>
                <w:color w:val="000000"/>
                <w:sz w:val="16"/>
                <w:szCs w:val="16"/>
              </w:rPr>
            </w:pPr>
          </w:p>
        </w:tc>
        <w:tc>
          <w:tcPr>
            <w:tcW w:w="751" w:type="dxa"/>
            <w:vAlign w:val="center"/>
          </w:tcPr>
          <w:p w:rsidR="006C30BB" w:rsidRDefault="006C30BB">
            <w:pPr>
              <w:rPr>
                <w:rFonts w:ascii="宋体" w:cs="宋体"/>
                <w:color w:val="000000"/>
                <w:sz w:val="16"/>
                <w:szCs w:val="16"/>
              </w:rPr>
            </w:pPr>
          </w:p>
        </w:tc>
        <w:tc>
          <w:tcPr>
            <w:tcW w:w="999" w:type="dxa"/>
            <w:gridSpan w:val="2"/>
            <w:vAlign w:val="center"/>
          </w:tcPr>
          <w:p w:rsidR="006C30BB" w:rsidRDefault="006C30BB">
            <w:pPr>
              <w:rPr>
                <w:rFonts w:ascii="宋体" w:cs="宋体"/>
                <w:color w:val="000000"/>
                <w:sz w:val="16"/>
                <w:szCs w:val="16"/>
              </w:rPr>
            </w:pPr>
          </w:p>
        </w:tc>
        <w:tc>
          <w:tcPr>
            <w:tcW w:w="2000" w:type="dxa"/>
            <w:gridSpan w:val="2"/>
            <w:vAlign w:val="center"/>
          </w:tcPr>
          <w:p w:rsidR="006C30BB" w:rsidRDefault="006C30BB">
            <w:pPr>
              <w:rPr>
                <w:rFonts w:ascii="宋体" w:cs="宋体"/>
                <w:color w:val="000000"/>
                <w:sz w:val="16"/>
                <w:szCs w:val="16"/>
              </w:rPr>
            </w:pPr>
          </w:p>
        </w:tc>
        <w:tc>
          <w:tcPr>
            <w:tcW w:w="1260" w:type="dxa"/>
            <w:vAlign w:val="center"/>
          </w:tcPr>
          <w:p w:rsidR="006C30BB" w:rsidRDefault="006C30B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单位：元</w:t>
            </w:r>
          </w:p>
        </w:tc>
      </w:tr>
      <w:tr w:rsidR="006C30BB">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6C30B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6C30BB" w:rsidRDefault="006C30BB">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6C30BB" w:rsidRDefault="006C30BB">
            <w:pPr>
              <w:jc w:val="center"/>
              <w:rPr>
                <w:rFonts w:ascii="宋体" w:cs="宋体"/>
                <w:b/>
                <w:color w:val="000000"/>
                <w:sz w:val="16"/>
                <w:szCs w:val="16"/>
              </w:rPr>
            </w:pPr>
          </w:p>
        </w:tc>
      </w:tr>
      <w:tr w:rsidR="006C30B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6C30B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kern w:val="0"/>
                <w:sz w:val="16"/>
                <w:szCs w:val="16"/>
              </w:rPr>
            </w:pP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kern w:val="0"/>
                <w:sz w:val="16"/>
                <w:szCs w:val="16"/>
              </w:rPr>
            </w:pPr>
          </w:p>
        </w:tc>
      </w:tr>
      <w:tr w:rsidR="006C30B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6C30BB" w:rsidRDefault="006C30B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6C30BB" w:rsidRDefault="006C30BB">
            <w:pPr>
              <w:widowControl/>
              <w:jc w:val="right"/>
              <w:textAlignment w:val="center"/>
              <w:rPr>
                <w:rFonts w:ascii="宋体" w:cs="宋体"/>
                <w:color w:val="000000"/>
                <w:kern w:val="0"/>
                <w:sz w:val="16"/>
                <w:szCs w:val="16"/>
              </w:rPr>
            </w:pPr>
          </w:p>
        </w:tc>
      </w:tr>
      <w:tr w:rsidR="006C30BB">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6C30BB" w:rsidRDefault="006C30BB">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6C30BB" w:rsidRDefault="006C30BB">
            <w:pPr>
              <w:widowControl/>
              <w:jc w:val="right"/>
              <w:textAlignment w:val="center"/>
              <w:rPr>
                <w:rFonts w:ascii="宋体" w:cs="宋体"/>
                <w:color w:val="000000"/>
                <w:sz w:val="16"/>
                <w:szCs w:val="16"/>
              </w:rPr>
            </w:pPr>
          </w:p>
        </w:tc>
      </w:tr>
      <w:tr w:rsidR="006C30BB">
        <w:trPr>
          <w:trHeight w:val="285"/>
        </w:trPr>
        <w:tc>
          <w:tcPr>
            <w:tcW w:w="10500" w:type="dxa"/>
            <w:gridSpan w:val="12"/>
            <w:vAlign w:val="center"/>
          </w:tcPr>
          <w:p w:rsidR="006C30BB" w:rsidRDefault="006C30B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6C30BB" w:rsidRPr="009867EE">
        <w:trPr>
          <w:trHeight w:val="285"/>
        </w:trPr>
        <w:tc>
          <w:tcPr>
            <w:tcW w:w="10500" w:type="dxa"/>
            <w:gridSpan w:val="12"/>
            <w:vAlign w:val="center"/>
          </w:tcPr>
          <w:p w:rsidR="006C30BB" w:rsidRPr="009867EE" w:rsidRDefault="006C30BB">
            <w:pPr>
              <w:widowControl/>
              <w:jc w:val="left"/>
              <w:textAlignment w:val="center"/>
              <w:rPr>
                <w:rFonts w:ascii="宋体" w:cs="宋体"/>
                <w:b/>
                <w:sz w:val="20"/>
                <w:szCs w:val="20"/>
              </w:rPr>
            </w:pPr>
            <w:r w:rsidRPr="009867EE">
              <w:rPr>
                <w:rFonts w:ascii="宋体" w:hAnsi="宋体" w:cs="宋体" w:hint="eastAsia"/>
                <w:b/>
                <w:kern w:val="0"/>
                <w:sz w:val="20"/>
                <w:szCs w:val="20"/>
              </w:rPr>
              <w:t>说明：本单位没有政府性基金收入，也没有使用政府性基金安排的支出，故本表无数据。</w:t>
            </w:r>
          </w:p>
        </w:tc>
      </w:tr>
    </w:tbl>
    <w:p w:rsidR="006C30BB" w:rsidRDefault="006C30BB">
      <w:pPr>
        <w:spacing w:line="360" w:lineRule="auto"/>
        <w:jc w:val="center"/>
        <w:rPr>
          <w:rFonts w:ascii="隶书" w:eastAsia="隶书" w:hAnsi="隶书" w:cs="隶书"/>
          <w:sz w:val="52"/>
          <w:szCs w:val="52"/>
        </w:rPr>
        <w:sectPr w:rsidR="006C30BB">
          <w:pgSz w:w="11906" w:h="16838"/>
          <w:pgMar w:top="1440" w:right="1531" w:bottom="1440" w:left="1587" w:header="850" w:footer="992" w:gutter="0"/>
          <w:pgNumType w:fmt="numberInDash"/>
          <w:cols w:space="0"/>
          <w:docGrid w:type="lines" w:linePitch="317"/>
        </w:sect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left"/>
        <w:rPr>
          <w:rFonts w:ascii="黑体" w:eastAsia="黑体" w:hAnsi="黑体" w:cs="黑体"/>
          <w:sz w:val="32"/>
          <w:szCs w:val="32"/>
        </w:rPr>
      </w:pPr>
    </w:p>
    <w:p w:rsidR="006C30BB" w:rsidRDefault="006C30BB">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6C30BB" w:rsidRDefault="006C30BB">
      <w:pPr>
        <w:jc w:val="center"/>
        <w:rPr>
          <w:rFonts w:ascii="隶书" w:eastAsia="隶书" w:hAnsi="隶书" w:cs="隶书"/>
          <w:sz w:val="48"/>
          <w:szCs w:val="48"/>
        </w:r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一、收入支出决算总体情况说明</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kern w:val="2"/>
        </w:rPr>
        <w:t>2016</w:t>
      </w:r>
      <w:r>
        <w:rPr>
          <w:rFonts w:hAnsi="宋体" w:cs="Courier New" w:hint="eastAsia"/>
          <w:kern w:val="2"/>
        </w:rPr>
        <w:t>年收入总计</w:t>
      </w:r>
      <w:r>
        <w:rPr>
          <w:rFonts w:hAnsi="宋体" w:cs="Courier New"/>
          <w:kern w:val="2"/>
        </w:rPr>
        <w:t>313309.20</w:t>
      </w:r>
      <w:r>
        <w:rPr>
          <w:rFonts w:hAnsi="宋体" w:cs="Courier New" w:hint="eastAsia"/>
          <w:kern w:val="2"/>
        </w:rPr>
        <w:t>元，支出总计</w:t>
      </w:r>
      <w:r>
        <w:rPr>
          <w:rFonts w:hAnsi="宋体" w:cs="Courier New"/>
          <w:kern w:val="2"/>
        </w:rPr>
        <w:t xml:space="preserve">  311341.20</w:t>
      </w:r>
      <w:r>
        <w:rPr>
          <w:rFonts w:hAnsi="宋体" w:cs="Courier New" w:hint="eastAsia"/>
          <w:kern w:val="2"/>
        </w:rPr>
        <w:t>元。二、收入决算情况说明</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本年收入合计</w:t>
      </w:r>
      <w:r>
        <w:rPr>
          <w:rFonts w:hAnsi="宋体" w:cs="Courier New"/>
          <w:kern w:val="2"/>
        </w:rPr>
        <w:t xml:space="preserve">313309.20 </w:t>
      </w:r>
      <w:r>
        <w:rPr>
          <w:rFonts w:hAnsi="宋体" w:cs="Courier New" w:hint="eastAsia"/>
          <w:kern w:val="2"/>
        </w:rPr>
        <w:t>元，其中：财政拨款收入</w:t>
      </w:r>
      <w:r>
        <w:rPr>
          <w:rFonts w:hAnsi="宋体" w:cs="Courier New"/>
          <w:kern w:val="2"/>
        </w:rPr>
        <w:t>313309.20</w:t>
      </w:r>
      <w:r>
        <w:rPr>
          <w:rFonts w:hAnsi="宋体" w:cs="Courier New" w:hint="eastAsia"/>
          <w:kern w:val="2"/>
        </w:rPr>
        <w:t>元，事业收入</w:t>
      </w:r>
      <w:r>
        <w:rPr>
          <w:rFonts w:hAnsi="宋体" w:cs="Courier New"/>
          <w:kern w:val="2"/>
        </w:rPr>
        <w:t xml:space="preserve"> </w:t>
      </w:r>
      <w:r>
        <w:rPr>
          <w:rFonts w:hAnsi="宋体" w:cs="Courier New" w:hint="eastAsia"/>
          <w:kern w:val="2"/>
        </w:rPr>
        <w:t>无；经营收入无，其他收入无。</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三、支出决算情况说明</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本年支出合计</w:t>
      </w:r>
      <w:r>
        <w:rPr>
          <w:rFonts w:hAnsi="宋体" w:cs="Courier New"/>
          <w:kern w:val="2"/>
        </w:rPr>
        <w:t>313309.2</w:t>
      </w:r>
      <w:r>
        <w:rPr>
          <w:rFonts w:hAnsi="宋体" w:cs="Courier New" w:hint="eastAsia"/>
          <w:kern w:val="2"/>
        </w:rPr>
        <w:t>元，其中：基本支出</w:t>
      </w:r>
      <w:r>
        <w:rPr>
          <w:rFonts w:hAnsi="宋体" w:cs="Courier New"/>
          <w:kern w:val="2"/>
        </w:rPr>
        <w:t>311341.20</w:t>
      </w:r>
      <w:r>
        <w:rPr>
          <w:rFonts w:hAnsi="宋体" w:cs="Courier New" w:hint="eastAsia"/>
          <w:kern w:val="2"/>
        </w:rPr>
        <w:t>元，项目支出无，经营支出无。</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四、财政拨款收入支出决算总体情况说明</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kern w:val="2"/>
        </w:rPr>
        <w:t>2016</w:t>
      </w:r>
      <w:r>
        <w:rPr>
          <w:rFonts w:hAnsi="宋体" w:cs="Courier New" w:hint="eastAsia"/>
          <w:kern w:val="2"/>
        </w:rPr>
        <w:t>年财政拨款收支总决算</w:t>
      </w:r>
      <w:r>
        <w:rPr>
          <w:rFonts w:hAnsi="宋体" w:cs="Courier New"/>
          <w:kern w:val="2"/>
        </w:rPr>
        <w:t>313309.20</w:t>
      </w:r>
      <w:r>
        <w:rPr>
          <w:rFonts w:hAnsi="宋体" w:cs="Courier New" w:hint="eastAsia"/>
          <w:kern w:val="2"/>
        </w:rPr>
        <w:t>元。</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五、一般公共预算财政拨款支出决算情况说明</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kern w:val="2"/>
        </w:rPr>
        <w:t xml:space="preserve">2016 </w:t>
      </w:r>
      <w:r>
        <w:rPr>
          <w:rFonts w:hAnsi="宋体" w:cs="Courier New" w:hint="eastAsia"/>
          <w:kern w:val="2"/>
        </w:rPr>
        <w:t>年一般公共预算财政拨款支出年初预算为</w:t>
      </w:r>
      <w:r>
        <w:rPr>
          <w:rFonts w:hAnsi="宋体" w:cs="Courier New"/>
          <w:kern w:val="2"/>
        </w:rPr>
        <w:t>311341.2</w:t>
      </w:r>
      <w:r>
        <w:rPr>
          <w:rFonts w:hAnsi="宋体" w:cs="Courier New" w:hint="eastAsia"/>
          <w:kern w:val="2"/>
        </w:rPr>
        <w:t>元，支出决算为</w:t>
      </w:r>
      <w:r>
        <w:rPr>
          <w:rFonts w:hAnsi="宋体" w:cs="Courier New"/>
          <w:kern w:val="2"/>
        </w:rPr>
        <w:t xml:space="preserve">31341.2 </w:t>
      </w:r>
      <w:r>
        <w:rPr>
          <w:rFonts w:hAnsi="宋体" w:cs="Courier New" w:hint="eastAsia"/>
          <w:kern w:val="2"/>
        </w:rPr>
        <w:t>元</w:t>
      </w:r>
      <w:r>
        <w:rPr>
          <w:rFonts w:hAnsi="宋体" w:cs="Courier New"/>
          <w:kern w:val="2"/>
        </w:rPr>
        <w:t>.</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（一）一般公共服务（类）财政事务（款）。年初预算为</w:t>
      </w:r>
      <w:r>
        <w:rPr>
          <w:rFonts w:hAnsi="宋体" w:cs="Courier New"/>
          <w:kern w:val="2"/>
        </w:rPr>
        <w:t xml:space="preserve">311341.2 </w:t>
      </w:r>
      <w:r>
        <w:rPr>
          <w:rFonts w:hAnsi="宋体" w:cs="Courier New" w:hint="eastAsia"/>
          <w:kern w:val="2"/>
        </w:rPr>
        <w:t>元，支出决算为</w:t>
      </w:r>
      <w:r>
        <w:rPr>
          <w:rFonts w:hAnsi="宋体" w:cs="Courier New"/>
          <w:kern w:val="2"/>
        </w:rPr>
        <w:t>311341.2</w:t>
      </w:r>
      <w:r>
        <w:rPr>
          <w:rFonts w:hAnsi="宋体" w:cs="Courier New" w:hint="eastAsia"/>
          <w:kern w:val="2"/>
        </w:rPr>
        <w:t>元，完成年初预算的</w:t>
      </w:r>
      <w:r>
        <w:rPr>
          <w:rFonts w:hAnsi="宋体" w:cs="Courier New"/>
          <w:kern w:val="2"/>
        </w:rPr>
        <w:t xml:space="preserve"> 48404.96</w:t>
      </w:r>
      <w:r>
        <w:rPr>
          <w:rFonts w:hAnsi="宋体" w:cs="Courier New" w:hint="eastAsia"/>
          <w:kern w:val="2"/>
        </w:rPr>
        <w:t>。（二）住房保障支出（类）住房改革支出（款）。年初预算无，支出决算无，完成年初预算无。</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六、一般公共预算财政拨款基本支出决算情况说明</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kern w:val="2"/>
        </w:rPr>
        <w:t>2016</w:t>
      </w:r>
      <w:r>
        <w:rPr>
          <w:rFonts w:hAnsi="宋体" w:cs="Courier New" w:hint="eastAsia"/>
          <w:kern w:val="2"/>
        </w:rPr>
        <w:t>年一般公共预算财政拨款基本支出</w:t>
      </w:r>
      <w:r>
        <w:rPr>
          <w:rFonts w:hAnsi="宋体" w:cs="Courier New"/>
          <w:kern w:val="2"/>
        </w:rPr>
        <w:t>311341.20</w:t>
      </w:r>
      <w:r>
        <w:rPr>
          <w:rFonts w:hAnsi="宋体" w:cs="Courier New" w:hint="eastAsia"/>
          <w:kern w:val="2"/>
        </w:rPr>
        <w:t>元，其中：</w:t>
      </w:r>
      <w:r>
        <w:rPr>
          <w:rFonts w:hint="eastAsia"/>
          <w:b/>
          <w:spacing w:val="-1"/>
        </w:rPr>
        <w:t>人员经费</w:t>
      </w:r>
      <w:r>
        <w:rPr>
          <w:b/>
          <w:spacing w:val="-1"/>
        </w:rPr>
        <w:t>246460.46</w:t>
      </w:r>
      <w:r>
        <w:rPr>
          <w:spacing w:val="-1"/>
        </w:rPr>
        <w:t xml:space="preserve"> </w:t>
      </w:r>
      <w:r>
        <w:rPr>
          <w:rFonts w:hAnsi="宋体" w:cs="Courier New" w:hint="eastAsia"/>
          <w:kern w:val="2"/>
        </w:rPr>
        <w:t>元，</w:t>
      </w:r>
      <w:r>
        <w:rPr>
          <w:rFonts w:hint="eastAsia"/>
          <w:b/>
          <w:spacing w:val="-1"/>
        </w:rPr>
        <w:t>公用经费</w:t>
      </w:r>
      <w:r>
        <w:rPr>
          <w:b/>
          <w:spacing w:val="-1"/>
        </w:rPr>
        <w:t>57769.74</w:t>
      </w:r>
      <w:r>
        <w:rPr>
          <w:rFonts w:hAnsi="宋体" w:cs="Courier New" w:hint="eastAsia"/>
          <w:kern w:val="2"/>
        </w:rPr>
        <w:t>元。</w:t>
      </w:r>
    </w:p>
    <w:p w:rsidR="006C30BB" w:rsidRDefault="006C30BB" w:rsidP="00891468">
      <w:pPr>
        <w:pStyle w:val="BodyText"/>
        <w:kinsoku w:val="0"/>
        <w:overflowPunct w:val="0"/>
        <w:snapToGrid w:val="0"/>
        <w:spacing w:line="360" w:lineRule="auto"/>
        <w:ind w:left="0" w:firstLineChars="200" w:firstLine="31680"/>
        <w:jc w:val="both"/>
        <w:rPr>
          <w:rFonts w:ascii="黑体" w:eastAsia="黑体" w:cs="黑体"/>
        </w:rPr>
      </w:pPr>
      <w:r>
        <w:rPr>
          <w:rFonts w:ascii="黑体" w:eastAsia="黑体" w:cs="黑体" w:hint="eastAsia"/>
        </w:rPr>
        <w:t>七、一般公共预算财政拨款“三公”经费支出决算情况说明</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kern w:val="2"/>
        </w:rPr>
        <w:t xml:space="preserve">2016 </w:t>
      </w:r>
      <w:r>
        <w:rPr>
          <w:rFonts w:hAnsi="宋体" w:cs="Courier New" w:hint="eastAsia"/>
          <w:kern w:val="2"/>
        </w:rPr>
        <w:t>年“三公”经费财政拨款支出预算为</w:t>
      </w:r>
      <w:r>
        <w:rPr>
          <w:rFonts w:hAnsi="宋体" w:cs="Courier New"/>
          <w:kern w:val="2"/>
        </w:rPr>
        <w:t xml:space="preserve">5000 </w:t>
      </w:r>
      <w:r>
        <w:rPr>
          <w:rFonts w:hAnsi="宋体" w:cs="Courier New" w:hint="eastAsia"/>
          <w:kern w:val="2"/>
        </w:rPr>
        <w:t>元，支出决算为</w:t>
      </w:r>
      <w:r>
        <w:rPr>
          <w:rFonts w:hAnsi="宋体" w:cs="Courier New"/>
          <w:kern w:val="2"/>
        </w:rPr>
        <w:t xml:space="preserve"> 5000</w:t>
      </w:r>
      <w:r>
        <w:rPr>
          <w:rFonts w:hAnsi="宋体" w:cs="Courier New" w:hint="eastAsia"/>
          <w:kern w:val="2"/>
        </w:rPr>
        <w:t>元。</w:t>
      </w:r>
    </w:p>
    <w:p w:rsidR="006C30BB" w:rsidRDefault="006C30BB" w:rsidP="00891468">
      <w:pPr>
        <w:pStyle w:val="BodyText"/>
        <w:kinsoku w:val="0"/>
        <w:overflowPunct w:val="0"/>
        <w:snapToGrid w:val="0"/>
        <w:spacing w:line="360" w:lineRule="auto"/>
        <w:ind w:left="0" w:firstLineChars="200" w:firstLine="31680"/>
        <w:jc w:val="both"/>
        <w:rPr>
          <w:spacing w:val="-1"/>
        </w:rPr>
      </w:pPr>
      <w:r>
        <w:rPr>
          <w:rFonts w:ascii="楷体_GB2312" w:eastAsia="楷体_GB2312" w:hint="eastAsia"/>
          <w:b/>
          <w:spacing w:val="-1"/>
        </w:rPr>
        <w:t>（一）因公出国（境）费</w:t>
      </w:r>
      <w:r>
        <w:rPr>
          <w:spacing w:val="-1"/>
        </w:rPr>
        <w:t xml:space="preserve"> </w:t>
      </w:r>
      <w:r>
        <w:rPr>
          <w:rFonts w:hint="eastAsia"/>
          <w:spacing w:val="-1"/>
        </w:rPr>
        <w:t>无</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ascii="楷体_GB2312" w:eastAsia="楷体_GB2312" w:hint="eastAsia"/>
          <w:b/>
          <w:spacing w:val="-1"/>
        </w:rPr>
        <w:t>（二）公务用车购置及运行费</w:t>
      </w:r>
      <w:r>
        <w:t xml:space="preserve">  </w:t>
      </w:r>
      <w:r>
        <w:rPr>
          <w:rFonts w:hAnsi="宋体" w:cs="Courier New" w:hint="eastAsia"/>
          <w:kern w:val="2"/>
        </w:rPr>
        <w:t>公务用车运行维护费</w:t>
      </w:r>
      <w:r>
        <w:rPr>
          <w:rFonts w:hAnsi="宋体" w:cs="Courier New"/>
          <w:kern w:val="2"/>
        </w:rPr>
        <w:t xml:space="preserve"> 5000</w:t>
      </w:r>
      <w:r>
        <w:rPr>
          <w:rFonts w:hAnsi="宋体" w:cs="Courier New" w:hint="eastAsia"/>
          <w:kern w:val="2"/>
        </w:rPr>
        <w:t>元，主要用于开展工作所需公务用车的燃料费、维修费、保险费、等支出。</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ascii="楷体_GB2312" w:eastAsia="楷体_GB2312" w:hint="eastAsia"/>
          <w:b/>
          <w:spacing w:val="-1"/>
        </w:rPr>
        <w:t>（三）公务接待费</w:t>
      </w:r>
      <w:r>
        <w:t xml:space="preserve">  </w:t>
      </w:r>
      <w:r>
        <w:rPr>
          <w:rFonts w:hAnsi="宋体" w:cs="Courier New"/>
          <w:kern w:val="2"/>
        </w:rPr>
        <w:t xml:space="preserve">2016 </w:t>
      </w:r>
      <w:r>
        <w:rPr>
          <w:rFonts w:hAnsi="宋体" w:cs="Courier New" w:hint="eastAsia"/>
          <w:kern w:val="2"/>
        </w:rPr>
        <w:t>年无公务接待。</w:t>
      </w:r>
    </w:p>
    <w:p w:rsidR="006C30BB" w:rsidRDefault="006C30BB" w:rsidP="00891468">
      <w:pPr>
        <w:pStyle w:val="BodyText"/>
        <w:kinsoku w:val="0"/>
        <w:overflowPunct w:val="0"/>
        <w:snapToGrid w:val="0"/>
        <w:spacing w:line="360" w:lineRule="auto"/>
        <w:ind w:left="0" w:firstLineChars="200" w:firstLine="31680"/>
        <w:jc w:val="both"/>
        <w:rPr>
          <w:rFonts w:ascii="黑体" w:eastAsia="黑体" w:cs="黑体"/>
        </w:rPr>
      </w:pPr>
      <w:r>
        <w:rPr>
          <w:rFonts w:ascii="黑体" w:eastAsia="黑体" w:cs="黑体" w:hint="eastAsia"/>
        </w:rPr>
        <w:t>八、政府性基金预算财政拨款支出决算情况说明</w:t>
      </w:r>
    </w:p>
    <w:p w:rsidR="006C30BB" w:rsidRDefault="006C30BB">
      <w:pPr>
        <w:adjustRightInd w:val="0"/>
        <w:snapToGrid w:val="0"/>
        <w:spacing w:line="360" w:lineRule="auto"/>
        <w:ind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年财政拨款收支总决算无。</w:t>
      </w:r>
    </w:p>
    <w:p w:rsidR="006C30BB" w:rsidRDefault="006C30BB" w:rsidP="00891468">
      <w:pPr>
        <w:pStyle w:val="BodyText"/>
        <w:kinsoku w:val="0"/>
        <w:overflowPunct w:val="0"/>
        <w:snapToGrid w:val="0"/>
        <w:spacing w:line="360" w:lineRule="auto"/>
        <w:ind w:left="0" w:firstLineChars="200" w:firstLine="31680"/>
        <w:jc w:val="both"/>
        <w:rPr>
          <w:rFonts w:ascii="黑体" w:eastAsia="黑体" w:cs="黑体"/>
          <w:spacing w:val="-1"/>
        </w:rPr>
      </w:pPr>
      <w:r>
        <w:rPr>
          <w:rFonts w:ascii="黑体" w:eastAsia="黑体" w:cs="黑体" w:hint="eastAsia"/>
          <w:spacing w:val="-1"/>
        </w:rPr>
        <w:t>九、其他重要事项的情况说明</w:t>
      </w:r>
    </w:p>
    <w:p w:rsidR="006C30BB" w:rsidRDefault="006C30BB" w:rsidP="00891468">
      <w:pPr>
        <w:pStyle w:val="BodyText"/>
        <w:kinsoku w:val="0"/>
        <w:overflowPunct w:val="0"/>
        <w:snapToGrid w:val="0"/>
        <w:spacing w:line="360" w:lineRule="auto"/>
        <w:ind w:left="0" w:firstLineChars="200" w:firstLine="31680"/>
        <w:jc w:val="both"/>
        <w:rPr>
          <w:rFonts w:ascii="楷体_GB2312" w:eastAsia="楷体_GB2312" w:cs="黑体"/>
          <w:b/>
        </w:rPr>
      </w:pPr>
      <w:r>
        <w:rPr>
          <w:rFonts w:ascii="楷体_GB2312" w:eastAsia="楷体_GB2312" w:hint="eastAsia"/>
          <w:b/>
        </w:rPr>
        <w:t>（一）机关运行经费支出情况。</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kern w:val="2"/>
        </w:rPr>
        <w:t xml:space="preserve">2016 </w:t>
      </w:r>
      <w:r>
        <w:rPr>
          <w:rFonts w:hAnsi="宋体" w:cs="Courier New" w:hint="eastAsia"/>
          <w:kern w:val="2"/>
        </w:rPr>
        <w:t>年机关运行经费支出无。</w:t>
      </w:r>
    </w:p>
    <w:p w:rsidR="006C30BB" w:rsidRDefault="006C30BB" w:rsidP="00891468">
      <w:pPr>
        <w:pStyle w:val="BodyText"/>
        <w:kinsoku w:val="0"/>
        <w:overflowPunct w:val="0"/>
        <w:snapToGrid w:val="0"/>
        <w:spacing w:line="360" w:lineRule="auto"/>
        <w:ind w:left="0" w:firstLineChars="200" w:firstLine="31680"/>
        <w:jc w:val="both"/>
        <w:rPr>
          <w:rFonts w:ascii="楷体_GB2312" w:eastAsia="楷体_GB2312"/>
          <w:b/>
        </w:rPr>
      </w:pPr>
      <w:r>
        <w:rPr>
          <w:rFonts w:ascii="楷体_GB2312" w:eastAsia="楷体_GB2312" w:hint="eastAsia"/>
          <w:b/>
        </w:rPr>
        <w:t>（二）政府采购支出情况。</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kern w:val="2"/>
        </w:rPr>
        <w:t xml:space="preserve">2016 </w:t>
      </w:r>
      <w:r>
        <w:rPr>
          <w:rFonts w:hAnsi="宋体" w:cs="Courier New" w:hint="eastAsia"/>
          <w:kern w:val="2"/>
        </w:rPr>
        <w:t>年政府采购支出无。</w:t>
      </w:r>
    </w:p>
    <w:p w:rsidR="006C30BB" w:rsidRDefault="006C30BB" w:rsidP="00891468">
      <w:pPr>
        <w:pStyle w:val="BodyText"/>
        <w:kinsoku w:val="0"/>
        <w:overflowPunct w:val="0"/>
        <w:snapToGrid w:val="0"/>
        <w:spacing w:line="360" w:lineRule="auto"/>
        <w:ind w:left="0" w:firstLineChars="200" w:firstLine="31680"/>
        <w:jc w:val="both"/>
        <w:rPr>
          <w:rFonts w:ascii="楷体_GB2312" w:eastAsia="楷体_GB2312"/>
          <w:b/>
        </w:rPr>
      </w:pPr>
      <w:r>
        <w:rPr>
          <w:rFonts w:ascii="楷体_GB2312" w:eastAsia="楷体_GB2312" w:hint="eastAsia"/>
          <w:b/>
        </w:rPr>
        <w:t>（三）国有资产占用情况。</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截至</w:t>
      </w:r>
      <w:r>
        <w:rPr>
          <w:rFonts w:hAnsi="宋体" w:cs="Courier New"/>
          <w:kern w:val="2"/>
        </w:rPr>
        <w:t xml:space="preserve"> 2016 </w:t>
      </w:r>
      <w:r>
        <w:rPr>
          <w:rFonts w:hAnsi="宋体" w:cs="Courier New" w:hint="eastAsia"/>
          <w:kern w:val="2"/>
        </w:rPr>
        <w:t>年</w:t>
      </w:r>
      <w:r>
        <w:rPr>
          <w:rFonts w:hAnsi="宋体" w:cs="Courier New"/>
          <w:kern w:val="2"/>
        </w:rPr>
        <w:t xml:space="preserve"> 12 </w:t>
      </w:r>
      <w:r>
        <w:rPr>
          <w:rFonts w:hAnsi="宋体" w:cs="Courier New" w:hint="eastAsia"/>
          <w:kern w:val="2"/>
        </w:rPr>
        <w:t>月</w:t>
      </w:r>
      <w:r>
        <w:rPr>
          <w:rFonts w:hAnsi="宋体" w:cs="Courier New"/>
          <w:kern w:val="2"/>
        </w:rPr>
        <w:t xml:space="preserve"> 31 </w:t>
      </w:r>
      <w:r>
        <w:rPr>
          <w:rFonts w:hAnsi="宋体" w:cs="Courier New" w:hint="eastAsia"/>
          <w:kern w:val="2"/>
        </w:rPr>
        <w:t>日，共有车辆</w:t>
      </w:r>
      <w:r>
        <w:rPr>
          <w:rFonts w:hAnsi="宋体" w:cs="Courier New"/>
          <w:kern w:val="2"/>
        </w:rPr>
        <w:t xml:space="preserve"> 1 </w:t>
      </w:r>
      <w:r>
        <w:rPr>
          <w:rFonts w:hAnsi="宋体" w:cs="Courier New" w:hint="eastAsia"/>
          <w:kern w:val="2"/>
        </w:rPr>
        <w:t>辆，其中，一般公务用车</w:t>
      </w:r>
      <w:r>
        <w:rPr>
          <w:rFonts w:hAnsi="宋体" w:cs="Courier New"/>
          <w:kern w:val="2"/>
        </w:rPr>
        <w:t>0</w:t>
      </w:r>
      <w:r>
        <w:rPr>
          <w:rFonts w:hAnsi="宋体" w:cs="Courier New" w:hint="eastAsia"/>
          <w:kern w:val="2"/>
        </w:rPr>
        <w:t>辆，一般执法执勤用车</w:t>
      </w:r>
      <w:r>
        <w:rPr>
          <w:rFonts w:hAnsi="宋体" w:cs="Courier New"/>
          <w:kern w:val="2"/>
        </w:rPr>
        <w:t xml:space="preserve">1  </w:t>
      </w:r>
      <w:r>
        <w:rPr>
          <w:rFonts w:hAnsi="宋体" w:cs="Courier New" w:hint="eastAsia"/>
          <w:kern w:val="2"/>
        </w:rPr>
        <w:t>辆。</w:t>
      </w:r>
    </w:p>
    <w:p w:rsidR="006C30BB" w:rsidRDefault="006C30BB" w:rsidP="00891468">
      <w:pPr>
        <w:pStyle w:val="BodyText"/>
        <w:kinsoku w:val="0"/>
        <w:overflowPunct w:val="0"/>
        <w:snapToGrid w:val="0"/>
        <w:spacing w:line="360" w:lineRule="auto"/>
        <w:ind w:left="0" w:firstLineChars="200" w:firstLine="31680"/>
        <w:jc w:val="both"/>
        <w:rPr>
          <w:rFonts w:ascii="楷体_GB2312" w:eastAsia="楷体_GB2312"/>
          <w:b/>
        </w:rPr>
      </w:pPr>
      <w:r>
        <w:rPr>
          <w:rFonts w:ascii="楷体_GB2312" w:eastAsia="楷体_GB2312" w:hint="eastAsia"/>
          <w:b/>
        </w:rPr>
        <w:t>（四）关于预算绩效管理工作开展情况说明。</w:t>
      </w:r>
    </w:p>
    <w:p w:rsidR="006C30BB" w:rsidRDefault="006C30BB">
      <w:pPr>
        <w:kinsoku w:val="0"/>
        <w:overflowPunct w:val="0"/>
        <w:adjustRightInd w:val="0"/>
        <w:snapToGrid w:val="0"/>
        <w:spacing w:line="360" w:lineRule="auto"/>
        <w:ind w:right="521"/>
        <w:rPr>
          <w:rFonts w:ascii="仿宋_GB2312" w:eastAsia="仿宋_GB2312" w:hAnsi="宋体" w:cs="Courier New"/>
          <w:sz w:val="32"/>
          <w:szCs w:val="32"/>
        </w:rPr>
      </w:pPr>
      <w:r>
        <w:rPr>
          <w:rFonts w:ascii="仿宋_GB2312" w:eastAsia="仿宋_GB2312" w:hAnsi="宋体" w:cs="Courier New"/>
          <w:sz w:val="32"/>
          <w:szCs w:val="32"/>
        </w:rPr>
        <w:t xml:space="preserve">2016 </w:t>
      </w:r>
      <w:r>
        <w:rPr>
          <w:rFonts w:ascii="仿宋_GB2312" w:eastAsia="仿宋_GB2312" w:hAnsi="宋体" w:cs="Courier New" w:hint="eastAsia"/>
          <w:sz w:val="32"/>
          <w:szCs w:val="32"/>
        </w:rPr>
        <w:t>年，无预算绩效评价，涉及一般公共预算当年财政拨款无。</w:t>
      </w:r>
    </w:p>
    <w:p w:rsidR="006C30BB" w:rsidRDefault="006C30BB">
      <w:pPr>
        <w:jc w:val="center"/>
        <w:rPr>
          <w:rFonts w:ascii="仿宋_GB2312" w:eastAsia="仿宋_GB2312" w:hAnsi="宋体" w:cs="Courier New"/>
          <w:sz w:val="32"/>
          <w:szCs w:val="32"/>
        </w:rPr>
        <w:sectPr w:rsidR="006C30BB">
          <w:pgSz w:w="11906" w:h="16838"/>
          <w:pgMar w:top="1440" w:right="1531" w:bottom="1440" w:left="1587" w:header="850" w:footer="992" w:gutter="0"/>
          <w:pgNumType w:fmt="numberInDash"/>
          <w:cols w:space="0"/>
          <w:docGrid w:type="lines" w:linePitch="317"/>
        </w:sectPr>
      </w:pPr>
    </w:p>
    <w:p w:rsidR="006C30BB" w:rsidRDefault="006C30BB">
      <w:pPr>
        <w:jc w:val="center"/>
        <w:outlineLvl w:val="0"/>
        <w:rPr>
          <w:rFonts w:ascii="隶书" w:eastAsia="隶书" w:hAnsi="隶书" w:cs="隶书"/>
          <w:sz w:val="48"/>
          <w:szCs w:val="48"/>
        </w:rPr>
      </w:pPr>
      <w:r>
        <w:rPr>
          <w:rFonts w:ascii="隶书" w:eastAsia="隶书" w:hAnsi="隶书" w:cs="隶书" w:hint="eastAsia"/>
          <w:sz w:val="48"/>
          <w:szCs w:val="48"/>
        </w:rPr>
        <w:t>第四部分　　名词解释</w:t>
      </w:r>
    </w:p>
    <w:p w:rsidR="006C30BB" w:rsidRDefault="006C30BB">
      <w:pPr>
        <w:jc w:val="center"/>
        <w:outlineLvl w:val="0"/>
        <w:rPr>
          <w:rFonts w:ascii="隶书" w:eastAsia="隶书" w:hAnsi="隶书" w:cs="隶书"/>
          <w:sz w:val="48"/>
          <w:szCs w:val="48"/>
        </w:rPr>
      </w:pP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一、财政拨款收入：是指市级财政当年拨付的资金。</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二、事业收入：是指事业单位开展专业活动及辅助活动所取</w:t>
      </w:r>
      <w:r>
        <w:rPr>
          <w:rFonts w:hAnsi="宋体" w:cs="Courier New"/>
          <w:kern w:val="2"/>
        </w:rPr>
        <w:t xml:space="preserve"> </w:t>
      </w:r>
      <w:r>
        <w:rPr>
          <w:rFonts w:hAnsi="宋体" w:cs="Courier New" w:hint="eastAsia"/>
          <w:kern w:val="2"/>
        </w:rPr>
        <w:t>得的收入。</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三、其他收入：是指部门取得的除“财政拨款”、“事业收入”、“事业单位经营收入”等以外的收入。</w:t>
      </w:r>
      <w:r>
        <w:rPr>
          <w:rFonts w:hAnsi="宋体" w:cs="Courier New"/>
          <w:kern w:val="2"/>
        </w:rPr>
        <w:t xml:space="preserve"> </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hAnsi="宋体" w:cs="Courier New"/>
          <w:kern w:val="2"/>
        </w:rPr>
        <w:t xml:space="preserve"> </w:t>
      </w:r>
      <w:r>
        <w:rPr>
          <w:rFonts w:hAnsi="宋体" w:cs="Courier New" w:hint="eastAsia"/>
          <w:kern w:val="2"/>
        </w:rPr>
        <w:t>支差额的基金）弥补当年收支缺口的资金。</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五、上年结转和结余：是指以前年度支出预算因客观条件变化未执行完毕、结转到本年度按有关规定继续使用的资金，既包括财政拨款结转和结余，也包括事业收入、经营收入、其他收入的结转和结余。</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六、基本支出：是指为保障机构正常运转、完成日常工作任务所必需的开支，其内容包括人员经费和日常公用经费两部分。</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七、项目支出：是指在基本支出之外，为完成特定的行政工作任务或事业发展目标所发生的支出。</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八、一般公共服务（类）（局）用于保障机构正常运行、开展业务等活动的支出。</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（一）行政运行（项）：是指行政机构正常运转、完成日常工作任务安排的支出。</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（二）一般行政管理事务（项）：是）机关及所属二级单位的项目支出。</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（三）机关服务（项）：是指机关提供后勤保障服务的机关服务局的支出。</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（四）事业运行（项）：是指事业单位用于保障机构正常运转的基本支出。</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（八）其他支出（项）</w:t>
      </w:r>
    </w:p>
    <w:p w:rsidR="006C30BB" w:rsidRDefault="006C30BB" w:rsidP="00891468">
      <w:pPr>
        <w:pStyle w:val="BodyText"/>
        <w:kinsoku w:val="0"/>
        <w:overflowPunct w:val="0"/>
        <w:snapToGrid w:val="0"/>
        <w:spacing w:line="360" w:lineRule="auto"/>
        <w:ind w:left="0" w:firstLineChars="200" w:firstLine="31680"/>
        <w:jc w:val="both"/>
        <w:rPr>
          <w:rFonts w:hAnsi="宋体" w:cs="Courier New"/>
          <w:kern w:val="2"/>
        </w:rPr>
      </w:pPr>
      <w:r>
        <w:rPr>
          <w:rFonts w:hAnsi="宋体" w:cs="Courier New" w:hint="eastAsia"/>
          <w:kern w:val="2"/>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C30BB" w:rsidRDefault="006C30BB" w:rsidP="00DC4D2F">
      <w:pPr>
        <w:pStyle w:val="BodyText"/>
        <w:kinsoku w:val="0"/>
        <w:overflowPunct w:val="0"/>
        <w:snapToGrid w:val="0"/>
        <w:spacing w:line="360" w:lineRule="auto"/>
        <w:ind w:left="0" w:firstLineChars="200" w:firstLine="31680"/>
        <w:jc w:val="both"/>
        <w:rPr>
          <w:highlight w:val="yellow"/>
        </w:rPr>
      </w:pPr>
      <w:r>
        <w:rPr>
          <w:rFonts w:hint="eastAsia"/>
          <w:kern w:val="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6C30BB" w:rsidSect="001021CF">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0BB" w:rsidRDefault="006C30BB" w:rsidP="001021CF">
      <w:r>
        <w:separator/>
      </w:r>
    </w:p>
  </w:endnote>
  <w:endnote w:type="continuationSeparator" w:id="0">
    <w:p w:rsidR="006C30BB" w:rsidRDefault="006C30BB" w:rsidP="00102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0000000000000000000"/>
    <w:charset w:val="86"/>
    <w:family w:val="script"/>
    <w:notTrueType/>
    <w:pitch w:val="fixed"/>
    <w:sig w:usb0="00000001" w:usb1="080E0000" w:usb2="00000010" w:usb3="00000000" w:csb0="00040000" w:csb1="00000000"/>
  </w:font>
  <w:font w:name="隶书">
    <w:altName w:val="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B" w:rsidRDefault="006C30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B" w:rsidRDefault="006C30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B" w:rsidRDefault="006C30B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B" w:rsidRDefault="006C30B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B" w:rsidRDefault="006C30B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6C30BB" w:rsidRDefault="006C30BB">
                <w:pPr>
                  <w:snapToGrid w:val="0"/>
                  <w:rPr>
                    <w:sz w:val="18"/>
                  </w:rPr>
                </w:pPr>
                <w:fldSimple w:instr=" PAGE  \* MERGEFORMAT ">
                  <w:r w:rsidRPr="00DD60CE">
                    <w:rPr>
                      <w:noProof/>
                      <w:sz w:val="18"/>
                    </w:rPr>
                    <w:t>- 20 -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0BB" w:rsidRDefault="006C30BB" w:rsidP="001021CF">
      <w:r>
        <w:separator/>
      </w:r>
    </w:p>
  </w:footnote>
  <w:footnote w:type="continuationSeparator" w:id="0">
    <w:p w:rsidR="006C30BB" w:rsidRDefault="006C30BB" w:rsidP="00102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B" w:rsidRDefault="006C30B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B" w:rsidRDefault="006C30BB">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BB" w:rsidRDefault="006C30BB">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left="-420" w:firstLine="420"/>
      </w:pPr>
      <w:rPr>
        <w:rFonts w:cs="Times New Roman" w:hint="eastAsia"/>
      </w:rPr>
    </w:lvl>
  </w:abstractNum>
  <w:abstractNum w:abstractNumId="2">
    <w:nsid w:val="5971C193"/>
    <w:multiLevelType w:val="singleLevel"/>
    <w:tmpl w:val="5971C193"/>
    <w:lvl w:ilvl="0">
      <w:start w:val="2"/>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6241"/>
    <w:rsid w:val="0006436E"/>
    <w:rsid w:val="00067AB7"/>
    <w:rsid w:val="000B5A03"/>
    <w:rsid w:val="000C6600"/>
    <w:rsid w:val="000D44A5"/>
    <w:rsid w:val="001021CF"/>
    <w:rsid w:val="001150B0"/>
    <w:rsid w:val="00122699"/>
    <w:rsid w:val="00130354"/>
    <w:rsid w:val="00144557"/>
    <w:rsid w:val="00162A54"/>
    <w:rsid w:val="00172A27"/>
    <w:rsid w:val="001937EA"/>
    <w:rsid w:val="001F6E46"/>
    <w:rsid w:val="00205390"/>
    <w:rsid w:val="00217DB2"/>
    <w:rsid w:val="00223381"/>
    <w:rsid w:val="0023262A"/>
    <w:rsid w:val="0026247E"/>
    <w:rsid w:val="002929B4"/>
    <w:rsid w:val="002A2C32"/>
    <w:rsid w:val="002F0086"/>
    <w:rsid w:val="00327FF5"/>
    <w:rsid w:val="0038083C"/>
    <w:rsid w:val="00460C53"/>
    <w:rsid w:val="004B0CC9"/>
    <w:rsid w:val="004C1C6B"/>
    <w:rsid w:val="0050513E"/>
    <w:rsid w:val="00511307"/>
    <w:rsid w:val="00516197"/>
    <w:rsid w:val="00554189"/>
    <w:rsid w:val="0057405B"/>
    <w:rsid w:val="005A3E9A"/>
    <w:rsid w:val="005A6546"/>
    <w:rsid w:val="005E4226"/>
    <w:rsid w:val="005F3E2D"/>
    <w:rsid w:val="00606400"/>
    <w:rsid w:val="0061296E"/>
    <w:rsid w:val="006148D0"/>
    <w:rsid w:val="006C30BB"/>
    <w:rsid w:val="00737AE9"/>
    <w:rsid w:val="00740777"/>
    <w:rsid w:val="00745656"/>
    <w:rsid w:val="00746F60"/>
    <w:rsid w:val="0076120B"/>
    <w:rsid w:val="00795364"/>
    <w:rsid w:val="007F359B"/>
    <w:rsid w:val="00812AFB"/>
    <w:rsid w:val="00820B39"/>
    <w:rsid w:val="00890C43"/>
    <w:rsid w:val="00891468"/>
    <w:rsid w:val="00892703"/>
    <w:rsid w:val="008939CE"/>
    <w:rsid w:val="008D7A52"/>
    <w:rsid w:val="009108DE"/>
    <w:rsid w:val="00971EF3"/>
    <w:rsid w:val="009867EE"/>
    <w:rsid w:val="009B5570"/>
    <w:rsid w:val="00A03FFB"/>
    <w:rsid w:val="00A602B9"/>
    <w:rsid w:val="00A6506D"/>
    <w:rsid w:val="00A971EB"/>
    <w:rsid w:val="00AB65F3"/>
    <w:rsid w:val="00AC6F42"/>
    <w:rsid w:val="00B25D53"/>
    <w:rsid w:val="00B45464"/>
    <w:rsid w:val="00B458CF"/>
    <w:rsid w:val="00B70A37"/>
    <w:rsid w:val="00B8271C"/>
    <w:rsid w:val="00B86D5B"/>
    <w:rsid w:val="00BD26CD"/>
    <w:rsid w:val="00BD6997"/>
    <w:rsid w:val="00BE718C"/>
    <w:rsid w:val="00BE7CA6"/>
    <w:rsid w:val="00C530B3"/>
    <w:rsid w:val="00CA2518"/>
    <w:rsid w:val="00CD71F9"/>
    <w:rsid w:val="00CF0443"/>
    <w:rsid w:val="00D01887"/>
    <w:rsid w:val="00D3769A"/>
    <w:rsid w:val="00D66546"/>
    <w:rsid w:val="00DC4D2F"/>
    <w:rsid w:val="00DD60CE"/>
    <w:rsid w:val="00DE273E"/>
    <w:rsid w:val="00E75874"/>
    <w:rsid w:val="00F01EA2"/>
    <w:rsid w:val="00F25CEA"/>
    <w:rsid w:val="00FA7214"/>
    <w:rsid w:val="00FF56FC"/>
    <w:rsid w:val="04453648"/>
    <w:rsid w:val="04F536AB"/>
    <w:rsid w:val="05B274DA"/>
    <w:rsid w:val="05DB00B9"/>
    <w:rsid w:val="09BB2134"/>
    <w:rsid w:val="0CA434B9"/>
    <w:rsid w:val="0E4C156E"/>
    <w:rsid w:val="10BD4691"/>
    <w:rsid w:val="11585E8B"/>
    <w:rsid w:val="15492582"/>
    <w:rsid w:val="18F44D57"/>
    <w:rsid w:val="1D415527"/>
    <w:rsid w:val="1E7D3B34"/>
    <w:rsid w:val="22A51050"/>
    <w:rsid w:val="231940AD"/>
    <w:rsid w:val="2784140C"/>
    <w:rsid w:val="283D43BA"/>
    <w:rsid w:val="29B70F08"/>
    <w:rsid w:val="2BA4769A"/>
    <w:rsid w:val="2CD06EF4"/>
    <w:rsid w:val="2F335194"/>
    <w:rsid w:val="30963758"/>
    <w:rsid w:val="32EF40CE"/>
    <w:rsid w:val="34920D5F"/>
    <w:rsid w:val="35AB7798"/>
    <w:rsid w:val="372974AC"/>
    <w:rsid w:val="37515EC2"/>
    <w:rsid w:val="3949702E"/>
    <w:rsid w:val="3B632B52"/>
    <w:rsid w:val="3BE408BA"/>
    <w:rsid w:val="3C7F703B"/>
    <w:rsid w:val="3D70189E"/>
    <w:rsid w:val="42271DDB"/>
    <w:rsid w:val="43910C0D"/>
    <w:rsid w:val="48B52937"/>
    <w:rsid w:val="48EE3EF3"/>
    <w:rsid w:val="4C1E2F28"/>
    <w:rsid w:val="4CFC29CC"/>
    <w:rsid w:val="4D6E1856"/>
    <w:rsid w:val="502C04C1"/>
    <w:rsid w:val="51156456"/>
    <w:rsid w:val="51DE24AB"/>
    <w:rsid w:val="5651051D"/>
    <w:rsid w:val="56EC004A"/>
    <w:rsid w:val="57E961A8"/>
    <w:rsid w:val="581E77CF"/>
    <w:rsid w:val="58B06254"/>
    <w:rsid w:val="5AF25131"/>
    <w:rsid w:val="5E081D59"/>
    <w:rsid w:val="5E0B4A3D"/>
    <w:rsid w:val="600176AC"/>
    <w:rsid w:val="603D2281"/>
    <w:rsid w:val="65332BB8"/>
    <w:rsid w:val="664A46E0"/>
    <w:rsid w:val="66755D81"/>
    <w:rsid w:val="68A121F7"/>
    <w:rsid w:val="68A9241E"/>
    <w:rsid w:val="6B6D695A"/>
    <w:rsid w:val="6FD41D7F"/>
    <w:rsid w:val="72355D2F"/>
    <w:rsid w:val="72416639"/>
    <w:rsid w:val="738C1FE2"/>
    <w:rsid w:val="75531EF6"/>
    <w:rsid w:val="75D0003D"/>
    <w:rsid w:val="764F7877"/>
    <w:rsid w:val="7AA141FF"/>
    <w:rsid w:val="7B0C62AF"/>
    <w:rsid w:val="7C445B57"/>
    <w:rsid w:val="7D713C10"/>
    <w:rsid w:val="7E094C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C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2"/>
    <w:uiPriority w:val="99"/>
    <w:rsid w:val="001021CF"/>
    <w:pPr>
      <w:autoSpaceDE w:val="0"/>
      <w:autoSpaceDN w:val="0"/>
      <w:adjustRightInd w:val="0"/>
      <w:ind w:left="761"/>
      <w:jc w:val="left"/>
    </w:pPr>
    <w:rPr>
      <w:rFonts w:ascii="仿宋_GB2312" w:eastAsia="仿宋_GB2312" w:hAnsi="Times New Roman" w:cs="仿宋_GB2312"/>
      <w:kern w:val="0"/>
      <w:sz w:val="32"/>
      <w:szCs w:val="32"/>
    </w:rPr>
  </w:style>
  <w:style w:type="character" w:customStyle="1" w:styleId="BodyTextChar">
    <w:name w:val="Body Text Char"/>
    <w:basedOn w:val="DefaultParagraphFont"/>
    <w:link w:val="BodyText"/>
    <w:uiPriority w:val="99"/>
    <w:locked/>
    <w:rsid w:val="001021CF"/>
    <w:rPr>
      <w:rFonts w:ascii="仿宋_GB2312" w:eastAsia="仿宋_GB2312" w:cs="Times New Roman"/>
      <w:sz w:val="32"/>
    </w:rPr>
  </w:style>
  <w:style w:type="paragraph" w:styleId="Footer">
    <w:name w:val="footer"/>
    <w:basedOn w:val="Normal"/>
    <w:link w:val="FooterChar"/>
    <w:uiPriority w:val="99"/>
    <w:rsid w:val="001021C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1021CF"/>
    <w:rPr>
      <w:rFonts w:ascii="Calibri" w:hAnsi="Calibri" w:cs="Times New Roman"/>
      <w:sz w:val="18"/>
      <w:szCs w:val="18"/>
    </w:rPr>
  </w:style>
  <w:style w:type="paragraph" w:styleId="Header">
    <w:name w:val="header"/>
    <w:basedOn w:val="Normal"/>
    <w:link w:val="HeaderChar"/>
    <w:uiPriority w:val="99"/>
    <w:rsid w:val="001021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1021CF"/>
    <w:rPr>
      <w:rFonts w:ascii="Calibri" w:hAnsi="Calibri" w:cs="Times New Roman"/>
      <w:sz w:val="18"/>
      <w:szCs w:val="18"/>
    </w:rPr>
  </w:style>
  <w:style w:type="character" w:customStyle="1" w:styleId="font31">
    <w:name w:val="font31"/>
    <w:basedOn w:val="DefaultParagraphFont"/>
    <w:uiPriority w:val="99"/>
    <w:rsid w:val="001021CF"/>
    <w:rPr>
      <w:rFonts w:ascii="Arial" w:hAnsi="Arial" w:cs="Arial"/>
      <w:color w:val="000000"/>
      <w:sz w:val="16"/>
      <w:szCs w:val="16"/>
      <w:u w:val="none"/>
    </w:rPr>
  </w:style>
  <w:style w:type="character" w:customStyle="1" w:styleId="font01">
    <w:name w:val="font01"/>
    <w:basedOn w:val="DefaultParagraphFont"/>
    <w:uiPriority w:val="99"/>
    <w:rsid w:val="001021CF"/>
    <w:rPr>
      <w:rFonts w:ascii="Arial" w:hAnsi="Arial" w:cs="Arial"/>
      <w:color w:val="000000"/>
      <w:sz w:val="16"/>
      <w:szCs w:val="16"/>
      <w:u w:val="none"/>
    </w:rPr>
  </w:style>
  <w:style w:type="character" w:customStyle="1" w:styleId="font41">
    <w:name w:val="font41"/>
    <w:basedOn w:val="DefaultParagraphFont"/>
    <w:uiPriority w:val="99"/>
    <w:rsid w:val="001021CF"/>
    <w:rPr>
      <w:rFonts w:ascii="宋体" w:eastAsia="宋体" w:hAnsi="宋体" w:cs="宋体"/>
      <w:color w:val="000000"/>
      <w:sz w:val="16"/>
      <w:szCs w:val="16"/>
      <w:u w:val="none"/>
    </w:rPr>
  </w:style>
  <w:style w:type="paragraph" w:customStyle="1" w:styleId="ListParagraph1">
    <w:name w:val="List Paragraph1"/>
    <w:basedOn w:val="Normal"/>
    <w:uiPriority w:val="99"/>
    <w:rsid w:val="001021CF"/>
    <w:pPr>
      <w:ind w:firstLineChars="200" w:firstLine="420"/>
    </w:pPr>
  </w:style>
  <w:style w:type="character" w:customStyle="1" w:styleId="BodyTextChar1">
    <w:name w:val="Body Text Char1"/>
    <w:basedOn w:val="DefaultParagraphFont"/>
    <w:link w:val="BodyText"/>
    <w:uiPriority w:val="99"/>
    <w:semiHidden/>
    <w:locked/>
    <w:rsid w:val="001021CF"/>
    <w:rPr>
      <w:rFonts w:ascii="Calibri" w:hAnsi="Calibri" w:cs="Times New Roman"/>
      <w:sz w:val="24"/>
      <w:szCs w:val="24"/>
    </w:rPr>
  </w:style>
  <w:style w:type="character" w:customStyle="1" w:styleId="BodyTextChar2">
    <w:name w:val="Body Text Char2"/>
    <w:basedOn w:val="DefaultParagraphFont"/>
    <w:link w:val="BodyText"/>
    <w:uiPriority w:val="99"/>
    <w:locked/>
    <w:rsid w:val="001021CF"/>
    <w:rPr>
      <w:rFonts w:ascii="Calibri" w:eastAsia="宋体" w:hAnsi="Calibri"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22</Pages>
  <Words>1279</Words>
  <Characters>7292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41</cp:revision>
  <cp:lastPrinted>2017-07-25T02:47:00Z</cp:lastPrinted>
  <dcterms:created xsi:type="dcterms:W3CDTF">2014-10-29T12:08:00Z</dcterms:created>
  <dcterms:modified xsi:type="dcterms:W3CDTF">2017-11-10T14:01:00Z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