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矿管办</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center"/>
        <w:rPr>
          <w:rFonts w:ascii="仿宋_GB2312" w:hAnsi="仿宋_GB2312" w:eastAsia="仿宋_GB2312" w:cs="仿宋_GB2312"/>
          <w:sz w:val="44"/>
          <w:szCs w:val="44"/>
        </w:rPr>
      </w:pPr>
      <w:r>
        <w:rPr>
          <w:rFonts w:hint="eastAsia" w:ascii="黑体" w:hAnsi="黑体" w:eastAsia="黑体" w:cs="黑体"/>
          <w:sz w:val="32"/>
          <w:szCs w:val="32"/>
        </w:rPr>
        <w:t>第一部分　　</w:t>
      </w:r>
      <w:r>
        <w:rPr>
          <w:rFonts w:hint="eastAsia" w:ascii="隶书" w:hAnsi="隶书" w:eastAsia="隶书" w:cs="隶书"/>
          <w:sz w:val="52"/>
          <w:szCs w:val="52"/>
        </w:rPr>
        <w:t>矿管办</w:t>
      </w:r>
    </w:p>
    <w:p>
      <w:pPr>
        <w:jc w:val="left"/>
        <w:rPr>
          <w:rFonts w:ascii="黑体" w:hAnsi="黑体" w:eastAsia="黑体" w:cs="黑体"/>
          <w:sz w:val="32"/>
          <w:szCs w:val="32"/>
        </w:rPr>
      </w:pP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center"/>
        <w:rPr>
          <w:rFonts w:ascii="仿宋_GB2312" w:hAnsi="仿宋_GB2312" w:eastAsia="仿宋_GB2312" w:cs="仿宋_GB2312"/>
          <w:sz w:val="44"/>
          <w:szCs w:val="44"/>
        </w:rPr>
      </w:pPr>
      <w:r>
        <w:rPr>
          <w:rFonts w:hint="eastAsia" w:ascii="黑体" w:hAnsi="黑体" w:eastAsia="黑体" w:cs="黑体"/>
          <w:sz w:val="32"/>
          <w:szCs w:val="32"/>
        </w:rPr>
        <w:t>第二部分　　</w:t>
      </w:r>
      <w:r>
        <w:rPr>
          <w:rFonts w:hint="eastAsia" w:ascii="隶书" w:hAnsi="隶书" w:eastAsia="隶书" w:cs="隶书"/>
          <w:sz w:val="52"/>
          <w:szCs w:val="52"/>
        </w:rPr>
        <w:t>矿管办</w:t>
      </w:r>
    </w:p>
    <w:p>
      <w:pPr>
        <w:jc w:val="left"/>
        <w:rPr>
          <w:rFonts w:ascii="黑体" w:hAnsi="黑体" w:eastAsia="黑体" w:cs="黑体"/>
          <w:sz w:val="32"/>
          <w:szCs w:val="32"/>
        </w:rPr>
      </w:pP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center"/>
        <w:rPr>
          <w:rFonts w:ascii="仿宋_GB2312" w:hAnsi="仿宋_GB2312" w:eastAsia="仿宋_GB2312" w:cs="仿宋_GB2312"/>
          <w:sz w:val="44"/>
          <w:szCs w:val="44"/>
        </w:rPr>
      </w:pPr>
      <w:r>
        <w:rPr>
          <w:rFonts w:hint="eastAsia" w:ascii="黑体" w:hAnsi="黑体" w:eastAsia="黑体" w:cs="黑体"/>
          <w:sz w:val="32"/>
          <w:szCs w:val="32"/>
        </w:rPr>
        <w:t>第三部分　　</w:t>
      </w:r>
      <w:r>
        <w:rPr>
          <w:rFonts w:hint="eastAsia" w:ascii="隶书" w:hAnsi="隶书" w:eastAsia="隶书" w:cs="隶书"/>
          <w:sz w:val="52"/>
          <w:szCs w:val="52"/>
        </w:rPr>
        <w:t>矿管办</w:t>
      </w:r>
    </w:p>
    <w:p>
      <w:pPr>
        <w:jc w:val="left"/>
        <w:rPr>
          <w:rFonts w:ascii="黑体" w:hAnsi="黑体" w:eastAsia="黑体" w:cs="黑体"/>
          <w:sz w:val="32"/>
          <w:szCs w:val="32"/>
        </w:rPr>
      </w:pP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widowControl/>
        <w:shd w:val="clear" w:color="auto" w:fill="FFFFFF"/>
        <w:spacing w:line="384" w:lineRule="atLeast"/>
        <w:jc w:val="center"/>
        <w:rPr>
          <w:rFonts w:ascii="Times New Roman" w:hAnsi="Times New Roman"/>
          <w:color w:val="000000"/>
          <w:sz w:val="32"/>
          <w:szCs w:val="32"/>
        </w:rPr>
      </w:pPr>
      <w:r>
        <w:rPr>
          <w:rFonts w:hint="eastAsia" w:ascii="隶书" w:hAnsi="隶书" w:eastAsia="隶书" w:cs="隶书"/>
          <w:sz w:val="48"/>
          <w:szCs w:val="48"/>
        </w:rPr>
        <w:t>第一部分</w:t>
      </w:r>
      <w:r>
        <w:rPr>
          <w:rFonts w:hint="eastAsia" w:ascii="黑体" w:hAnsi="Times New Roman" w:eastAsia="黑体" w:cs="黑体"/>
          <w:color w:val="000000"/>
          <w:kern w:val="0"/>
          <w:sz w:val="32"/>
          <w:szCs w:val="32"/>
          <w:shd w:val="clear" w:color="auto" w:fill="FFFFFF"/>
        </w:rPr>
        <w:t>第一部分</w:t>
      </w:r>
    </w:p>
    <w:p>
      <w:pPr>
        <w:widowControl/>
        <w:shd w:val="clear" w:color="auto" w:fill="FFFFFF"/>
        <w:spacing w:line="384" w:lineRule="atLeast"/>
        <w:jc w:val="center"/>
        <w:rPr>
          <w:rFonts w:ascii="Times New Roman" w:hAnsi="Times New Roman"/>
          <w:color w:val="000000"/>
          <w:sz w:val="32"/>
          <w:szCs w:val="32"/>
        </w:rPr>
      </w:pPr>
      <w:r>
        <w:rPr>
          <w:rFonts w:hint="eastAsia" w:ascii="黑体" w:hAnsi="Times New Roman" w:eastAsia="黑体" w:cs="黑体"/>
          <w:color w:val="000000"/>
          <w:kern w:val="0"/>
          <w:sz w:val="32"/>
          <w:szCs w:val="32"/>
          <w:shd w:val="clear" w:color="auto" w:fill="FFFFFF"/>
        </w:rPr>
        <w:t>卧龙区矿管办概况</w:t>
      </w:r>
    </w:p>
    <w:p>
      <w:pPr>
        <w:widowControl/>
        <w:shd w:val="clear" w:color="auto" w:fill="FFFFFF"/>
        <w:spacing w:line="384" w:lineRule="atLeast"/>
        <w:ind w:firstLine="200"/>
        <w:jc w:val="center"/>
        <w:rPr>
          <w:rFonts w:ascii="Times New Roman" w:hAnsi="Times New Roman"/>
          <w:color w:val="000000"/>
          <w:sz w:val="32"/>
          <w:szCs w:val="32"/>
        </w:rPr>
      </w:pPr>
      <w:r>
        <w:rPr>
          <w:rFonts w:ascii="黑体" w:hAnsi="Times New Roman" w:eastAsia="黑体" w:cs="黑体"/>
          <w:color w:val="000000"/>
          <w:kern w:val="0"/>
          <w:sz w:val="32"/>
          <w:szCs w:val="32"/>
          <w:shd w:val="clear" w:color="auto" w:fill="FFFFFF"/>
        </w:rPr>
        <w:t> </w:t>
      </w:r>
    </w:p>
    <w:p>
      <w:pPr>
        <w:widowControl/>
        <w:shd w:val="clear" w:color="auto" w:fill="FFFFFF"/>
        <w:spacing w:line="384" w:lineRule="atLeast"/>
        <w:ind w:firstLine="640"/>
        <w:rPr>
          <w:rFonts w:ascii="Times New Roman" w:hAnsi="Times New Roman"/>
          <w:color w:val="000000"/>
          <w:sz w:val="32"/>
          <w:szCs w:val="32"/>
        </w:rPr>
      </w:pPr>
      <w:r>
        <w:rPr>
          <w:rFonts w:hint="eastAsia" w:ascii="黑体" w:hAnsi="Times New Roman" w:eastAsia="黑体" w:cs="黑体"/>
          <w:color w:val="000000"/>
          <w:kern w:val="0"/>
          <w:sz w:val="32"/>
          <w:szCs w:val="32"/>
          <w:shd w:val="clear" w:color="auto" w:fill="FFFFFF"/>
        </w:rPr>
        <w:t>一、卧龙区矿管办主要职责</w:t>
      </w:r>
    </w:p>
    <w:p>
      <w:pPr>
        <w:widowControl/>
        <w:shd w:val="clear" w:color="auto" w:fill="FFFFFF"/>
        <w:spacing w:line="384" w:lineRule="atLeast"/>
        <w:ind w:firstLine="200"/>
        <w:rPr>
          <w:rFonts w:ascii="Times New Roman" w:hAnsi="Times New Roman"/>
          <w:color w:val="000000"/>
          <w:sz w:val="32"/>
          <w:szCs w:val="32"/>
        </w:rPr>
      </w:pPr>
      <w:r>
        <w:rPr>
          <w:rFonts w:ascii="黑体" w:hAnsi="Times New Roman" w:eastAsia="黑体" w:cs="黑体"/>
          <w:color w:val="000000"/>
          <w:kern w:val="0"/>
          <w:sz w:val="32"/>
          <w:szCs w:val="32"/>
          <w:shd w:val="clear" w:color="auto" w:fill="FFFFFF"/>
        </w:rPr>
        <w:t>     </w:t>
      </w:r>
      <w:r>
        <w:rPr>
          <w:rFonts w:hint="eastAsia" w:ascii="黑体" w:hAnsi="Times New Roman" w:eastAsia="黑体" w:cs="黑体"/>
          <w:color w:val="000000"/>
          <w:kern w:val="0"/>
          <w:sz w:val="32"/>
          <w:szCs w:val="32"/>
          <w:shd w:val="clear" w:color="auto" w:fill="FFFFFF"/>
        </w:rPr>
        <w:t>负责卧龙辖区内矿产资源监督管理工作。</w:t>
      </w:r>
    </w:p>
    <w:p>
      <w:pPr>
        <w:widowControl/>
        <w:shd w:val="clear" w:color="auto" w:fill="FFFFFF"/>
        <w:spacing w:line="384" w:lineRule="atLeast"/>
        <w:ind w:firstLine="200"/>
        <w:rPr>
          <w:rFonts w:ascii="Times New Roman" w:hAnsi="Times New Roman"/>
          <w:color w:val="000000"/>
          <w:sz w:val="32"/>
          <w:szCs w:val="32"/>
        </w:rPr>
      </w:pPr>
      <w:r>
        <w:rPr>
          <w:rFonts w:hint="eastAsia" w:ascii="黑体" w:hAnsi="Times New Roman" w:eastAsia="黑体" w:cs="黑体"/>
          <w:color w:val="000000"/>
          <w:kern w:val="0"/>
          <w:sz w:val="32"/>
          <w:szCs w:val="32"/>
          <w:shd w:val="clear" w:color="auto" w:fill="FFFFFF"/>
        </w:rPr>
        <w:t>二、卧龙区矿管办决算单位构成</w:t>
      </w:r>
    </w:p>
    <w:p>
      <w:pPr>
        <w:widowControl/>
        <w:shd w:val="clear" w:color="auto" w:fill="FFFFFF"/>
        <w:spacing w:line="384" w:lineRule="atLeast"/>
        <w:ind w:firstLine="200"/>
        <w:rPr>
          <w:rFonts w:ascii="Times New Roman" w:hAnsi="Times New Roman"/>
          <w:color w:val="000000"/>
          <w:sz w:val="32"/>
          <w:szCs w:val="32"/>
        </w:rPr>
      </w:pPr>
      <w:r>
        <w:rPr>
          <w:rFonts w:hint="eastAsia" w:ascii="仿宋_GB2312" w:hAnsi="Times New Roman" w:eastAsia="仿宋_GB2312" w:cs="仿宋_GB2312"/>
          <w:color w:val="000000"/>
          <w:kern w:val="0"/>
          <w:sz w:val="32"/>
          <w:szCs w:val="32"/>
          <w:shd w:val="clear" w:color="auto" w:fill="FFFFFF"/>
        </w:rPr>
        <w:t>卧龙区矿管办</w:t>
      </w:r>
      <w:r>
        <w:rPr>
          <w:rFonts w:hint="eastAsia" w:ascii="仿宋_GB2312" w:hAnsi="Times New Roman" w:eastAsia="仿宋_GB2312" w:cs="仿宋_GB2312"/>
          <w:color w:val="000000"/>
          <w:spacing w:val="2"/>
          <w:kern w:val="0"/>
          <w:sz w:val="32"/>
          <w:szCs w:val="32"/>
          <w:shd w:val="clear" w:color="auto" w:fill="FFFFFF"/>
        </w:rPr>
        <w:t>部门</w:t>
      </w:r>
      <w:r>
        <w:rPr>
          <w:rFonts w:hint="eastAsia" w:ascii="仿宋_GB2312" w:hAnsi="Times New Roman" w:eastAsia="仿宋_GB2312" w:cs="仿宋_GB2312"/>
          <w:color w:val="000000"/>
          <w:kern w:val="0"/>
          <w:sz w:val="32"/>
          <w:szCs w:val="32"/>
          <w:shd w:val="clear" w:color="auto" w:fill="FFFFFF"/>
        </w:rPr>
        <w:t>决</w:t>
      </w:r>
      <w:r>
        <w:rPr>
          <w:rFonts w:hint="eastAsia" w:ascii="仿宋_GB2312" w:hAnsi="Times New Roman" w:eastAsia="仿宋_GB2312" w:cs="仿宋_GB2312"/>
          <w:color w:val="000000"/>
          <w:spacing w:val="2"/>
          <w:kern w:val="0"/>
          <w:sz w:val="32"/>
          <w:szCs w:val="32"/>
          <w:shd w:val="clear" w:color="auto" w:fill="FFFFFF"/>
        </w:rPr>
        <w:t>算包括本级</w:t>
      </w:r>
      <w:r>
        <w:rPr>
          <w:rFonts w:hint="eastAsia" w:ascii="仿宋_GB2312" w:hAnsi="Times New Roman" w:eastAsia="仿宋_GB2312" w:cs="仿宋_GB2312"/>
          <w:color w:val="000000"/>
          <w:spacing w:val="-1"/>
          <w:kern w:val="0"/>
          <w:sz w:val="32"/>
          <w:szCs w:val="32"/>
          <w:shd w:val="clear" w:color="auto" w:fill="FFFFFF"/>
        </w:rPr>
        <w:t>决算。</w:t>
      </w:r>
    </w:p>
    <w:p>
      <w:pPr>
        <w:pStyle w:val="4"/>
        <w:widowControl/>
        <w:shd w:val="clear" w:color="auto" w:fill="FFFFFF"/>
        <w:spacing w:line="384" w:lineRule="atLeast"/>
        <w:ind w:left="121" w:right="118" w:firstLine="360"/>
        <w:jc w:val="left"/>
        <w:rPr>
          <w:rFonts w:ascii="仿宋_GB2312" w:eastAsia="仿宋_GB2312" w:cs="仿宋_GB2312"/>
          <w:color w:val="000000"/>
          <w:sz w:val="32"/>
          <w:szCs w:val="32"/>
        </w:rPr>
      </w:pPr>
      <w:r>
        <w:rPr>
          <w:rFonts w:ascii="仿宋_GB2312" w:eastAsia="仿宋_GB2312" w:cs="仿宋_GB2312"/>
          <w:color w:val="000000"/>
          <w:spacing w:val="-1"/>
          <w:sz w:val="32"/>
          <w:szCs w:val="32"/>
          <w:shd w:val="clear" w:color="auto" w:fill="FFFFFF"/>
        </w:rPr>
        <w:t> </w:t>
      </w: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　</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卧龙区矿产资源管理办公室</w:t>
      </w: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6"/>
        <w:tblW w:w="10350" w:type="dxa"/>
        <w:tblInd w:w="-1040"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rPr>
                <w:rFonts w:ascii="宋体" w:cs="宋体"/>
                <w:color w:val="000000"/>
                <w:sz w:val="16"/>
                <w:szCs w:val="16"/>
              </w:rPr>
            </w:pP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450</w:t>
            </w:r>
            <w:r>
              <w:rPr>
                <w:rFonts w:hint="eastAsia" w:ascii="宋体" w:cs="宋体"/>
                <w:color w:val="000000"/>
                <w:sz w:val="16"/>
                <w:szCs w:val="16"/>
                <w:lang w:val="en-US" w:eastAsia="zh-CN"/>
              </w:rPr>
              <w:t>.</w:t>
            </w:r>
            <w:r>
              <w:rPr>
                <w:rFonts w:ascii="宋体" w:cs="宋体"/>
                <w:color w:val="000000"/>
                <w:sz w:val="16"/>
                <w:szCs w:val="16"/>
              </w:rPr>
              <w:t>245436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237</w:t>
            </w:r>
            <w:r>
              <w:rPr>
                <w:rFonts w:hint="eastAsia" w:ascii="宋体" w:cs="宋体"/>
                <w:color w:val="000000"/>
                <w:sz w:val="16"/>
                <w:szCs w:val="16"/>
                <w:lang w:val="en-US" w:eastAsia="zh-CN"/>
              </w:rPr>
              <w:t>.</w:t>
            </w:r>
            <w:r>
              <w:rPr>
                <w:rFonts w:ascii="宋体" w:cs="宋体"/>
                <w:color w:val="000000"/>
                <w:sz w:val="16"/>
                <w:szCs w:val="16"/>
              </w:rPr>
              <w:t>979749</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219</w:t>
            </w:r>
            <w:r>
              <w:rPr>
                <w:rFonts w:hint="eastAsia" w:ascii="宋体" w:cs="宋体"/>
                <w:color w:val="000000"/>
                <w:sz w:val="16"/>
                <w:szCs w:val="16"/>
                <w:lang w:val="en-US" w:eastAsia="zh-CN"/>
              </w:rPr>
              <w:t>.</w:t>
            </w:r>
            <w:r>
              <w:rPr>
                <w:rFonts w:ascii="宋体" w:cs="宋体"/>
                <w:color w:val="000000"/>
                <w:sz w:val="16"/>
                <w:szCs w:val="16"/>
              </w:rPr>
              <w:t>865588</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450</w:t>
            </w:r>
            <w:r>
              <w:rPr>
                <w:rFonts w:hint="eastAsia" w:ascii="宋体" w:cs="宋体"/>
                <w:b/>
                <w:color w:val="000000"/>
                <w:sz w:val="16"/>
                <w:szCs w:val="16"/>
                <w:lang w:val="en-US" w:eastAsia="zh-CN"/>
              </w:rPr>
              <w:t>.</w:t>
            </w:r>
            <w:r>
              <w:rPr>
                <w:rFonts w:ascii="宋体" w:cs="宋体"/>
                <w:b/>
                <w:color w:val="000000"/>
                <w:sz w:val="16"/>
                <w:szCs w:val="16"/>
              </w:rPr>
              <w:t>245436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457</w:t>
            </w:r>
            <w:r>
              <w:rPr>
                <w:rFonts w:hint="eastAsia" w:ascii="宋体" w:cs="宋体"/>
                <w:b/>
                <w:color w:val="000000"/>
                <w:sz w:val="16"/>
                <w:szCs w:val="16"/>
                <w:lang w:val="en-US" w:eastAsia="zh-CN"/>
              </w:rPr>
              <w:t>.</w:t>
            </w:r>
            <w:r>
              <w:rPr>
                <w:rFonts w:ascii="宋体" w:cs="宋体"/>
                <w:b/>
                <w:color w:val="000000"/>
                <w:sz w:val="16"/>
                <w:szCs w:val="16"/>
              </w:rPr>
              <w:t>845337</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10</w:t>
            </w:r>
            <w:r>
              <w:rPr>
                <w:rFonts w:hint="eastAsia" w:ascii="宋体" w:cs="宋体"/>
                <w:color w:val="000000"/>
                <w:sz w:val="16"/>
                <w:szCs w:val="16"/>
                <w:lang w:val="en-US" w:eastAsia="zh-CN"/>
              </w:rPr>
              <w:t>.</w:t>
            </w:r>
            <w:r>
              <w:rPr>
                <w:rFonts w:ascii="宋体" w:cs="宋体"/>
                <w:color w:val="000000"/>
                <w:sz w:val="16"/>
                <w:szCs w:val="16"/>
              </w:rPr>
              <w:t>0167471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92</w:t>
            </w:r>
            <w:r>
              <w:rPr>
                <w:rFonts w:hint="eastAsia" w:ascii="宋体" w:cs="宋体"/>
                <w:color w:val="000000"/>
                <w:sz w:val="16"/>
                <w:szCs w:val="16"/>
                <w:lang w:val="en-US" w:eastAsia="zh-CN"/>
              </w:rPr>
              <w:t>.</w:t>
            </w:r>
            <w:r>
              <w:rPr>
                <w:rFonts w:ascii="宋体" w:cs="宋体"/>
                <w:color w:val="000000"/>
                <w:sz w:val="16"/>
                <w:szCs w:val="16"/>
              </w:rPr>
              <w:t>567570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550</w:t>
            </w:r>
            <w:r>
              <w:rPr>
                <w:rFonts w:hint="eastAsia" w:ascii="宋体" w:cs="宋体"/>
                <w:b/>
                <w:color w:val="000000"/>
                <w:sz w:val="16"/>
                <w:szCs w:val="16"/>
                <w:lang w:val="en-US" w:eastAsia="zh-CN"/>
              </w:rPr>
              <w:t>.</w:t>
            </w:r>
            <w:r>
              <w:rPr>
                <w:rFonts w:ascii="宋体" w:cs="宋体"/>
                <w:b/>
                <w:color w:val="000000"/>
                <w:sz w:val="16"/>
                <w:szCs w:val="16"/>
              </w:rPr>
              <w:t>412907</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550</w:t>
            </w:r>
            <w:r>
              <w:rPr>
                <w:rFonts w:hint="eastAsia" w:ascii="宋体" w:cs="宋体"/>
                <w:b/>
                <w:color w:val="000000"/>
                <w:sz w:val="16"/>
                <w:szCs w:val="16"/>
                <w:lang w:val="en-US" w:eastAsia="zh-CN"/>
              </w:rPr>
              <w:t>.</w:t>
            </w:r>
            <w:r>
              <w:rPr>
                <w:rFonts w:ascii="宋体" w:cs="宋体"/>
                <w:b/>
                <w:color w:val="000000"/>
                <w:sz w:val="16"/>
                <w:szCs w:val="16"/>
              </w:rPr>
              <w:t>412907</w:t>
            </w:r>
          </w:p>
        </w:tc>
      </w:tr>
      <w:tr>
        <w:tblPrEx>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7" w:type="dxa"/>
        <w:tblInd w:w="-827" w:type="dxa"/>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450</w:t>
            </w:r>
            <w:r>
              <w:rPr>
                <w:rFonts w:hint="eastAsia" w:ascii="宋体" w:cs="宋体"/>
                <w:b/>
                <w:color w:val="000000"/>
                <w:sz w:val="16"/>
                <w:szCs w:val="16"/>
                <w:lang w:val="en-US" w:eastAsia="zh-CN"/>
              </w:rPr>
              <w:t>.</w:t>
            </w:r>
            <w:r>
              <w:rPr>
                <w:rFonts w:ascii="宋体" w:cs="宋体"/>
                <w:b/>
                <w:color w:val="000000"/>
                <w:sz w:val="16"/>
                <w:szCs w:val="16"/>
              </w:rPr>
              <w:t>245436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450</w:t>
            </w:r>
            <w:r>
              <w:rPr>
                <w:rFonts w:hint="eastAsia" w:ascii="宋体" w:cs="宋体"/>
                <w:b/>
                <w:color w:val="000000"/>
                <w:sz w:val="16"/>
                <w:szCs w:val="16"/>
                <w:lang w:val="en-US" w:eastAsia="zh-CN"/>
              </w:rPr>
              <w:t>.</w:t>
            </w:r>
            <w:r>
              <w:rPr>
                <w:rFonts w:ascii="宋体" w:cs="宋体"/>
                <w:b/>
                <w:color w:val="000000"/>
                <w:sz w:val="16"/>
                <w:szCs w:val="16"/>
              </w:rPr>
              <w:t>245436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地方政府向国际组织借款付息支出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docGrid w:type="lines" w:linePitch="317" w:charSpace="0"/>
        </w:sectPr>
      </w:pPr>
    </w:p>
    <w:tbl>
      <w:tblPr>
        <w:tblStyle w:val="6"/>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457</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845337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457</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845337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国有土地使用权出让金债务付息支出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docGrid w:type="lines" w:linePitch="318" w:charSpace="0"/>
        </w:sectPr>
      </w:pPr>
    </w:p>
    <w:tbl>
      <w:tblPr>
        <w:tblStyle w:val="6"/>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450</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245436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5"/>
                <w:szCs w:val="15"/>
              </w:rPr>
              <w:t>237</w:t>
            </w:r>
            <w:r>
              <w:rPr>
                <w:rFonts w:hint="eastAsia" w:ascii="宋体" w:hAnsi="宋体" w:cs="宋体"/>
                <w:color w:val="000000"/>
                <w:kern w:val="0"/>
                <w:sz w:val="15"/>
                <w:szCs w:val="15"/>
                <w:lang w:val="en-US" w:eastAsia="zh-CN"/>
              </w:rPr>
              <w:t>.</w:t>
            </w:r>
            <w:r>
              <w:rPr>
                <w:rFonts w:ascii="宋体" w:hAnsi="宋体" w:cs="宋体"/>
                <w:color w:val="000000"/>
                <w:kern w:val="0"/>
                <w:sz w:val="15"/>
                <w:szCs w:val="15"/>
              </w:rPr>
              <w:t>979749</w:t>
            </w: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5"/>
                <w:szCs w:val="15"/>
              </w:rPr>
            </w:pPr>
            <w:r>
              <w:rPr>
                <w:rFonts w:ascii="宋体" w:hAnsi="宋体" w:cs="宋体"/>
                <w:color w:val="000000"/>
                <w:kern w:val="0"/>
                <w:sz w:val="15"/>
                <w:szCs w:val="15"/>
              </w:rPr>
              <w:t>237</w:t>
            </w:r>
            <w:r>
              <w:rPr>
                <w:rFonts w:hint="eastAsia" w:ascii="宋体" w:hAnsi="宋体" w:cs="宋体"/>
                <w:color w:val="000000"/>
                <w:kern w:val="0"/>
                <w:sz w:val="15"/>
                <w:szCs w:val="15"/>
                <w:lang w:val="en-US" w:eastAsia="zh-CN"/>
              </w:rPr>
              <w:t>.</w:t>
            </w:r>
            <w:r>
              <w:rPr>
                <w:rFonts w:ascii="宋体" w:hAnsi="宋体" w:cs="宋体"/>
                <w:color w:val="000000"/>
                <w:kern w:val="0"/>
                <w:sz w:val="15"/>
                <w:szCs w:val="15"/>
              </w:rPr>
              <w:t>979749</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5"/>
                <w:szCs w:val="15"/>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219</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865588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sz w:val="16"/>
                <w:szCs w:val="16"/>
              </w:rPr>
              <w:t>219</w:t>
            </w:r>
            <w:r>
              <w:rPr>
                <w:rFonts w:hint="eastAsia"/>
                <w:sz w:val="16"/>
                <w:szCs w:val="16"/>
                <w:lang w:val="en-US" w:eastAsia="zh-CN"/>
              </w:rPr>
              <w:t>.</w:t>
            </w:r>
            <w:r>
              <w:rPr>
                <w:sz w:val="16"/>
                <w:szCs w:val="16"/>
              </w:rPr>
              <w:t>865588</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450</w:t>
            </w:r>
            <w:r>
              <w:rPr>
                <w:rFonts w:hint="eastAsia" w:ascii="宋体" w:hAnsi="宋体" w:cs="宋体"/>
                <w:color w:val="000000"/>
                <w:kern w:val="0"/>
                <w:sz w:val="16"/>
                <w:szCs w:val="16"/>
                <w:lang w:eastAsia="zh-CN"/>
              </w:rPr>
              <w:t>.</w:t>
            </w:r>
            <w:r>
              <w:rPr>
                <w:rFonts w:ascii="宋体" w:hAnsi="宋体" w:cs="宋体"/>
                <w:color w:val="000000"/>
                <w:kern w:val="0"/>
                <w:sz w:val="16"/>
                <w:szCs w:val="16"/>
              </w:rPr>
              <w:t>245436</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457</w:t>
            </w:r>
            <w:r>
              <w:rPr>
                <w:rFonts w:hint="eastAsia" w:ascii="宋体" w:hAnsi="宋体" w:cs="宋体"/>
                <w:b/>
                <w:color w:val="000000"/>
                <w:kern w:val="0"/>
                <w:sz w:val="16"/>
                <w:szCs w:val="16"/>
                <w:lang w:eastAsia="zh-CN"/>
              </w:rPr>
              <w:t>.</w:t>
            </w:r>
            <w:r>
              <w:rPr>
                <w:rFonts w:ascii="宋体" w:hAnsi="宋体" w:cs="宋体"/>
                <w:b/>
                <w:color w:val="000000"/>
                <w:kern w:val="0"/>
                <w:sz w:val="16"/>
                <w:szCs w:val="16"/>
              </w:rPr>
              <w:t xml:space="preserve">845337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457</w:t>
            </w:r>
            <w:r>
              <w:rPr>
                <w:rFonts w:hint="eastAsia" w:ascii="宋体" w:hAnsi="宋体" w:cs="宋体"/>
                <w:b/>
                <w:color w:val="000000"/>
                <w:kern w:val="0"/>
                <w:sz w:val="16"/>
                <w:szCs w:val="16"/>
                <w:lang w:eastAsia="zh-CN"/>
              </w:rPr>
              <w:t>.</w:t>
            </w:r>
            <w:r>
              <w:rPr>
                <w:rFonts w:ascii="宋体" w:hAnsi="宋体" w:cs="宋体"/>
                <w:b/>
                <w:color w:val="000000"/>
                <w:kern w:val="0"/>
                <w:sz w:val="16"/>
                <w:szCs w:val="16"/>
              </w:rPr>
              <w:t xml:space="preserve">845337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0.00</w:t>
            </w: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kern w:val="0"/>
                <w:sz w:val="16"/>
                <w:szCs w:val="16"/>
              </w:rPr>
              <w:t>10</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0167471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9</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256757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9</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256757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10</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0167471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550</w:t>
            </w:r>
            <w:r>
              <w:rPr>
                <w:rFonts w:hint="eastAsia" w:ascii="宋体" w:hAnsi="宋体" w:cs="宋体"/>
                <w:color w:val="000000"/>
                <w:kern w:val="0"/>
                <w:sz w:val="16"/>
                <w:szCs w:val="16"/>
                <w:lang w:eastAsia="zh-CN"/>
              </w:rPr>
              <w:t>.</w:t>
            </w:r>
            <w:r>
              <w:rPr>
                <w:rFonts w:ascii="宋体" w:hAnsi="宋体" w:cs="宋体"/>
                <w:color w:val="000000"/>
                <w:kern w:val="0"/>
                <w:sz w:val="16"/>
                <w:szCs w:val="16"/>
              </w:rPr>
              <w:t>412907</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550</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412907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550</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412907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0.00</w:t>
            </w: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2550" w:type="dxa"/>
            <w:gridSpan w:val="3"/>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c>
          <w:tcPr>
            <w:tcW w:w="1470" w:type="dxa"/>
            <w:gridSpan w:val="2"/>
            <w:vAlign w:val="center"/>
          </w:tcPr>
          <w:p>
            <w:pPr>
              <w:widowControl/>
              <w:jc w:val="right"/>
              <w:textAlignment w:val="center"/>
            </w:pPr>
            <w:r>
              <w:rPr>
                <w:rFonts w:ascii="宋体" w:hAnsi="宋体" w:cs="宋体"/>
                <w:color w:val="000000"/>
                <w:kern w:val="0"/>
                <w:sz w:val="22"/>
                <w:szCs w:val="22"/>
              </w:rPr>
              <w:t>550</w:t>
            </w:r>
            <w:r>
              <w:rPr>
                <w:rFonts w:hint="eastAsia" w:ascii="宋体" w:hAnsi="宋体" w:cs="宋体"/>
                <w:color w:val="000000"/>
                <w:kern w:val="0"/>
                <w:sz w:val="22"/>
                <w:szCs w:val="22"/>
                <w:lang w:val="en-US" w:eastAsia="zh-CN"/>
              </w:rPr>
              <w:t>.</w:t>
            </w:r>
            <w:r>
              <w:rPr>
                <w:rFonts w:ascii="宋体" w:hAnsi="宋体" w:cs="宋体"/>
                <w:color w:val="000000"/>
                <w:kern w:val="0"/>
                <w:sz w:val="22"/>
                <w:szCs w:val="22"/>
              </w:rPr>
              <w:t>412907</w:t>
            </w:r>
          </w:p>
        </w:tc>
        <w:tc>
          <w:tcPr>
            <w:tcW w:w="6405" w:type="dxa"/>
            <w:gridSpan w:val="9"/>
            <w:vAlign w:val="center"/>
          </w:tcPr>
          <w:p>
            <w:pPr>
              <w:widowControl/>
              <w:jc w:val="left"/>
              <w:textAlignment w:val="center"/>
            </w:pP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Style w:val="6"/>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457</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845337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457</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845337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457</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845337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代表工作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人大信访工作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141</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512930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237</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009257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32</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318180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645860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62</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557300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5</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263820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3</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762000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20</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660266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0.0</w:t>
            </w:r>
            <w:r>
              <w:rPr>
                <w:rFonts w:ascii="宋体" w:hAnsi="宋体" w:cs="宋体"/>
                <w:color w:val="000000"/>
                <w:kern w:val="0"/>
                <w:sz w:val="16"/>
                <w:szCs w:val="16"/>
              </w:rPr>
              <w:t>80000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21</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338200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w:t>
            </w:r>
            <w:r>
              <w:rPr>
                <w:rFonts w:ascii="宋体" w:hAnsi="宋体" w:cs="宋体"/>
                <w:color w:val="000000"/>
                <w:kern w:val="0"/>
                <w:sz w:val="16"/>
                <w:szCs w:val="16"/>
              </w:rPr>
              <w:t>338619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w:t>
            </w:r>
            <w:r>
              <w:rPr>
                <w:rFonts w:ascii="宋体" w:hAnsi="宋体" w:cs="宋体"/>
                <w:color w:val="000000"/>
                <w:kern w:val="0"/>
                <w:sz w:val="16"/>
                <w:szCs w:val="16"/>
              </w:rPr>
              <w:t>390600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w:t>
            </w:r>
            <w:r>
              <w:rPr>
                <w:rFonts w:ascii="宋体" w:hAnsi="宋体" w:cs="宋体"/>
                <w:color w:val="000000"/>
                <w:kern w:val="0"/>
                <w:sz w:val="16"/>
                <w:szCs w:val="16"/>
              </w:rPr>
              <w:t>876984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29</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523150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609570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29</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523150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w:t>
            </w:r>
            <w:r>
              <w:rPr>
                <w:rFonts w:ascii="宋体" w:hAnsi="宋体" w:cs="宋体"/>
                <w:color w:val="000000"/>
                <w:kern w:val="0"/>
                <w:sz w:val="16"/>
                <w:szCs w:val="16"/>
              </w:rPr>
              <w:t>989800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0.0</w:t>
            </w:r>
            <w:r>
              <w:rPr>
                <w:rFonts w:ascii="宋体" w:hAnsi="宋体" w:cs="宋体"/>
                <w:color w:val="000000"/>
                <w:kern w:val="0"/>
                <w:sz w:val="16"/>
                <w:szCs w:val="16"/>
              </w:rPr>
              <w:t>36000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5</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503700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20</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6725588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750000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279600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w:t>
            </w:r>
            <w:r>
              <w:rPr>
                <w:rFonts w:ascii="宋体" w:hAnsi="宋体" w:cs="宋体"/>
                <w:color w:val="000000"/>
                <w:kern w:val="0"/>
                <w:sz w:val="16"/>
                <w:szCs w:val="16"/>
              </w:rPr>
              <w:t>195000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5</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201100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49</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800000</w:t>
            </w: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49</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8000.00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485" w:type="dxa"/>
        <w:tblInd w:w="-911"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11</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000000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ind w:left="-199" w:leftChars="-95" w:firstLine="187" w:firstLineChars="125"/>
              <w:jc w:val="right"/>
              <w:rPr>
                <w:rFonts w:ascii="宋体" w:cs="宋体"/>
                <w:color w:val="000000"/>
                <w:sz w:val="16"/>
                <w:szCs w:val="16"/>
              </w:rPr>
            </w:pPr>
            <w:r>
              <w:rPr>
                <w:rFonts w:ascii="宋体" w:hAnsi="宋体" w:cs="宋体"/>
                <w:color w:val="000000"/>
                <w:kern w:val="0"/>
                <w:sz w:val="15"/>
                <w:szCs w:val="15"/>
              </w:rPr>
              <w:t>5</w:t>
            </w:r>
            <w:r>
              <w:rPr>
                <w:rFonts w:hint="eastAsia" w:ascii="宋体" w:hAnsi="宋体" w:cs="宋体"/>
                <w:color w:val="000000"/>
                <w:kern w:val="0"/>
                <w:sz w:val="15"/>
                <w:szCs w:val="15"/>
                <w:lang w:val="en-US" w:eastAsia="zh-CN"/>
              </w:rPr>
              <w:t>.</w:t>
            </w:r>
            <w:r>
              <w:rPr>
                <w:rFonts w:ascii="宋体" w:hAnsi="宋体" w:cs="宋体"/>
                <w:color w:val="000000"/>
                <w:kern w:val="0"/>
                <w:sz w:val="15"/>
                <w:szCs w:val="15"/>
              </w:rPr>
              <w:t>000000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5</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000000</w:t>
            </w:r>
          </w:p>
        </w:tc>
        <w:tc>
          <w:tcPr>
            <w:tcW w:w="91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6</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000000</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9</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783300</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2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279600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5</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503700</w:t>
            </w:r>
          </w:p>
        </w:tc>
      </w:tr>
      <w:tr>
        <w:tblPrEx>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0.00</w:t>
            </w: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0.00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0.00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0.00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0.00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0.00</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宋体"/>
                <w:b/>
                <w:sz w:val="20"/>
                <w:szCs w:val="20"/>
              </w:rPr>
            </w:pPr>
            <w:r>
              <w:rPr>
                <w:rFonts w:hint="eastAsia" w:ascii="宋体" w:hAnsi="宋体" w:cs="宋体"/>
                <w:b/>
                <w:kern w:val="0"/>
                <w:sz w:val="20"/>
                <w:szCs w:val="20"/>
              </w:rPr>
              <w:t>说明：本单位没有政府性基金收入，也没有使用政府性基金安排的支出，故本表无数据。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仿宋_GB2312" w:hAnsi="仿宋_GB2312" w:eastAsia="仿宋_GB2312" w:cs="仿宋_GB2312"/>
          <w:sz w:val="44"/>
          <w:szCs w:val="44"/>
        </w:rPr>
      </w:pPr>
      <w:r>
        <w:rPr>
          <w:rFonts w:hint="eastAsia" w:ascii="隶书" w:hAnsi="隶书" w:eastAsia="隶书" w:cs="隶书"/>
          <w:sz w:val="52"/>
          <w:szCs w:val="52"/>
        </w:rPr>
        <w:t>矿管办</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550</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412907</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元，支出总计</w:t>
      </w:r>
      <w:r>
        <w:rPr>
          <w:rFonts w:ascii="仿宋_GB2312" w:hAnsi="宋体" w:eastAsia="仿宋_GB2312" w:cs="Courier New"/>
          <w:sz w:val="32"/>
          <w:szCs w:val="32"/>
        </w:rPr>
        <w:t>457</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845337</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年相比，收、支总计各增加</w:t>
      </w:r>
      <w:r>
        <w:rPr>
          <w:rFonts w:ascii="仿宋_GB2312" w:hAnsi="宋体" w:eastAsia="仿宋_GB2312" w:cs="Courier New"/>
          <w:sz w:val="32"/>
          <w:szCs w:val="32"/>
        </w:rPr>
        <w:t>271</w:t>
      </w:r>
      <w:r>
        <w:rPr>
          <w:rFonts w:hint="eastAsia" w:ascii="仿宋_GB2312" w:hAnsi="宋体" w:eastAsia="仿宋_GB2312" w:cs="Courier New"/>
          <w:sz w:val="32"/>
          <w:szCs w:val="32"/>
        </w:rPr>
        <w:t>万元、</w:t>
      </w:r>
      <w:r>
        <w:rPr>
          <w:rFonts w:ascii="仿宋_GB2312" w:hAnsi="宋体" w:eastAsia="仿宋_GB2312" w:cs="Courier New"/>
          <w:sz w:val="32"/>
          <w:szCs w:val="32"/>
        </w:rPr>
        <w:t>230</w:t>
      </w:r>
      <w:r>
        <w:rPr>
          <w:rFonts w:hint="eastAsia" w:ascii="仿宋_GB2312" w:hAnsi="宋体" w:eastAsia="仿宋_GB2312" w:cs="Courier New"/>
          <w:sz w:val="32"/>
          <w:szCs w:val="32"/>
        </w:rPr>
        <w:t>万元。</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550</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412907</w:t>
      </w:r>
      <w:r>
        <w:rPr>
          <w:rFonts w:hint="eastAsia" w:ascii="仿宋_GB2312" w:hAnsi="宋体" w:eastAsia="仿宋_GB2312" w:cs="Courier New"/>
          <w:sz w:val="32"/>
          <w:szCs w:val="32"/>
          <w:lang w:eastAsia="zh-CN"/>
        </w:rPr>
        <w:t>万</w:t>
      </w:r>
      <w:r>
        <w:rPr>
          <w:rFonts w:hint="eastAsia" w:ascii="仿宋_GB2312" w:hAnsi="Times New Roman" w:eastAsia="仿宋_GB2312"/>
          <w:sz w:val="32"/>
          <w:szCs w:val="32"/>
        </w:rPr>
        <w:t>元，其中：财政拨款收入</w:t>
      </w:r>
      <w:r>
        <w:rPr>
          <w:rFonts w:ascii="仿宋_GB2312" w:hAnsi="Times New Roman" w:eastAsia="仿宋_GB2312"/>
          <w:sz w:val="32"/>
          <w:szCs w:val="32"/>
        </w:rPr>
        <w:t>450</w:t>
      </w:r>
      <w:r>
        <w:rPr>
          <w:rFonts w:hint="eastAsia" w:ascii="仿宋_GB2312" w:hAnsi="Times New Roman" w:eastAsia="仿宋_GB2312"/>
          <w:sz w:val="32"/>
          <w:szCs w:val="32"/>
          <w:lang w:val="en-US" w:eastAsia="zh-CN"/>
        </w:rPr>
        <w:t>.</w:t>
      </w:r>
      <w:r>
        <w:rPr>
          <w:rFonts w:ascii="仿宋_GB2312" w:hAnsi="Times New Roman" w:eastAsia="仿宋_GB2312"/>
          <w:sz w:val="32"/>
          <w:szCs w:val="32"/>
        </w:rPr>
        <w:t>245436</w:t>
      </w:r>
      <w:r>
        <w:rPr>
          <w:rFonts w:hint="eastAsia" w:ascii="仿宋_GB2312" w:hAnsi="Times New Roman" w:eastAsia="仿宋_GB2312"/>
          <w:sz w:val="32"/>
          <w:szCs w:val="32"/>
          <w:lang w:eastAsia="zh-CN"/>
        </w:rPr>
        <w:t>万</w:t>
      </w:r>
      <w:r>
        <w:rPr>
          <w:rFonts w:hint="eastAsia" w:ascii="仿宋_GB2312" w:hAnsi="Times New Roman" w:eastAsia="仿宋_GB2312"/>
          <w:sz w:val="32"/>
          <w:szCs w:val="32"/>
        </w:rPr>
        <w:t>元；事业收入</w:t>
      </w:r>
      <w:r>
        <w:rPr>
          <w:rFonts w:ascii="仿宋_GB2312" w:hAnsi="Times New Roman" w:eastAsia="仿宋_GB2312"/>
          <w:sz w:val="32"/>
          <w:szCs w:val="32"/>
        </w:rPr>
        <w:t>0</w:t>
      </w:r>
      <w:r>
        <w:rPr>
          <w:rFonts w:hint="eastAsia" w:ascii="仿宋_GB2312" w:hAnsi="Times New Roman" w:eastAsia="仿宋_GB2312"/>
          <w:sz w:val="32"/>
          <w:szCs w:val="32"/>
        </w:rPr>
        <w:t>万元；经营收入</w:t>
      </w:r>
      <w:r>
        <w:rPr>
          <w:rFonts w:ascii="仿宋_GB2312" w:hAnsi="Times New Roman" w:eastAsia="仿宋_GB2312"/>
          <w:sz w:val="32"/>
          <w:szCs w:val="32"/>
        </w:rPr>
        <w:t>0</w:t>
      </w:r>
      <w:r>
        <w:rPr>
          <w:rFonts w:hint="eastAsia" w:ascii="仿宋_GB2312" w:hAnsi="Times New Roman" w:eastAsia="仿宋_GB2312"/>
          <w:sz w:val="32"/>
          <w:szCs w:val="32"/>
        </w:rPr>
        <w:t>万元；其他收入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457</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845337</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元，其中：基本支出</w:t>
      </w:r>
      <w:r>
        <w:rPr>
          <w:rFonts w:ascii="仿宋_GB2312" w:hAnsi="宋体" w:eastAsia="仿宋_GB2312" w:cs="Courier New"/>
          <w:sz w:val="32"/>
          <w:szCs w:val="32"/>
        </w:rPr>
        <w:t>457</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845337</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元；项目支出</w:t>
      </w:r>
      <w:r>
        <w:rPr>
          <w:rFonts w:ascii="仿宋_GB2312" w:hAnsi="宋体" w:eastAsia="仿宋_GB2312" w:cs="Courier New"/>
          <w:sz w:val="32"/>
          <w:szCs w:val="32"/>
        </w:rPr>
        <w:t>0</w:t>
      </w:r>
      <w:r>
        <w:rPr>
          <w:rFonts w:hint="eastAsia" w:ascii="仿宋_GB2312" w:hAnsi="宋体" w:eastAsia="仿宋_GB2312" w:cs="Courier New"/>
          <w:sz w:val="32"/>
          <w:szCs w:val="32"/>
        </w:rPr>
        <w:t>万元；经营支出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ascii="仿宋_GB2312" w:hAnsi="Times New Roman" w:eastAsia="仿宋_GB2312"/>
          <w:sz w:val="32"/>
          <w:szCs w:val="32"/>
        </w:rPr>
        <w:t>450</w:t>
      </w:r>
      <w:r>
        <w:rPr>
          <w:rFonts w:hint="eastAsia" w:ascii="仿宋_GB2312" w:hAnsi="Times New Roman" w:eastAsia="仿宋_GB2312"/>
          <w:sz w:val="32"/>
          <w:szCs w:val="32"/>
          <w:lang w:val="en-US" w:eastAsia="zh-CN"/>
        </w:rPr>
        <w:t>.</w:t>
      </w:r>
      <w:r>
        <w:rPr>
          <w:rFonts w:ascii="仿宋_GB2312" w:hAnsi="Times New Roman" w:eastAsia="仿宋_GB2312"/>
          <w:sz w:val="32"/>
          <w:szCs w:val="32"/>
        </w:rPr>
        <w:t>245436</w:t>
      </w:r>
      <w:r>
        <w:rPr>
          <w:rFonts w:hint="eastAsia" w:ascii="仿宋_GB2312" w:hAnsi="Times New Roman" w:eastAsia="仿宋_GB2312"/>
          <w:sz w:val="32"/>
          <w:szCs w:val="32"/>
          <w:lang w:eastAsia="zh-CN"/>
        </w:rPr>
        <w:t>万</w:t>
      </w:r>
      <w:r>
        <w:rPr>
          <w:rFonts w:hint="eastAsia" w:ascii="仿宋_GB2312" w:hAnsi="宋体" w:eastAsia="仿宋_GB2312" w:cs="Courier New"/>
          <w:sz w:val="32"/>
          <w:szCs w:val="32"/>
        </w:rPr>
        <w:t>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年相比，财政拨款收、支总计各增加</w:t>
      </w:r>
      <w:r>
        <w:rPr>
          <w:rFonts w:ascii="仿宋_GB2312" w:hAnsi="宋体" w:eastAsia="仿宋_GB2312" w:cs="Courier New"/>
          <w:sz w:val="32"/>
          <w:szCs w:val="32"/>
        </w:rPr>
        <w:t>221.99</w:t>
      </w:r>
      <w:r>
        <w:rPr>
          <w:rFonts w:hint="eastAsia" w:ascii="仿宋_GB2312" w:hAnsi="宋体" w:eastAsia="仿宋_GB2312" w:cs="Courier New"/>
          <w:sz w:val="32"/>
          <w:szCs w:val="32"/>
        </w:rPr>
        <w:t>万元。</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457</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845337</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457</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845337</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457</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845337</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348</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0000</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元，支出决算为</w:t>
      </w:r>
      <w:r>
        <w:rPr>
          <w:rFonts w:ascii="仿宋_GB2312" w:hAnsi="宋体" w:eastAsia="仿宋_GB2312" w:cs="Courier New"/>
          <w:sz w:val="32"/>
          <w:szCs w:val="32"/>
        </w:rPr>
        <w:t>348</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0000</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348</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0000</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300</w:t>
      </w:r>
      <w:r>
        <w:rPr>
          <w:rFonts w:hint="eastAsia" w:ascii="仿宋_GB2312" w:hAnsi="Times New Roman" w:eastAsia="仿宋_GB2312" w:cs="仿宋_GB2312"/>
          <w:bCs/>
          <w:spacing w:val="-1"/>
          <w:kern w:val="0"/>
          <w:sz w:val="32"/>
          <w:szCs w:val="32"/>
          <w:lang w:val="en-US" w:eastAsia="zh-CN"/>
        </w:rPr>
        <w:t>.</w:t>
      </w:r>
      <w:r>
        <w:rPr>
          <w:rFonts w:ascii="仿宋_GB2312" w:hAnsi="Times New Roman" w:eastAsia="仿宋_GB2312" w:cs="仿宋_GB2312"/>
          <w:bCs/>
          <w:spacing w:val="-1"/>
          <w:kern w:val="0"/>
          <w:sz w:val="32"/>
          <w:szCs w:val="32"/>
        </w:rPr>
        <w:t>0000</w:t>
      </w:r>
      <w:r>
        <w:rPr>
          <w:rFonts w:hint="eastAsia" w:ascii="仿宋_GB2312" w:hAnsi="Times New Roman" w:eastAsia="仿宋_GB2312" w:cs="仿宋_GB2312"/>
          <w:bCs/>
          <w:spacing w:val="-1"/>
          <w:kern w:val="0"/>
          <w:sz w:val="32"/>
          <w:szCs w:val="32"/>
          <w:lang w:eastAsia="zh-CN"/>
        </w:rPr>
        <w:t>万</w:t>
      </w:r>
      <w:r>
        <w:rPr>
          <w:rFonts w:hint="eastAsia" w:ascii="仿宋_GB2312" w:hAnsi="Times New Roman" w:eastAsia="仿宋_GB2312" w:cs="仿宋_GB2312"/>
          <w:bCs/>
          <w:spacing w:val="-1"/>
          <w:kern w:val="0"/>
          <w:sz w:val="32"/>
          <w:szCs w:val="32"/>
        </w:rPr>
        <w:t>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48</w:t>
      </w:r>
      <w:r>
        <w:rPr>
          <w:rFonts w:hint="eastAsia" w:ascii="仿宋_GB2312" w:hAnsi="Times New Roman" w:eastAsia="仿宋_GB2312" w:cs="仿宋_GB2312"/>
          <w:spacing w:val="-2"/>
          <w:kern w:val="0"/>
          <w:sz w:val="32"/>
          <w:szCs w:val="32"/>
          <w:lang w:val="en-US" w:eastAsia="zh-CN"/>
        </w:rPr>
        <w:t>.</w:t>
      </w:r>
      <w:r>
        <w:rPr>
          <w:rFonts w:ascii="仿宋_GB2312" w:hAnsi="Times New Roman" w:eastAsia="仿宋_GB2312" w:cs="仿宋_GB2312"/>
          <w:spacing w:val="-2"/>
          <w:kern w:val="0"/>
          <w:sz w:val="32"/>
          <w:szCs w:val="32"/>
        </w:rPr>
        <w:t>0000</w:t>
      </w:r>
      <w:r>
        <w:rPr>
          <w:rFonts w:hint="eastAsia" w:ascii="仿宋_GB2312" w:hAnsi="Times New Roman" w:eastAsia="仿宋_GB2312" w:cs="仿宋_GB2312"/>
          <w:spacing w:val="-2"/>
          <w:kern w:val="0"/>
          <w:sz w:val="32"/>
          <w:szCs w:val="32"/>
          <w:lang w:eastAsia="zh-CN"/>
        </w:rPr>
        <w:t>万</w:t>
      </w:r>
      <w:r>
        <w:rPr>
          <w:rFonts w:hint="eastAsia" w:ascii="仿宋_GB2312" w:hAnsi="Times New Roman" w:eastAsia="仿宋_GB2312" w:cs="仿宋_GB2312"/>
          <w:spacing w:val="-2"/>
          <w:kern w:val="0"/>
          <w:sz w:val="32"/>
          <w:szCs w:val="32"/>
        </w:rPr>
        <w:t>元</w:t>
      </w:r>
      <w:r>
        <w:rPr>
          <w:rFonts w:hint="eastAsia" w:ascii="仿宋_GB2312" w:hAnsi="宋体" w:eastAsia="仿宋_GB2312" w:cs="Courier New"/>
          <w:sz w:val="32"/>
          <w:szCs w:val="32"/>
        </w:rPr>
        <w:t>，主要包括：办公费等。</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11.00</w:t>
      </w:r>
      <w:r>
        <w:rPr>
          <w:rFonts w:hint="eastAsia" w:ascii="仿宋_GB2312" w:hAnsi="宋体" w:eastAsia="仿宋_GB2312" w:cs="Courier New"/>
          <w:sz w:val="32"/>
          <w:szCs w:val="32"/>
          <w:lang w:val="en-US" w:eastAsia="zh-CN"/>
        </w:rPr>
        <w:t>00</w:t>
      </w:r>
      <w:bookmarkStart w:id="0" w:name="_GoBack"/>
      <w:bookmarkEnd w:id="0"/>
      <w:r>
        <w:rPr>
          <w:rFonts w:hint="eastAsia" w:ascii="仿宋_GB2312" w:hAnsi="宋体" w:eastAsia="仿宋_GB2312" w:cs="Courier New"/>
          <w:sz w:val="32"/>
          <w:szCs w:val="32"/>
        </w:rPr>
        <w:t>万元，支出决算为</w:t>
      </w:r>
      <w:r>
        <w:rPr>
          <w:rFonts w:ascii="仿宋_GB2312" w:hAnsi="宋体" w:eastAsia="仿宋_GB2312" w:cs="Courier New"/>
          <w:sz w:val="32"/>
          <w:szCs w:val="32"/>
        </w:rPr>
        <w:t>9.78</w:t>
      </w:r>
      <w:r>
        <w:rPr>
          <w:rFonts w:hint="eastAsia" w:ascii="仿宋_GB2312" w:hAnsi="宋体" w:eastAsia="仿宋_GB2312" w:cs="Courier New"/>
          <w:sz w:val="32"/>
          <w:szCs w:val="32"/>
          <w:lang w:val="en-US" w:eastAsia="zh-CN"/>
        </w:rPr>
        <w:t>3300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89%</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；公务用车购置及运行费支出决算为</w:t>
      </w:r>
      <w:r>
        <w:rPr>
          <w:rFonts w:ascii="仿宋_GB2312" w:hAnsi="宋体" w:eastAsia="仿宋_GB2312" w:cs="Courier New"/>
          <w:sz w:val="32"/>
          <w:szCs w:val="32"/>
        </w:rPr>
        <w:t>4.2</w:t>
      </w:r>
      <w:r>
        <w:rPr>
          <w:rFonts w:hint="eastAsia" w:ascii="仿宋_GB2312" w:hAnsi="宋体" w:eastAsia="仿宋_GB2312" w:cs="Courier New"/>
          <w:sz w:val="32"/>
          <w:szCs w:val="32"/>
          <w:lang w:val="en-US" w:eastAsia="zh-CN"/>
        </w:rPr>
        <w:t>79600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86%</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5.50</w:t>
      </w:r>
      <w:r>
        <w:rPr>
          <w:rFonts w:hint="eastAsia" w:ascii="仿宋_GB2312" w:hAnsi="宋体" w:eastAsia="仿宋_GB2312" w:cs="Courier New"/>
          <w:sz w:val="32"/>
          <w:szCs w:val="32"/>
          <w:lang w:val="en-US" w:eastAsia="zh-CN"/>
        </w:rPr>
        <w:t>3700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92%</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年度“三公”经费支出决算数小于预算数的主要原因是压缩费用支出。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1.57</w:t>
      </w:r>
      <w:r>
        <w:rPr>
          <w:rFonts w:hint="eastAsia" w:ascii="仿宋_GB2312" w:hAnsi="宋体" w:eastAsia="仿宋_GB2312" w:cs="Courier New"/>
          <w:sz w:val="32"/>
          <w:szCs w:val="32"/>
        </w:rPr>
        <w:t>万元，下降</w:t>
      </w:r>
      <w:r>
        <w:rPr>
          <w:rFonts w:ascii="仿宋_GB2312" w:hAnsi="宋体" w:eastAsia="仿宋_GB2312" w:cs="Courier New"/>
          <w:sz w:val="32"/>
          <w:szCs w:val="32"/>
        </w:rPr>
        <w:t>14%</w:t>
      </w:r>
      <w:r>
        <w:rPr>
          <w:rFonts w:hint="eastAsia" w:ascii="仿宋_GB2312" w:hAnsi="宋体" w:eastAsia="仿宋_GB2312" w:cs="Courier New"/>
          <w:sz w:val="32"/>
          <w:szCs w:val="32"/>
        </w:rPr>
        <w:t>，其中：因公出国（境）费支出决算皆为</w:t>
      </w:r>
      <w:r>
        <w:rPr>
          <w:rFonts w:ascii="仿宋_GB2312" w:hAnsi="宋体" w:eastAsia="仿宋_GB2312" w:cs="Courier New"/>
          <w:sz w:val="32"/>
          <w:szCs w:val="32"/>
        </w:rPr>
        <w:t>0</w:t>
      </w:r>
      <w:r>
        <w:rPr>
          <w:rFonts w:hint="eastAsia" w:ascii="仿宋_GB2312" w:hAnsi="宋体" w:eastAsia="仿宋_GB2312" w:cs="Courier New"/>
          <w:sz w:val="32"/>
          <w:szCs w:val="32"/>
        </w:rPr>
        <w:t>万元；公务用车购置及运行费支出决算减少</w:t>
      </w:r>
      <w:r>
        <w:rPr>
          <w:rFonts w:ascii="仿宋_GB2312" w:hAnsi="宋体" w:eastAsia="仿宋_GB2312" w:cs="Courier New"/>
          <w:sz w:val="32"/>
          <w:szCs w:val="32"/>
        </w:rPr>
        <w:t>1.9</w:t>
      </w:r>
      <w:r>
        <w:rPr>
          <w:rFonts w:hint="eastAsia" w:ascii="仿宋_GB2312" w:hAnsi="宋体" w:eastAsia="仿宋_GB2312" w:cs="Courier New"/>
          <w:sz w:val="32"/>
          <w:szCs w:val="32"/>
        </w:rPr>
        <w:t>万元，下降</w:t>
      </w:r>
      <w:r>
        <w:rPr>
          <w:rFonts w:ascii="仿宋_GB2312" w:hAnsi="宋体" w:eastAsia="仿宋_GB2312" w:cs="Courier New"/>
          <w:sz w:val="32"/>
          <w:szCs w:val="32"/>
        </w:rPr>
        <w:t>31%</w:t>
      </w:r>
      <w:r>
        <w:rPr>
          <w:rFonts w:hint="eastAsia" w:ascii="仿宋_GB2312" w:hAnsi="宋体" w:eastAsia="仿宋_GB2312" w:cs="Courier New"/>
          <w:sz w:val="32"/>
          <w:szCs w:val="32"/>
        </w:rPr>
        <w:t>；公务接待费支出决算增加</w:t>
      </w:r>
      <w:r>
        <w:rPr>
          <w:rFonts w:ascii="仿宋_GB2312" w:hAnsi="宋体" w:eastAsia="仿宋_GB2312" w:cs="Courier New"/>
          <w:sz w:val="32"/>
          <w:szCs w:val="32"/>
        </w:rPr>
        <w:t>0.33</w:t>
      </w:r>
      <w:r>
        <w:rPr>
          <w:rFonts w:hint="eastAsia" w:ascii="仿宋_GB2312" w:hAnsi="宋体" w:eastAsia="仿宋_GB2312" w:cs="Courier New"/>
          <w:sz w:val="32"/>
          <w:szCs w:val="32"/>
        </w:rPr>
        <w:t>万元，增长</w:t>
      </w:r>
      <w:r>
        <w:rPr>
          <w:rFonts w:ascii="仿宋_GB2312" w:hAnsi="宋体" w:eastAsia="仿宋_GB2312" w:cs="Courier New"/>
          <w:sz w:val="32"/>
          <w:szCs w:val="32"/>
        </w:rPr>
        <w:t>6%</w:t>
      </w:r>
      <w:r>
        <w:rPr>
          <w:rFonts w:hint="eastAsia" w:ascii="仿宋_GB2312" w:hAnsi="宋体" w:eastAsia="仿宋_GB2312" w:cs="Courier New"/>
          <w:sz w:val="32"/>
          <w:szCs w:val="32"/>
        </w:rPr>
        <w:t>。因公出国（境）费支出无，公务接待费支出增加的主要原因是业务量增加。</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4.28</w:t>
      </w:r>
      <w:r>
        <w:rPr>
          <w:rFonts w:hint="eastAsia" w:ascii="仿宋_GB2312" w:hAnsi="宋体" w:eastAsia="仿宋_GB2312" w:cs="Courier New"/>
          <w:sz w:val="32"/>
          <w:szCs w:val="32"/>
        </w:rPr>
        <w:t>万元，占</w:t>
      </w:r>
      <w:r>
        <w:rPr>
          <w:rFonts w:ascii="仿宋_GB2312" w:hAnsi="宋体" w:eastAsia="仿宋_GB2312" w:cs="Courier New"/>
          <w:sz w:val="32"/>
          <w:szCs w:val="32"/>
        </w:rPr>
        <w:t>44%</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5.50</w:t>
      </w:r>
      <w:r>
        <w:rPr>
          <w:rFonts w:hint="eastAsia" w:ascii="仿宋_GB2312" w:hAnsi="宋体" w:eastAsia="仿宋_GB2312" w:cs="Courier New"/>
          <w:sz w:val="32"/>
          <w:szCs w:val="32"/>
        </w:rPr>
        <w:t>万元，占</w:t>
      </w:r>
      <w:r>
        <w:rPr>
          <w:rFonts w:ascii="仿宋_GB2312" w:hAnsi="宋体" w:eastAsia="仿宋_GB2312" w:cs="Courier New"/>
          <w:sz w:val="32"/>
          <w:szCs w:val="32"/>
        </w:rPr>
        <w:t>56%</w:t>
      </w:r>
      <w:r>
        <w:rPr>
          <w:rFonts w:hint="eastAsia" w:ascii="仿宋_GB2312" w:hAnsi="宋体" w:eastAsia="仿宋_GB2312" w:cs="Courier New"/>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26" w:firstLineChars="195"/>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4.28</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0.00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4.28</w:t>
      </w:r>
      <w:r>
        <w:rPr>
          <w:rFonts w:hint="eastAsia" w:ascii="仿宋_GB2312" w:hAnsi="宋体" w:eastAsia="仿宋_GB2312" w:cs="Courier New"/>
          <w:sz w:val="32"/>
          <w:szCs w:val="32"/>
        </w:rPr>
        <w:t>万元。主要用于辖区内企业监管。</w:t>
      </w:r>
      <w:r>
        <w:rPr>
          <w:rFonts w:ascii="仿宋_GB2312" w:hAnsi="宋体" w:eastAsia="仿宋_GB2312" w:cs="Courier New"/>
          <w:sz w:val="32"/>
          <w:szCs w:val="32"/>
        </w:rPr>
        <w:t>2016</w:t>
      </w:r>
      <w:r>
        <w:rPr>
          <w:rFonts w:hint="eastAsia" w:ascii="仿宋_GB2312" w:hAnsi="宋体" w:eastAsia="仿宋_GB2312" w:cs="Courier New"/>
          <w:sz w:val="32"/>
          <w:szCs w:val="32"/>
        </w:rPr>
        <w:t>年期末，我单位开支财政拨款的公务用车保有量为</w:t>
      </w:r>
      <w:r>
        <w:rPr>
          <w:rFonts w:ascii="仿宋_GB2312" w:hAnsi="宋体" w:eastAsia="仿宋_GB2312" w:cs="Courier New"/>
          <w:sz w:val="32"/>
          <w:szCs w:val="32"/>
        </w:rPr>
        <w:t>1</w:t>
      </w:r>
      <w:r>
        <w:rPr>
          <w:rFonts w:hint="eastAsia" w:ascii="仿宋_GB2312" w:hAnsi="宋体" w:eastAsia="仿宋_GB2312" w:cs="Courier New"/>
          <w:sz w:val="32"/>
          <w:szCs w:val="32"/>
        </w:rPr>
        <w:t>量。</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公务接待费支出</w:t>
      </w:r>
      <w:r>
        <w:rPr>
          <w:rFonts w:ascii="仿宋_GB2312" w:hAnsi="宋体" w:eastAsia="仿宋_GB2312"/>
          <w:b/>
          <w:bCs/>
          <w:sz w:val="32"/>
          <w:szCs w:val="32"/>
        </w:rPr>
        <w:t>5.50</w:t>
      </w:r>
      <w:r>
        <w:rPr>
          <w:rFonts w:hint="eastAsia" w:ascii="仿宋_GB2312" w:hAnsi="宋体" w:eastAsia="仿宋_GB2312"/>
          <w:b/>
          <w:bCs/>
          <w:sz w:val="32"/>
          <w:szCs w:val="32"/>
        </w:rPr>
        <w:t>万元。</w:t>
      </w:r>
      <w:r>
        <w:rPr>
          <w:rFonts w:hint="eastAsia" w:ascii="仿宋_GB2312" w:hAnsi="宋体" w:eastAsia="仿宋_GB2312" w:cs="Courier New"/>
          <w:sz w:val="32"/>
          <w:szCs w:val="32"/>
        </w:rPr>
        <w:t>主要用于公务。</w:t>
      </w:r>
      <w:r>
        <w:rPr>
          <w:rFonts w:ascii="仿宋_GB2312" w:hAnsi="宋体" w:eastAsia="仿宋_GB2312" w:cs="Courier New"/>
          <w:sz w:val="32"/>
          <w:szCs w:val="32"/>
        </w:rPr>
        <w:t>2016</w:t>
      </w:r>
      <w:r>
        <w:rPr>
          <w:rFonts w:hint="eastAsia" w:ascii="仿宋_GB2312" w:hAnsi="宋体" w:eastAsia="仿宋_GB2312" w:cs="Courier New"/>
          <w:sz w:val="32"/>
          <w:szCs w:val="32"/>
        </w:rPr>
        <w:t>年度共接待国内来访团组</w:t>
      </w:r>
      <w:r>
        <w:rPr>
          <w:rFonts w:ascii="仿宋_GB2312" w:hAnsi="宋体" w:eastAsia="仿宋_GB2312" w:cs="Courier New"/>
          <w:sz w:val="32"/>
          <w:szCs w:val="32"/>
        </w:rPr>
        <w:t>0</w:t>
      </w:r>
      <w:r>
        <w:rPr>
          <w:rFonts w:hint="eastAsia" w:ascii="仿宋_GB2312" w:hAnsi="宋体" w:eastAsia="仿宋_GB2312" w:cs="Courier New"/>
          <w:sz w:val="32"/>
          <w:szCs w:val="32"/>
        </w:rPr>
        <w:t>个、来访人员</w:t>
      </w:r>
      <w:r>
        <w:rPr>
          <w:rFonts w:ascii="仿宋_GB2312" w:hAnsi="宋体" w:eastAsia="仿宋_GB2312" w:cs="Courier New"/>
          <w:sz w:val="32"/>
          <w:szCs w:val="32"/>
        </w:rPr>
        <w:t>80</w:t>
      </w:r>
      <w:r>
        <w:rPr>
          <w:rFonts w:hint="eastAsia" w:ascii="仿宋_GB2312" w:hAnsi="宋体" w:eastAsia="仿宋_GB2312" w:cs="Courier New"/>
          <w:sz w:val="32"/>
          <w:szCs w:val="32"/>
        </w:rPr>
        <w:t>批次</w:t>
      </w:r>
      <w:r>
        <w:rPr>
          <w:rFonts w:ascii="仿宋_GB2312" w:hAnsi="宋体" w:eastAsia="仿宋_GB2312" w:cs="Courier New"/>
          <w:sz w:val="32"/>
          <w:szCs w:val="32"/>
        </w:rPr>
        <w:t>500</w:t>
      </w:r>
      <w:r>
        <w:rPr>
          <w:rFonts w:hint="eastAsia" w:ascii="仿宋_GB2312" w:hAnsi="宋体" w:eastAsia="仿宋_GB2312" w:cs="Courier New"/>
          <w:sz w:val="32"/>
          <w:szCs w:val="32"/>
        </w:rPr>
        <w:t>人次（不包括陪同人员）。</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关于预算绩效情况说明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根据财政预算管理要求，我单位对</w:t>
      </w: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年度一般公共预算项目支出全面开展绩效自评。其中，一级项目</w:t>
      </w:r>
      <w:r>
        <w:rPr>
          <w:rFonts w:ascii="仿宋_GB2312" w:hAnsi="宋体" w:eastAsia="仿宋_GB2312" w:cs="Courier New"/>
          <w:sz w:val="32"/>
          <w:szCs w:val="32"/>
        </w:rPr>
        <w:t>0</w:t>
      </w:r>
      <w:r>
        <w:rPr>
          <w:rFonts w:hint="eastAsia" w:ascii="仿宋_GB2312" w:hAnsi="宋体" w:eastAsia="仿宋_GB2312" w:cs="Courier New"/>
          <w:sz w:val="32"/>
          <w:szCs w:val="32"/>
        </w:rPr>
        <w:t>个，二级项目</w:t>
      </w:r>
      <w:r>
        <w:rPr>
          <w:rFonts w:ascii="仿宋_GB2312" w:hAnsi="宋体" w:eastAsia="仿宋_GB2312" w:cs="Courier New"/>
          <w:sz w:val="32"/>
          <w:szCs w:val="32"/>
        </w:rPr>
        <w:t>0</w:t>
      </w:r>
      <w:r>
        <w:rPr>
          <w:rFonts w:hint="eastAsia" w:ascii="仿宋_GB2312" w:hAnsi="宋体" w:eastAsia="仿宋_GB2312" w:cs="Courier New"/>
          <w:sz w:val="32"/>
          <w:szCs w:val="32"/>
        </w:rPr>
        <w:t>个，共涉及预算资金</w:t>
      </w:r>
      <w:r>
        <w:rPr>
          <w:rFonts w:ascii="仿宋_GB2312" w:hAnsi="宋体" w:eastAsia="仿宋_GB2312" w:cs="Courier New"/>
          <w:sz w:val="32"/>
          <w:szCs w:val="32"/>
        </w:rPr>
        <w:t>0</w:t>
      </w:r>
      <w:r>
        <w:rPr>
          <w:rFonts w:hint="eastAsia" w:ascii="仿宋_GB2312" w:hAnsi="宋体" w:eastAsia="仿宋_GB2312" w:cs="Courier New"/>
          <w:sz w:val="32"/>
          <w:szCs w:val="32"/>
        </w:rPr>
        <w:t>万元，自评覆盖率达到</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我单位在</w:t>
      </w:r>
      <w:r>
        <w:rPr>
          <w:rFonts w:ascii="仿宋_GB2312" w:hAnsi="宋体" w:eastAsia="仿宋_GB2312" w:cs="Courier New"/>
          <w:sz w:val="32"/>
          <w:szCs w:val="32"/>
        </w:rPr>
        <w:t>2016</w:t>
      </w:r>
      <w:r>
        <w:rPr>
          <w:rFonts w:hint="eastAsia" w:ascii="仿宋_GB2312" w:hAnsi="宋体" w:eastAsia="仿宋_GB2312" w:cs="Courier New"/>
          <w:sz w:val="32"/>
          <w:szCs w:val="32"/>
        </w:rPr>
        <w:t>年度部门决算中增加“</w:t>
      </w:r>
      <w:r>
        <w:rPr>
          <w:rFonts w:ascii="仿宋_GB2312" w:hAnsi="宋体" w:eastAsia="仿宋_GB2312" w:cs="Courier New"/>
          <w:sz w:val="32"/>
          <w:szCs w:val="32"/>
        </w:rPr>
        <w:t>0</w:t>
      </w:r>
      <w:r>
        <w:rPr>
          <w:rFonts w:hint="eastAsia" w:ascii="仿宋_GB2312" w:hAnsi="宋体" w:eastAsia="仿宋_GB2312" w:cs="Courier New"/>
          <w:sz w:val="32"/>
          <w:szCs w:val="32"/>
        </w:rPr>
        <w:t>”项目绩效评价结果</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237</w:t>
      </w:r>
      <w:r>
        <w:rPr>
          <w:rFonts w:hint="eastAsia" w:ascii="仿宋_GB2312" w:hAnsi="宋体" w:eastAsia="仿宋_GB2312" w:cs="Courier New"/>
          <w:sz w:val="32"/>
          <w:szCs w:val="32"/>
          <w:lang w:val="en-US" w:eastAsia="zh-CN"/>
        </w:rPr>
        <w:t>.</w:t>
      </w:r>
      <w:r>
        <w:rPr>
          <w:rFonts w:ascii="仿宋_GB2312" w:hAnsi="宋体" w:eastAsia="仿宋_GB2312" w:cs="Courier New"/>
          <w:sz w:val="32"/>
          <w:szCs w:val="32"/>
        </w:rPr>
        <w:t>979749</w:t>
      </w:r>
      <w:r>
        <w:rPr>
          <w:rFonts w:hint="eastAsia" w:ascii="仿宋_GB2312" w:hAnsi="宋体" w:eastAsia="仿宋_GB2312" w:cs="Courier New"/>
          <w:sz w:val="32"/>
          <w:szCs w:val="32"/>
          <w:lang w:eastAsia="zh-CN"/>
        </w:rPr>
        <w:t>万</w:t>
      </w:r>
      <w:r>
        <w:rPr>
          <w:rFonts w:hint="eastAsia" w:ascii="仿宋_GB2312" w:hAnsi="宋体" w:eastAsia="仿宋_GB2312" w:cs="Courier New"/>
          <w:sz w:val="32"/>
          <w:szCs w:val="32"/>
        </w:rPr>
        <w:t>元。</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年期末，卧龙区矿产资源管理办公室共有车辆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辆，其中：一般公务用车</w:t>
      </w:r>
      <w:r>
        <w:rPr>
          <w:rFonts w:ascii="仿宋_GB2312" w:hAnsi="宋体" w:eastAsia="仿宋_GB2312" w:cs="Courier New"/>
          <w:sz w:val="32"/>
          <w:szCs w:val="32"/>
        </w:rPr>
        <w:t>0</w:t>
      </w:r>
      <w:r>
        <w:rPr>
          <w:rFonts w:hint="eastAsia" w:ascii="仿宋_GB2312" w:hAnsi="宋体" w:eastAsia="仿宋_GB2312" w:cs="Courier New"/>
          <w:sz w:val="32"/>
          <w:szCs w:val="32"/>
        </w:rPr>
        <w:t>辆、一般执法执勤用车</w:t>
      </w:r>
      <w:r>
        <w:rPr>
          <w:rFonts w:ascii="仿宋_GB2312" w:hAnsi="宋体" w:eastAsia="仿宋_GB2312" w:cs="Courier New"/>
          <w:sz w:val="32"/>
          <w:szCs w:val="32"/>
        </w:rPr>
        <w:t>1</w:t>
      </w:r>
      <w:r>
        <w:rPr>
          <w:rFonts w:hint="eastAsia" w:ascii="仿宋_GB2312" w:hAnsi="宋体" w:eastAsia="仿宋_GB2312" w:cs="Courier New"/>
          <w:sz w:val="32"/>
          <w:szCs w:val="32"/>
        </w:rPr>
        <w:t>辆、特种专业技术用车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w:t>
      </w:r>
      <w:r>
        <w:rPr>
          <w:rFonts w:ascii="仿宋_GB2312" w:hAnsi="宋体" w:eastAsia="仿宋_GB2312" w:cs="Courier New"/>
          <w:sz w:val="32"/>
          <w:szCs w:val="32"/>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指区级财政当年拨付的资金。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九十、“三公”经费：</w:t>
      </w:r>
      <w:r>
        <w:rPr>
          <w:rFonts w:hint="eastAsia" w:ascii="仿宋_GB2312" w:hAnsi="宋体" w:eastAsia="仿宋_GB2312" w:cs="Courier New"/>
          <w:sz w:val="32"/>
          <w:szCs w:val="32"/>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九十一、机关运行经费：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52"/>
          <w:szCs w:val="52"/>
        </w:rPr>
      </w:pPr>
      <w:r>
        <w:rPr>
          <w:rFonts w:ascii="仿宋_GB2312" w:hAnsi="宋体" w:eastAsia="仿宋_GB2312" w:cs="Courier New"/>
          <w:sz w:val="52"/>
          <w:szCs w:val="52"/>
        </w:rPr>
        <w:object>
          <v:shape id="_x0000_i1025" o:spt="75" type="#_x0000_t75" style="height:30.75pt;width:216.75pt;" o:ole="t" filled="f" o:preferrelative="t" stroked="f" coordsize="21600,21600">
            <v:path/>
            <v:fill on="f" focussize="0,0"/>
            <v:stroke on="f" joinstyle="miter"/>
            <v:imagedata r:id="rId7" o:title=""/>
            <o:lock v:ext="edit" aspectratio="t"/>
            <w10:wrap type="none"/>
            <w10:anchorlock/>
          </v:shape>
          <o:OLEObject Type="Embed" ProgID="Package" ShapeID="_x0000_i1025" DrawAspect="Content" ObjectID="_1468075725" r:id="rId6">
            <o:LockedField>false</o:LockedField>
          </o:OLEObject>
        </w:object>
      </w: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- 22 -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657"/>
    <w:rsid w:val="00040D39"/>
    <w:rsid w:val="00044043"/>
    <w:rsid w:val="000B5A03"/>
    <w:rsid w:val="000D04F6"/>
    <w:rsid w:val="000D5AA0"/>
    <w:rsid w:val="000F5019"/>
    <w:rsid w:val="001150B0"/>
    <w:rsid w:val="00172A27"/>
    <w:rsid w:val="001E2C3E"/>
    <w:rsid w:val="001F0BA9"/>
    <w:rsid w:val="0025257A"/>
    <w:rsid w:val="002617E9"/>
    <w:rsid w:val="00272622"/>
    <w:rsid w:val="002929B4"/>
    <w:rsid w:val="002E73CC"/>
    <w:rsid w:val="002F4DEC"/>
    <w:rsid w:val="00323E3B"/>
    <w:rsid w:val="003A71BD"/>
    <w:rsid w:val="003B4475"/>
    <w:rsid w:val="003D56A0"/>
    <w:rsid w:val="004A46A4"/>
    <w:rsid w:val="004E31A2"/>
    <w:rsid w:val="004F762F"/>
    <w:rsid w:val="00523784"/>
    <w:rsid w:val="00532D8C"/>
    <w:rsid w:val="00571906"/>
    <w:rsid w:val="005753EA"/>
    <w:rsid w:val="005C7782"/>
    <w:rsid w:val="006075AC"/>
    <w:rsid w:val="00661658"/>
    <w:rsid w:val="00696FAC"/>
    <w:rsid w:val="006C0CE8"/>
    <w:rsid w:val="006D43A9"/>
    <w:rsid w:val="006E0C56"/>
    <w:rsid w:val="007038E0"/>
    <w:rsid w:val="0073115B"/>
    <w:rsid w:val="0079347B"/>
    <w:rsid w:val="007D5E06"/>
    <w:rsid w:val="007D71D6"/>
    <w:rsid w:val="00835978"/>
    <w:rsid w:val="00864E58"/>
    <w:rsid w:val="00870134"/>
    <w:rsid w:val="0088058B"/>
    <w:rsid w:val="008B5115"/>
    <w:rsid w:val="009108DE"/>
    <w:rsid w:val="00911750"/>
    <w:rsid w:val="00942824"/>
    <w:rsid w:val="00986DC0"/>
    <w:rsid w:val="009B7343"/>
    <w:rsid w:val="009D2790"/>
    <w:rsid w:val="00A25981"/>
    <w:rsid w:val="00A263BB"/>
    <w:rsid w:val="00AA6CFE"/>
    <w:rsid w:val="00B2778F"/>
    <w:rsid w:val="00B458CF"/>
    <w:rsid w:val="00BA61D2"/>
    <w:rsid w:val="00BB043B"/>
    <w:rsid w:val="00C35539"/>
    <w:rsid w:val="00C56248"/>
    <w:rsid w:val="00CD71F9"/>
    <w:rsid w:val="00D33D25"/>
    <w:rsid w:val="00D4664C"/>
    <w:rsid w:val="00DA0915"/>
    <w:rsid w:val="00DB1D61"/>
    <w:rsid w:val="00DF094B"/>
    <w:rsid w:val="00E12BAC"/>
    <w:rsid w:val="00E44B0E"/>
    <w:rsid w:val="00E639A3"/>
    <w:rsid w:val="00EA3C3F"/>
    <w:rsid w:val="00ED08CA"/>
    <w:rsid w:val="00F1146E"/>
    <w:rsid w:val="00F61363"/>
    <w:rsid w:val="00F62762"/>
    <w:rsid w:val="01A6194C"/>
    <w:rsid w:val="02B20115"/>
    <w:rsid w:val="03273F6B"/>
    <w:rsid w:val="04453648"/>
    <w:rsid w:val="04F83CB5"/>
    <w:rsid w:val="05BA4B91"/>
    <w:rsid w:val="05DB00B9"/>
    <w:rsid w:val="09BB2134"/>
    <w:rsid w:val="0A636D5F"/>
    <w:rsid w:val="0CA434B9"/>
    <w:rsid w:val="0E4C156E"/>
    <w:rsid w:val="10BD4691"/>
    <w:rsid w:val="11585E8B"/>
    <w:rsid w:val="15492582"/>
    <w:rsid w:val="18474941"/>
    <w:rsid w:val="18F44D57"/>
    <w:rsid w:val="1D415527"/>
    <w:rsid w:val="1E7D3B34"/>
    <w:rsid w:val="22661B51"/>
    <w:rsid w:val="22A51050"/>
    <w:rsid w:val="234E424E"/>
    <w:rsid w:val="283D43BA"/>
    <w:rsid w:val="296870A0"/>
    <w:rsid w:val="2987461C"/>
    <w:rsid w:val="29B70F08"/>
    <w:rsid w:val="2B583DCF"/>
    <w:rsid w:val="2BA4769A"/>
    <w:rsid w:val="2CD06EF4"/>
    <w:rsid w:val="2CF75DF8"/>
    <w:rsid w:val="2F335194"/>
    <w:rsid w:val="305036E3"/>
    <w:rsid w:val="30963758"/>
    <w:rsid w:val="32EF40CE"/>
    <w:rsid w:val="34920D5F"/>
    <w:rsid w:val="35526687"/>
    <w:rsid w:val="35AB7798"/>
    <w:rsid w:val="35FB7109"/>
    <w:rsid w:val="372974AC"/>
    <w:rsid w:val="37515EC2"/>
    <w:rsid w:val="3949702E"/>
    <w:rsid w:val="3BE408BA"/>
    <w:rsid w:val="3C7F703B"/>
    <w:rsid w:val="3D70189E"/>
    <w:rsid w:val="3E6E31B0"/>
    <w:rsid w:val="42271DDB"/>
    <w:rsid w:val="422901BF"/>
    <w:rsid w:val="431569B3"/>
    <w:rsid w:val="43910C0D"/>
    <w:rsid w:val="45F939D7"/>
    <w:rsid w:val="48B52937"/>
    <w:rsid w:val="48EE3EF3"/>
    <w:rsid w:val="49815B2C"/>
    <w:rsid w:val="4C1E2F28"/>
    <w:rsid w:val="4CFC29CC"/>
    <w:rsid w:val="4D6E1856"/>
    <w:rsid w:val="502C04C1"/>
    <w:rsid w:val="51DE24AB"/>
    <w:rsid w:val="5651051D"/>
    <w:rsid w:val="56BD08D5"/>
    <w:rsid w:val="56EC004A"/>
    <w:rsid w:val="57E961A8"/>
    <w:rsid w:val="581E77CF"/>
    <w:rsid w:val="58B06254"/>
    <w:rsid w:val="5AF25131"/>
    <w:rsid w:val="600176AC"/>
    <w:rsid w:val="64EA7D08"/>
    <w:rsid w:val="65332BB8"/>
    <w:rsid w:val="664A46E0"/>
    <w:rsid w:val="66755D81"/>
    <w:rsid w:val="68A121F7"/>
    <w:rsid w:val="68A9241E"/>
    <w:rsid w:val="6B6D695A"/>
    <w:rsid w:val="6FD41D7F"/>
    <w:rsid w:val="70AB573D"/>
    <w:rsid w:val="72416639"/>
    <w:rsid w:val="738C1FE2"/>
    <w:rsid w:val="75404170"/>
    <w:rsid w:val="75531EF6"/>
    <w:rsid w:val="75823505"/>
    <w:rsid w:val="75D0003D"/>
    <w:rsid w:val="764F7877"/>
    <w:rsid w:val="78785C13"/>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rPr>
      <w:sz w:val="24"/>
    </w:rPr>
  </w:style>
  <w:style w:type="character" w:customStyle="1" w:styleId="7">
    <w:name w:val="Footer Char"/>
    <w:basedOn w:val="5"/>
    <w:link w:val="2"/>
    <w:semiHidden/>
    <w:locked/>
    <w:uiPriority w:val="99"/>
    <w:rPr>
      <w:rFonts w:ascii="Calibri" w:hAnsi="Calibri" w:cs="Times New Roman"/>
      <w:sz w:val="18"/>
      <w:szCs w:val="18"/>
    </w:rPr>
  </w:style>
  <w:style w:type="character" w:customStyle="1" w:styleId="8">
    <w:name w:val="Header Char"/>
    <w:basedOn w:val="5"/>
    <w:link w:val="3"/>
    <w:semiHidden/>
    <w:qFormat/>
    <w:locked/>
    <w:uiPriority w:val="99"/>
    <w:rPr>
      <w:rFonts w:ascii="Calibri" w:hAnsi="Calibri" w:cs="Times New Roman"/>
      <w:sz w:val="18"/>
      <w:szCs w:val="18"/>
    </w:rPr>
  </w:style>
  <w:style w:type="character" w:customStyle="1" w:styleId="9">
    <w:name w:val="font31"/>
    <w:basedOn w:val="5"/>
    <w:uiPriority w:val="99"/>
    <w:rPr>
      <w:rFonts w:ascii="Arial" w:hAnsi="Arial" w:cs="Arial"/>
      <w:color w:val="000000"/>
      <w:sz w:val="16"/>
      <w:szCs w:val="16"/>
      <w:u w:val="none"/>
    </w:rPr>
  </w:style>
  <w:style w:type="character" w:customStyle="1" w:styleId="10">
    <w:name w:val="font01"/>
    <w:basedOn w:val="5"/>
    <w:uiPriority w:val="99"/>
    <w:rPr>
      <w:rFonts w:ascii="Arial" w:hAnsi="Arial" w:cs="Arial"/>
      <w:color w:val="000000"/>
      <w:sz w:val="16"/>
      <w:szCs w:val="16"/>
      <w:u w:val="none"/>
    </w:rPr>
  </w:style>
  <w:style w:type="character" w:customStyle="1" w:styleId="11">
    <w:name w:val="font41"/>
    <w:basedOn w:val="5"/>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1392</Words>
  <Characters>7936</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2017-11-10T13:33:05Z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