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wmf"/>
  <Default Extension="pct" ContentType="image/pct"/>
  <Default Extension="pcx" ContentType="image/pcx"/>
  <Default Extension="tga" ContentType="image/tga"/>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jc w:val="center"/>
        <w:rPr>
          <w:rFonts w:ascii="方正小标宋简体" w:hAnsi="方正小标宋简体" w:eastAsia="方正小标宋简体" w:cs="Times New Roman"/>
          <w:sz w:val="52"/>
          <w:szCs w:val="52"/>
        </w:rPr>
      </w:pPr>
      <w:r>
        <w:rPr>
          <w:rFonts w:ascii="方正小标宋简体" w:hAnsi="方正小标宋简体" w:eastAsia="方正小标宋简体" w:cs="Times New Roman"/>
          <w:sz w:val="52"/>
          <w:szCs w:val="52"/>
        </w:rPr>
      </w:r>
    </w:p>
    <w:p>
      <w:pPr>
        <w:spacing/>
        <w:jc w:val="center"/>
        <w:rPr>
          <w:rFonts w:ascii="方正小标宋简体" w:hAnsi="方正小标宋简体" w:eastAsia="方正小标宋简体" w:cs="Times New Roman"/>
          <w:sz w:val="52"/>
          <w:szCs w:val="52"/>
        </w:rPr>
      </w:pPr>
      <w:r>
        <w:rPr>
          <w:rFonts w:ascii="方正小标宋简体" w:hAnsi="方正小标宋简体" w:eastAsia="方正小标宋简体" w:cs="Times New Roman"/>
          <w:sz w:val="52"/>
          <w:szCs w:val="52"/>
        </w:rPr>
      </w:r>
    </w:p>
    <w:p>
      <w:pPr>
        <w:spacing/>
        <w:jc w:val="center"/>
        <w:rPr>
          <w:rFonts w:ascii="方正小标宋简体" w:hAnsi="方正小标宋简体" w:eastAsia="方正小标宋简体" w:cs="Times New Roman"/>
          <w:sz w:val="52"/>
          <w:szCs w:val="52"/>
        </w:rPr>
      </w:pPr>
      <w:r>
        <w:rPr>
          <w:rFonts w:ascii="方正小标宋简体" w:hAnsi="方正小标宋简体" w:eastAsia="方正小标宋简体" w:cs="Times New Roman"/>
          <w:sz w:val="52"/>
          <w:szCs w:val="52"/>
        </w:rPr>
      </w:r>
    </w:p>
    <w:p>
      <w:pPr>
        <w:spacing/>
        <w:jc w:val="center"/>
        <w:rPr>
          <w:rFonts w:ascii="方正小标宋简体" w:hAnsi="方正小标宋简体" w:eastAsia="方正小标宋简体" w:cs="Times New Roman"/>
          <w:sz w:val="52"/>
          <w:szCs w:val="52"/>
        </w:rPr>
      </w:pPr>
      <w:r>
        <w:rPr>
          <w:rFonts w:ascii="方正小标宋简体" w:hAnsi="方正小标宋简体" w:eastAsia="方正小标宋简体" w:cs="Times New Roman"/>
          <w:sz w:val="52"/>
          <w:szCs w:val="52"/>
        </w:rPr>
      </w:r>
    </w:p>
    <w:p>
      <w:pPr>
        <w:spacing/>
        <w:jc w:val="center"/>
        <w:rPr>
          <w:rFonts w:ascii="方正小标宋简体" w:hAnsi="方正小标宋简体" w:eastAsia="方正小标宋简体" w:cs="Times New Roman"/>
          <w:sz w:val="52"/>
          <w:szCs w:val="52"/>
        </w:rPr>
      </w:pPr>
      <w:r>
        <w:rPr>
          <w:rFonts w:ascii="方正小标宋简体" w:hAnsi="方正小标宋简体" w:eastAsia="方正小标宋简体" w:cs="Times New Roman"/>
          <w:sz w:val="52"/>
          <w:szCs w:val="52"/>
        </w:rPr>
      </w:r>
    </w:p>
    <w:p>
      <w:pPr>
        <w:spacing/>
        <w:jc w:val="center"/>
        <w:rPr>
          <w:rFonts w:ascii="仿宋_GB2312" w:hAnsi="仿宋_GB2312" w:eastAsia="仿宋_GB2312" w:cs="Times New Roman"/>
          <w:sz w:val="44"/>
          <w:szCs w:val="44"/>
        </w:rPr>
      </w:pPr>
      <w:r>
        <w:rPr>
          <w:rFonts w:ascii="隶书" w:hAnsi="隶书" w:eastAsia="隶书" w:cs="隶书" w:hint="eastAsia"/>
          <w:sz w:val="52"/>
          <w:szCs w:val="52"/>
        </w:rPr>
        <w:t>卧龙区计生委</w:t>
      </w:r>
      <w:r>
        <w:rPr>
          <w:rFonts w:ascii="仿宋_GB2312" w:hAnsi="仿宋_GB2312" w:eastAsia="仿宋_GB2312" w:cs="Times New Roman"/>
          <w:sz w:val="44"/>
          <w:szCs w:val="44"/>
        </w:rPr>
      </w:r>
    </w:p>
    <w:p>
      <w:pPr>
        <w:spacing/>
        <w:jc w:val="center"/>
        <w:rPr>
          <w:rFonts w:ascii="黑体" w:hAnsi="黑体" w:eastAsia="黑体" w:cs="Times New Roman"/>
          <w:sz w:val="52"/>
          <w:szCs w:val="52"/>
        </w:rPr>
      </w:pPr>
      <w:r>
        <w:rPr>
          <w:rFonts w:ascii="黑体" w:hAnsi="黑体" w:eastAsia="黑体" w:cs="Times New Roman"/>
          <w:sz w:val="52"/>
          <w:szCs w:val="52"/>
        </w:rPr>
      </w:r>
    </w:p>
    <w:p>
      <w:pPr>
        <w:spacing/>
        <w:jc w:val="center"/>
        <w:rPr>
          <w:rFonts w:ascii="隶书" w:hAnsi="隶书" w:eastAsia="隶书" w:cs="Times New Roman"/>
          <w:sz w:val="52"/>
          <w:szCs w:val="52"/>
        </w:rPr>
      </w:pPr>
      <w:r>
        <w:rPr>
          <w:rFonts w:ascii="隶书" w:hAnsi="隶书" w:eastAsia="隶书" w:cs="隶书"/>
          <w:sz w:val="52"/>
          <w:szCs w:val="52"/>
        </w:rPr>
        <w:t>2016</w:t>
      </w:r>
      <w:r>
        <w:rPr>
          <w:rFonts w:ascii="隶书" w:hAnsi="隶书" w:eastAsia="隶书" w:cs="隶书" w:hint="eastAsia"/>
          <w:sz w:val="52"/>
          <w:szCs w:val="52"/>
        </w:rPr>
        <w:t>年度部门决算</w:t>
      </w:r>
      <w:r>
        <w:rPr>
          <w:rFonts w:ascii="隶书" w:hAnsi="隶书" w:eastAsia="隶书" w:cs="Times New Roman"/>
          <w:sz w:val="52"/>
          <w:szCs w:val="52"/>
        </w:rPr>
      </w:r>
    </w:p>
    <w:p>
      <w:pPr>
        <w:sectPr>
          <w:footnotePr>
            <w:pos w:val="pageBottom"/>
            <w:numFmt w:val="decimal"/>
            <w:numStart w:val="1"/>
            <w:numRestart w:val="continuous"/>
          </w:footnotePr>
          <w:endnotePr>
            <w:pos w:val="docEnd"/>
            <w:numFmt w:val="decimal"/>
            <w:numStart w:val="1"/>
            <w:numRestart w:val="continuous"/>
          </w:endnotePr>
          <w:headerReference w:type="default" r:id="rId8"/>
          <w:type w:val="nextPage"/>
          <w:pgSz w:h="16838" w:w="11906"/>
          <w:pgMar w:left="1587" w:top="1440" w:right="1531" w:bottom="1440" w:header="850"/>
          <w:paperSrc w:first="0" w:other="0"/>
          <w:pgNumType w:start="1"/>
          <w:tmSection w:h="-1"/>
        </w:sectPr>
      </w:pPr>
    </w:p>
    <w:p>
      <w:pPr>
        <w:spacing/>
        <w:jc w:val="center"/>
        <w:rPr>
          <w:rFonts w:ascii="黑体" w:hAnsi="黑体" w:eastAsia="黑体" w:cs="Times New Roman"/>
          <w:sz w:val="36"/>
          <w:szCs w:val="36"/>
        </w:rPr>
      </w:pPr>
      <w:r>
        <w:rPr>
          <w:rFonts w:ascii="黑体" w:hAnsi="黑体" w:eastAsia="黑体" w:cs="黑体" w:hint="eastAsia"/>
          <w:sz w:val="36"/>
          <w:szCs w:val="36"/>
        </w:rPr>
        <w:t>目　　录</w:t>
      </w:r>
      <w:r>
        <w:rPr>
          <w:rFonts w:ascii="黑体" w:hAnsi="黑体" w:eastAsia="黑体" w:cs="Times New Roman"/>
          <w:sz w:val="36"/>
          <w:szCs w:val="36"/>
        </w:rPr>
      </w:r>
    </w:p>
    <w:p>
      <w:pPr>
        <w:spacing/>
        <w:jc w:val="left"/>
        <w:rPr>
          <w:rFonts w:ascii="黑体" w:hAnsi="黑体" w:eastAsia="黑体" w:cs="Times New Roman"/>
          <w:sz w:val="32"/>
          <w:szCs w:val="32"/>
        </w:rPr>
      </w:pPr>
      <w:r>
        <w:rPr>
          <w:rFonts w:ascii="黑体" w:hAnsi="黑体" w:eastAsia="黑体" w:cs="黑体" w:hint="eastAsia"/>
          <w:sz w:val="32"/>
          <w:szCs w:val="32"/>
        </w:rPr>
        <w:t>第一部分　　卧龙区计生委概况</w:t>
      </w:r>
      <w:r>
        <w:rPr>
          <w:rFonts w:ascii="黑体" w:hAnsi="黑体" w:eastAsia="黑体" w:cs="Times New Roman"/>
          <w:sz w:val="32"/>
          <w:szCs w:val="32"/>
        </w:rPr>
      </w:r>
    </w:p>
    <w:p>
      <w:pPr>
        <w:numPr>
          <w:ilvl w:val="0"/>
          <w:numId w:val="1"/>
        </w:numPr>
        <w:ind w:left="0" w:firstLine="0"/>
        <w:spacing/>
        <w:jc w:val="left"/>
        <w:rPr>
          <w:rFonts w:ascii="宋体" w:hAnsi="宋体" w:cs="Times New Roman"/>
          <w:sz w:val="32"/>
          <w:szCs w:val="32"/>
        </w:rPr>
      </w:pPr>
      <w:r>
        <w:rPr>
          <w:rFonts w:ascii="宋体" w:hAnsi="宋体" w:cs="宋体" w:hint="eastAsia"/>
          <w:sz w:val="32"/>
          <w:szCs w:val="32"/>
        </w:rPr>
        <w:t>主要职责</w:t>
      </w:r>
      <w:r>
        <w:rPr>
          <w:rFonts w:ascii="宋体" w:hAnsi="宋体" w:cs="Times New Roman"/>
          <w:sz w:val="32"/>
          <w:szCs w:val="32"/>
        </w:rPr>
      </w:r>
    </w:p>
    <w:p>
      <w:pPr>
        <w:ind w:firstLine="320"/>
        <w:spacing/>
        <w:jc w:val="left"/>
        <w:rPr>
          <w:rFonts w:ascii="宋体" w:hAnsi="宋体" w:cs="Times New Roman"/>
          <w:sz w:val="32"/>
          <w:szCs w:val="32"/>
        </w:rPr>
      </w:pPr>
      <w:r>
        <w:rPr>
          <w:rFonts w:ascii="宋体" w:hAnsi="宋体" w:cs="宋体" w:hint="eastAsia"/>
          <w:sz w:val="32"/>
          <w:szCs w:val="32"/>
        </w:rPr>
        <w:t>根据国家和省确定的人口控制目标，制定全区计划生育中长期规划和年度计划；制定全区计划生育事业发展计划；负责计划生育统计工作，组织实施计划生育抽样调查，参与全区人口统计数据的分析研究。</w:t>
      </w:r>
      <w:r>
        <w:rPr>
          <w:rFonts w:ascii="宋体" w:hAnsi="宋体" w:cs="Times New Roman"/>
          <w:sz w:val="32"/>
          <w:szCs w:val="32"/>
        </w:rPr>
      </w:r>
    </w:p>
    <w:p>
      <w:pPr>
        <w:numPr>
          <w:ilvl w:val="0"/>
          <w:numId w:val="1"/>
        </w:numPr>
        <w:ind w:left="0" w:firstLine="0"/>
        <w:spacing/>
        <w:jc w:val="left"/>
        <w:rPr>
          <w:rFonts w:ascii="宋体" w:hAnsi="宋体" w:cs="Times New Roman"/>
          <w:sz w:val="32"/>
          <w:szCs w:val="32"/>
        </w:rPr>
      </w:pPr>
      <w:r>
        <w:rPr>
          <w:rFonts w:ascii="宋体" w:hAnsi="宋体" w:cs="宋体" w:hint="eastAsia"/>
          <w:sz w:val="32"/>
          <w:szCs w:val="32"/>
        </w:rPr>
        <w:t>部门决算单位构成：</w:t>
      </w:r>
      <w:r>
        <w:rPr>
          <w:rFonts w:ascii="宋体" w:hAnsi="宋体" w:cs="Times New Roman"/>
          <w:sz w:val="32"/>
          <w:szCs w:val="32"/>
        </w:rPr>
      </w:r>
    </w:p>
    <w:p>
      <w:pPr>
        <w:spacing/>
        <w:jc w:val="left"/>
        <w:rPr>
          <w:rFonts w:ascii="宋体" w:hAnsi="宋体" w:cs="Times New Roman"/>
          <w:sz w:val="32"/>
          <w:szCs w:val="32"/>
        </w:rPr>
      </w:pPr>
      <w:r>
        <w:rPr>
          <w:rFonts w:ascii="宋体" w:hAnsi="宋体" w:cs="宋体"/>
          <w:sz w:val="32"/>
          <w:szCs w:val="32"/>
        </w:rPr>
        <w:t xml:space="preserve">   </w:t>
      </w:r>
      <w:r>
        <w:rPr>
          <w:rFonts w:ascii="宋体" w:hAnsi="宋体" w:cs="宋体" w:hint="eastAsia"/>
          <w:sz w:val="32"/>
          <w:szCs w:val="32"/>
        </w:rPr>
        <w:t>本级预算单位、区计生指导站、区药具站</w:t>
      </w:r>
      <w:r>
        <w:rPr>
          <w:rFonts w:ascii="宋体" w:hAnsi="宋体" w:cs="Times New Roman"/>
          <w:sz w:val="32"/>
          <w:szCs w:val="32"/>
        </w:rPr>
      </w:r>
    </w:p>
    <w:p>
      <w:pPr>
        <w:spacing/>
        <w:jc w:val="left"/>
        <w:rPr>
          <w:rFonts w:ascii="黑体" w:hAnsi="黑体" w:eastAsia="黑体" w:cs="Times New Roman"/>
          <w:sz w:val="32"/>
          <w:szCs w:val="32"/>
        </w:rPr>
      </w:pPr>
      <w:r>
        <w:rPr>
          <w:rFonts w:ascii="黑体" w:hAnsi="黑体" w:eastAsia="黑体" w:cs="黑体" w:hint="eastAsia"/>
          <w:sz w:val="32"/>
          <w:szCs w:val="32"/>
        </w:rPr>
        <w:t>第二部分　　卧龙区计生委</w:t>
      </w:r>
      <w:r>
        <w:rPr>
          <w:rFonts w:ascii="黑体" w:hAnsi="黑体" w:eastAsia="黑体" w:cs="黑体"/>
          <w:sz w:val="32"/>
          <w:szCs w:val="32"/>
        </w:rPr>
        <w:t>2016</w:t>
      </w:r>
      <w:r>
        <w:rPr>
          <w:rFonts w:ascii="黑体" w:hAnsi="黑体" w:eastAsia="黑体" w:cs="黑体" w:hint="eastAsia"/>
          <w:sz w:val="32"/>
          <w:szCs w:val="32"/>
        </w:rPr>
        <w:t>年度部门决算表</w:t>
      </w:r>
      <w:r>
        <w:rPr>
          <w:rFonts w:ascii="黑体" w:hAnsi="黑体" w:eastAsia="黑体" w:cs="Times New Roman"/>
          <w:sz w:val="32"/>
          <w:szCs w:val="32"/>
        </w:rPr>
      </w:r>
    </w:p>
    <w:p>
      <w:pPr>
        <w:spacing/>
        <w:jc w:val="left"/>
        <w:rPr>
          <w:rFonts w:ascii="宋体" w:hAnsi="宋体" w:cs="Times New Roman"/>
          <w:sz w:val="32"/>
          <w:szCs w:val="32"/>
        </w:rPr>
      </w:pPr>
      <w:r>
        <w:rPr>
          <w:rFonts w:ascii="宋体" w:hAnsi="宋体" w:cs="宋体" w:hint="eastAsia"/>
          <w:sz w:val="32"/>
          <w:szCs w:val="32"/>
        </w:rPr>
        <w:t>一、收入支出决算总表</w:t>
      </w:r>
      <w:r>
        <w:rPr>
          <w:rFonts w:ascii="宋体" w:hAnsi="宋体" w:cs="Times New Roman"/>
          <w:sz w:val="32"/>
          <w:szCs w:val="32"/>
        </w:rPr>
      </w:r>
    </w:p>
    <w:p>
      <w:pPr>
        <w:spacing/>
        <w:jc w:val="left"/>
        <w:rPr>
          <w:rFonts w:ascii="宋体" w:hAnsi="宋体" w:cs="Times New Roman"/>
          <w:sz w:val="32"/>
          <w:szCs w:val="32"/>
        </w:rPr>
      </w:pPr>
      <w:r>
        <w:rPr>
          <w:rFonts w:ascii="宋体" w:hAnsi="宋体" w:cs="宋体" w:hint="eastAsia"/>
          <w:sz w:val="32"/>
          <w:szCs w:val="32"/>
        </w:rPr>
        <w:t>二、收入决算表</w:t>
      </w:r>
      <w:r>
        <w:rPr>
          <w:rFonts w:ascii="宋体" w:hAnsi="宋体" w:cs="Times New Roman"/>
          <w:sz w:val="32"/>
          <w:szCs w:val="32"/>
        </w:rPr>
      </w:r>
    </w:p>
    <w:p>
      <w:pPr>
        <w:spacing/>
        <w:jc w:val="left"/>
        <w:rPr>
          <w:rFonts w:ascii="宋体" w:hAnsi="宋体" w:cs="Times New Roman"/>
          <w:sz w:val="32"/>
          <w:szCs w:val="32"/>
        </w:rPr>
      </w:pPr>
      <w:r>
        <w:rPr>
          <w:rFonts w:ascii="宋体" w:hAnsi="宋体" w:cs="宋体" w:hint="eastAsia"/>
          <w:sz w:val="32"/>
          <w:szCs w:val="32"/>
        </w:rPr>
        <w:t>三、支出决算表</w:t>
      </w:r>
      <w:r>
        <w:rPr>
          <w:rFonts w:ascii="宋体" w:hAnsi="宋体" w:cs="Times New Roman"/>
          <w:sz w:val="32"/>
          <w:szCs w:val="32"/>
        </w:rPr>
      </w:r>
    </w:p>
    <w:p>
      <w:pPr>
        <w:spacing/>
        <w:jc w:val="left"/>
        <w:rPr>
          <w:rFonts w:ascii="宋体" w:hAnsi="宋体" w:cs="Times New Roman"/>
          <w:sz w:val="32"/>
          <w:szCs w:val="32"/>
        </w:rPr>
      </w:pPr>
      <w:r>
        <w:rPr>
          <w:rFonts w:ascii="宋体" w:hAnsi="宋体" w:cs="宋体" w:hint="eastAsia"/>
          <w:sz w:val="32"/>
          <w:szCs w:val="32"/>
        </w:rPr>
        <w:t>四、财政拨款收入支出决算总表</w:t>
      </w:r>
      <w:r>
        <w:rPr>
          <w:rFonts w:ascii="宋体" w:hAnsi="宋体" w:cs="Times New Roman"/>
          <w:sz w:val="32"/>
          <w:szCs w:val="32"/>
        </w:rPr>
      </w:r>
    </w:p>
    <w:p>
      <w:pPr>
        <w:spacing/>
        <w:jc w:val="left"/>
        <w:rPr>
          <w:rFonts w:ascii="宋体" w:hAnsi="宋体" w:cs="Times New Roman"/>
          <w:sz w:val="32"/>
          <w:szCs w:val="32"/>
        </w:rPr>
      </w:pPr>
      <w:r>
        <w:rPr>
          <w:rFonts w:ascii="宋体" w:hAnsi="宋体" w:cs="宋体" w:hint="eastAsia"/>
          <w:sz w:val="32"/>
          <w:szCs w:val="32"/>
        </w:rPr>
        <w:t>五、一般公共预算财政拨款支出决算表</w:t>
      </w:r>
      <w:r>
        <w:rPr>
          <w:rFonts w:ascii="宋体" w:hAnsi="宋体" w:cs="Times New Roman"/>
          <w:sz w:val="32"/>
          <w:szCs w:val="32"/>
        </w:rPr>
      </w:r>
    </w:p>
    <w:p>
      <w:pPr>
        <w:spacing/>
        <w:jc w:val="left"/>
        <w:rPr>
          <w:rFonts w:ascii="宋体" w:hAnsi="宋体" w:cs="Times New Roman"/>
          <w:sz w:val="32"/>
          <w:szCs w:val="32"/>
        </w:rPr>
      </w:pPr>
      <w:r>
        <w:rPr>
          <w:rFonts w:ascii="宋体" w:hAnsi="宋体" w:cs="宋体" w:hint="eastAsia"/>
          <w:sz w:val="32"/>
          <w:szCs w:val="32"/>
        </w:rPr>
        <w:t>六、一般公共预算财政拨款基本支出决算表</w:t>
      </w:r>
      <w:r>
        <w:rPr>
          <w:rFonts w:ascii="宋体" w:hAnsi="宋体" w:cs="Times New Roman"/>
          <w:sz w:val="32"/>
          <w:szCs w:val="32"/>
        </w:rPr>
      </w:r>
    </w:p>
    <w:p>
      <w:pPr>
        <w:spacing/>
        <w:jc w:val="left"/>
        <w:rPr>
          <w:rFonts w:ascii="宋体" w:hAnsi="宋体" w:cs="Times New Roman"/>
          <w:sz w:val="32"/>
          <w:szCs w:val="32"/>
        </w:rPr>
      </w:pPr>
      <w:r>
        <w:rPr>
          <w:rFonts w:ascii="宋体" w:hAnsi="宋体" w:cs="宋体" w:hint="eastAsia"/>
          <w:sz w:val="32"/>
          <w:szCs w:val="32"/>
        </w:rPr>
        <w:t>七、一般公共预算财政拨款“三公”经费支出决算表</w:t>
      </w:r>
      <w:r>
        <w:rPr>
          <w:rFonts w:ascii="宋体" w:hAnsi="宋体" w:cs="Times New Roman"/>
          <w:sz w:val="32"/>
          <w:szCs w:val="32"/>
        </w:rPr>
      </w:r>
    </w:p>
    <w:p>
      <w:pPr>
        <w:spacing/>
        <w:jc w:val="left"/>
        <w:rPr>
          <w:rFonts w:ascii="宋体" w:hAnsi="宋体" w:cs="Times New Roman"/>
          <w:sz w:val="32"/>
          <w:szCs w:val="32"/>
        </w:rPr>
      </w:pPr>
      <w:r>
        <w:rPr>
          <w:rFonts w:ascii="宋体" w:hAnsi="宋体" w:cs="宋体" w:hint="eastAsia"/>
          <w:sz w:val="32"/>
          <w:szCs w:val="32"/>
        </w:rPr>
        <w:t>八、政府性基金预算财政拨款收入支出决算表</w:t>
      </w:r>
      <w:r>
        <w:rPr>
          <w:rFonts w:ascii="宋体" w:hAnsi="宋体" w:cs="Times New Roman"/>
          <w:sz w:val="32"/>
          <w:szCs w:val="32"/>
        </w:rPr>
      </w:r>
    </w:p>
    <w:p>
      <w:pPr>
        <w:spacing/>
        <w:jc w:val="left"/>
        <w:rPr>
          <w:rFonts w:ascii="黑体" w:hAnsi="黑体" w:eastAsia="黑体" w:cs="Times New Roman"/>
          <w:sz w:val="32"/>
          <w:szCs w:val="32"/>
        </w:rPr>
      </w:pPr>
      <w:r>
        <w:rPr>
          <w:rFonts w:ascii="黑体" w:hAnsi="黑体" w:eastAsia="黑体" w:cs="黑体" w:hint="eastAsia"/>
          <w:sz w:val="32"/>
          <w:szCs w:val="32"/>
        </w:rPr>
        <w:t>第三部分　　卧龙区计生委</w:t>
      </w:r>
      <w:r>
        <w:rPr>
          <w:rFonts w:ascii="黑体" w:hAnsi="黑体" w:eastAsia="黑体" w:cs="黑体"/>
          <w:sz w:val="32"/>
          <w:szCs w:val="32"/>
        </w:rPr>
        <w:t>2016</w:t>
      </w:r>
      <w:r>
        <w:rPr>
          <w:rFonts w:ascii="黑体" w:hAnsi="黑体" w:eastAsia="黑体" w:cs="黑体" w:hint="eastAsia"/>
          <w:sz w:val="32"/>
          <w:szCs w:val="32"/>
        </w:rPr>
        <w:t>年度部门决算情况说明</w:t>
      </w:r>
      <w:r>
        <w:rPr>
          <w:rFonts w:ascii="黑体" w:hAnsi="黑体" w:eastAsia="黑体" w:cs="Times New Roman"/>
          <w:sz w:val="32"/>
          <w:szCs w:val="32"/>
        </w:rPr>
      </w:r>
    </w:p>
    <w:p>
      <w:pPr>
        <w:spacing/>
        <w:jc w:val="left"/>
        <w:rPr>
          <w:rFonts w:ascii="黑体" w:hAnsi="黑体" w:eastAsia="黑体" w:cs="Times New Roman"/>
          <w:sz w:val="32"/>
          <w:szCs w:val="32"/>
        </w:rPr>
      </w:pPr>
      <w:r>
        <w:rPr>
          <w:rFonts w:ascii="黑体" w:hAnsi="黑体" w:eastAsia="黑体" w:cs="黑体" w:hint="eastAsia"/>
          <w:sz w:val="32"/>
          <w:szCs w:val="32"/>
        </w:rPr>
        <w:t>第四部分　　名词解释</w:t>
      </w:r>
      <w:r>
        <w:rPr>
          <w:rFonts w:ascii="黑体" w:hAnsi="黑体" w:eastAsia="黑体" w:cs="Times New Roman"/>
          <w:sz w:val="32"/>
          <w:szCs w:val="32"/>
        </w:rPr>
      </w:r>
    </w:p>
    <w:p>
      <w:pPr>
        <w:sectPr>
          <w:footnotePr>
            <w:pos w:val="pageBottom"/>
            <w:numFmt w:val="decimal"/>
            <w:numStart w:val="1"/>
            <w:numRestart w:val="continuous"/>
          </w:footnotePr>
          <w:endnotePr>
            <w:pos w:val="docEnd"/>
            <w:numFmt w:val="decimal"/>
            <w:numStart w:val="1"/>
            <w:numRestart w:val="continuous"/>
          </w:endnotePr>
          <w:headerReference w:type="default" r:id="rId9"/>
          <w:footerReference w:type="default" r:id="rId10"/>
          <w:type w:val="nextPage"/>
          <w:pgSz w:h="16838" w:w="11906"/>
          <w:pgMar w:left="1587" w:top="1440" w:right="1531" w:bottom="1440" w:header="850" w:footer="992"/>
          <w:paperSrc w:first="0" w:other="0"/>
          <w:tmSection w:h="-1"/>
        </w:sectPr>
      </w:pPr>
    </w:p>
    <w:p>
      <w:pPr>
        <w:spacing/>
        <w:jc w:val="left"/>
        <w:rPr>
          <w:rFonts w:ascii="黑体" w:hAnsi="黑体" w:eastAsia="黑体" w:cs="Times New Roman"/>
          <w:sz w:val="32"/>
          <w:szCs w:val="32"/>
        </w:rPr>
      </w:pPr>
      <w:r>
        <w:rPr>
          <w:rFonts w:ascii="黑体" w:hAnsi="黑体" w:eastAsia="黑体" w:cs="Times New Roman"/>
          <w:sz w:val="32"/>
          <w:szCs w:val="32"/>
        </w:rPr>
      </w:r>
    </w:p>
    <w:p>
      <w:pPr>
        <w:spacing/>
        <w:jc w:val="left"/>
        <w:rPr>
          <w:rFonts w:ascii="黑体" w:hAnsi="黑体" w:eastAsia="黑体" w:cs="Times New Roman"/>
          <w:sz w:val="32"/>
          <w:szCs w:val="32"/>
        </w:rPr>
      </w:pPr>
      <w:r>
        <w:rPr>
          <w:rFonts w:ascii="黑体" w:hAnsi="黑体" w:eastAsia="黑体" w:cs="Times New Roman"/>
          <w:sz w:val="32"/>
          <w:szCs w:val="32"/>
        </w:rPr>
      </w:r>
    </w:p>
    <w:p>
      <w:pPr>
        <w:spacing/>
        <w:jc w:val="left"/>
        <w:rPr>
          <w:rFonts w:ascii="黑体" w:hAnsi="黑体" w:eastAsia="黑体" w:cs="Times New Roman"/>
          <w:sz w:val="32"/>
          <w:szCs w:val="32"/>
        </w:rPr>
      </w:pPr>
      <w:r>
        <w:rPr>
          <w:rFonts w:ascii="黑体" w:hAnsi="黑体" w:eastAsia="黑体" w:cs="Times New Roman"/>
          <w:sz w:val="32"/>
          <w:szCs w:val="32"/>
        </w:rPr>
      </w:r>
    </w:p>
    <w:p>
      <w:pPr>
        <w:spacing/>
        <w:jc w:val="left"/>
        <w:rPr>
          <w:rFonts w:ascii="黑体" w:hAnsi="黑体" w:eastAsia="黑体" w:cs="Times New Roman"/>
          <w:sz w:val="32"/>
          <w:szCs w:val="32"/>
        </w:rPr>
      </w:pPr>
      <w:r>
        <w:rPr>
          <w:rFonts w:ascii="黑体" w:hAnsi="黑体" w:eastAsia="黑体" w:cs="Times New Roman"/>
          <w:sz w:val="32"/>
          <w:szCs w:val="32"/>
        </w:rPr>
      </w:r>
    </w:p>
    <w:p>
      <w:pPr>
        <w:spacing/>
        <w:jc w:val="left"/>
        <w:rPr>
          <w:rFonts w:ascii="黑体" w:hAnsi="黑体" w:eastAsia="黑体" w:cs="Times New Roman"/>
          <w:sz w:val="32"/>
          <w:szCs w:val="32"/>
        </w:rPr>
      </w:pPr>
      <w:r>
        <w:rPr>
          <w:rFonts w:ascii="黑体" w:hAnsi="黑体" w:eastAsia="黑体" w:cs="Times New Roman"/>
          <w:sz w:val="32"/>
          <w:szCs w:val="32"/>
        </w:rPr>
      </w:r>
    </w:p>
    <w:p>
      <w:pPr>
        <w:spacing/>
        <w:jc w:val="left"/>
        <w:rPr>
          <w:rFonts w:ascii="黑体" w:hAnsi="黑体" w:eastAsia="黑体" w:cs="Times New Roman"/>
          <w:sz w:val="32"/>
          <w:szCs w:val="32"/>
        </w:rPr>
      </w:pPr>
      <w:r>
        <w:rPr>
          <w:rFonts w:ascii="黑体" w:hAnsi="黑体" w:eastAsia="黑体" w:cs="Times New Roman"/>
          <w:sz w:val="32"/>
          <w:szCs w:val="32"/>
        </w:rPr>
      </w:r>
    </w:p>
    <w:p>
      <w:pPr>
        <w:spacing/>
        <w:jc w:val="left"/>
        <w:rPr>
          <w:rFonts w:ascii="黑体" w:hAnsi="黑体" w:eastAsia="黑体" w:cs="Times New Roman"/>
          <w:sz w:val="32"/>
          <w:szCs w:val="32"/>
        </w:rPr>
      </w:pPr>
      <w:r>
        <w:rPr>
          <w:rFonts w:ascii="黑体" w:hAnsi="黑体" w:eastAsia="黑体" w:cs="Times New Roman"/>
          <w:sz w:val="32"/>
          <w:szCs w:val="32"/>
        </w:rPr>
      </w:r>
    </w:p>
    <w:p>
      <w:pPr>
        <w:spacing/>
        <w:jc w:val="center"/>
        <w:outlineLvl w:val="0"/>
        <w:rPr>
          <w:rFonts w:ascii="隶书" w:hAnsi="隶书" w:eastAsia="隶书" w:cs="Times New Roman"/>
          <w:sz w:val="48"/>
          <w:szCs w:val="48"/>
        </w:rPr>
      </w:pPr>
      <w:r>
        <w:rPr>
          <w:rFonts w:ascii="隶书" w:hAnsi="隶书" w:eastAsia="隶书" w:cs="隶书" w:hint="eastAsia"/>
          <w:sz w:val="48"/>
          <w:szCs w:val="48"/>
        </w:rPr>
        <w:t>第一部分　　卧龙区计生委概况</w:t>
      </w:r>
      <w:r>
        <w:rPr>
          <w:rFonts w:ascii="隶书" w:hAnsi="隶书" w:eastAsia="隶书" w:cs="Times New Roman"/>
          <w:sz w:val="48"/>
          <w:szCs w:val="48"/>
        </w:rPr>
      </w:r>
    </w:p>
    <w:p>
      <w:pPr>
        <w:sectPr>
          <w:footnotePr>
            <w:pos w:val="pageBottom"/>
            <w:numFmt w:val="decimal"/>
            <w:numStart w:val="1"/>
            <w:numRestart w:val="continuous"/>
          </w:footnotePr>
          <w:endnotePr>
            <w:pos w:val="docEnd"/>
            <w:numFmt w:val="decimal"/>
            <w:numStart w:val="1"/>
            <w:numRestart w:val="continuous"/>
          </w:endnotePr>
          <w:headerReference w:type="default" r:id="rId11"/>
          <w:footerReference w:type="default" r:id="rId12"/>
          <w:type w:val="nextPage"/>
          <w:pgSz w:h="16838" w:w="11906"/>
          <w:pgMar w:left="1587" w:top="1440" w:right="1531" w:bottom="1440" w:header="850" w:footer="992"/>
          <w:paperSrc w:first="0" w:other="0"/>
          <w:pgNumType w:start="1"/>
          <w:tmSection w:h="-1"/>
        </w:sectPr>
      </w:pPr>
    </w:p>
    <w:p>
      <w:pPr>
        <w:numPr>
          <w:ilvl w:val="0"/>
          <w:numId w:val="2"/>
        </w:numPr>
        <w:ind w:left="0" w:firstLine="640"/>
        <w:spacing w:line="360" w:lineRule="auto"/>
        <w:jc w:val="left"/>
        <w:outlineLvl w:val="1"/>
        <w:rPr>
          <w:rFonts w:ascii="黑体" w:hAnsi="黑体" w:eastAsia="黑体" w:cs="Times New Roman"/>
          <w:sz w:val="32"/>
          <w:szCs w:val="32"/>
        </w:rPr>
      </w:pPr>
      <w:r>
        <w:rPr>
          <w:rFonts w:ascii="黑体" w:hAnsi="黑体" w:eastAsia="黑体" w:cs="黑体" w:hint="eastAsia"/>
          <w:sz w:val="32"/>
          <w:szCs w:val="32"/>
        </w:rPr>
        <w:t>主要职责</w:t>
      </w:r>
      <w:r>
        <w:rPr>
          <w:rFonts w:ascii="黑体" w:hAnsi="黑体" w:eastAsia="黑体" w:cs="Times New Roman"/>
          <w:sz w:val="32"/>
          <w:szCs w:val="32"/>
        </w:rPr>
      </w:r>
    </w:p>
    <w:p>
      <w:pPr>
        <w:ind w:left="640"/>
        <w:spacing w:line="360" w:lineRule="auto"/>
        <w:jc w:val="left"/>
        <w:outlineLvl w:val="1"/>
        <w:rPr>
          <w:rFonts w:ascii="黑体" w:hAnsi="黑体" w:eastAsia="黑体" w:cs="Times New Roman"/>
          <w:sz w:val="32"/>
          <w:szCs w:val="32"/>
        </w:rPr>
      </w:pPr>
      <w:r>
        <w:rPr>
          <w:rFonts w:ascii="黑体" w:hAnsi="黑体" w:eastAsia="黑体" w:cs="Times New Roman" w:hint="eastAsia"/>
          <w:sz w:val="32"/>
          <w:szCs w:val="32"/>
        </w:rPr>
        <w:t>根据国家和省确定的人口控制目标，制定全区计划生育中长期规划和年度计划；制定全区计划生育事业发展计划；负责计划生育统计工作，组织实施计划生育抽样调查，参与全区人口统计数据的分析研究。</w:t>
      </w:r>
      <w:r>
        <w:rPr>
          <w:rFonts w:ascii="黑体" w:hAnsi="黑体" w:eastAsia="黑体" w:cs="Times New Roman"/>
          <w:sz w:val="32"/>
          <w:szCs w:val="32"/>
        </w:rPr>
      </w:r>
    </w:p>
    <w:p>
      <w:pPr>
        <w:numPr>
          <w:ilvl w:val="0"/>
          <w:numId w:val="3"/>
        </w:numPr>
        <w:ind w:left="0" w:firstLine="640"/>
        <w:spacing w:line="360" w:lineRule="auto"/>
        <w:jc w:val="left"/>
        <w:outlineLvl w:val="1"/>
        <w:rPr>
          <w:rFonts w:ascii="黑体" w:hAnsi="黑体" w:eastAsia="黑体" w:cs="Times New Roman"/>
          <w:sz w:val="32"/>
          <w:szCs w:val="32"/>
        </w:rPr>
      </w:pPr>
      <w:r>
        <w:rPr>
          <w:rFonts w:ascii="黑体" w:hAnsi="黑体" w:eastAsia="黑体" w:cs="黑体" w:hint="eastAsia"/>
          <w:sz w:val="32"/>
          <w:szCs w:val="32"/>
        </w:rPr>
        <w:t>部门决算单位构成</w:t>
      </w:r>
      <w:r>
        <w:rPr>
          <w:rFonts w:ascii="黑体" w:hAnsi="黑体" w:eastAsia="黑体" w:cs="Times New Roman"/>
          <w:sz w:val="32"/>
          <w:szCs w:val="32"/>
        </w:rPr>
      </w:r>
    </w:p>
    <w:p>
      <w:pPr>
        <w:ind w:firstLine="640"/>
        <w:spacing w:line="360" w:lineRule="auto"/>
        <w:jc w:val="left"/>
        <w:rPr>
          <w:rFonts w:ascii="仿宋_GB2312" w:hAnsi="仿宋_GB2312" w:eastAsia="仿宋_GB2312" w:cs="Times New Roman"/>
          <w:sz w:val="32"/>
          <w:szCs w:val="32"/>
        </w:rPr>
      </w:pPr>
      <w:r>
        <w:rPr>
          <w:rFonts w:ascii="仿宋_GB2312" w:hAnsi="仿宋_GB2312" w:eastAsia="仿宋_GB2312" w:cs="仿宋_GB2312" w:hint="eastAsia"/>
          <w:sz w:val="32"/>
          <w:szCs w:val="32"/>
        </w:rPr>
        <w:t>纳入区计生委</w:t>
      </w:r>
      <w:r>
        <w:rPr>
          <w:rFonts w:ascii="仿宋_GB2312" w:hAnsi="仿宋_GB2312" w:eastAsia="仿宋_GB2312" w:cs="仿宋_GB2312"/>
          <w:sz w:val="32"/>
          <w:szCs w:val="32"/>
        </w:rPr>
        <w:t>2016</w:t>
      </w:r>
      <w:r>
        <w:rPr>
          <w:rFonts w:ascii="仿宋_GB2312" w:hAnsi="仿宋_GB2312" w:eastAsia="仿宋_GB2312" w:cs="仿宋_GB2312" w:hint="eastAsia"/>
          <w:sz w:val="32"/>
          <w:szCs w:val="32"/>
        </w:rPr>
        <w:t>年度部门决算编制范围的单位包括：</w:t>
      </w:r>
      <w:r>
        <w:rPr>
          <w:rFonts w:ascii="仿宋_GB2312" w:hAnsi="仿宋_GB2312" w:eastAsia="仿宋_GB2312" w:cs="Times New Roman"/>
          <w:sz w:val="32"/>
          <w:szCs w:val="32"/>
        </w:rPr>
      </w:r>
    </w:p>
    <w:p>
      <w:pPr>
        <w:ind w:firstLine="800"/>
        <w:spacing/>
        <w:jc w:val="left"/>
        <w:rPr>
          <w:rFonts w:ascii="黑体" w:hAnsi="黑体" w:eastAsia="黑体" w:cs="Times New Roman"/>
          <w:sz w:val="32"/>
          <w:szCs w:val="32"/>
        </w:rPr>
      </w:pPr>
      <w:r>
        <w:rPr>
          <w:rFonts w:ascii="仿宋_GB2312" w:hAnsi="仿宋_GB2312" w:eastAsia="仿宋_GB2312" w:cs="仿宋_GB2312" w:hint="eastAsia"/>
          <w:sz w:val="32"/>
          <w:szCs w:val="32"/>
        </w:rPr>
        <w:t>区计生委本级、区计生指导站、区药具站</w:t>
      </w:r>
      <w:r>
        <w:rPr>
          <w:rFonts w:ascii="黑体" w:hAnsi="黑体" w:eastAsia="黑体" w:cs="Times New Roman"/>
          <w:sz w:val="32"/>
          <w:szCs w:val="32"/>
        </w:rPr>
      </w:r>
    </w:p>
    <w:p>
      <w:pPr>
        <w:spacing/>
        <w:jc w:val="left"/>
        <w:rPr>
          <w:rFonts w:ascii="黑体" w:hAnsi="黑体" w:eastAsia="黑体" w:cs="Times New Roman"/>
          <w:sz w:val="32"/>
          <w:szCs w:val="32"/>
        </w:rPr>
      </w:pPr>
      <w:r>
        <w:rPr>
          <w:rFonts w:ascii="黑体" w:hAnsi="黑体" w:eastAsia="黑体" w:cs="Times New Roman"/>
          <w:sz w:val="32"/>
          <w:szCs w:val="32"/>
        </w:rPr>
      </w:r>
    </w:p>
    <w:p>
      <w:pPr>
        <w:spacing/>
        <w:jc w:val="left"/>
        <w:rPr>
          <w:rFonts w:ascii="黑体" w:hAnsi="黑体" w:eastAsia="黑体" w:cs="Times New Roman"/>
          <w:sz w:val="32"/>
          <w:szCs w:val="32"/>
        </w:rPr>
      </w:pPr>
      <w:r>
        <w:rPr>
          <w:rFonts w:ascii="黑体" w:hAnsi="黑体" w:eastAsia="黑体" w:cs="Times New Roman"/>
          <w:sz w:val="32"/>
          <w:szCs w:val="32"/>
        </w:rPr>
      </w:r>
    </w:p>
    <w:p>
      <w:pPr>
        <w:spacing/>
        <w:jc w:val="left"/>
        <w:rPr>
          <w:rFonts w:ascii="黑体" w:hAnsi="黑体" w:eastAsia="黑体" w:cs="Times New Roman"/>
          <w:sz w:val="32"/>
          <w:szCs w:val="32"/>
        </w:rPr>
      </w:pPr>
      <w:r>
        <w:rPr>
          <w:rFonts w:ascii="黑体" w:hAnsi="黑体" w:eastAsia="黑体" w:cs="Times New Roman"/>
          <w:sz w:val="32"/>
          <w:szCs w:val="32"/>
        </w:rPr>
      </w:r>
    </w:p>
    <w:p>
      <w:pPr>
        <w:spacing/>
        <w:jc w:val="left"/>
        <w:rPr>
          <w:rFonts w:ascii="黑体" w:hAnsi="黑体" w:eastAsia="黑体" w:cs="Times New Roman"/>
          <w:sz w:val="32"/>
          <w:szCs w:val="32"/>
        </w:rPr>
      </w:pPr>
      <w:r>
        <w:rPr>
          <w:rFonts w:ascii="黑体" w:hAnsi="黑体" w:eastAsia="黑体" w:cs="Times New Roman"/>
          <w:sz w:val="32"/>
          <w:szCs w:val="32"/>
        </w:rPr>
      </w:r>
    </w:p>
    <w:p>
      <w:pPr>
        <w:spacing/>
        <w:jc w:val="left"/>
        <w:rPr>
          <w:rFonts w:ascii="黑体" w:hAnsi="黑体" w:eastAsia="黑体" w:cs="Times New Roman"/>
          <w:sz w:val="32"/>
          <w:szCs w:val="32"/>
        </w:rPr>
      </w:pPr>
      <w:r>
        <w:rPr>
          <w:rFonts w:ascii="黑体" w:hAnsi="黑体" w:eastAsia="黑体" w:cs="Times New Roman"/>
          <w:sz w:val="32"/>
          <w:szCs w:val="32"/>
        </w:rPr>
      </w:r>
    </w:p>
    <w:p>
      <w:pPr>
        <w:spacing/>
        <w:jc w:val="left"/>
        <w:rPr>
          <w:rFonts w:ascii="黑体" w:hAnsi="黑体" w:eastAsia="黑体" w:cs="Times New Roman"/>
          <w:sz w:val="32"/>
          <w:szCs w:val="32"/>
        </w:rPr>
      </w:pPr>
      <w:r>
        <w:rPr>
          <w:rFonts w:ascii="黑体" w:hAnsi="黑体" w:eastAsia="黑体" w:cs="Times New Roman"/>
          <w:sz w:val="32"/>
          <w:szCs w:val="32"/>
        </w:rPr>
      </w:r>
    </w:p>
    <w:p>
      <w:pPr>
        <w:spacing/>
        <w:jc w:val="center"/>
        <w:outlineLvl w:val="0"/>
        <w:rPr>
          <w:rFonts w:ascii="隶书" w:hAnsi="隶书" w:eastAsia="隶书" w:cs="Times New Roman"/>
          <w:sz w:val="48"/>
          <w:szCs w:val="48"/>
        </w:rPr>
      </w:pPr>
      <w:r>
        <w:rPr>
          <w:rFonts w:ascii="隶书" w:hAnsi="隶书" w:eastAsia="隶书" w:cs="隶书" w:hint="eastAsia"/>
          <w:sz w:val="48"/>
          <w:szCs w:val="48"/>
        </w:rPr>
        <w:t>第二部分</w:t>
      </w:r>
      <w:r>
        <w:rPr>
          <w:rFonts w:ascii="隶书" w:hAnsi="隶书" w:eastAsia="隶书" w:cs="Times New Roman"/>
          <w:sz w:val="48"/>
          <w:szCs w:val="48"/>
        </w:rPr>
      </w:r>
    </w:p>
    <w:p>
      <w:pPr>
        <w:spacing/>
        <w:jc w:val="center"/>
        <w:rPr>
          <w:rFonts w:ascii="隶书" w:hAnsi="隶书" w:eastAsia="隶书" w:cs="隶书"/>
          <w:sz w:val="48"/>
          <w:szCs w:val="48"/>
        </w:rPr>
      </w:pPr>
      <w:r>
        <w:rPr>
          <w:rFonts w:ascii="隶书" w:hAnsi="隶书" w:eastAsia="隶书" w:cs="隶书" w:hint="eastAsia"/>
          <w:sz w:val="48"/>
          <w:szCs w:val="48"/>
        </w:rPr>
        <w:t>卧龙区计生委</w:t>
      </w:r>
      <w:r>
        <w:rPr>
          <w:rFonts w:ascii="隶书" w:hAnsi="隶书" w:eastAsia="隶书" w:cs="隶书"/>
          <w:sz w:val="48"/>
          <w:szCs w:val="48"/>
        </w:rPr>
        <w:t>2016</w:t>
      </w:r>
      <w:r>
        <w:rPr>
          <w:rFonts w:ascii="隶书" w:hAnsi="隶书" w:eastAsia="隶书" w:cs="隶书" w:hint="eastAsia"/>
          <w:sz w:val="48"/>
          <w:szCs w:val="48"/>
        </w:rPr>
        <w:t>年度部门决算表</w:t>
      </w:r>
      <w:r>
        <w:rPr>
          <w:rFonts w:ascii="隶书" w:hAnsi="隶书" w:eastAsia="隶书" w:cs="隶书"/>
          <w:sz w:val="48"/>
          <w:szCs w:val="48"/>
        </w:rPr>
      </w:r>
    </w:p>
    <w:p>
      <w:pPr>
        <w:spacing/>
        <w:jc w:val="center"/>
        <w:rPr>
          <w:rFonts w:ascii="隶书" w:hAnsi="隶书" w:eastAsia="隶书" w:cs="隶书"/>
          <w:sz w:val="48"/>
          <w:szCs w:val="48"/>
        </w:rPr>
      </w:pPr>
      <w:r>
        <w:rPr>
          <w:rFonts w:ascii="隶书" w:hAnsi="隶书" w:eastAsia="隶书" w:cs="隶书"/>
          <w:sz w:val="48"/>
          <w:szCs w:val="48"/>
        </w:rPr>
      </w:r>
    </w:p>
    <w:p>
      <w:pPr>
        <w:spacing/>
        <w:jc w:val="center"/>
        <w:rPr>
          <w:rFonts w:ascii="隶书" w:hAnsi="隶书" w:eastAsia="隶书" w:cs="隶书"/>
          <w:sz w:val="48"/>
          <w:szCs w:val="48"/>
        </w:rPr>
      </w:pPr>
      <w:r>
        <w:rPr>
          <w:rFonts w:ascii="隶书" w:hAnsi="隶书" w:eastAsia="隶书" w:cs="隶书"/>
          <w:sz w:val="48"/>
          <w:szCs w:val="48"/>
        </w:rPr>
      </w:r>
    </w:p>
    <w:p>
      <w:pPr>
        <w:spacing/>
        <w:jc w:val="center"/>
        <w:rPr>
          <w:rFonts w:ascii="隶书" w:hAnsi="隶书" w:eastAsia="隶书" w:cs="隶书"/>
          <w:sz w:val="48"/>
          <w:szCs w:val="48"/>
        </w:rPr>
      </w:pPr>
      <w:r>
        <w:rPr>
          <w:rFonts w:ascii="隶书" w:hAnsi="隶书" w:eastAsia="隶书" w:cs="隶书"/>
          <w:sz w:val="48"/>
          <w:szCs w:val="48"/>
        </w:rPr>
      </w:r>
    </w:p>
    <w:p>
      <w:pPr>
        <w:spacing/>
        <w:jc w:val="center"/>
        <w:rPr>
          <w:rFonts w:ascii="隶书" w:hAnsi="隶书" w:eastAsia="隶书" w:cs="隶书"/>
          <w:sz w:val="48"/>
          <w:szCs w:val="48"/>
        </w:rPr>
      </w:pPr>
      <w:r>
        <w:rPr>
          <w:rFonts w:ascii="隶书" w:hAnsi="隶书" w:eastAsia="隶书" w:cs="隶书"/>
          <w:sz w:val="48"/>
          <w:szCs w:val="48"/>
        </w:rPr>
      </w:r>
    </w:p>
    <w:p>
      <w:pPr>
        <w:spacing/>
        <w:jc w:val="center"/>
        <w:rPr>
          <w:rFonts w:ascii="隶书" w:hAnsi="隶书" w:eastAsia="隶书" w:cs="隶书"/>
          <w:sz w:val="48"/>
          <w:szCs w:val="48"/>
        </w:rPr>
      </w:pPr>
      <w:r>
        <w:rPr>
          <w:rFonts w:ascii="隶书" w:hAnsi="隶书" w:eastAsia="隶书" w:cs="隶书"/>
          <w:sz w:val="48"/>
          <w:szCs w:val="48"/>
        </w:rPr>
      </w:r>
    </w:p>
    <w:p>
      <w:pPr>
        <w:spacing/>
        <w:jc w:val="center"/>
        <w:rPr>
          <w:rFonts w:ascii="隶书" w:hAnsi="隶书" w:eastAsia="隶书" w:cs="隶书"/>
          <w:sz w:val="48"/>
          <w:szCs w:val="48"/>
        </w:rPr>
      </w:pPr>
      <w:r>
        <w:rPr>
          <w:rFonts w:ascii="隶书" w:hAnsi="隶书" w:eastAsia="隶书" w:cs="隶书"/>
          <w:sz w:val="48"/>
          <w:szCs w:val="48"/>
        </w:rPr>
      </w:r>
    </w:p>
    <w:p>
      <w:pPr>
        <w:spacing/>
        <w:jc w:val="center"/>
        <w:rPr>
          <w:rFonts w:ascii="隶书" w:hAnsi="隶书" w:eastAsia="隶书" w:cs="隶书"/>
          <w:sz w:val="48"/>
          <w:szCs w:val="48"/>
        </w:rPr>
      </w:pPr>
      <w:r>
        <w:rPr>
          <w:rFonts w:ascii="隶书" w:hAnsi="隶书" w:eastAsia="隶书" w:cs="隶书"/>
          <w:sz w:val="48"/>
          <w:szCs w:val="48"/>
        </w:rPr>
      </w:r>
    </w:p>
    <w:p>
      <w:pPr>
        <w:spacing/>
        <w:jc w:val="center"/>
        <w:rPr>
          <w:rFonts w:ascii="隶书" w:hAnsi="隶书" w:eastAsia="隶书" w:cs="隶书"/>
          <w:sz w:val="48"/>
          <w:szCs w:val="48"/>
        </w:rPr>
      </w:pPr>
      <w:r>
        <w:rPr>
          <w:rFonts w:ascii="隶书" w:hAnsi="隶书" w:eastAsia="隶书" w:cs="隶书"/>
          <w:sz w:val="48"/>
          <w:szCs w:val="48"/>
        </w:rPr>
      </w:r>
    </w:p>
    <w:p>
      <w:pPr>
        <w:rPr>
          <w:rFonts w:ascii="隶书" w:hAnsi="隶书" w:eastAsia="隶书" w:cs="隶书"/>
          <w:sz w:val="24"/>
          <w:szCs w:val="24"/>
        </w:rPr>
      </w:pPr>
      <w:r/>
      <w:r>
        <w:rPr>
          <w:noProof/>
        </w:rPr>
        <w:drawing>
          <wp:inline distT="0" distB="0" distL="114300" distR="114300">
            <wp:extent cx="5572125" cy="4029075"/>
            <wp:effectExtent l="0" t="0" r="0" b="0"/>
            <wp:docPr id="1" name="图片模式1"/>
            <wp:cNvGraphicFramePr/>
            <a:graphic xmlns:a="http://schemas.openxmlformats.org/drawingml/2006/main">
              <a:graphicData uri="http://schemas.openxmlformats.org/drawingml/2006/picture">
                <pic:pic xmlns:pic="http://schemas.openxmlformats.org/drawingml/2006/picture">
                  <pic:nvPicPr>
                    <pic:cNvPr id="1" name="图片模式1"/>
                    <pic:cNvPicPr>
                      <a:extLst>
                        <a:ext uri="smNativeData">
                          <sm:smNativeData xmlns:sm="smo" val="SMDATA_12_PWoFWh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EAAAAXAAAAFAAAAAAAAAAAAAAA/38AAP9/AAAAAAAACQAAAAQAAAAAAAAADAAAABAAAAAAAAAAAAAAAAAAAAAAAAAAHgAAAGgAAAAAAAAAAAAAAAAAAAAAAAAAAAAAABAnAAAQJwAAAAAAAAAAAAAAAAAAAAAAAAAAAAAAAAAAAAAAAAAAAAAUAAAAAAAAAMDA/wAAAAAAZAAAADIAAAAAAAAAZAAAAAAAAAB/f38ACgAAACEAAABAAAAAPAAAADYAAAAAgAAAAAAAAAAAAAAAAAAAAgAAAACA//8AAAAAAgAAAACA//9HIgAAyRgAAAAAAAAAAAAAAAAAAA=="/>
                        </a:ext>
                      </a:extLst>
                    </pic:cNvPicPr>
                  </pic:nvPicPr>
                  <pic:blipFill>
                    <a:blip r:embed="rId13"/>
                    <a:stretch>
                      <a:fillRect/>
                    </a:stretch>
                  </pic:blipFill>
                  <pic:spPr>
                    <a:xfrm>
                      <a:off x="0" y="0"/>
                      <a:ext cx="5572125" cy="4029075"/>
                    </a:xfrm>
                    <a:prstGeom prst="rect">
                      <a:avLst/>
                    </a:prstGeom>
                    <a:noFill/>
                    <a:ln w="12700">
                      <a:noFill/>
                    </a:ln>
                  </pic:spPr>
                </pic:pic>
              </a:graphicData>
            </a:graphic>
          </wp:inline>
        </w:drawing>
      </w:r>
      <w:r/>
      <w:r>
        <w:rPr>
          <w:rFonts w:ascii="隶书" w:hAnsi="隶书" w:eastAsia="隶书" w:cs="隶书"/>
          <w:sz w:val="24"/>
          <w:szCs w:val="24"/>
        </w:rPr>
      </w:r>
    </w:p>
    <w:p>
      <w:pPr>
        <w:rPr>
          <w:rFonts w:ascii="隶书" w:hAnsi="隶书" w:eastAsia="隶书" w:cs="隶书"/>
          <w:sz w:val="24"/>
          <w:szCs w:val="24"/>
        </w:rPr>
      </w:pPr>
      <w:r>
        <w:rPr>
          <w:rFonts w:ascii="隶书" w:hAnsi="隶书" w:eastAsia="隶书" w:cs="隶书"/>
          <w:sz w:val="24"/>
          <w:szCs w:val="24"/>
        </w:rPr>
      </w:r>
    </w:p>
    <w:p>
      <w:pPr>
        <w:rPr>
          <w:rFonts w:ascii="隶书" w:hAnsi="隶书" w:eastAsia="隶书" w:cs="隶书"/>
          <w:sz w:val="24"/>
          <w:szCs w:val="24"/>
        </w:rPr>
      </w:pPr>
      <w:r>
        <w:rPr>
          <w:rFonts w:ascii="隶书" w:hAnsi="隶书" w:eastAsia="隶书" w:cs="隶书"/>
          <w:sz w:val="24"/>
          <w:szCs w:val="24"/>
        </w:rPr>
      </w:r>
    </w:p>
    <w:p>
      <w:pPr>
        <w:rPr>
          <w:rFonts w:ascii="隶书" w:hAnsi="隶书" w:eastAsia="隶书" w:cs="隶书"/>
          <w:sz w:val="24"/>
          <w:szCs w:val="24"/>
        </w:rPr>
      </w:pPr>
      <w:r>
        <w:rPr>
          <w:rFonts w:ascii="隶书" w:hAnsi="隶书" w:eastAsia="隶书" w:cs="隶书"/>
          <w:sz w:val="24"/>
          <w:szCs w:val="24"/>
        </w:rPr>
      </w:r>
    </w:p>
    <w:p>
      <w:pPr>
        <w:rPr>
          <w:rFonts w:ascii="隶书" w:hAnsi="隶书" w:eastAsia="隶书" w:cs="隶书"/>
          <w:sz w:val="24"/>
          <w:szCs w:val="24"/>
        </w:rPr>
      </w:pPr>
      <w:r>
        <w:rPr>
          <w:rFonts w:ascii="隶书" w:hAnsi="隶书" w:eastAsia="隶书" w:cs="隶书"/>
          <w:sz w:val="24"/>
          <w:szCs w:val="24"/>
        </w:rPr>
      </w:r>
    </w:p>
    <w:p>
      <w:pPr>
        <w:rPr>
          <w:rFonts w:ascii="隶书" w:hAnsi="隶书" w:eastAsia="隶书" w:cs="隶书"/>
          <w:sz w:val="24"/>
          <w:szCs w:val="24"/>
        </w:rPr>
      </w:pPr>
      <w:r>
        <w:rPr>
          <w:rFonts w:ascii="隶书" w:hAnsi="隶书" w:eastAsia="隶书" w:cs="隶书"/>
          <w:sz w:val="24"/>
          <w:szCs w:val="24"/>
        </w:rPr>
      </w:r>
    </w:p>
    <w:p>
      <w:pPr>
        <w:rPr>
          <w:rFonts w:ascii="隶书" w:hAnsi="隶书" w:eastAsia="隶书" w:cs="隶书"/>
          <w:sz w:val="24"/>
          <w:szCs w:val="24"/>
        </w:rPr>
      </w:pPr>
      <w:r>
        <w:rPr>
          <w:rFonts w:ascii="隶书" w:hAnsi="隶书" w:eastAsia="隶书" w:cs="隶书"/>
          <w:sz w:val="24"/>
          <w:szCs w:val="24"/>
        </w:rPr>
      </w:r>
    </w:p>
    <w:p>
      <w:pPr>
        <w:rPr>
          <w:rFonts w:ascii="隶书" w:hAnsi="隶书" w:eastAsia="隶书" w:cs="隶书"/>
          <w:sz w:val="24"/>
          <w:szCs w:val="24"/>
        </w:rPr>
      </w:pPr>
      <w:r>
        <w:rPr>
          <w:rFonts w:ascii="隶书" w:hAnsi="隶书" w:eastAsia="隶书" w:cs="隶书"/>
          <w:sz w:val="24"/>
          <w:szCs w:val="24"/>
        </w:rPr>
      </w:r>
    </w:p>
    <w:p>
      <w:pPr>
        <w:rPr>
          <w:rFonts w:ascii="隶书" w:hAnsi="隶书" w:eastAsia="隶书" w:cs="隶书"/>
          <w:sz w:val="24"/>
          <w:szCs w:val="24"/>
        </w:rPr>
      </w:pPr>
      <w:r>
        <w:rPr>
          <w:rFonts w:ascii="隶书" w:hAnsi="隶书" w:eastAsia="隶书" w:cs="隶书"/>
          <w:sz w:val="24"/>
          <w:szCs w:val="24"/>
        </w:rPr>
      </w:r>
    </w:p>
    <w:p>
      <w:pPr>
        <w:rPr>
          <w:rFonts w:ascii="隶书" w:hAnsi="隶书" w:eastAsia="隶书" w:cs="隶书"/>
          <w:sz w:val="24"/>
          <w:szCs w:val="24"/>
        </w:rPr>
      </w:pPr>
      <w:r>
        <w:rPr>
          <w:rFonts w:ascii="隶书" w:hAnsi="隶书" w:eastAsia="隶书" w:cs="隶书"/>
          <w:sz w:val="24"/>
          <w:szCs w:val="24"/>
        </w:rPr>
      </w:r>
    </w:p>
    <w:p>
      <w:pPr>
        <w:rPr>
          <w:rFonts w:ascii="隶书" w:hAnsi="隶书" w:eastAsia="隶书" w:cs="隶书"/>
          <w:sz w:val="24"/>
          <w:szCs w:val="24"/>
        </w:rPr>
      </w:pPr>
      <w:r>
        <w:rPr>
          <w:rFonts w:ascii="隶书" w:hAnsi="隶书" w:eastAsia="隶书" w:cs="隶书"/>
          <w:sz w:val="24"/>
          <w:szCs w:val="24"/>
        </w:rPr>
      </w:r>
    </w:p>
    <w:p>
      <w:pPr>
        <w:rPr>
          <w:rFonts w:ascii="隶书" w:hAnsi="隶书" w:eastAsia="隶书" w:cs="隶书"/>
          <w:sz w:val="24"/>
          <w:szCs w:val="24"/>
        </w:rPr>
      </w:pPr>
      <w:r>
        <w:rPr>
          <w:rFonts w:ascii="隶书" w:hAnsi="隶书" w:eastAsia="隶书" w:cs="隶书"/>
          <w:sz w:val="24"/>
          <w:szCs w:val="24"/>
        </w:rPr>
      </w:r>
    </w:p>
    <w:p>
      <w:pPr>
        <w:rPr>
          <w:rFonts w:ascii="隶书" w:hAnsi="隶书" w:eastAsia="隶书" w:cs="隶书"/>
          <w:sz w:val="24"/>
          <w:szCs w:val="24"/>
        </w:rPr>
      </w:pPr>
      <w:r/>
      <w:r>
        <w:rPr>
          <w:noProof/>
        </w:rPr>
        <w:drawing>
          <wp:inline distT="0" distB="0" distL="114300" distR="114300">
            <wp:extent cx="6086475" cy="3048000"/>
            <wp:effectExtent l="0" t="0" r="0" b="0"/>
            <wp:docPr id="2" name="图片模式2"/>
            <wp:cNvGraphicFramePr/>
            <a:graphic xmlns:a="http://schemas.openxmlformats.org/drawingml/2006/main">
              <a:graphicData uri="http://schemas.openxmlformats.org/drawingml/2006/picture">
                <pic:pic xmlns:pic="http://schemas.openxmlformats.org/drawingml/2006/picture">
                  <pic:nvPicPr>
                    <pic:cNvPr id="2" name="图片模式2"/>
                    <pic:cNvPicPr>
                      <a:extLst>
                        <a:ext uri="smNativeData">
                          <sm:smNativeData xmlns:sm="smo" val="SMDATA_12_PWoFWh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EAAAAXAAAAFAAAAAAAAAAAAAAA/38AAP9/AAAAAAAACQAAAAQAAAAAAAAADAAAABAAAAAAAAAAAAAAAAAAAAAAAAAAHgAAAGgAAAAAAAAAAAAAAAAAAAAAAAAAAAAAABAnAAAQJwAAAAAAAAAAAAAAAAAAAAAAAAAAAAAAAAAAAAAAAAAAAAAUAAAAAAAAAMDA/wAAAAAAZAAAADIAAAAAAAAAZAAAAAAAAAB/f38ACgAAACEAAABAAAAAPAAAAEIAAAAAgAAAAAAAAAAAAAAAAAAAAgAAAACA//8AAAAAAgAAAACA//9xJQAAwBIAAAAAAAAAAAAAAAAAAA=="/>
                        </a:ext>
                      </a:extLst>
                    </pic:cNvPicPr>
                  </pic:nvPicPr>
                  <pic:blipFill>
                    <a:blip r:embed="rId14"/>
                    <a:stretch>
                      <a:fillRect/>
                    </a:stretch>
                  </pic:blipFill>
                  <pic:spPr>
                    <a:xfrm>
                      <a:off x="0" y="0"/>
                      <a:ext cx="6086475" cy="3048000"/>
                    </a:xfrm>
                    <a:prstGeom prst="rect">
                      <a:avLst/>
                    </a:prstGeom>
                    <a:noFill/>
                    <a:ln w="12700">
                      <a:noFill/>
                    </a:ln>
                  </pic:spPr>
                </pic:pic>
              </a:graphicData>
            </a:graphic>
          </wp:inline>
        </w:drawing>
      </w:r>
      <w:r/>
      <w:r>
        <w:rPr>
          <w:rFonts w:ascii="隶书" w:hAnsi="隶书" w:eastAsia="隶书" w:cs="隶书"/>
          <w:sz w:val="24"/>
          <w:szCs w:val="24"/>
        </w:rPr>
      </w:r>
    </w:p>
    <w:p>
      <w:pPr>
        <w:spacing/>
        <w:jc w:val="center"/>
        <w:rPr>
          <w:rFonts w:ascii="隶书" w:hAnsi="隶书" w:eastAsia="隶书" w:cs="隶书"/>
          <w:sz w:val="48"/>
          <w:szCs w:val="48"/>
        </w:rPr>
      </w:pPr>
      <w:r>
        <w:rPr>
          <w:rFonts w:ascii="隶书" w:hAnsi="隶书" w:eastAsia="隶书" w:cs="隶书"/>
          <w:sz w:val="48"/>
          <w:szCs w:val="48"/>
        </w:rPr>
      </w:r>
    </w:p>
    <w:p>
      <w:pPr>
        <w:spacing/>
        <w:jc w:val="center"/>
        <w:rPr>
          <w:rFonts w:ascii="隶书" w:hAnsi="隶书" w:eastAsia="隶书" w:cs="隶书"/>
          <w:sz w:val="48"/>
          <w:szCs w:val="48"/>
        </w:rPr>
      </w:pPr>
      <w:r>
        <w:rPr>
          <w:rFonts w:ascii="隶书" w:hAnsi="隶书" w:eastAsia="隶书" w:cs="隶书"/>
          <w:sz w:val="48"/>
          <w:szCs w:val="48"/>
        </w:rPr>
      </w:r>
    </w:p>
    <w:p>
      <w:pPr>
        <w:spacing/>
        <w:jc w:val="center"/>
        <w:rPr>
          <w:rFonts w:ascii="隶书" w:hAnsi="隶书" w:eastAsia="隶书" w:cs="隶书"/>
          <w:sz w:val="48"/>
          <w:szCs w:val="48"/>
        </w:rPr>
      </w:pPr>
      <w:r>
        <w:rPr>
          <w:rFonts w:ascii="隶书" w:hAnsi="隶书" w:eastAsia="隶书" w:cs="隶书"/>
          <w:sz w:val="48"/>
          <w:szCs w:val="48"/>
        </w:rPr>
      </w:r>
    </w:p>
    <w:p>
      <w:pPr>
        <w:spacing/>
        <w:jc w:val="center"/>
        <w:rPr>
          <w:rFonts w:ascii="隶书" w:hAnsi="隶书" w:eastAsia="隶书" w:cs="隶书"/>
          <w:sz w:val="48"/>
          <w:szCs w:val="48"/>
        </w:rPr>
      </w:pPr>
      <w:r>
        <w:rPr>
          <w:rFonts w:ascii="隶书" w:hAnsi="隶书" w:eastAsia="隶书" w:cs="隶书"/>
          <w:sz w:val="48"/>
          <w:szCs w:val="48"/>
        </w:rPr>
      </w:r>
    </w:p>
    <w:p>
      <w:pPr>
        <w:spacing/>
        <w:jc w:val="center"/>
        <w:rPr>
          <w:rFonts w:ascii="隶书" w:hAnsi="隶书" w:eastAsia="隶书" w:cs="隶书"/>
          <w:sz w:val="48"/>
          <w:szCs w:val="48"/>
        </w:rPr>
      </w:pPr>
      <w:r>
        <w:rPr>
          <w:rFonts w:ascii="隶书" w:hAnsi="隶书" w:eastAsia="隶书" w:cs="隶书"/>
          <w:sz w:val="48"/>
          <w:szCs w:val="48"/>
        </w:rPr>
      </w:r>
    </w:p>
    <w:p>
      <w:pPr>
        <w:spacing/>
        <w:jc w:val="center"/>
        <w:rPr>
          <w:rFonts w:ascii="隶书" w:hAnsi="隶书" w:eastAsia="隶书" w:cs="隶书"/>
          <w:sz w:val="48"/>
          <w:szCs w:val="48"/>
        </w:rPr>
      </w:pPr>
      <w:r>
        <w:rPr>
          <w:rFonts w:ascii="隶书" w:hAnsi="隶书" w:eastAsia="隶书" w:cs="隶书"/>
          <w:sz w:val="48"/>
          <w:szCs w:val="48"/>
        </w:rPr>
      </w:r>
    </w:p>
    <w:p>
      <w:pPr>
        <w:spacing/>
        <w:jc w:val="center"/>
        <w:rPr>
          <w:rFonts w:ascii="隶书" w:hAnsi="隶书" w:eastAsia="隶书" w:cs="隶书"/>
          <w:sz w:val="48"/>
          <w:szCs w:val="48"/>
        </w:rPr>
      </w:pPr>
      <w:r>
        <w:rPr>
          <w:rFonts w:ascii="隶书" w:hAnsi="隶书" w:eastAsia="隶书" w:cs="隶书"/>
          <w:sz w:val="48"/>
          <w:szCs w:val="48"/>
        </w:rPr>
      </w:r>
    </w:p>
    <w:p>
      <w:pPr>
        <w:spacing/>
        <w:jc w:val="center"/>
        <w:rPr>
          <w:rFonts w:ascii="隶书" w:hAnsi="隶书" w:eastAsia="隶书" w:cs="隶书"/>
          <w:sz w:val="48"/>
          <w:szCs w:val="48"/>
        </w:rPr>
      </w:pPr>
      <w:r>
        <w:rPr>
          <w:rFonts w:ascii="隶书" w:hAnsi="隶书" w:eastAsia="隶书" w:cs="隶书"/>
          <w:sz w:val="48"/>
          <w:szCs w:val="48"/>
        </w:rPr>
      </w:r>
    </w:p>
    <w:p>
      <w:pPr>
        <w:spacing/>
        <w:jc w:val="center"/>
        <w:rPr>
          <w:rFonts w:ascii="隶书" w:hAnsi="隶书" w:eastAsia="隶书" w:cs="隶书"/>
          <w:sz w:val="48"/>
          <w:szCs w:val="48"/>
        </w:rPr>
      </w:pPr>
      <w:r>
        <w:rPr>
          <w:rFonts w:ascii="隶书" w:hAnsi="隶书" w:eastAsia="隶书" w:cs="隶书"/>
          <w:sz w:val="48"/>
          <w:szCs w:val="48"/>
        </w:rPr>
      </w:r>
    </w:p>
    <w:p>
      <w:pPr>
        <w:rPr>
          <w:rFonts w:ascii="隶书" w:hAnsi="隶书" w:eastAsia="隶书" w:cs="隶书"/>
          <w:sz w:val="28"/>
          <w:szCs w:val="28"/>
        </w:rPr>
      </w:pPr>
      <w:r/>
      <w:r>
        <w:rPr>
          <w:noProof/>
        </w:rPr>
        <w:drawing>
          <wp:inline distT="0" distB="0" distL="114300" distR="114300">
            <wp:extent cx="5953125" cy="2609850"/>
            <wp:effectExtent l="0" t="0" r="0" b="0"/>
            <wp:docPr id="3" name="图片模式3"/>
            <wp:cNvGraphicFramePr/>
            <a:graphic xmlns:a="http://schemas.openxmlformats.org/drawingml/2006/main">
              <a:graphicData uri="http://schemas.openxmlformats.org/drawingml/2006/picture">
                <pic:pic xmlns:pic="http://schemas.openxmlformats.org/drawingml/2006/picture">
                  <pic:nvPicPr>
                    <pic:cNvPr id="3" name="图片模式3"/>
                    <pic:cNvPicPr>
                      <a:extLst>
                        <a:ext uri="smNativeData">
                          <sm:smNativeData xmlns:sm="smo" val="SMDATA_12_PWoFWh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EAAAAXAAAAFAAAAAAAAAAAAAAA/38AAP9/AAAAAAAACQAAAAQAAAAAAAAADAAAABAAAAAAAAAAAAAAAAAAAAAAAAAAHgAAAGgAAAAAAAAAAAAAAAAAAAAAAAAAAAAAABAnAAAQJwAAAAAAAAAAAAAAAAAAAAAAAAAAAAAAAAAAAAAAAAAAAAAUAAAAAAAAAMDA/wAAAAAAZAAAADIAAAAAAAAAZAAAAAAAAAB/f38ACgAAACEAAABAAAAAPAAAAEwAAAAAgAAAAAAAAAAAAAAAAAAAAgAAAACA//8AAAAAAgAAAACA//+fJAAADhAAAAAAAAAAAAAAAAAAAA=="/>
                        </a:ext>
                      </a:extLst>
                    </pic:cNvPicPr>
                  </pic:nvPicPr>
                  <pic:blipFill>
                    <a:blip r:embed="rId15"/>
                    <a:stretch>
                      <a:fillRect/>
                    </a:stretch>
                  </pic:blipFill>
                  <pic:spPr>
                    <a:xfrm>
                      <a:off x="0" y="0"/>
                      <a:ext cx="5953125" cy="2609850"/>
                    </a:xfrm>
                    <a:prstGeom prst="rect">
                      <a:avLst/>
                    </a:prstGeom>
                    <a:noFill/>
                    <a:ln w="12700">
                      <a:noFill/>
                    </a:ln>
                  </pic:spPr>
                </pic:pic>
              </a:graphicData>
            </a:graphic>
          </wp:inline>
        </w:drawing>
      </w:r>
      <w:r/>
      <w:r>
        <w:rPr>
          <w:rFonts w:ascii="隶书" w:hAnsi="隶书" w:eastAsia="隶书" w:cs="隶书"/>
          <w:sz w:val="28"/>
          <w:szCs w:val="28"/>
        </w:rPr>
      </w:r>
    </w:p>
    <w:p>
      <w:pPr>
        <w:spacing/>
        <w:jc w:val="center"/>
        <w:rPr>
          <w:rFonts w:ascii="隶书" w:hAnsi="隶书" w:eastAsia="隶书" w:cs="Times New Roman"/>
          <w:sz w:val="48"/>
          <w:szCs w:val="48"/>
        </w:rPr>
      </w:pPr>
      <w:r>
        <w:rPr>
          <w:rFonts w:ascii="隶书" w:hAnsi="隶书" w:eastAsia="隶书" w:cs="Times New Roman"/>
          <w:sz w:val="48"/>
          <w:szCs w:val="48"/>
        </w:rPr>
      </w:r>
    </w:p>
    <w:p>
      <w:pPr>
        <w:spacing/>
        <w:jc w:val="center"/>
        <w:rPr>
          <w:rFonts w:ascii="隶书" w:hAnsi="隶书" w:eastAsia="隶书" w:cs="Times New Roman"/>
          <w:sz w:val="48"/>
          <w:szCs w:val="48"/>
        </w:rPr>
      </w:pPr>
      <w:r>
        <w:rPr>
          <w:rFonts w:ascii="隶书" w:hAnsi="隶书" w:eastAsia="隶书" w:cs="Times New Roman"/>
          <w:sz w:val="48"/>
          <w:szCs w:val="48"/>
        </w:rPr>
      </w:r>
    </w:p>
    <w:p>
      <w:pPr>
        <w:spacing/>
        <w:jc w:val="center"/>
        <w:rPr>
          <w:rFonts w:ascii="隶书" w:hAnsi="隶书" w:eastAsia="隶书" w:cs="Times New Roman"/>
          <w:sz w:val="48"/>
          <w:szCs w:val="48"/>
        </w:rPr>
      </w:pPr>
      <w:r>
        <w:rPr>
          <w:rFonts w:ascii="隶书" w:hAnsi="隶书" w:eastAsia="隶书" w:cs="Times New Roman"/>
          <w:sz w:val="48"/>
          <w:szCs w:val="48"/>
        </w:rPr>
      </w:r>
    </w:p>
    <w:p>
      <w:pPr>
        <w:spacing/>
        <w:jc w:val="center"/>
        <w:rPr>
          <w:rFonts w:ascii="隶书" w:hAnsi="隶书" w:eastAsia="隶书" w:cs="Times New Roman"/>
          <w:sz w:val="48"/>
          <w:szCs w:val="48"/>
        </w:rPr>
      </w:pPr>
      <w:r>
        <w:rPr>
          <w:rFonts w:ascii="隶书" w:hAnsi="隶书" w:eastAsia="隶书" w:cs="Times New Roman"/>
          <w:sz w:val="48"/>
          <w:szCs w:val="48"/>
        </w:rPr>
      </w:r>
    </w:p>
    <w:p>
      <w:pPr>
        <w:spacing/>
        <w:jc w:val="center"/>
        <w:rPr>
          <w:rFonts w:ascii="隶书" w:hAnsi="隶书" w:eastAsia="隶书" w:cs="Times New Roman"/>
          <w:sz w:val="48"/>
          <w:szCs w:val="48"/>
        </w:rPr>
      </w:pPr>
      <w:r>
        <w:rPr>
          <w:rFonts w:ascii="隶书" w:hAnsi="隶书" w:eastAsia="隶书" w:cs="Times New Roman"/>
          <w:sz w:val="48"/>
          <w:szCs w:val="48"/>
        </w:rPr>
      </w:r>
    </w:p>
    <w:p>
      <w:pPr>
        <w:spacing/>
        <w:jc w:val="center"/>
        <w:rPr>
          <w:rFonts w:ascii="隶书" w:hAnsi="隶书" w:eastAsia="隶书" w:cs="Times New Roman"/>
          <w:sz w:val="48"/>
          <w:szCs w:val="48"/>
        </w:rPr>
      </w:pPr>
      <w:r>
        <w:rPr>
          <w:rFonts w:ascii="隶书" w:hAnsi="隶书" w:eastAsia="隶书" w:cs="Times New Roman"/>
          <w:sz w:val="48"/>
          <w:szCs w:val="48"/>
        </w:rPr>
      </w:r>
    </w:p>
    <w:p>
      <w:pPr>
        <w:spacing/>
        <w:jc w:val="center"/>
        <w:rPr>
          <w:rFonts w:ascii="隶书" w:hAnsi="隶书" w:eastAsia="隶书" w:cs="Times New Roman"/>
          <w:sz w:val="48"/>
          <w:szCs w:val="48"/>
        </w:rPr>
      </w:pPr>
      <w:r>
        <w:rPr>
          <w:rFonts w:ascii="隶书" w:hAnsi="隶书" w:eastAsia="隶书" w:cs="Times New Roman"/>
          <w:sz w:val="48"/>
          <w:szCs w:val="48"/>
        </w:rPr>
      </w:r>
    </w:p>
    <w:p>
      <w:pPr>
        <w:spacing/>
        <w:jc w:val="center"/>
        <w:rPr>
          <w:rFonts w:ascii="隶书" w:hAnsi="隶书" w:eastAsia="隶书" w:cs="Times New Roman"/>
          <w:sz w:val="48"/>
          <w:szCs w:val="48"/>
        </w:rPr>
      </w:pPr>
      <w:r>
        <w:rPr>
          <w:rFonts w:ascii="隶书" w:hAnsi="隶书" w:eastAsia="隶书" w:cs="Times New Roman"/>
          <w:sz w:val="48"/>
          <w:szCs w:val="48"/>
        </w:rPr>
      </w:r>
    </w:p>
    <w:p>
      <w:pPr>
        <w:spacing/>
        <w:jc w:val="center"/>
        <w:rPr>
          <w:rFonts w:ascii="隶书" w:hAnsi="隶书" w:eastAsia="隶书" w:cs="Times New Roman"/>
          <w:sz w:val="48"/>
          <w:szCs w:val="48"/>
        </w:rPr>
      </w:pPr>
      <w:r>
        <w:rPr>
          <w:rFonts w:ascii="隶书" w:hAnsi="隶书" w:eastAsia="隶书" w:cs="Times New Roman"/>
          <w:sz w:val="48"/>
          <w:szCs w:val="48"/>
        </w:rPr>
      </w:r>
    </w:p>
    <w:p>
      <w:pPr>
        <w:spacing/>
        <w:jc w:val="center"/>
        <w:rPr>
          <w:rFonts w:ascii="隶书" w:hAnsi="隶书" w:eastAsia="隶书" w:cs="Times New Roman"/>
          <w:sz w:val="48"/>
          <w:szCs w:val="48"/>
        </w:rPr>
      </w:pPr>
      <w:r>
        <w:rPr>
          <w:rFonts w:ascii="隶书" w:hAnsi="隶书" w:eastAsia="隶书" w:cs="Times New Roman"/>
          <w:sz w:val="48"/>
          <w:szCs w:val="48"/>
        </w:rPr>
      </w:r>
    </w:p>
    <w:p>
      <w:pPr>
        <w:rPr>
          <w:rFonts w:ascii="隶书" w:hAnsi="隶书" w:eastAsia="隶书" w:cs="Times New Roman"/>
          <w:sz w:val="48"/>
          <w:szCs w:val="48"/>
        </w:rPr>
      </w:pPr>
      <w:r>
        <w:rPr>
          <w:rFonts w:ascii="隶书" w:hAnsi="隶书" w:eastAsia="隶书" w:cs="Times New Roman"/>
          <w:sz w:val="48"/>
          <w:szCs w:val="48"/>
        </w:rPr>
      </w:r>
    </w:p>
    <w:p>
      <w:r>
        <w:rPr>
          <w:noProof/>
        </w:rPr>
        <w:drawing>
          <wp:inline distT="0" distB="0" distL="114300" distR="114300">
            <wp:extent cx="6229350" cy="4714875"/>
            <wp:effectExtent l="0" t="0" r="0" b="0"/>
            <wp:docPr id="4" name="图片模式4"/>
            <wp:cNvGraphicFramePr/>
            <a:graphic xmlns:a="http://schemas.openxmlformats.org/drawingml/2006/main">
              <a:graphicData uri="http://schemas.openxmlformats.org/drawingml/2006/picture">
                <pic:pic xmlns:pic="http://schemas.openxmlformats.org/drawingml/2006/picture">
                  <pic:nvPicPr>
                    <pic:cNvPr id="4" name="图片模式4"/>
                    <pic:cNvPicPr>
                      <a:extLst>
                        <a:ext uri="smNativeData">
                          <sm:smNativeData xmlns:sm="smo" val="SMDATA_12_PWoFWh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EAAAAXAAAAFAAAAAAAAAAAAAAA/38AAP9/AAAAAAAACQAAAAQAAAAAAAAADAAAABAAAAAAAAAAAAAAAAAAAAAAAAAAHgAAAGgAAAAAAAAAAAAAAAAAAAAAAAAAAAAAABAnAAAQJwAAAAAAAAAAAAAAAAAAAAAAAAAAAAAAAAAAAAAAAAAAAAAUAAAAAAAAAMDA/wAAAAAAZAAAADIAAAAAAAAAZAAAAAAAAAB/f38ACgAAACEAAABAAAAAPAAAAFgAAAAAgAAAAAAAAAAAAAAAAAAAAgAAAACA//8AAAAAAgAAAACA//9SJgAAAR0AAAAAAAAAAAAAAAAAAA=="/>
                        </a:ext>
                      </a:extLst>
                    </pic:cNvPicPr>
                  </pic:nvPicPr>
                  <pic:blipFill>
                    <a:blip r:embed="rId16"/>
                    <a:stretch>
                      <a:fillRect/>
                    </a:stretch>
                  </pic:blipFill>
                  <pic:spPr>
                    <a:xfrm>
                      <a:off x="0" y="0"/>
                      <a:ext cx="6229350" cy="4714875"/>
                    </a:xfrm>
                    <a:prstGeom prst="rect">
                      <a:avLst/>
                    </a:prstGeom>
                    <a:noFill/>
                    <a:ln w="12700">
                      <a:noFill/>
                    </a:ln>
                  </pic:spPr>
                </pic:pic>
              </a:graphicData>
            </a:graphic>
          </wp:inline>
        </w:drawing>
      </w:r>
      <w:r/>
    </w:p>
    <w:p>
      <w:r/>
    </w:p>
    <w:p>
      <w:r/>
    </w:p>
    <w:p>
      <w:r/>
    </w:p>
    <w:p>
      <w:r/>
    </w:p>
    <w:p>
      <w:r/>
    </w:p>
    <w:p>
      <w:r/>
    </w:p>
    <w:p>
      <w:r/>
    </w:p>
    <w:p>
      <w:r/>
    </w:p>
    <w:p>
      <w:r/>
    </w:p>
    <w:p>
      <w:r/>
    </w:p>
    <w:p>
      <w:r/>
    </w:p>
    <w:p>
      <w:r/>
    </w:p>
    <w:p>
      <w:r/>
    </w:p>
    <w:p>
      <w:r/>
    </w:p>
    <w:p>
      <w:r/>
    </w:p>
    <w:p>
      <w:r/>
    </w:p>
    <w:p>
      <w:r/>
    </w:p>
    <w:p>
      <w:r/>
    </w:p>
    <w:p>
      <w:pPr>
        <w:rPr>
          <w:rFonts w:ascii="隶书" w:hAnsi="隶书" w:eastAsia="隶书" w:cs="Times New Roman"/>
          <w:sz w:val="24"/>
          <w:szCs w:val="24"/>
        </w:rPr>
      </w:pPr>
      <w:r/>
      <w:r>
        <w:rPr>
          <w:noProof/>
        </w:rPr>
        <w:drawing>
          <wp:inline distT="0" distB="0" distL="114300" distR="114300">
            <wp:extent cx="5543550" cy="3238500"/>
            <wp:effectExtent l="0" t="0" r="0" b="0"/>
            <wp:docPr id="5" name="图片模式5"/>
            <wp:cNvGraphicFramePr/>
            <a:graphic xmlns:a="http://schemas.openxmlformats.org/drawingml/2006/main">
              <a:graphicData uri="http://schemas.openxmlformats.org/drawingml/2006/picture">
                <pic:pic xmlns:pic="http://schemas.openxmlformats.org/drawingml/2006/picture">
                  <pic:nvPicPr>
                    <pic:cNvPr id="5" name="图片模式5"/>
                    <pic:cNvPicPr>
                      <a:extLst>
                        <a:ext uri="smNativeData">
                          <sm:smNativeData xmlns:sm="smo" val="SMDATA_12_PWoFWh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EAAAAXAAAAFAAAAAAAAAAAAAAA/38AAP9/AAAAAAAACQAAAAQAAAAAAAAADAAAABAAAAAAAAAAAAAAAAAAAAAAAAAAHgAAAGgAAAAAAAAAAAAAAAAAAAAAAAAAAAAAABAnAAAQJwAAAAAAAAAAAAAAAAAAAAAAAAAAAAAAAAAAAAAAAAAAAAAUAAAAAAAAAMDA/wAAAAAAZAAAADIAAAAAAAAAZAAAAAAAAAB/f38ACgAAACEAAABAAAAAPAAAAGsAAAAAgAAAAAAAAAAAAAAAAAAAAgAAAACA//8AAAAAAgAAAACA//8aIgAA7BMAAAAAAAAAAAAAAAAAAA=="/>
                        </a:ext>
                      </a:extLst>
                    </pic:cNvPicPr>
                  </pic:nvPicPr>
                  <pic:blipFill>
                    <a:blip r:embed="rId17"/>
                    <a:stretch>
                      <a:fillRect/>
                    </a:stretch>
                  </pic:blipFill>
                  <pic:spPr>
                    <a:xfrm>
                      <a:off x="0" y="0"/>
                      <a:ext cx="5543550" cy="3238500"/>
                    </a:xfrm>
                    <a:prstGeom prst="rect">
                      <a:avLst/>
                    </a:prstGeom>
                    <a:noFill/>
                    <a:ln w="12700">
                      <a:noFill/>
                    </a:ln>
                  </pic:spPr>
                </pic:pic>
              </a:graphicData>
            </a:graphic>
          </wp:inline>
        </w:drawing>
      </w:r>
      <w:r/>
      <w:r>
        <w:rPr>
          <w:rFonts w:ascii="隶书" w:hAnsi="隶书" w:eastAsia="隶书" w:cs="Times New Roman"/>
          <w:sz w:val="24"/>
          <w:szCs w:val="24"/>
        </w:rPr>
      </w:r>
    </w:p>
    <w:p>
      <w:pPr>
        <w:rPr>
          <w:rFonts w:ascii="隶书" w:hAnsi="隶书" w:eastAsia="隶书" w:cs="Times New Roman"/>
          <w:sz w:val="24"/>
          <w:szCs w:val="24"/>
        </w:rPr>
      </w:pPr>
      <w:r>
        <w:rPr>
          <w:rFonts w:ascii="隶书" w:hAnsi="隶书" w:eastAsia="隶书" w:cs="Times New Roman"/>
          <w:sz w:val="24"/>
          <w:szCs w:val="24"/>
        </w:rPr>
      </w:r>
    </w:p>
    <w:p>
      <w:pPr>
        <w:rPr>
          <w:rFonts w:ascii="隶书" w:hAnsi="隶书" w:eastAsia="隶书" w:cs="Times New Roman"/>
          <w:sz w:val="24"/>
          <w:szCs w:val="24"/>
        </w:rPr>
      </w:pPr>
      <w:r>
        <w:rPr>
          <w:rFonts w:ascii="隶书" w:hAnsi="隶书" w:eastAsia="隶书" w:cs="Times New Roman"/>
          <w:sz w:val="24"/>
          <w:szCs w:val="24"/>
        </w:rPr>
      </w:r>
    </w:p>
    <w:p>
      <w:pPr>
        <w:rPr>
          <w:rFonts w:ascii="隶书" w:hAnsi="隶书" w:eastAsia="隶书" w:cs="Times New Roman"/>
          <w:sz w:val="24"/>
          <w:szCs w:val="24"/>
        </w:rPr>
      </w:pPr>
      <w:r>
        <w:rPr>
          <w:rFonts w:ascii="隶书" w:hAnsi="隶书" w:eastAsia="隶书" w:cs="Times New Roman"/>
          <w:sz w:val="24"/>
          <w:szCs w:val="24"/>
        </w:rPr>
      </w:r>
    </w:p>
    <w:p>
      <w:pPr>
        <w:rPr>
          <w:rFonts w:ascii="隶书" w:hAnsi="隶书" w:eastAsia="隶书" w:cs="Times New Roman"/>
          <w:sz w:val="24"/>
          <w:szCs w:val="24"/>
        </w:rPr>
      </w:pPr>
      <w:r>
        <w:rPr>
          <w:rFonts w:ascii="隶书" w:hAnsi="隶书" w:eastAsia="隶书" w:cs="Times New Roman"/>
          <w:sz w:val="24"/>
          <w:szCs w:val="24"/>
        </w:rPr>
      </w:r>
    </w:p>
    <w:p>
      <w:pPr>
        <w:rPr>
          <w:rFonts w:ascii="隶书" w:hAnsi="隶书" w:eastAsia="隶书" w:cs="Times New Roman"/>
          <w:sz w:val="24"/>
          <w:szCs w:val="24"/>
        </w:rPr>
      </w:pPr>
      <w:r>
        <w:rPr>
          <w:rFonts w:ascii="隶书" w:hAnsi="隶书" w:eastAsia="隶书" w:cs="Times New Roman"/>
          <w:sz w:val="24"/>
          <w:szCs w:val="24"/>
        </w:rPr>
      </w:r>
    </w:p>
    <w:p>
      <w:pPr>
        <w:rPr>
          <w:rFonts w:ascii="隶书" w:hAnsi="隶书" w:eastAsia="隶书" w:cs="Times New Roman"/>
          <w:sz w:val="24"/>
          <w:szCs w:val="24"/>
        </w:rPr>
      </w:pPr>
      <w:r>
        <w:rPr>
          <w:rFonts w:ascii="隶书" w:hAnsi="隶书" w:eastAsia="隶书" w:cs="Times New Roman"/>
          <w:sz w:val="24"/>
          <w:szCs w:val="24"/>
        </w:rPr>
      </w:r>
    </w:p>
    <w:p>
      <w:pPr>
        <w:rPr>
          <w:rFonts w:ascii="隶书" w:hAnsi="隶书" w:eastAsia="隶书" w:cs="Times New Roman"/>
          <w:sz w:val="24"/>
          <w:szCs w:val="24"/>
        </w:rPr>
      </w:pPr>
      <w:r>
        <w:rPr>
          <w:rFonts w:ascii="隶书" w:hAnsi="隶书" w:eastAsia="隶书" w:cs="Times New Roman"/>
          <w:sz w:val="24"/>
          <w:szCs w:val="24"/>
        </w:rPr>
      </w:r>
    </w:p>
    <w:p>
      <w:pPr>
        <w:rPr>
          <w:rFonts w:ascii="隶书" w:hAnsi="隶书" w:eastAsia="隶书" w:cs="Times New Roman"/>
          <w:sz w:val="24"/>
          <w:szCs w:val="24"/>
        </w:rPr>
      </w:pPr>
      <w:r>
        <w:rPr>
          <w:rFonts w:ascii="隶书" w:hAnsi="隶书" w:eastAsia="隶书" w:cs="Times New Roman"/>
          <w:sz w:val="24"/>
          <w:szCs w:val="24"/>
        </w:rPr>
      </w:r>
    </w:p>
    <w:p>
      <w:pPr>
        <w:rPr>
          <w:rFonts w:ascii="隶书" w:hAnsi="隶书" w:eastAsia="隶书" w:cs="Times New Roman"/>
          <w:sz w:val="24"/>
          <w:szCs w:val="24"/>
        </w:rPr>
      </w:pPr>
      <w:r/>
      <w:r>
        <w:rPr>
          <w:noProof/>
        </w:rPr>
        <w:drawing>
          <wp:inline distT="0" distB="0" distL="114300" distR="114300">
            <wp:extent cx="5543550" cy="7381875"/>
            <wp:effectExtent l="0" t="0" r="0" b="0"/>
            <wp:docPr id="6" name="图片模式6"/>
            <wp:cNvGraphicFramePr/>
            <a:graphic xmlns:a="http://schemas.openxmlformats.org/drawingml/2006/main">
              <a:graphicData uri="http://schemas.openxmlformats.org/drawingml/2006/picture">
                <pic:pic xmlns:pic="http://schemas.openxmlformats.org/drawingml/2006/picture">
                  <pic:nvPicPr>
                    <pic:cNvPr id="6" name="图片模式6"/>
                    <pic:cNvPicPr>
                      <a:extLst>
                        <a:ext uri="smNativeData">
                          <sm:smNativeData xmlns:sm="smo" val="SMDATA_12_PWoFWh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EAAAAXAAAAFAAAAAAAAAAAAAAA/38AAP9/AAAAAAAACQAAAAQAAAAAAAAADAAAABAAAAAAAAAAAAAAAAAAAAAAAAAAHgAAAGgAAAAAAAAAAAAAAAAAAAAAAAAAAAAAABAnAAAQJwAAAAAAAAAAAAAAAAAAAAAAAAAAAAAAAAAAAAAAAAAAAAAUAAAAAAAAAMDA/wAAAAAAZAAAADIAAAAAAAAAZAAAAAAAAAB/f38ACgAAACEAAABAAAAAPAAAAHQAAAAAgAAAAAAAAAAAAAAAAAAAAgAAAACA//8AAAAAAgAAAACA//8aIgAAaS0AAAAAAAAAAAAAAAAAAA=="/>
                        </a:ext>
                      </a:extLst>
                    </pic:cNvPicPr>
                  </pic:nvPicPr>
                  <pic:blipFill>
                    <a:blip r:embed="rId18"/>
                    <a:stretch>
                      <a:fillRect/>
                    </a:stretch>
                  </pic:blipFill>
                  <pic:spPr>
                    <a:xfrm>
                      <a:off x="0" y="0"/>
                      <a:ext cx="5543550" cy="7381875"/>
                    </a:xfrm>
                    <a:prstGeom prst="rect">
                      <a:avLst/>
                    </a:prstGeom>
                    <a:noFill/>
                    <a:ln w="12700">
                      <a:noFill/>
                    </a:ln>
                  </pic:spPr>
                </pic:pic>
              </a:graphicData>
            </a:graphic>
          </wp:inline>
        </w:drawing>
      </w:r>
      <w:r/>
      <w:r>
        <w:rPr>
          <w:rFonts w:ascii="隶书" w:hAnsi="隶书" w:eastAsia="隶书" w:cs="Times New Roman"/>
          <w:sz w:val="24"/>
          <w:szCs w:val="24"/>
        </w:rPr>
      </w:r>
    </w:p>
    <w:p>
      <w:pPr>
        <w:rPr>
          <w:rFonts w:ascii="隶书" w:hAnsi="隶书" w:eastAsia="隶书" w:cs="Times New Roman"/>
          <w:sz w:val="24"/>
          <w:szCs w:val="24"/>
        </w:rPr>
      </w:pPr>
      <w:r>
        <w:rPr>
          <w:rFonts w:ascii="隶书" w:hAnsi="隶书" w:eastAsia="隶书" w:cs="Times New Roman"/>
          <w:sz w:val="24"/>
          <w:szCs w:val="24"/>
        </w:rPr>
      </w:r>
    </w:p>
    <w:p>
      <w:pPr>
        <w:rPr>
          <w:rFonts w:ascii="隶书" w:hAnsi="隶书" w:eastAsia="隶书" w:cs="Times New Roman"/>
          <w:sz w:val="24"/>
          <w:szCs w:val="24"/>
        </w:rPr>
      </w:pPr>
      <w:r>
        <w:rPr>
          <w:rFonts w:ascii="隶书" w:hAnsi="隶书" w:eastAsia="隶书" w:cs="Times New Roman"/>
          <w:sz w:val="24"/>
          <w:szCs w:val="24"/>
        </w:rPr>
      </w:r>
    </w:p>
    <w:p>
      <w:pPr>
        <w:rPr>
          <w:rFonts w:ascii="隶书" w:hAnsi="隶书" w:eastAsia="隶书" w:cs="Times New Roman"/>
          <w:sz w:val="24"/>
          <w:szCs w:val="24"/>
        </w:rPr>
      </w:pPr>
      <w:r>
        <w:rPr>
          <w:rFonts w:ascii="隶书" w:hAnsi="隶书" w:eastAsia="隶书" w:cs="Times New Roman"/>
          <w:sz w:val="24"/>
          <w:szCs w:val="24"/>
        </w:rPr>
      </w:r>
    </w:p>
    <w:p>
      <w:pPr>
        <w:rPr>
          <w:rFonts w:ascii="隶书" w:hAnsi="隶书" w:eastAsia="隶书" w:cs="Times New Roman"/>
          <w:sz w:val="24"/>
          <w:szCs w:val="24"/>
        </w:rPr>
      </w:pPr>
      <w:r>
        <w:rPr>
          <w:rFonts w:ascii="隶书" w:hAnsi="隶书" w:eastAsia="隶书" w:cs="Times New Roman"/>
          <w:sz w:val="24"/>
          <w:szCs w:val="24"/>
        </w:rPr>
      </w:r>
    </w:p>
    <w:p>
      <w:pPr>
        <w:rPr>
          <w:rFonts w:ascii="隶书" w:hAnsi="隶书" w:eastAsia="隶书" w:cs="Times New Roman"/>
          <w:sz w:val="24"/>
          <w:szCs w:val="24"/>
        </w:rPr>
      </w:pPr>
      <w:r>
        <w:rPr>
          <w:rFonts w:ascii="隶书" w:hAnsi="隶书" w:eastAsia="隶书" w:cs="Times New Roman"/>
          <w:sz w:val="24"/>
          <w:szCs w:val="24"/>
        </w:rPr>
      </w:r>
    </w:p>
    <w:p>
      <w:pPr>
        <w:rPr>
          <w:rFonts w:ascii="隶书" w:hAnsi="隶书" w:eastAsia="隶书" w:cs="Times New Roman"/>
          <w:sz w:val="24"/>
          <w:szCs w:val="24"/>
        </w:rPr>
      </w:pPr>
      <w:r/>
      <w:r>
        <w:rPr>
          <w:noProof/>
        </w:rPr>
        <w:drawing>
          <wp:inline distT="0" distB="0" distL="114300" distR="114300">
            <wp:extent cx="5514975" cy="2219325"/>
            <wp:effectExtent l="0" t="0" r="0" b="0"/>
            <wp:docPr id="7" name="图片模式7"/>
            <wp:cNvGraphicFramePr/>
            <a:graphic xmlns:a="http://schemas.openxmlformats.org/drawingml/2006/main">
              <a:graphicData uri="http://schemas.openxmlformats.org/drawingml/2006/picture">
                <pic:pic xmlns:pic="http://schemas.openxmlformats.org/drawingml/2006/picture">
                  <pic:nvPicPr>
                    <pic:cNvPr id="7" name="图片模式7"/>
                    <pic:cNvPicPr>
                      <a:extLst>
                        <a:ext uri="smNativeData">
                          <sm:smNativeData xmlns:sm="smo" val="SMDATA_12_PWoFWh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EAAAAXAAAAFAAAAAAAAAAAAAAA/38AAP9/AAAAAAAACQAAAAQAAAAAAAAADAAAABAAAAAAAAAAAAAAAAAAAAAAAAAAHgAAAGgAAAAAAAAAAAAAAAAAAAAAAAAAAAAAABAnAAAQJwAAAAAAAAAAAAAAAAAAAAAAAAAAAAAAAAAAAAAAAAAAAAAUAAAAAAAAAMDA/wAAAAAAZAAAADIAAAAAAAAAZAAAAAAAAAB/f38ACgAAACEAAABAAAAAPAAAAHoAAAAAgAAAAAAAAAAAAAAAAAAAAgAAAACA//8AAAAAAgAAAACA///tIQAApw0AAAAAAAAAAAAAAAAAAA=="/>
                        </a:ext>
                      </a:extLst>
                    </pic:cNvPicPr>
                  </pic:nvPicPr>
                  <pic:blipFill>
                    <a:blip r:embed="rId19"/>
                    <a:stretch>
                      <a:fillRect/>
                    </a:stretch>
                  </pic:blipFill>
                  <pic:spPr>
                    <a:xfrm>
                      <a:off x="0" y="0"/>
                      <a:ext cx="5514975" cy="2219325"/>
                    </a:xfrm>
                    <a:prstGeom prst="rect">
                      <a:avLst/>
                    </a:prstGeom>
                    <a:noFill/>
                    <a:ln w="12700">
                      <a:noFill/>
                    </a:ln>
                  </pic:spPr>
                </pic:pic>
              </a:graphicData>
            </a:graphic>
          </wp:inline>
        </w:drawing>
      </w:r>
      <w:r/>
      <w:r>
        <w:rPr>
          <w:rFonts w:ascii="隶书" w:hAnsi="隶书" w:eastAsia="隶书" w:cs="Times New Roman"/>
          <w:sz w:val="24"/>
          <w:szCs w:val="24"/>
        </w:rPr>
      </w:r>
    </w:p>
    <w:p>
      <w:pPr>
        <w:rPr>
          <w:rFonts w:ascii="隶书" w:hAnsi="隶书" w:eastAsia="隶书" w:cs="Times New Roman"/>
          <w:sz w:val="24"/>
          <w:szCs w:val="24"/>
        </w:rPr>
      </w:pPr>
      <w:r>
        <w:rPr>
          <w:rFonts w:ascii="隶书" w:hAnsi="隶书" w:eastAsia="隶书" w:cs="Times New Roman"/>
          <w:sz w:val="24"/>
          <w:szCs w:val="24"/>
        </w:rPr>
      </w:r>
    </w:p>
    <w:p>
      <w:pPr>
        <w:rPr>
          <w:rFonts w:ascii="隶书" w:hAnsi="隶书" w:eastAsia="隶书" w:cs="Times New Roman"/>
          <w:sz w:val="24"/>
          <w:szCs w:val="24"/>
        </w:rPr>
      </w:pPr>
      <w:r>
        <w:rPr>
          <w:rFonts w:ascii="隶书" w:hAnsi="隶书" w:eastAsia="隶书" w:cs="Times New Roman"/>
          <w:sz w:val="24"/>
          <w:szCs w:val="24"/>
        </w:rPr>
      </w:r>
    </w:p>
    <w:p>
      <w:pPr>
        <w:rPr>
          <w:rFonts w:ascii="隶书" w:hAnsi="隶书" w:eastAsia="隶书" w:cs="Times New Roman"/>
          <w:sz w:val="24"/>
          <w:szCs w:val="24"/>
        </w:rPr>
      </w:pPr>
      <w:r>
        <w:rPr>
          <w:rFonts w:ascii="隶书" w:hAnsi="隶书" w:eastAsia="隶书" w:cs="Times New Roman"/>
          <w:sz w:val="24"/>
          <w:szCs w:val="24"/>
        </w:rPr>
      </w:r>
    </w:p>
    <w:p>
      <w:pPr>
        <w:rPr>
          <w:rFonts w:ascii="隶书" w:hAnsi="隶书" w:eastAsia="隶书" w:cs="Times New Roman"/>
          <w:sz w:val="24"/>
          <w:szCs w:val="24"/>
        </w:rPr>
      </w:pPr>
      <w:r>
        <w:rPr>
          <w:rFonts w:ascii="隶书" w:hAnsi="隶书" w:eastAsia="隶书" w:cs="Times New Roman"/>
          <w:sz w:val="24"/>
          <w:szCs w:val="24"/>
        </w:rPr>
      </w:r>
    </w:p>
    <w:p>
      <w:pPr>
        <w:rPr>
          <w:rFonts w:ascii="隶书" w:hAnsi="隶书" w:eastAsia="隶书" w:cs="Times New Roman"/>
          <w:sz w:val="24"/>
          <w:szCs w:val="24"/>
        </w:rPr>
      </w:pPr>
      <w:r>
        <w:rPr>
          <w:rFonts w:ascii="隶书" w:hAnsi="隶书" w:eastAsia="隶书" w:cs="Times New Roman"/>
          <w:sz w:val="24"/>
          <w:szCs w:val="24"/>
        </w:rPr>
      </w:r>
    </w:p>
    <w:p>
      <w:pPr>
        <w:rPr>
          <w:rFonts w:ascii="隶书" w:hAnsi="隶书" w:eastAsia="隶书" w:cs="Times New Roman"/>
          <w:sz w:val="24"/>
          <w:szCs w:val="24"/>
        </w:rPr>
      </w:pPr>
      <w:r>
        <w:rPr>
          <w:rFonts w:ascii="隶书" w:hAnsi="隶书" w:eastAsia="隶书" w:cs="Times New Roman"/>
          <w:sz w:val="24"/>
          <w:szCs w:val="24"/>
        </w:rPr>
      </w:r>
    </w:p>
    <w:p>
      <w:pPr>
        <w:rPr>
          <w:rFonts w:ascii="隶书" w:hAnsi="隶书" w:eastAsia="隶书" w:cs="Times New Roman"/>
          <w:sz w:val="24"/>
          <w:szCs w:val="24"/>
        </w:rPr>
      </w:pPr>
      <w:r>
        <w:rPr>
          <w:rFonts w:ascii="隶书" w:hAnsi="隶书" w:eastAsia="隶书" w:cs="Times New Roman"/>
          <w:sz w:val="24"/>
          <w:szCs w:val="24"/>
        </w:rPr>
      </w:r>
    </w:p>
    <w:p>
      <w:pPr>
        <w:rPr>
          <w:rFonts w:ascii="隶书" w:hAnsi="隶书" w:eastAsia="隶书" w:cs="Times New Roman"/>
          <w:sz w:val="24"/>
          <w:szCs w:val="24"/>
        </w:rPr>
      </w:pPr>
      <w:r>
        <w:rPr>
          <w:rFonts w:ascii="隶书" w:hAnsi="隶书" w:eastAsia="隶书" w:cs="Times New Roman"/>
          <w:sz w:val="24"/>
          <w:szCs w:val="24"/>
        </w:rPr>
      </w:r>
    </w:p>
    <w:p>
      <w:pPr>
        <w:rPr>
          <w:rFonts w:ascii="隶书" w:hAnsi="隶书" w:eastAsia="隶书" w:cs="Times New Roman"/>
          <w:sz w:val="24"/>
          <w:szCs w:val="24"/>
        </w:rPr>
      </w:pPr>
      <w:r>
        <w:rPr>
          <w:rFonts w:ascii="隶书" w:hAnsi="隶书" w:eastAsia="隶书" w:cs="Times New Roman"/>
          <w:sz w:val="24"/>
          <w:szCs w:val="24"/>
        </w:rPr>
      </w:r>
    </w:p>
    <w:p>
      <w:pPr>
        <w:rPr>
          <w:rFonts w:ascii="隶书" w:hAnsi="隶书" w:eastAsia="隶书" w:cs="Times New Roman"/>
          <w:sz w:val="24"/>
          <w:szCs w:val="24"/>
        </w:rPr>
      </w:pPr>
      <w:r>
        <w:rPr>
          <w:rFonts w:ascii="隶书" w:hAnsi="隶书" w:eastAsia="隶书" w:cs="Times New Roman"/>
          <w:sz w:val="24"/>
          <w:szCs w:val="24"/>
        </w:rPr>
      </w:r>
    </w:p>
    <w:p>
      <w:pPr>
        <w:rPr>
          <w:rFonts w:ascii="隶书" w:hAnsi="隶书" w:eastAsia="隶书" w:cs="Times New Roman"/>
          <w:sz w:val="24"/>
          <w:szCs w:val="24"/>
        </w:rPr>
      </w:pPr>
      <w:r>
        <w:rPr>
          <w:rFonts w:ascii="隶书" w:hAnsi="隶书" w:eastAsia="隶书" w:cs="Times New Roman"/>
          <w:sz w:val="24"/>
          <w:szCs w:val="24"/>
        </w:rPr>
      </w:r>
    </w:p>
    <w:p>
      <w:pPr>
        <w:rPr>
          <w:rFonts w:ascii="隶书" w:hAnsi="隶书" w:eastAsia="隶书" w:cs="Times New Roman"/>
          <w:sz w:val="24"/>
          <w:szCs w:val="24"/>
        </w:rPr>
      </w:pPr>
      <w:r>
        <w:rPr>
          <w:rFonts w:ascii="隶书" w:hAnsi="隶书" w:eastAsia="隶书" w:cs="Times New Roman"/>
          <w:sz w:val="24"/>
          <w:szCs w:val="24"/>
        </w:rPr>
      </w:r>
    </w:p>
    <w:p>
      <w:pPr>
        <w:rPr>
          <w:rFonts w:ascii="隶书" w:hAnsi="隶书" w:eastAsia="隶书" w:cs="Times New Roman"/>
          <w:sz w:val="24"/>
          <w:szCs w:val="24"/>
        </w:rPr>
      </w:pPr>
      <w:r>
        <w:rPr>
          <w:rFonts w:ascii="隶书" w:hAnsi="隶书" w:eastAsia="隶书" w:cs="Times New Roman"/>
          <w:sz w:val="24"/>
          <w:szCs w:val="24"/>
        </w:rPr>
      </w:r>
    </w:p>
    <w:p>
      <w:pPr>
        <w:rPr>
          <w:rFonts w:ascii="隶书" w:hAnsi="隶书" w:eastAsia="隶书" w:cs="Times New Roman"/>
          <w:sz w:val="24"/>
          <w:szCs w:val="24"/>
        </w:rPr>
      </w:pPr>
      <w:r>
        <w:rPr>
          <w:rFonts w:ascii="隶书" w:hAnsi="隶书" w:eastAsia="隶书" w:cs="Times New Roman"/>
          <w:sz w:val="24"/>
          <w:szCs w:val="24"/>
        </w:rPr>
      </w:r>
    </w:p>
    <w:p>
      <w:pPr>
        <w:rPr>
          <w:rFonts w:ascii="隶书" w:hAnsi="隶书" w:eastAsia="隶书" w:cs="Times New Roman"/>
          <w:sz w:val="24"/>
          <w:szCs w:val="24"/>
        </w:rPr>
      </w:pPr>
      <w:r>
        <w:rPr>
          <w:rFonts w:ascii="隶书" w:hAnsi="隶书" w:eastAsia="隶书" w:cs="Times New Roman"/>
          <w:sz w:val="24"/>
          <w:szCs w:val="24"/>
        </w:rPr>
      </w:r>
    </w:p>
    <w:p>
      <w:pPr>
        <w:rPr>
          <w:rFonts w:ascii="隶书" w:hAnsi="隶书" w:eastAsia="隶书" w:cs="Times New Roman"/>
          <w:sz w:val="24"/>
          <w:szCs w:val="24"/>
        </w:rPr>
      </w:pPr>
      <w:r/>
      <w:r>
        <w:rPr>
          <w:noProof/>
        </w:rPr>
        <w:drawing>
          <wp:inline distT="0" distB="0" distL="114300" distR="114300">
            <wp:extent cx="5514975" cy="2171700"/>
            <wp:effectExtent l="0" t="0" r="0" b="0"/>
            <wp:docPr id="8" name="图片模式8"/>
            <wp:cNvGraphicFramePr/>
            <a:graphic xmlns:a="http://schemas.openxmlformats.org/drawingml/2006/main">
              <a:graphicData uri="http://schemas.openxmlformats.org/drawingml/2006/picture">
                <pic:pic xmlns:pic="http://schemas.openxmlformats.org/drawingml/2006/picture">
                  <pic:nvPicPr>
                    <pic:cNvPr id="8" name="图片模式8"/>
                    <pic:cNvPicPr>
                      <a:extLst>
                        <a:ext uri="smNativeData">
                          <sm:smNativeData xmlns:sm="smo" val="SMDATA_12_PWoFWh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EAAAAXAAAAFAAAAAAAAAAAAAAA/38AAP9/AAAAAAAACQAAAAQAAAAAAAAADAAAABAAAAAAAAAAAAAAAAAAAAAAAAAAHgAAAGgAAAAAAAAAAAAAAAAAAAAAAAAAAAAAABAnAAAQJwAAAAAAAAAAAAAAAAAAAAAAAAAAAAAAAAAAAAAAAAAAAAAUAAAAAAAAAMDA/wAAAAAAZAAAADIAAAAAAAAAZAAAAAAAAAB/f38ACgAAACEAAABAAAAAPAAAAIoAAAAAgAAAAAAAAAAAAAAAAAAAAgAAAACA//8AAAAAAgAAAACA///tIQAAXA0AAAAAAAAAAAAAAAAAAA=="/>
                        </a:ext>
                      </a:extLst>
                    </pic:cNvPicPr>
                  </pic:nvPicPr>
                  <pic:blipFill>
                    <a:blip r:embed="rId20"/>
                    <a:stretch>
                      <a:fillRect/>
                    </a:stretch>
                  </pic:blipFill>
                  <pic:spPr>
                    <a:xfrm>
                      <a:off x="0" y="0"/>
                      <a:ext cx="5514975" cy="2171700"/>
                    </a:xfrm>
                    <a:prstGeom prst="rect">
                      <a:avLst/>
                    </a:prstGeom>
                    <a:noFill/>
                    <a:ln w="12700">
                      <a:noFill/>
                    </a:ln>
                  </pic:spPr>
                </pic:pic>
              </a:graphicData>
            </a:graphic>
          </wp:inline>
        </w:drawing>
      </w:r>
      <w:r/>
      <w:r>
        <w:rPr>
          <w:rFonts w:ascii="隶书" w:hAnsi="隶书" w:eastAsia="隶书" w:cs="Times New Roman"/>
          <w:sz w:val="24"/>
          <w:szCs w:val="24"/>
        </w:rPr>
      </w:r>
    </w:p>
    <w:p>
      <w:pPr>
        <w:rPr>
          <w:rFonts w:ascii="隶书" w:hAnsi="隶书" w:eastAsia="隶书" w:cs="Times New Roman"/>
          <w:sz w:val="24"/>
          <w:szCs w:val="24"/>
        </w:rPr>
      </w:pPr>
      <w:r>
        <w:rPr>
          <w:rFonts w:ascii="隶书" w:hAnsi="隶书" w:eastAsia="隶书" w:cs="Times New Roman"/>
          <w:sz w:val="24"/>
          <w:szCs w:val="24"/>
        </w:rPr>
      </w:r>
    </w:p>
    <w:p>
      <w:pPr>
        <w:sectPr>
          <w:footnotePr>
            <w:pos w:val="pageBottom"/>
            <w:numFmt w:val="decimal"/>
            <w:numStart w:val="1"/>
            <w:numRestart w:val="continuous"/>
          </w:footnotePr>
          <w:endnotePr>
            <w:pos w:val="docEnd"/>
            <w:numFmt w:val="decimal"/>
            <w:numStart w:val="1"/>
            <w:numRestart w:val="continuous"/>
          </w:endnotePr>
          <w:headerReference w:type="default" r:id="rId21"/>
          <w:footerReference w:type="default" r:id="rId22"/>
          <w:type w:val="nextPage"/>
          <w:pgSz w:h="16838" w:w="11906"/>
          <w:pgMar w:left="1587" w:top="1440" w:right="1531" w:bottom="1440" w:header="850" w:footer="992"/>
          <w:paperSrc w:first="0" w:other="0"/>
          <w:tmSection w:h="-1"/>
        </w:sectPr>
      </w:pPr>
    </w:p>
    <w:p>
      <w:pPr>
        <w:spacing/>
        <w:jc w:val="left"/>
        <w:rPr>
          <w:rFonts w:ascii="黑体" w:hAnsi="黑体" w:eastAsia="黑体" w:cs="Times New Roman"/>
          <w:sz w:val="32"/>
          <w:szCs w:val="32"/>
        </w:rPr>
      </w:pPr>
      <w:r>
        <w:rPr>
          <w:rFonts w:ascii="黑体" w:hAnsi="黑体" w:eastAsia="黑体" w:cs="Times New Roman"/>
          <w:sz w:val="32"/>
          <w:szCs w:val="32"/>
        </w:rPr>
      </w:r>
    </w:p>
    <w:p>
      <w:pPr>
        <w:spacing/>
        <w:jc w:val="left"/>
        <w:rPr>
          <w:rFonts w:ascii="黑体" w:hAnsi="黑体" w:eastAsia="黑体" w:cs="Times New Roman"/>
          <w:sz w:val="32"/>
          <w:szCs w:val="32"/>
        </w:rPr>
      </w:pPr>
      <w:r>
        <w:rPr>
          <w:rFonts w:ascii="黑体" w:hAnsi="黑体" w:eastAsia="黑体" w:cs="Times New Roman"/>
          <w:sz w:val="32"/>
          <w:szCs w:val="32"/>
        </w:rPr>
      </w:r>
    </w:p>
    <w:p>
      <w:pPr>
        <w:spacing/>
        <w:jc w:val="left"/>
        <w:rPr>
          <w:rFonts w:ascii="黑体" w:hAnsi="黑体" w:eastAsia="黑体" w:cs="Times New Roman"/>
          <w:sz w:val="32"/>
          <w:szCs w:val="32"/>
        </w:rPr>
      </w:pPr>
      <w:r>
        <w:rPr>
          <w:rFonts w:ascii="黑体" w:hAnsi="黑体" w:eastAsia="黑体" w:cs="Times New Roman"/>
          <w:sz w:val="32"/>
          <w:szCs w:val="32"/>
        </w:rPr>
      </w:r>
    </w:p>
    <w:p>
      <w:pPr>
        <w:spacing/>
        <w:jc w:val="left"/>
        <w:rPr>
          <w:rFonts w:ascii="黑体" w:hAnsi="黑体" w:eastAsia="黑体" w:cs="Times New Roman"/>
          <w:sz w:val="32"/>
          <w:szCs w:val="32"/>
        </w:rPr>
      </w:pPr>
      <w:r>
        <w:rPr>
          <w:rFonts w:ascii="黑体" w:hAnsi="黑体" w:eastAsia="黑体" w:cs="Times New Roman"/>
          <w:sz w:val="32"/>
          <w:szCs w:val="32"/>
        </w:rPr>
      </w:r>
    </w:p>
    <w:p>
      <w:pPr>
        <w:spacing/>
        <w:jc w:val="left"/>
        <w:rPr>
          <w:rFonts w:ascii="黑体" w:hAnsi="黑体" w:eastAsia="黑体" w:cs="Times New Roman"/>
          <w:sz w:val="32"/>
          <w:szCs w:val="32"/>
        </w:rPr>
      </w:pPr>
      <w:r>
        <w:rPr>
          <w:rFonts w:ascii="黑体" w:hAnsi="黑体" w:eastAsia="黑体" w:cs="Times New Roman"/>
          <w:sz w:val="32"/>
          <w:szCs w:val="32"/>
        </w:rPr>
      </w:r>
    </w:p>
    <w:p>
      <w:pPr>
        <w:spacing/>
        <w:jc w:val="left"/>
        <w:rPr>
          <w:rFonts w:ascii="黑体" w:hAnsi="黑体" w:eastAsia="黑体" w:cs="Times New Roman"/>
          <w:sz w:val="32"/>
          <w:szCs w:val="32"/>
        </w:rPr>
      </w:pPr>
      <w:r>
        <w:rPr>
          <w:rFonts w:ascii="黑体" w:hAnsi="黑体" w:eastAsia="黑体" w:cs="Times New Roman"/>
          <w:sz w:val="32"/>
          <w:szCs w:val="32"/>
        </w:rPr>
      </w:r>
    </w:p>
    <w:p>
      <w:pPr>
        <w:spacing/>
        <w:jc w:val="left"/>
        <w:rPr>
          <w:rFonts w:ascii="黑体" w:hAnsi="黑体" w:eastAsia="黑体" w:cs="Times New Roman"/>
          <w:sz w:val="32"/>
          <w:szCs w:val="32"/>
        </w:rPr>
      </w:pPr>
      <w:r>
        <w:rPr>
          <w:rFonts w:ascii="黑体" w:hAnsi="黑体" w:eastAsia="黑体" w:cs="Times New Roman"/>
          <w:sz w:val="32"/>
          <w:szCs w:val="32"/>
        </w:rPr>
      </w:r>
    </w:p>
    <w:p>
      <w:pPr>
        <w:spacing/>
        <w:jc w:val="center"/>
        <w:outlineLvl w:val="0"/>
        <w:rPr>
          <w:rFonts w:ascii="隶书" w:hAnsi="隶书" w:eastAsia="隶书" w:cs="Times New Roman"/>
          <w:sz w:val="48"/>
          <w:szCs w:val="48"/>
        </w:rPr>
      </w:pPr>
      <w:r>
        <w:rPr>
          <w:rFonts w:ascii="隶书" w:hAnsi="隶书" w:eastAsia="隶书" w:cs="隶书" w:hint="eastAsia"/>
          <w:sz w:val="48"/>
          <w:szCs w:val="48"/>
        </w:rPr>
        <w:t>第三部分</w:t>
      </w:r>
      <w:r>
        <w:rPr>
          <w:rFonts w:ascii="隶书" w:hAnsi="隶书" w:eastAsia="隶书" w:cs="Times New Roman"/>
          <w:sz w:val="48"/>
          <w:szCs w:val="48"/>
        </w:rPr>
      </w:r>
    </w:p>
    <w:p>
      <w:pPr>
        <w:spacing/>
        <w:jc w:val="center"/>
        <w:rPr>
          <w:rFonts w:ascii="隶书" w:hAnsi="隶书" w:eastAsia="隶书" w:cs="Times New Roman"/>
          <w:sz w:val="48"/>
          <w:szCs w:val="48"/>
        </w:rPr>
      </w:pPr>
      <w:r>
        <w:rPr>
          <w:rFonts w:ascii="隶书" w:hAnsi="隶书" w:eastAsia="隶书" w:cs="隶书" w:hint="eastAsia"/>
          <w:sz w:val="48"/>
          <w:szCs w:val="48"/>
        </w:rPr>
        <w:t>卧龙区计生委</w:t>
      </w:r>
      <w:r>
        <w:rPr>
          <w:rFonts w:ascii="隶书" w:hAnsi="隶书" w:eastAsia="隶书" w:cs="Times New Roman"/>
          <w:sz w:val="48"/>
          <w:szCs w:val="48"/>
        </w:rPr>
      </w:r>
    </w:p>
    <w:p>
      <w:pPr>
        <w:spacing/>
        <w:jc w:val="center"/>
        <w:rPr>
          <w:rFonts w:ascii="隶书" w:hAnsi="隶书" w:eastAsia="隶书" w:cs="Times New Roman"/>
          <w:sz w:val="48"/>
          <w:szCs w:val="48"/>
        </w:rPr>
      </w:pPr>
      <w:r>
        <w:rPr>
          <w:rFonts w:ascii="隶书" w:hAnsi="隶书" w:eastAsia="隶书" w:cs="隶书"/>
          <w:sz w:val="48"/>
          <w:szCs w:val="48"/>
        </w:rPr>
        <w:t>2016</w:t>
      </w:r>
      <w:r>
        <w:rPr>
          <w:rFonts w:ascii="隶书" w:hAnsi="隶书" w:eastAsia="隶书" w:cs="隶书" w:hint="eastAsia"/>
          <w:sz w:val="48"/>
          <w:szCs w:val="48"/>
        </w:rPr>
        <w:t>年度部门决算情况说明</w:t>
      </w:r>
      <w:r>
        <w:rPr>
          <w:rFonts w:ascii="隶书" w:hAnsi="隶书" w:eastAsia="隶书" w:cs="Times New Roman"/>
          <w:sz w:val="48"/>
          <w:szCs w:val="48"/>
        </w:rPr>
      </w:r>
    </w:p>
    <w:p>
      <w:pPr>
        <w:sectPr>
          <w:footnotePr>
            <w:pos w:val="pageBottom"/>
            <w:numFmt w:val="decimal"/>
            <w:numStart w:val="1"/>
            <w:numRestart w:val="continuous"/>
          </w:footnotePr>
          <w:endnotePr>
            <w:pos w:val="docEnd"/>
            <w:numFmt w:val="decimal"/>
            <w:numStart w:val="1"/>
            <w:numRestart w:val="continuous"/>
          </w:endnotePr>
          <w:headerReference w:type="default" r:id="rId23"/>
          <w:footerReference w:type="default" r:id="rId24"/>
          <w:type w:val="nextPage"/>
          <w:pgSz w:h="16838" w:w="11906"/>
          <w:pgMar w:left="1587" w:top="1440" w:right="1531" w:bottom="1440" w:header="850" w:footer="992"/>
          <w:paperSrc w:first="0" w:other="0"/>
          <w:tmSection w:h="-1"/>
        </w:sectPr>
      </w:pPr>
    </w:p>
    <w:p>
      <w:pPr>
        <w:numPr>
          <w:ilvl w:val="0"/>
          <w:numId w:val="4"/>
        </w:numPr>
        <w:ind w:left="0" w:firstLine="640"/>
        <w:spacing w:line="360" w:lineRule="auto"/>
        <w:outlineLvl w:val="1"/>
        <w:rPr>
          <w:rFonts w:ascii="黑体" w:hAnsi="黑体" w:eastAsia="黑体" w:cs="Times New Roman"/>
          <w:sz w:val="32"/>
          <w:szCs w:val="32"/>
        </w:rPr>
      </w:pPr>
      <w:r>
        <w:rPr>
          <w:rFonts w:ascii="黑体" w:hAnsi="黑体" w:eastAsia="黑体" w:cs="黑体" w:hint="eastAsia"/>
          <w:sz w:val="32"/>
          <w:szCs w:val="32"/>
        </w:rPr>
        <w:t>关于收入支出决算总体情况说明</w:t>
      </w:r>
      <w:r>
        <w:rPr>
          <w:rFonts w:ascii="黑体" w:hAnsi="黑体" w:eastAsia="黑体" w:cs="Times New Roman"/>
          <w:sz w:val="32"/>
          <w:szCs w:val="32"/>
        </w:rPr>
      </w:r>
    </w:p>
    <w:p>
      <w:pPr>
        <w:ind w:firstLine="640"/>
        <w:spacing w:line="360" w:lineRule="auto"/>
        <w:rPr>
          <w:rFonts w:ascii="仿宋_GB2312" w:hAnsi="仿宋_GB2312" w:eastAsia="仿宋_GB2312" w:cs="Times New Roman"/>
          <w:sz w:val="32"/>
          <w:szCs w:val="32"/>
        </w:rPr>
      </w:pPr>
      <w:r>
        <w:rPr>
          <w:rFonts w:ascii="仿宋_GB2312" w:hAnsi="仿宋_GB2312" w:eastAsia="仿宋_GB2312" w:cs="仿宋_GB2312"/>
          <w:sz w:val="32"/>
          <w:szCs w:val="32"/>
        </w:rPr>
        <w:t>2016</w:t>
      </w:r>
      <w:r>
        <w:rPr>
          <w:rFonts w:ascii="仿宋_GB2312" w:hAnsi="仿宋_GB2312" w:eastAsia="仿宋_GB2312" w:cs="仿宋_GB2312" w:hint="eastAsia"/>
          <w:sz w:val="32"/>
          <w:szCs w:val="32"/>
        </w:rPr>
        <w:t>年度收入总计</w:t>
      </w:r>
      <w:r>
        <w:rPr>
          <w:rFonts w:ascii="仿宋_GB2312" w:hAnsi="仿宋_GB2312" w:eastAsia="仿宋_GB2312" w:cs="仿宋_GB2312"/>
          <w:sz w:val="32"/>
          <w:szCs w:val="32"/>
        </w:rPr>
        <w:t>3830.8</w:t>
      </w:r>
      <w:r>
        <w:rPr>
          <w:rFonts w:ascii="仿宋_GB2312" w:hAnsi="仿宋_GB2312" w:eastAsia="仿宋_GB2312" w:cs="仿宋_GB2312" w:hint="eastAsia"/>
          <w:sz w:val="32"/>
          <w:szCs w:val="32"/>
        </w:rPr>
        <w:t>万元，支出总计</w:t>
      </w:r>
      <w:r>
        <w:rPr>
          <w:rFonts w:ascii="仿宋_GB2312" w:hAnsi="仿宋_GB2312" w:eastAsia="仿宋_GB2312" w:cs="仿宋_GB2312"/>
          <w:sz w:val="32"/>
          <w:szCs w:val="32"/>
        </w:rPr>
        <w:t>2931</w:t>
      </w:r>
      <w:r>
        <w:rPr>
          <w:rFonts w:ascii="仿宋_GB2312" w:hAnsi="仿宋_GB2312" w:eastAsia="仿宋_GB2312" w:cs="仿宋_GB2312" w:hint="eastAsia"/>
          <w:sz w:val="32"/>
          <w:szCs w:val="32"/>
        </w:rPr>
        <w:t>万元，与</w:t>
      </w:r>
      <w:r>
        <w:rPr>
          <w:rFonts w:ascii="仿宋_GB2312" w:hAnsi="仿宋_GB2312" w:eastAsia="仿宋_GB2312" w:cs="仿宋_GB2312"/>
          <w:sz w:val="32"/>
          <w:szCs w:val="32"/>
        </w:rPr>
        <w:t>2015</w:t>
      </w:r>
      <w:r>
        <w:rPr>
          <w:rFonts w:ascii="仿宋_GB2312" w:hAnsi="仿宋_GB2312" w:eastAsia="仿宋_GB2312" w:cs="仿宋_GB2312" w:hint="eastAsia"/>
          <w:sz w:val="32"/>
          <w:szCs w:val="32"/>
        </w:rPr>
        <w:t>年相比，收入增加</w:t>
      </w:r>
      <w:r>
        <w:rPr>
          <w:rFonts w:ascii="仿宋_GB2312" w:hAnsi="仿宋_GB2312" w:eastAsia="仿宋_GB2312" w:cs="仿宋_GB2312"/>
          <w:sz w:val="32"/>
          <w:szCs w:val="32"/>
        </w:rPr>
        <w:t>2221.1</w:t>
      </w:r>
      <w:r>
        <w:rPr>
          <w:rFonts w:ascii="仿宋_GB2312" w:hAnsi="仿宋_GB2312" w:eastAsia="仿宋_GB2312" w:cs="仿宋_GB2312" w:hint="eastAsia"/>
          <w:sz w:val="32"/>
          <w:szCs w:val="32"/>
        </w:rPr>
        <w:t>万元，增长</w:t>
      </w:r>
      <w:r>
        <w:rPr>
          <w:rFonts w:ascii="仿宋_GB2312" w:hAnsi="仿宋_GB2312" w:eastAsia="仿宋_GB2312" w:cs="仿宋_GB2312"/>
          <w:sz w:val="32"/>
          <w:szCs w:val="32"/>
        </w:rPr>
        <w:t>138%</w:t>
      </w:r>
      <w:r>
        <w:rPr>
          <w:rFonts w:ascii="仿宋_GB2312" w:hAnsi="仿宋_GB2312" w:eastAsia="仿宋_GB2312" w:cs="仿宋_GB2312" w:hint="eastAsia"/>
          <w:sz w:val="32"/>
          <w:szCs w:val="32"/>
        </w:rPr>
        <w:t>；支出增加</w:t>
      </w:r>
      <w:r>
        <w:rPr>
          <w:rFonts w:ascii="仿宋_GB2312" w:hAnsi="仿宋_GB2312" w:eastAsia="仿宋_GB2312" w:cs="仿宋_GB2312"/>
          <w:sz w:val="32"/>
          <w:szCs w:val="32"/>
        </w:rPr>
        <w:t>1321.3</w:t>
      </w:r>
      <w:r>
        <w:rPr>
          <w:rFonts w:ascii="仿宋_GB2312" w:hAnsi="仿宋_GB2312" w:eastAsia="仿宋_GB2312" w:cs="仿宋_GB2312" w:hint="eastAsia"/>
          <w:sz w:val="32"/>
          <w:szCs w:val="32"/>
        </w:rPr>
        <w:t>万元，增长</w:t>
      </w:r>
      <w:r>
        <w:rPr>
          <w:rFonts w:ascii="仿宋_GB2312" w:hAnsi="仿宋_GB2312" w:eastAsia="仿宋_GB2312" w:cs="仿宋_GB2312"/>
          <w:sz w:val="32"/>
          <w:szCs w:val="32"/>
        </w:rPr>
        <w:t>82%</w:t>
      </w:r>
      <w:r>
        <w:rPr>
          <w:rFonts w:ascii="仿宋_GB2312" w:hAnsi="仿宋_GB2312" w:eastAsia="仿宋_GB2312" w:cs="仿宋_GB2312" w:hint="eastAsia"/>
          <w:sz w:val="32"/>
          <w:szCs w:val="32"/>
        </w:rPr>
        <w:t>。</w:t>
      </w:r>
      <w:r>
        <w:rPr>
          <w:rFonts w:ascii="仿宋_GB2312" w:hAnsi="仿宋_GB2312" w:eastAsia="仿宋_GB2312" w:cs="Times New Roman"/>
          <w:sz w:val="32"/>
          <w:szCs w:val="32"/>
        </w:rPr>
      </w:r>
    </w:p>
    <w:p>
      <w:pPr>
        <w:numPr>
          <w:ilvl w:val="0"/>
          <w:numId w:val="4"/>
        </w:numPr>
        <w:ind w:left="0" w:firstLine="640"/>
        <w:spacing w:line="360" w:lineRule="auto"/>
        <w:outlineLvl w:val="1"/>
        <w:rPr>
          <w:rFonts w:ascii="黑体" w:hAnsi="黑体" w:eastAsia="黑体" w:cs="Times New Roman"/>
          <w:sz w:val="32"/>
          <w:szCs w:val="32"/>
        </w:rPr>
      </w:pPr>
      <w:r>
        <w:rPr>
          <w:rFonts w:ascii="黑体" w:hAnsi="黑体" w:eastAsia="黑体" w:cs="黑体" w:hint="eastAsia"/>
          <w:sz w:val="32"/>
          <w:szCs w:val="32"/>
        </w:rPr>
        <w:t>关于收入决算情况说明</w:t>
      </w:r>
      <w:r>
        <w:rPr>
          <w:rFonts w:ascii="黑体" w:hAnsi="黑体" w:eastAsia="黑体" w:cs="Times New Roman"/>
          <w:sz w:val="32"/>
          <w:szCs w:val="32"/>
        </w:rPr>
      </w:r>
    </w:p>
    <w:p>
      <w:pPr>
        <w:ind w:firstLine="640"/>
        <w:spacing w:line="360" w:lineRule="auto"/>
        <w:rPr>
          <w:rFonts w:ascii="仿宋_GB2312" w:hAnsi="仿宋_GB2312" w:eastAsia="仿宋_GB2312" w:cs="Times New Roman"/>
          <w:sz w:val="32"/>
          <w:szCs w:val="32"/>
        </w:rPr>
      </w:pPr>
      <w:r>
        <w:rPr>
          <w:rFonts w:ascii="仿宋_GB2312" w:hAnsi="仿宋_GB2312" w:eastAsia="仿宋_GB2312" w:cs="仿宋_GB2312"/>
          <w:sz w:val="32"/>
          <w:szCs w:val="32"/>
        </w:rPr>
        <w:t>2016</w:t>
      </w:r>
      <w:r>
        <w:rPr>
          <w:rFonts w:ascii="仿宋_GB2312" w:hAnsi="仿宋_GB2312" w:eastAsia="仿宋_GB2312" w:cs="仿宋_GB2312" w:hint="eastAsia"/>
          <w:sz w:val="32"/>
          <w:szCs w:val="32"/>
        </w:rPr>
        <w:t>年度收入合计</w:t>
      </w:r>
      <w:r>
        <w:rPr>
          <w:rFonts w:ascii="仿宋_GB2312" w:hAnsi="仿宋_GB2312" w:eastAsia="仿宋_GB2312" w:cs="仿宋_GB2312"/>
          <w:sz w:val="32"/>
          <w:szCs w:val="32"/>
        </w:rPr>
        <w:t>3830.8</w:t>
      </w:r>
      <w:r>
        <w:rPr>
          <w:rFonts w:ascii="仿宋_GB2312" w:hAnsi="仿宋_GB2312" w:eastAsia="仿宋_GB2312" w:cs="仿宋_GB2312" w:hint="eastAsia"/>
          <w:sz w:val="32"/>
          <w:szCs w:val="32"/>
        </w:rPr>
        <w:t>万元，其中：财政拨款收入</w:t>
      </w:r>
      <w:r>
        <w:rPr>
          <w:rFonts w:ascii="仿宋_GB2312" w:hAnsi="仿宋_GB2312" w:eastAsia="仿宋_GB2312" w:cs="仿宋_GB2312"/>
          <w:sz w:val="32"/>
          <w:szCs w:val="32"/>
        </w:rPr>
        <w:t>3826</w:t>
      </w:r>
      <w:r>
        <w:rPr>
          <w:rFonts w:ascii="仿宋_GB2312" w:hAnsi="仿宋_GB2312" w:eastAsia="仿宋_GB2312" w:cs="仿宋_GB2312" w:hint="eastAsia"/>
          <w:sz w:val="32"/>
          <w:szCs w:val="32"/>
        </w:rPr>
        <w:t>万元，占</w:t>
      </w:r>
      <w:r>
        <w:rPr>
          <w:rFonts w:ascii="仿宋_GB2312" w:hAnsi="仿宋_GB2312" w:eastAsia="仿宋_GB2312" w:cs="仿宋_GB2312"/>
          <w:sz w:val="32"/>
          <w:szCs w:val="32"/>
        </w:rPr>
        <w:t>99%</w:t>
      </w:r>
      <w:r>
        <w:rPr>
          <w:rFonts w:ascii="仿宋_GB2312" w:hAnsi="仿宋_GB2312" w:eastAsia="仿宋_GB2312" w:cs="仿宋_GB2312" w:hint="eastAsia"/>
          <w:sz w:val="32"/>
          <w:szCs w:val="32"/>
        </w:rPr>
        <w:t>，事业收入</w:t>
      </w:r>
      <w:r>
        <w:rPr>
          <w:rFonts w:ascii="仿宋_GB2312" w:hAnsi="仿宋_GB2312" w:eastAsia="仿宋_GB2312" w:cs="仿宋_GB2312"/>
          <w:sz w:val="32"/>
          <w:szCs w:val="32"/>
        </w:rPr>
        <w:t>5</w:t>
      </w:r>
      <w:r>
        <w:rPr>
          <w:rFonts w:ascii="仿宋_GB2312" w:hAnsi="仿宋_GB2312" w:eastAsia="仿宋_GB2312" w:cs="仿宋_GB2312" w:hint="eastAsia"/>
          <w:sz w:val="32"/>
          <w:szCs w:val="32"/>
        </w:rPr>
        <w:t>万元，占</w:t>
      </w:r>
      <w:r>
        <w:rPr>
          <w:rFonts w:ascii="仿宋_GB2312" w:hAnsi="仿宋_GB2312" w:eastAsia="仿宋_GB2312" w:cs="仿宋_GB2312"/>
          <w:sz w:val="32"/>
          <w:szCs w:val="32"/>
        </w:rPr>
        <w:t>1%</w:t>
      </w:r>
      <w:r>
        <w:rPr>
          <w:rFonts w:ascii="仿宋_GB2312" w:hAnsi="仿宋_GB2312" w:eastAsia="仿宋_GB2312" w:cs="仿宋_GB2312" w:hint="eastAsia"/>
          <w:sz w:val="32"/>
          <w:szCs w:val="32"/>
        </w:rPr>
        <w:t>。</w:t>
      </w:r>
      <w:r>
        <w:rPr>
          <w:rFonts w:ascii="仿宋_GB2312" w:hAnsi="仿宋_GB2312" w:eastAsia="仿宋_GB2312" w:cs="Times New Roman"/>
          <w:sz w:val="32"/>
          <w:szCs w:val="32"/>
        </w:rPr>
      </w:r>
    </w:p>
    <w:p>
      <w:pPr>
        <w:numPr>
          <w:ilvl w:val="0"/>
          <w:numId w:val="4"/>
        </w:numPr>
        <w:ind w:left="0" w:firstLine="640"/>
        <w:spacing w:line="360" w:lineRule="auto"/>
        <w:outlineLvl w:val="1"/>
        <w:rPr>
          <w:rFonts w:ascii="黑体" w:hAnsi="黑体" w:eastAsia="黑体" w:cs="Times New Roman"/>
          <w:sz w:val="32"/>
          <w:szCs w:val="32"/>
        </w:rPr>
      </w:pPr>
      <w:r>
        <w:rPr>
          <w:rFonts w:ascii="黑体" w:hAnsi="黑体" w:eastAsia="黑体" w:cs="黑体" w:hint="eastAsia"/>
          <w:sz w:val="32"/>
          <w:szCs w:val="32"/>
        </w:rPr>
        <w:t>关于支出决算情况说明</w:t>
      </w:r>
      <w:r>
        <w:rPr>
          <w:rFonts w:ascii="黑体" w:hAnsi="黑体" w:eastAsia="黑体" w:cs="Times New Roman"/>
          <w:sz w:val="32"/>
          <w:szCs w:val="32"/>
        </w:rPr>
      </w:r>
    </w:p>
    <w:p>
      <w:pPr>
        <w:ind w:firstLine="640"/>
        <w:spacing w:line="360" w:lineRule="auto"/>
        <w:rPr>
          <w:rFonts w:ascii="仿宋_GB2312" w:hAnsi="仿宋_GB2312" w:eastAsia="仿宋_GB2312" w:cs="Times New Roman"/>
          <w:sz w:val="32"/>
          <w:szCs w:val="32"/>
        </w:rPr>
      </w:pPr>
      <w:r>
        <w:rPr>
          <w:rFonts w:ascii="仿宋_GB2312" w:hAnsi="仿宋_GB2312" w:eastAsia="仿宋_GB2312" w:cs="仿宋_GB2312"/>
          <w:sz w:val="32"/>
          <w:szCs w:val="32"/>
        </w:rPr>
        <w:t>2016</w:t>
      </w:r>
      <w:r>
        <w:rPr>
          <w:rFonts w:ascii="仿宋_GB2312" w:hAnsi="仿宋_GB2312" w:eastAsia="仿宋_GB2312" w:cs="仿宋_GB2312" w:hint="eastAsia"/>
          <w:sz w:val="32"/>
          <w:szCs w:val="32"/>
        </w:rPr>
        <w:t>年度支出合计</w:t>
      </w:r>
      <w:r>
        <w:rPr>
          <w:rFonts w:ascii="仿宋_GB2312" w:hAnsi="仿宋_GB2312" w:eastAsia="仿宋_GB2312" w:cs="仿宋_GB2312"/>
          <w:sz w:val="32"/>
          <w:szCs w:val="32"/>
        </w:rPr>
        <w:t>2931</w:t>
      </w:r>
      <w:r>
        <w:rPr>
          <w:rFonts w:ascii="仿宋_GB2312" w:hAnsi="仿宋_GB2312" w:eastAsia="仿宋_GB2312" w:cs="仿宋_GB2312" w:hint="eastAsia"/>
          <w:sz w:val="32"/>
          <w:szCs w:val="32"/>
        </w:rPr>
        <w:t>万元，其中：基本支出</w:t>
      </w:r>
      <w:r>
        <w:rPr>
          <w:rFonts w:ascii="仿宋_GB2312" w:hAnsi="仿宋_GB2312" w:eastAsia="仿宋_GB2312" w:cs="仿宋_GB2312"/>
          <w:sz w:val="32"/>
          <w:szCs w:val="32"/>
        </w:rPr>
        <w:t>803</w:t>
      </w:r>
      <w:r>
        <w:rPr>
          <w:rFonts w:ascii="仿宋_GB2312" w:hAnsi="仿宋_GB2312" w:eastAsia="仿宋_GB2312" w:cs="仿宋_GB2312" w:hint="eastAsia"/>
          <w:sz w:val="32"/>
          <w:szCs w:val="32"/>
        </w:rPr>
        <w:t>万元，占</w:t>
      </w:r>
      <w:r>
        <w:rPr>
          <w:rFonts w:ascii="仿宋_GB2312" w:hAnsi="仿宋_GB2312" w:eastAsia="仿宋_GB2312" w:cs="仿宋_GB2312"/>
          <w:sz w:val="32"/>
          <w:szCs w:val="32"/>
        </w:rPr>
        <w:t>27.4%</w:t>
      </w:r>
      <w:r>
        <w:rPr>
          <w:rFonts w:ascii="仿宋_GB2312" w:hAnsi="仿宋_GB2312" w:eastAsia="仿宋_GB2312" w:cs="仿宋_GB2312" w:hint="eastAsia"/>
          <w:sz w:val="32"/>
          <w:szCs w:val="32"/>
        </w:rPr>
        <w:t>；项目支出</w:t>
      </w:r>
      <w:r>
        <w:rPr>
          <w:rFonts w:ascii="仿宋_GB2312" w:hAnsi="仿宋_GB2312" w:eastAsia="仿宋_GB2312" w:cs="仿宋_GB2312"/>
          <w:sz w:val="32"/>
          <w:szCs w:val="32"/>
        </w:rPr>
        <w:t>2128</w:t>
      </w:r>
      <w:r>
        <w:rPr>
          <w:rFonts w:ascii="仿宋_GB2312" w:hAnsi="仿宋_GB2312" w:eastAsia="仿宋_GB2312" w:cs="仿宋_GB2312" w:hint="eastAsia"/>
          <w:sz w:val="32"/>
          <w:szCs w:val="32"/>
        </w:rPr>
        <w:t>万元，占</w:t>
      </w:r>
      <w:r>
        <w:rPr>
          <w:rFonts w:ascii="仿宋_GB2312" w:hAnsi="仿宋_GB2312" w:eastAsia="仿宋_GB2312" w:cs="仿宋_GB2312"/>
          <w:sz w:val="32"/>
          <w:szCs w:val="32"/>
        </w:rPr>
        <w:t>72.6%</w:t>
      </w:r>
      <w:r>
        <w:rPr>
          <w:rFonts w:ascii="仿宋_GB2312" w:hAnsi="仿宋_GB2312" w:eastAsia="仿宋_GB2312" w:cs="仿宋_GB2312" w:hint="eastAsia"/>
          <w:sz w:val="32"/>
          <w:szCs w:val="32"/>
        </w:rPr>
        <w:t>。</w:t>
      </w:r>
      <w:r>
        <w:rPr>
          <w:rFonts w:ascii="仿宋_GB2312" w:hAnsi="仿宋_GB2312" w:eastAsia="仿宋_GB2312" w:cs="Times New Roman"/>
          <w:sz w:val="32"/>
          <w:szCs w:val="32"/>
        </w:rPr>
      </w:r>
    </w:p>
    <w:p>
      <w:pPr>
        <w:numPr>
          <w:ilvl w:val="0"/>
          <w:numId w:val="4"/>
        </w:numPr>
        <w:ind w:left="0" w:firstLine="640"/>
        <w:spacing w:line="360" w:lineRule="auto"/>
        <w:outlineLvl w:val="1"/>
        <w:rPr>
          <w:rFonts w:ascii="黑体" w:hAnsi="黑体" w:eastAsia="黑体" w:cs="Times New Roman"/>
          <w:sz w:val="32"/>
          <w:szCs w:val="32"/>
        </w:rPr>
      </w:pPr>
      <w:r>
        <w:rPr>
          <w:rFonts w:ascii="黑体" w:hAnsi="黑体" w:eastAsia="黑体" w:cs="黑体" w:hint="eastAsia"/>
          <w:sz w:val="32"/>
          <w:szCs w:val="32"/>
        </w:rPr>
        <w:t>关于财政拨款收入支出决算总体情况说明</w:t>
      </w:r>
      <w:r>
        <w:rPr>
          <w:rFonts w:ascii="黑体" w:hAnsi="黑体" w:eastAsia="黑体" w:cs="Times New Roman"/>
          <w:sz w:val="32"/>
          <w:szCs w:val="32"/>
        </w:rPr>
      </w:r>
    </w:p>
    <w:p>
      <w:pPr>
        <w:ind w:firstLine="640"/>
        <w:spacing w:line="360" w:lineRule="auto"/>
        <w:rPr>
          <w:rFonts w:ascii="仿宋_GB2312" w:hAnsi="仿宋_GB2312" w:eastAsia="仿宋_GB2312" w:cs="仿宋_GB2312"/>
          <w:sz w:val="32"/>
          <w:szCs w:val="32"/>
        </w:rPr>
      </w:pPr>
      <w:r>
        <w:rPr>
          <w:rFonts w:ascii="仿宋_GB2312" w:hAnsi="仿宋_GB2312" w:eastAsia="仿宋_GB2312" w:cs="仿宋_GB2312"/>
          <w:sz w:val="32"/>
          <w:szCs w:val="32"/>
        </w:rPr>
        <w:t>2016</w:t>
      </w:r>
      <w:r>
        <w:rPr>
          <w:rFonts w:ascii="仿宋_GB2312" w:hAnsi="仿宋_GB2312" w:eastAsia="仿宋_GB2312" w:cs="仿宋_GB2312" w:hint="eastAsia"/>
          <w:sz w:val="32"/>
          <w:szCs w:val="32"/>
        </w:rPr>
        <w:t>年财政拨款收支总决算</w:t>
      </w:r>
      <w:r>
        <w:rPr>
          <w:rFonts w:ascii="仿宋_GB2312" w:hAnsi="仿宋_GB2312" w:eastAsia="仿宋_GB2312" w:cs="仿宋_GB2312"/>
          <w:sz w:val="32"/>
          <w:szCs w:val="32"/>
        </w:rPr>
        <w:t>4673</w:t>
      </w:r>
      <w:r>
        <w:rPr>
          <w:rFonts w:ascii="仿宋_GB2312" w:hAnsi="仿宋_GB2312" w:eastAsia="仿宋_GB2312" w:cs="仿宋_GB2312" w:hint="eastAsia"/>
          <w:sz w:val="32"/>
          <w:szCs w:val="32"/>
        </w:rPr>
        <w:t>万元。</w:t>
      </w:r>
      <w:r>
        <w:rPr>
          <w:rFonts w:ascii="仿宋_GB2312" w:hAnsi="仿宋_GB2312" w:eastAsia="仿宋_GB2312" w:cs="仿宋_GB2312" w:hint="eastAsia"/>
          <w:sz w:val="32"/>
          <w:szCs w:val="32"/>
        </w:rPr>
        <w:t>与</w:t>
      </w:r>
      <w:r>
        <w:rPr>
          <w:rFonts w:ascii="仿宋_GB2312" w:hAnsi="仿宋_GB2312" w:eastAsia="仿宋_GB2312" w:cs="仿宋_GB2312"/>
          <w:sz w:val="32"/>
          <w:szCs w:val="32"/>
        </w:rPr>
        <w:t>2015</w:t>
      </w:r>
      <w:r>
        <w:rPr>
          <w:rFonts w:ascii="仿宋_GB2312" w:hAnsi="仿宋_GB2312" w:eastAsia="仿宋_GB2312" w:cs="仿宋_GB2312" w:hint="eastAsia"/>
          <w:sz w:val="32"/>
          <w:szCs w:val="32"/>
        </w:rPr>
        <w:t>年相比，收入增加</w:t>
      </w:r>
      <w:r>
        <w:rPr>
          <w:rFonts w:ascii="仿宋_GB2312" w:hAnsi="仿宋_GB2312" w:eastAsia="仿宋_GB2312" w:cs="仿宋_GB2312"/>
          <w:sz w:val="32"/>
          <w:szCs w:val="32"/>
        </w:rPr>
        <w:t>2221.1</w:t>
      </w:r>
      <w:r>
        <w:rPr>
          <w:rFonts w:ascii="仿宋_GB2312" w:hAnsi="仿宋_GB2312" w:eastAsia="仿宋_GB2312" w:cs="仿宋_GB2312" w:hint="eastAsia"/>
          <w:sz w:val="32"/>
          <w:szCs w:val="32"/>
        </w:rPr>
        <w:t>万元，增长</w:t>
      </w:r>
      <w:r>
        <w:rPr>
          <w:rFonts w:ascii="仿宋_GB2312" w:hAnsi="仿宋_GB2312" w:eastAsia="仿宋_GB2312" w:cs="仿宋_GB2312"/>
          <w:sz w:val="32"/>
          <w:szCs w:val="32"/>
        </w:rPr>
        <w:t>138%</w:t>
      </w:r>
      <w:r>
        <w:rPr>
          <w:rFonts w:ascii="仿宋_GB2312" w:hAnsi="仿宋_GB2312" w:eastAsia="仿宋_GB2312" w:cs="仿宋_GB2312" w:hint="eastAsia"/>
          <w:sz w:val="32"/>
          <w:szCs w:val="32"/>
        </w:rPr>
        <w:t>；支出增加</w:t>
      </w:r>
      <w:r>
        <w:rPr>
          <w:rFonts w:ascii="仿宋_GB2312" w:hAnsi="仿宋_GB2312" w:eastAsia="仿宋_GB2312" w:cs="仿宋_GB2312"/>
          <w:sz w:val="32"/>
          <w:szCs w:val="32"/>
        </w:rPr>
        <w:t>1321.3</w:t>
      </w:r>
      <w:r>
        <w:rPr>
          <w:rFonts w:ascii="仿宋_GB2312" w:hAnsi="仿宋_GB2312" w:eastAsia="仿宋_GB2312" w:cs="仿宋_GB2312" w:hint="eastAsia"/>
          <w:sz w:val="32"/>
          <w:szCs w:val="32"/>
        </w:rPr>
        <w:t>万元，增长</w:t>
      </w:r>
      <w:r>
        <w:rPr>
          <w:rFonts w:ascii="仿宋_GB2312" w:hAnsi="仿宋_GB2312" w:eastAsia="仿宋_GB2312" w:cs="仿宋_GB2312"/>
          <w:sz w:val="32"/>
          <w:szCs w:val="32"/>
        </w:rPr>
        <w:t>82%</w:t>
      </w:r>
      <w:r>
        <w:rPr>
          <w:rFonts w:ascii="仿宋_GB2312" w:hAnsi="仿宋_GB2312" w:eastAsia="仿宋_GB2312" w:cs="仿宋_GB2312" w:hint="eastAsia"/>
          <w:sz w:val="32"/>
          <w:szCs w:val="32"/>
        </w:rPr>
        <w:t>。</w:t>
      </w:r>
      <w:r>
        <w:rPr>
          <w:rFonts w:ascii="仿宋_GB2312" w:hAnsi="仿宋_GB2312" w:eastAsia="仿宋_GB2312" w:cs="仿宋_GB2312"/>
          <w:sz w:val="32"/>
          <w:szCs w:val="32"/>
        </w:rPr>
      </w:r>
    </w:p>
    <w:p>
      <w:pPr>
        <w:numPr>
          <w:ilvl w:val="0"/>
          <w:numId w:val="4"/>
        </w:numPr>
        <w:ind w:left="0" w:firstLine="640"/>
        <w:spacing w:line="360" w:lineRule="auto"/>
        <w:outlineLvl w:val="1"/>
        <w:rPr>
          <w:rFonts w:ascii="黑体" w:hAnsi="黑体" w:eastAsia="黑体" w:cs="Times New Roman"/>
          <w:sz w:val="32"/>
          <w:szCs w:val="32"/>
        </w:rPr>
      </w:pPr>
      <w:r>
        <w:rPr>
          <w:rFonts w:ascii="黑体" w:hAnsi="黑体" w:eastAsia="黑体" w:cs="黑体" w:hint="eastAsia"/>
          <w:sz w:val="32"/>
          <w:szCs w:val="32"/>
        </w:rPr>
        <w:t>关于一般公共预算财政拨款支出决算情况说明</w:t>
      </w:r>
      <w:r>
        <w:rPr>
          <w:rFonts w:ascii="黑体" w:hAnsi="黑体" w:eastAsia="黑体" w:cs="Times New Roman"/>
          <w:sz w:val="32"/>
          <w:szCs w:val="32"/>
        </w:rPr>
      </w:r>
    </w:p>
    <w:p>
      <w:pPr>
        <w:numPr>
          <w:ilvl w:val="0"/>
          <w:numId w:val="5"/>
        </w:numPr>
        <w:ind w:left="0" w:firstLine="640"/>
        <w:spacing w:line="360" w:lineRule="auto"/>
        <w:rPr>
          <w:rFonts w:ascii="楷体_GB2312" w:hAnsi="楷体_GB2312" w:eastAsia="楷体_GB2312" w:cs="Times New Roman"/>
          <w:sz w:val="32"/>
          <w:szCs w:val="32"/>
        </w:rPr>
      </w:pPr>
      <w:r>
        <w:rPr>
          <w:rFonts w:ascii="楷体_GB2312" w:hAnsi="楷体_GB2312" w:eastAsia="楷体_GB2312" w:cs="楷体_GB2312" w:hint="eastAsia"/>
          <w:sz w:val="32"/>
          <w:szCs w:val="32"/>
        </w:rPr>
        <w:t>财政拨款支出决算总体情况。</w:t>
      </w:r>
      <w:r>
        <w:rPr>
          <w:rFonts w:ascii="楷体_GB2312" w:hAnsi="楷体_GB2312" w:eastAsia="楷体_GB2312" w:cs="Times New Roman"/>
          <w:sz w:val="32"/>
          <w:szCs w:val="32"/>
        </w:rPr>
      </w:r>
    </w:p>
    <w:p>
      <w:pPr>
        <w:ind w:firstLine="640"/>
        <w:spacing w:line="360" w:lineRule="auto"/>
        <w:rPr>
          <w:rFonts w:ascii="仿宋_GB2312" w:hAnsi="仿宋_GB2312" w:eastAsia="仿宋_GB2312" w:cs="Times New Roman"/>
          <w:sz w:val="32"/>
          <w:szCs w:val="32"/>
        </w:rPr>
      </w:pPr>
      <w:r>
        <w:rPr>
          <w:rFonts w:ascii="仿宋_GB2312" w:hAnsi="仿宋_GB2312" w:eastAsia="仿宋_GB2312" w:cs="仿宋_GB2312"/>
          <w:sz w:val="32"/>
          <w:szCs w:val="32"/>
        </w:rPr>
        <w:t>2016</w:t>
      </w:r>
      <w:r>
        <w:rPr>
          <w:rFonts w:ascii="仿宋_GB2312" w:hAnsi="仿宋_GB2312" w:eastAsia="仿宋_GB2312" w:cs="仿宋_GB2312" w:hint="eastAsia"/>
          <w:sz w:val="32"/>
          <w:szCs w:val="32"/>
        </w:rPr>
        <w:t>年一般公共预算财政拨款支出</w:t>
      </w:r>
      <w:r>
        <w:rPr>
          <w:rFonts w:ascii="仿宋_GB2312" w:hAnsi="仿宋_GB2312" w:eastAsia="仿宋_GB2312" w:cs="仿宋_GB2312"/>
          <w:sz w:val="32"/>
          <w:szCs w:val="32"/>
        </w:rPr>
        <w:t>2926</w:t>
      </w:r>
      <w:r>
        <w:rPr>
          <w:rFonts w:ascii="仿宋_GB2312" w:hAnsi="仿宋_GB2312" w:eastAsia="仿宋_GB2312" w:cs="仿宋_GB2312" w:hint="eastAsia"/>
          <w:sz w:val="32"/>
          <w:szCs w:val="32"/>
        </w:rPr>
        <w:t>万元，占支出合计的</w:t>
      </w:r>
      <w:r>
        <w:rPr>
          <w:rFonts w:ascii="仿宋_GB2312" w:hAnsi="仿宋_GB2312" w:eastAsia="仿宋_GB2312" w:cs="仿宋_GB2312"/>
          <w:sz w:val="32"/>
          <w:szCs w:val="32"/>
        </w:rPr>
        <w:t>100%</w:t>
      </w:r>
      <w:r>
        <w:rPr>
          <w:rFonts w:ascii="仿宋_GB2312" w:hAnsi="仿宋_GB2312" w:eastAsia="仿宋_GB2312" w:cs="仿宋_GB2312" w:hint="eastAsia"/>
          <w:sz w:val="32"/>
          <w:szCs w:val="32"/>
        </w:rPr>
        <w:t>。与</w:t>
      </w:r>
      <w:r>
        <w:rPr>
          <w:rFonts w:ascii="仿宋_GB2312" w:hAnsi="仿宋_GB2312" w:eastAsia="仿宋_GB2312" w:cs="仿宋_GB2312"/>
          <w:sz w:val="32"/>
          <w:szCs w:val="32"/>
        </w:rPr>
        <w:t>2015</w:t>
      </w:r>
      <w:r>
        <w:rPr>
          <w:rFonts w:ascii="仿宋_GB2312" w:hAnsi="仿宋_GB2312" w:eastAsia="仿宋_GB2312" w:cs="仿宋_GB2312" w:hint="eastAsia"/>
          <w:sz w:val="32"/>
          <w:szCs w:val="32"/>
        </w:rPr>
        <w:t>年相比，一般公共预算财政拨款支出增加</w:t>
      </w:r>
      <w:r>
        <w:rPr>
          <w:rFonts w:ascii="仿宋_GB2312" w:hAnsi="仿宋_GB2312" w:eastAsia="仿宋_GB2312" w:cs="仿宋_GB2312"/>
          <w:sz w:val="32"/>
          <w:szCs w:val="32"/>
        </w:rPr>
        <w:t>1292</w:t>
      </w:r>
      <w:r>
        <w:rPr>
          <w:rFonts w:ascii="仿宋_GB2312" w:hAnsi="仿宋_GB2312" w:eastAsia="仿宋_GB2312" w:cs="仿宋_GB2312" w:hint="eastAsia"/>
          <w:sz w:val="32"/>
          <w:szCs w:val="32"/>
        </w:rPr>
        <w:t>万元，增长</w:t>
      </w:r>
      <w:r>
        <w:rPr>
          <w:rFonts w:ascii="仿宋_GB2312" w:hAnsi="仿宋_GB2312" w:eastAsia="仿宋_GB2312" w:cs="仿宋_GB2312"/>
          <w:sz w:val="32"/>
          <w:szCs w:val="32"/>
        </w:rPr>
        <w:t>80%</w:t>
      </w:r>
      <w:r>
        <w:rPr>
          <w:rFonts w:ascii="仿宋_GB2312" w:hAnsi="仿宋_GB2312" w:eastAsia="仿宋_GB2312" w:cs="仿宋_GB2312" w:hint="eastAsia"/>
          <w:sz w:val="32"/>
          <w:szCs w:val="32"/>
        </w:rPr>
        <w:t>。</w:t>
      </w:r>
      <w:r>
        <w:rPr>
          <w:rFonts w:ascii="仿宋_GB2312" w:hAnsi="仿宋_GB2312" w:eastAsia="仿宋_GB2312" w:cs="Times New Roman"/>
          <w:sz w:val="32"/>
          <w:szCs w:val="32"/>
        </w:rPr>
      </w:r>
    </w:p>
    <w:p>
      <w:pPr>
        <w:numPr>
          <w:ilvl w:val="0"/>
          <w:numId w:val="5"/>
        </w:numPr>
        <w:ind w:left="0" w:firstLine="640"/>
        <w:spacing w:line="360" w:lineRule="auto"/>
        <w:rPr>
          <w:rFonts w:ascii="楷体_GB2312" w:hAnsi="楷体_GB2312" w:eastAsia="楷体_GB2312" w:cs="Times New Roman"/>
          <w:sz w:val="32"/>
          <w:szCs w:val="32"/>
        </w:rPr>
      </w:pPr>
      <w:r>
        <w:rPr>
          <w:rFonts w:ascii="楷体_GB2312" w:hAnsi="楷体_GB2312" w:eastAsia="楷体_GB2312" w:cs="楷体_GB2312" w:hint="eastAsia"/>
          <w:sz w:val="32"/>
          <w:szCs w:val="32"/>
        </w:rPr>
        <w:t>财政拨款支出决算结构情况。</w:t>
      </w:r>
      <w:r>
        <w:rPr>
          <w:rFonts w:ascii="楷体_GB2312" w:hAnsi="楷体_GB2312" w:eastAsia="楷体_GB2312" w:cs="Times New Roman"/>
          <w:sz w:val="32"/>
          <w:szCs w:val="32"/>
        </w:rPr>
      </w:r>
    </w:p>
    <w:p>
      <w:pPr>
        <w:ind w:firstLine="640"/>
        <w:spacing w:line="360" w:lineRule="auto"/>
        <w:rPr>
          <w:rFonts w:ascii="仿宋_GB2312" w:hAnsi="仿宋_GB2312" w:eastAsia="仿宋_GB2312" w:cs="Times New Roman"/>
          <w:sz w:val="32"/>
          <w:szCs w:val="32"/>
        </w:rPr>
      </w:pPr>
      <w:r>
        <w:rPr>
          <w:rFonts w:ascii="仿宋_GB2312" w:hAnsi="仿宋_GB2312" w:eastAsia="仿宋_GB2312" w:cs="仿宋_GB2312"/>
          <w:sz w:val="32"/>
          <w:szCs w:val="32"/>
        </w:rPr>
        <w:t>2016</w:t>
      </w:r>
      <w:r>
        <w:rPr>
          <w:rFonts w:ascii="仿宋_GB2312" w:hAnsi="仿宋_GB2312" w:eastAsia="仿宋_GB2312" w:cs="仿宋_GB2312" w:hint="eastAsia"/>
          <w:sz w:val="32"/>
          <w:szCs w:val="32"/>
        </w:rPr>
        <w:t>年度一般公共预算财政拨款支出</w:t>
      </w:r>
      <w:r>
        <w:rPr>
          <w:rFonts w:ascii="仿宋_GB2312" w:hAnsi="仿宋_GB2312" w:eastAsia="仿宋_GB2312" w:cs="仿宋_GB2312"/>
          <w:sz w:val="32"/>
          <w:szCs w:val="32"/>
        </w:rPr>
        <w:t>2926</w:t>
      </w:r>
      <w:r>
        <w:rPr>
          <w:rFonts w:ascii="仿宋_GB2312" w:hAnsi="仿宋_GB2312" w:eastAsia="仿宋_GB2312" w:cs="仿宋_GB2312" w:hint="eastAsia"/>
          <w:sz w:val="32"/>
          <w:szCs w:val="32"/>
        </w:rPr>
        <w:t>万元，主要用于以下方面：</w:t>
      </w:r>
      <w:r>
        <w:rPr>
          <w:rFonts w:ascii="仿宋_GB2312" w:hAnsi="仿宋_GB2312" w:eastAsia="仿宋_GB2312" w:cs="仿宋_GB2312" w:hint="eastAsia"/>
          <w:b/>
          <w:bCs/>
          <w:sz w:val="32"/>
          <w:szCs w:val="32"/>
        </w:rPr>
        <w:t>一般公共服务（类）</w:t>
      </w:r>
      <w:r>
        <w:rPr>
          <w:rFonts w:ascii="仿宋_GB2312" w:hAnsi="仿宋_GB2312" w:eastAsia="仿宋_GB2312" w:cs="仿宋_GB2312" w:hint="eastAsia"/>
          <w:sz w:val="32"/>
          <w:szCs w:val="32"/>
        </w:rPr>
        <w:t>支出</w:t>
      </w:r>
      <w:r>
        <w:rPr>
          <w:rFonts w:ascii="仿宋_GB2312" w:hAnsi="仿宋_GB2312" w:eastAsia="仿宋_GB2312" w:cs="仿宋_GB2312"/>
          <w:sz w:val="32"/>
          <w:szCs w:val="32"/>
        </w:rPr>
        <w:t>2926</w:t>
      </w:r>
      <w:r>
        <w:rPr>
          <w:rFonts w:ascii="仿宋_GB2312" w:hAnsi="仿宋_GB2312" w:eastAsia="仿宋_GB2312" w:cs="仿宋_GB2312" w:hint="eastAsia"/>
          <w:sz w:val="32"/>
          <w:szCs w:val="32"/>
        </w:rPr>
        <w:t>万元，占</w:t>
      </w:r>
      <w:r>
        <w:rPr>
          <w:rFonts w:ascii="仿宋_GB2312" w:hAnsi="仿宋_GB2312" w:eastAsia="仿宋_GB2312" w:cs="仿宋_GB2312"/>
          <w:sz w:val="32"/>
          <w:szCs w:val="32"/>
        </w:rPr>
        <w:t>100%</w:t>
      </w:r>
      <w:r>
        <w:rPr>
          <w:rFonts w:ascii="仿宋_GB2312" w:hAnsi="仿宋_GB2312" w:eastAsia="仿宋_GB2312" w:cs="仿宋_GB2312" w:hint="eastAsia"/>
          <w:sz w:val="32"/>
          <w:szCs w:val="32"/>
        </w:rPr>
        <w:t>。</w:t>
      </w:r>
      <w:r>
        <w:rPr>
          <w:rFonts w:ascii="仿宋_GB2312" w:hAnsi="仿宋_GB2312" w:eastAsia="仿宋_GB2312" w:cs="Times New Roman"/>
          <w:sz w:val="32"/>
          <w:szCs w:val="32"/>
        </w:rPr>
      </w:r>
    </w:p>
    <w:p>
      <w:pPr>
        <w:numPr>
          <w:ilvl w:val="0"/>
          <w:numId w:val="5"/>
        </w:numPr>
        <w:ind w:left="0" w:firstLine="640"/>
        <w:spacing w:line="360" w:lineRule="auto"/>
        <w:rPr>
          <w:rFonts w:ascii="楷体_GB2312" w:hAnsi="楷体_GB2312" w:eastAsia="楷体_GB2312" w:cs="Times New Roman"/>
          <w:sz w:val="32"/>
          <w:szCs w:val="32"/>
        </w:rPr>
      </w:pPr>
      <w:r>
        <w:rPr>
          <w:rFonts w:ascii="楷体_GB2312" w:hAnsi="楷体_GB2312" w:eastAsia="楷体_GB2312" w:cs="楷体_GB2312" w:hint="eastAsia"/>
          <w:sz w:val="32"/>
          <w:szCs w:val="32"/>
        </w:rPr>
        <w:t>财政拨款支出决算具体情况。</w:t>
      </w:r>
      <w:r>
        <w:rPr>
          <w:rFonts w:ascii="楷体_GB2312" w:hAnsi="楷体_GB2312" w:eastAsia="楷体_GB2312" w:cs="Times New Roman"/>
          <w:sz w:val="32"/>
          <w:szCs w:val="32"/>
        </w:rPr>
      </w:r>
    </w:p>
    <w:p>
      <w:pPr>
        <w:numPr>
          <w:ilvl w:val="0"/>
          <w:numId w:val="6"/>
        </w:numPr>
        <w:ind w:left="0" w:firstLine="640"/>
        <w:spacing w:line="360" w:lineRule="auto"/>
        <w:rPr>
          <w:rFonts w:ascii="仿宋_GB2312" w:hAnsi="仿宋_GB2312" w:eastAsia="仿宋_GB2312" w:cs="Times New Roman"/>
          <w:sz w:val="32"/>
          <w:szCs w:val="32"/>
        </w:rPr>
      </w:pPr>
      <w:r>
        <w:rPr>
          <w:rFonts w:ascii="仿宋_GB2312" w:hAnsi="仿宋_GB2312" w:eastAsia="仿宋_GB2312" w:cs="仿宋_GB2312"/>
          <w:sz w:val="32"/>
          <w:szCs w:val="32"/>
        </w:rPr>
        <w:t>2016</w:t>
      </w:r>
      <w:r>
        <w:rPr>
          <w:rFonts w:ascii="仿宋_GB2312" w:hAnsi="仿宋_GB2312" w:eastAsia="仿宋_GB2312" w:cs="仿宋_GB2312" w:hint="eastAsia"/>
          <w:sz w:val="32"/>
          <w:szCs w:val="32"/>
        </w:rPr>
        <w:t>年度一般公共预算财政拨款支出年初预算为</w:t>
      </w:r>
      <w:r>
        <w:rPr>
          <w:rFonts w:ascii="仿宋_GB2312" w:hAnsi="仿宋_GB2312" w:eastAsia="仿宋_GB2312" w:cs="仿宋_GB2312"/>
          <w:sz w:val="32"/>
          <w:szCs w:val="32"/>
        </w:rPr>
        <w:t>3500</w:t>
      </w:r>
      <w:r>
        <w:rPr>
          <w:rFonts w:ascii="仿宋_GB2312" w:hAnsi="仿宋_GB2312" w:eastAsia="仿宋_GB2312" w:cs="仿宋_GB2312" w:hint="eastAsia"/>
          <w:sz w:val="32"/>
          <w:szCs w:val="32"/>
        </w:rPr>
        <w:t>万元，支出决算为</w:t>
      </w:r>
      <w:r>
        <w:rPr>
          <w:rFonts w:ascii="仿宋_GB2312" w:hAnsi="仿宋_GB2312" w:eastAsia="仿宋_GB2312" w:cs="仿宋_GB2312"/>
          <w:sz w:val="32"/>
          <w:szCs w:val="32"/>
        </w:rPr>
        <w:t>2926</w:t>
      </w:r>
      <w:r>
        <w:rPr>
          <w:rFonts w:ascii="仿宋_GB2312" w:hAnsi="仿宋_GB2312" w:eastAsia="仿宋_GB2312" w:cs="仿宋_GB2312" w:hint="eastAsia"/>
          <w:sz w:val="32"/>
          <w:szCs w:val="32"/>
        </w:rPr>
        <w:t>万元，完成年初预算的</w:t>
      </w:r>
      <w:r>
        <w:rPr>
          <w:rFonts w:ascii="仿宋_GB2312" w:hAnsi="仿宋_GB2312" w:eastAsia="仿宋_GB2312" w:cs="仿宋_GB2312"/>
          <w:sz w:val="32"/>
          <w:szCs w:val="32"/>
        </w:rPr>
        <w:t>83.6%</w:t>
      </w:r>
      <w:r>
        <w:rPr>
          <w:rFonts w:ascii="仿宋_GB2312" w:hAnsi="仿宋_GB2312" w:eastAsia="仿宋_GB2312" w:cs="仿宋_GB2312" w:hint="eastAsia"/>
          <w:sz w:val="32"/>
          <w:szCs w:val="32"/>
        </w:rPr>
        <w:t>。</w:t>
      </w:r>
      <w:r>
        <w:rPr>
          <w:rFonts w:ascii="仿宋_GB2312" w:hAnsi="仿宋_GB2312" w:eastAsia="仿宋_GB2312" w:cs="Courier New" w:hint="eastAsia"/>
          <w:sz w:val="32"/>
          <w:szCs w:val="32"/>
        </w:rPr>
        <w:t>决算数小于预算数的主要原因是：根据八项规定，压缩相应支出。</w:t>
      </w:r>
      <w:r>
        <w:rPr>
          <w:rFonts w:ascii="仿宋_GB2312" w:hAnsi="仿宋_GB2312" w:eastAsia="仿宋_GB2312" w:cs="Times New Roman"/>
          <w:sz w:val="32"/>
          <w:szCs w:val="32"/>
        </w:rPr>
      </w:r>
    </w:p>
    <w:p>
      <w:pPr>
        <w:spacing w:line="360" w:lineRule="auto"/>
        <w:rPr>
          <w:rFonts w:ascii="仿宋_GB2312" w:hAnsi="仿宋_GB2312" w:eastAsia="仿宋_GB2312" w:cs="Times New Roman"/>
          <w:sz w:val="32"/>
          <w:szCs w:val="32"/>
        </w:rPr>
      </w:pPr>
      <w:r>
        <w:rPr>
          <w:rFonts w:ascii="仿宋_GB2312" w:hAnsi="仿宋_GB2312" w:eastAsia="仿宋_GB2312" w:cs="Times New Roman"/>
          <w:sz w:val="32"/>
          <w:szCs w:val="32"/>
        </w:rPr>
      </w:r>
    </w:p>
    <w:p>
      <w:pPr>
        <w:ind w:firstLine="640"/>
        <w:spacing w:line="360" w:lineRule="auto"/>
        <w:outlineLvl w:val="1"/>
        <w:rPr>
          <w:rFonts w:ascii="黑体" w:hAnsi="黑体" w:eastAsia="黑体" w:cs="Times New Roman"/>
          <w:sz w:val="32"/>
          <w:szCs w:val="32"/>
        </w:rPr>
      </w:pPr>
      <w:r>
        <w:rPr>
          <w:rFonts w:ascii="黑体" w:hAnsi="黑体" w:eastAsia="黑体" w:cs="黑体" w:hint="eastAsia"/>
          <w:sz w:val="32"/>
          <w:szCs w:val="32"/>
        </w:rPr>
        <w:t>六、关于一般公共预算财政拨款基本支出决算情况说明</w:t>
      </w:r>
      <w:r>
        <w:rPr>
          <w:rFonts w:ascii="黑体" w:hAnsi="黑体" w:eastAsia="黑体" w:cs="Times New Roman"/>
          <w:sz w:val="32"/>
          <w:szCs w:val="32"/>
        </w:rPr>
      </w:r>
    </w:p>
    <w:p>
      <w:pPr>
        <w:ind w:firstLine="640"/>
        <w:spacing w:line="360" w:lineRule="auto"/>
        <w:rPr>
          <w:rFonts w:ascii="仿宋_GB2312" w:hAnsi="仿宋_GB2312" w:eastAsia="仿宋_GB2312" w:cs="Courier New"/>
          <w:sz w:val="32"/>
          <w:szCs w:val="32"/>
        </w:rPr>
      </w:pPr>
      <w:r>
        <w:rPr>
          <w:rFonts w:ascii="仿宋_GB2312" w:hAnsi="仿宋_GB2312" w:eastAsia="仿宋_GB2312" w:cs="仿宋_GB2312"/>
          <w:sz w:val="32"/>
          <w:szCs w:val="32"/>
        </w:rPr>
        <w:t>2016</w:t>
      </w:r>
      <w:r>
        <w:rPr>
          <w:rFonts w:ascii="仿宋_GB2312" w:hAnsi="仿宋_GB2312" w:eastAsia="仿宋_GB2312" w:cs="仿宋_GB2312" w:hint="eastAsia"/>
          <w:sz w:val="32"/>
          <w:szCs w:val="32"/>
        </w:rPr>
        <w:t>年一般公共预算财政拨款基本支出</w:t>
      </w:r>
      <w:r>
        <w:rPr>
          <w:rFonts w:ascii="仿宋_GB2312" w:hAnsi="仿宋_GB2312" w:eastAsia="仿宋_GB2312" w:cs="仿宋_GB2312"/>
          <w:sz w:val="32"/>
          <w:szCs w:val="32"/>
        </w:rPr>
        <w:t>798.2</w:t>
      </w:r>
      <w:r>
        <w:rPr>
          <w:rFonts w:ascii="仿宋_GB2312" w:hAnsi="仿宋_GB2312" w:eastAsia="仿宋_GB2312" w:cs="仿宋_GB2312" w:hint="eastAsia"/>
          <w:sz w:val="32"/>
          <w:szCs w:val="32"/>
        </w:rPr>
        <w:t>万元，其中：</w:t>
      </w:r>
      <w:r>
        <w:rPr>
          <w:rFonts w:ascii="仿宋_GB2312" w:hAnsi="仿宋_GB2312" w:eastAsia="仿宋_GB2312" w:cs="仿宋_GB2312" w:hint="eastAsia"/>
          <w:spacing w:val="-2"/>
          <w:sz w:val="32"/>
          <w:szCs w:val="32"/>
        </w:rPr>
        <w:t>人员经费</w:t>
      </w:r>
      <w:r>
        <w:rPr>
          <w:rFonts w:ascii="仿宋_GB2312" w:hAnsi="仿宋_GB2312" w:eastAsia="仿宋_GB2312" w:cs="仿宋_GB2312"/>
          <w:spacing w:val="-2"/>
          <w:sz w:val="32"/>
          <w:szCs w:val="32"/>
        </w:rPr>
        <w:t>694.6</w:t>
      </w:r>
      <w:r>
        <w:rPr>
          <w:rFonts w:ascii="仿宋_GB2312" w:hAnsi="仿宋_GB2312" w:eastAsia="仿宋_GB2312" w:cs="仿宋_GB2312" w:hint="eastAsia"/>
          <w:spacing w:val="-2"/>
          <w:sz w:val="32"/>
          <w:szCs w:val="32"/>
        </w:rPr>
        <w:t>万元</w:t>
      </w:r>
      <w:r>
        <w:rPr>
          <w:rFonts w:ascii="仿宋_GB2312" w:hAnsi="仿宋_GB2312" w:eastAsia="仿宋_GB2312" w:cs="仿宋_GB2312" w:hint="eastAsia"/>
          <w:sz w:val="32"/>
          <w:szCs w:val="32"/>
        </w:rPr>
        <w:t>，</w:t>
      </w:r>
      <w:r>
        <w:rPr>
          <w:rFonts w:ascii="仿宋_GB2312" w:hAnsi="仿宋_GB2312" w:eastAsia="仿宋_GB2312" w:cs="Courier New" w:hint="eastAsia"/>
          <w:sz w:val="32"/>
          <w:szCs w:val="32"/>
        </w:rPr>
        <w:t>主要包括：基本工资、津贴补贴、伙食补助费、绩效工资，社会保险缴费，退休费，抚恤金，生活补助等</w:t>
      </w:r>
      <w:r>
        <w:rPr>
          <w:rFonts w:ascii="仿宋_GB2312" w:hAnsi="仿宋_GB2312" w:eastAsia="仿宋_GB2312" w:cs="仿宋_GB2312" w:hint="eastAsia"/>
          <w:sz w:val="32"/>
          <w:szCs w:val="32"/>
        </w:rPr>
        <w:t>。</w:t>
      </w:r>
      <w:r>
        <w:rPr>
          <w:rFonts w:ascii="仿宋_GB2312" w:hAnsi="仿宋_GB2312" w:eastAsia="仿宋_GB2312" w:cs="仿宋_GB2312" w:hint="eastAsia"/>
          <w:b/>
          <w:bCs/>
          <w:spacing w:val="-2"/>
          <w:sz w:val="32"/>
          <w:szCs w:val="32"/>
        </w:rPr>
        <w:t>公用经费</w:t>
      </w:r>
      <w:r>
        <w:rPr>
          <w:rFonts w:ascii="仿宋_GB2312" w:hAnsi="仿宋_GB2312" w:eastAsia="仿宋_GB2312" w:cs="仿宋_GB2312"/>
          <w:spacing w:val="-2"/>
          <w:sz w:val="32"/>
          <w:szCs w:val="32"/>
        </w:rPr>
        <w:t>103.6</w:t>
      </w:r>
      <w:r>
        <w:rPr>
          <w:rFonts w:ascii="仿宋_GB2312" w:hAnsi="仿宋_GB2312" w:eastAsia="仿宋_GB2312" w:cs="仿宋_GB2312" w:hint="eastAsia"/>
          <w:spacing w:val="-2"/>
          <w:sz w:val="32"/>
          <w:szCs w:val="32"/>
        </w:rPr>
        <w:t>万元</w:t>
      </w:r>
      <w:r>
        <w:rPr>
          <w:rFonts w:ascii="仿宋_GB2312" w:hAnsi="仿宋_GB2312" w:eastAsia="仿宋_GB2312" w:cs="仿宋_GB2312" w:hint="eastAsia"/>
          <w:sz w:val="32"/>
          <w:szCs w:val="32"/>
        </w:rPr>
        <w:t>，主要包括：办公费、</w:t>
      </w:r>
      <w:r>
        <w:rPr>
          <w:rFonts w:ascii="仿宋_GB2312" w:hAnsi="仿宋_GB2312" w:eastAsia="仿宋_GB2312" w:cs="Courier New" w:hint="eastAsia"/>
          <w:sz w:val="32"/>
          <w:szCs w:val="32"/>
        </w:rPr>
        <w:t>水电费，维修费，会议费，公务接待费，工会经费，其他商品服务等支出。</w:t>
      </w:r>
      <w:r>
        <w:rPr>
          <w:rFonts w:ascii="仿宋_GB2312" w:hAnsi="仿宋_GB2312" w:eastAsia="仿宋_GB2312" w:cs="Courier New"/>
          <w:sz w:val="32"/>
          <w:szCs w:val="32"/>
        </w:rPr>
      </w:r>
    </w:p>
    <w:p>
      <w:pPr>
        <w:numPr>
          <w:ilvl w:val="0"/>
          <w:numId w:val="4"/>
        </w:numPr>
        <w:ind w:left="0" w:firstLine="640"/>
        <w:spacing w:line="360" w:lineRule="auto"/>
        <w:outlineLvl w:val="1"/>
        <w:rPr>
          <w:rFonts w:ascii="黑体" w:hAnsi="黑体" w:eastAsia="黑体" w:cs="Times New Roman"/>
          <w:sz w:val="32"/>
          <w:szCs w:val="32"/>
        </w:rPr>
      </w:pPr>
      <w:r>
        <w:rPr>
          <w:rFonts w:ascii="黑体" w:hAnsi="黑体" w:eastAsia="黑体" w:cs="黑体" w:hint="eastAsia"/>
          <w:sz w:val="32"/>
          <w:szCs w:val="32"/>
        </w:rPr>
        <w:t>关于一般公共预算财政拨款“三公”经费支出决算情况说明</w:t>
      </w:r>
      <w:r>
        <w:rPr>
          <w:rFonts w:ascii="黑体" w:hAnsi="黑体" w:eastAsia="黑体" w:cs="Times New Roman"/>
          <w:sz w:val="32"/>
          <w:szCs w:val="32"/>
        </w:rPr>
      </w:r>
    </w:p>
    <w:p>
      <w:pPr>
        <w:numPr>
          <w:ilvl w:val="0"/>
          <w:numId w:val="7"/>
        </w:numPr>
        <w:ind w:left="0" w:firstLine="640"/>
        <w:spacing w:line="360" w:lineRule="auto"/>
        <w:rPr>
          <w:rFonts w:ascii="楷体_GB2312" w:hAnsi="楷体_GB2312" w:eastAsia="楷体_GB2312" w:cs="Times New Roman"/>
          <w:sz w:val="32"/>
          <w:szCs w:val="32"/>
        </w:rPr>
      </w:pPr>
      <w:r>
        <w:rPr>
          <w:rFonts w:ascii="楷体_GB2312" w:hAnsi="楷体_GB2312" w:eastAsia="楷体_GB2312" w:cs="楷体_GB2312" w:hint="eastAsia"/>
          <w:sz w:val="32"/>
          <w:szCs w:val="32"/>
        </w:rPr>
        <w:t>“三公”经费财政拨款支出决算总体情况说明。</w:t>
      </w:r>
      <w:r>
        <w:rPr>
          <w:rFonts w:ascii="楷体_GB2312" w:hAnsi="楷体_GB2312" w:eastAsia="楷体_GB2312" w:cs="Times New Roman"/>
          <w:sz w:val="32"/>
          <w:szCs w:val="32"/>
        </w:rPr>
      </w:r>
    </w:p>
    <w:p>
      <w:pPr>
        <w:ind w:firstLine="640"/>
        <w:spacing w:line="360" w:lineRule="auto"/>
        <w:rPr>
          <w:rFonts w:ascii="仿宋_GB2312" w:hAnsi="仿宋_GB2312" w:eastAsia="仿宋_GB2312" w:cs="Times New Roman"/>
          <w:sz w:val="32"/>
          <w:szCs w:val="32"/>
        </w:rPr>
      </w:pPr>
      <w:r>
        <w:rPr>
          <w:rFonts w:ascii="仿宋_GB2312" w:hAnsi="仿宋_GB2312" w:eastAsia="仿宋_GB2312" w:cs="仿宋_GB2312"/>
          <w:sz w:val="32"/>
          <w:szCs w:val="32"/>
        </w:rPr>
        <w:t>2016</w:t>
      </w:r>
      <w:r>
        <w:rPr>
          <w:rFonts w:ascii="仿宋_GB2312" w:hAnsi="仿宋_GB2312" w:eastAsia="仿宋_GB2312" w:cs="仿宋_GB2312" w:hint="eastAsia"/>
          <w:sz w:val="32"/>
          <w:szCs w:val="32"/>
        </w:rPr>
        <w:t>年度“三公”经费财政拨款支出预算为</w:t>
      </w:r>
      <w:r>
        <w:rPr>
          <w:rFonts w:ascii="仿宋_GB2312" w:hAnsi="仿宋_GB2312" w:eastAsia="仿宋_GB2312" w:cs="仿宋_GB2312"/>
          <w:sz w:val="32"/>
          <w:szCs w:val="32"/>
        </w:rPr>
        <w:t>24.3</w:t>
      </w:r>
      <w:r>
        <w:rPr>
          <w:rFonts w:ascii="仿宋_GB2312" w:hAnsi="仿宋_GB2312" w:eastAsia="仿宋_GB2312" w:cs="仿宋_GB2312" w:hint="eastAsia"/>
          <w:sz w:val="32"/>
          <w:szCs w:val="32"/>
        </w:rPr>
        <w:t>万元，支出决算为</w:t>
      </w:r>
      <w:r>
        <w:rPr>
          <w:rFonts w:ascii="仿宋_GB2312" w:hAnsi="仿宋_GB2312" w:eastAsia="仿宋_GB2312" w:cs="仿宋_GB2312"/>
          <w:sz w:val="32"/>
          <w:szCs w:val="32"/>
        </w:rPr>
        <w:t>9.14</w:t>
      </w:r>
      <w:r>
        <w:rPr>
          <w:rFonts w:ascii="仿宋_GB2312" w:hAnsi="仿宋_GB2312" w:eastAsia="仿宋_GB2312" w:cs="仿宋_GB2312" w:hint="eastAsia"/>
          <w:sz w:val="32"/>
          <w:szCs w:val="32"/>
        </w:rPr>
        <w:t>万元，完成预算的</w:t>
      </w:r>
      <w:r>
        <w:rPr>
          <w:rFonts w:ascii="仿宋_GB2312" w:hAnsi="仿宋_GB2312" w:eastAsia="仿宋_GB2312" w:cs="仿宋_GB2312"/>
          <w:sz w:val="32"/>
          <w:szCs w:val="32"/>
        </w:rPr>
        <w:t>37.6%</w:t>
      </w:r>
      <w:r>
        <w:rPr>
          <w:rFonts w:ascii="仿宋_GB2312" w:hAnsi="仿宋_GB2312" w:eastAsia="仿宋_GB2312" w:cs="仿宋_GB2312" w:hint="eastAsia"/>
          <w:sz w:val="32"/>
          <w:szCs w:val="32"/>
        </w:rPr>
        <w:t>。公务用车购置及运行费支出决算为</w:t>
      </w:r>
      <w:r>
        <w:rPr>
          <w:rFonts w:ascii="仿宋_GB2312" w:hAnsi="仿宋_GB2312" w:eastAsia="仿宋_GB2312" w:cs="仿宋_GB2312"/>
          <w:sz w:val="32"/>
          <w:szCs w:val="32"/>
        </w:rPr>
        <w:t>4.06</w:t>
      </w:r>
      <w:r>
        <w:rPr>
          <w:rFonts w:ascii="仿宋_GB2312" w:hAnsi="仿宋_GB2312" w:eastAsia="仿宋_GB2312" w:cs="仿宋_GB2312" w:hint="eastAsia"/>
          <w:sz w:val="32"/>
          <w:szCs w:val="32"/>
        </w:rPr>
        <w:t>万元，完成预算的</w:t>
      </w:r>
      <w:r>
        <w:rPr>
          <w:rFonts w:ascii="仿宋_GB2312" w:hAnsi="仿宋_GB2312" w:eastAsia="仿宋_GB2312" w:cs="仿宋_GB2312"/>
          <w:sz w:val="32"/>
          <w:szCs w:val="32"/>
        </w:rPr>
        <w:t>94%</w:t>
      </w:r>
      <w:r>
        <w:rPr>
          <w:rFonts w:ascii="仿宋_GB2312" w:hAnsi="仿宋_GB2312" w:eastAsia="仿宋_GB2312" w:cs="仿宋_GB2312" w:hint="eastAsia"/>
          <w:sz w:val="32"/>
          <w:szCs w:val="32"/>
        </w:rPr>
        <w:t>；公务接待费支出决算为</w:t>
      </w:r>
      <w:r>
        <w:rPr>
          <w:rFonts w:ascii="仿宋_GB2312" w:hAnsi="仿宋_GB2312" w:eastAsia="仿宋_GB2312" w:cs="仿宋_GB2312"/>
          <w:sz w:val="32"/>
          <w:szCs w:val="32"/>
        </w:rPr>
        <w:t>5.07</w:t>
      </w:r>
      <w:r>
        <w:rPr>
          <w:rFonts w:ascii="仿宋_GB2312" w:hAnsi="仿宋_GB2312" w:eastAsia="仿宋_GB2312" w:cs="仿宋_GB2312" w:hint="eastAsia"/>
          <w:sz w:val="32"/>
          <w:szCs w:val="32"/>
        </w:rPr>
        <w:t>万元，完成预算的</w:t>
      </w:r>
      <w:r>
        <w:rPr>
          <w:rFonts w:ascii="仿宋_GB2312" w:hAnsi="仿宋_GB2312" w:eastAsia="仿宋_GB2312" w:cs="仿宋_GB2312"/>
          <w:sz w:val="32"/>
          <w:szCs w:val="32"/>
        </w:rPr>
        <w:t>25.5%</w:t>
      </w:r>
      <w:r>
        <w:rPr>
          <w:rFonts w:ascii="仿宋_GB2312" w:hAnsi="仿宋_GB2312" w:eastAsia="仿宋_GB2312" w:cs="仿宋_GB2312" w:hint="eastAsia"/>
          <w:sz w:val="32"/>
          <w:szCs w:val="32"/>
        </w:rPr>
        <w:t>。</w:t>
      </w:r>
      <w:r>
        <w:rPr>
          <w:rFonts w:ascii="仿宋_GB2312" w:hAnsi="仿宋_GB2312" w:eastAsia="仿宋_GB2312" w:cs="仿宋_GB2312"/>
          <w:sz w:val="32"/>
          <w:szCs w:val="32"/>
        </w:rPr>
        <w:t>2016</w:t>
      </w:r>
      <w:r>
        <w:rPr>
          <w:rFonts w:ascii="仿宋_GB2312" w:hAnsi="仿宋_GB2312" w:eastAsia="仿宋_GB2312" w:cs="仿宋_GB2312" w:hint="eastAsia"/>
          <w:sz w:val="32"/>
          <w:szCs w:val="32"/>
        </w:rPr>
        <w:t>年度“三公”经费支出决算数小于预算数的主要原因是根据八项规定，压缩支出。</w:t>
      </w:r>
      <w:r>
        <w:rPr>
          <w:rFonts w:ascii="仿宋_GB2312" w:hAnsi="仿宋_GB2312" w:eastAsia="仿宋_GB2312" w:cs="Times New Roman"/>
          <w:sz w:val="32"/>
          <w:szCs w:val="32"/>
        </w:rPr>
      </w:r>
    </w:p>
    <w:p>
      <w:pPr>
        <w:ind w:firstLine="640"/>
        <w:spacing w:line="360" w:lineRule="auto"/>
        <w:rPr>
          <w:rFonts w:ascii="仿宋_GB2312" w:hAnsi="仿宋_GB2312" w:eastAsia="仿宋_GB2312" w:cs="Times New Roman"/>
          <w:sz w:val="32"/>
          <w:szCs w:val="32"/>
        </w:rPr>
      </w:pPr>
      <w:r>
        <w:rPr>
          <w:rFonts w:ascii="仿宋_GB2312" w:hAnsi="仿宋_GB2312" w:eastAsia="仿宋_GB2312" w:cs="仿宋_GB2312"/>
          <w:sz w:val="32"/>
          <w:szCs w:val="32"/>
        </w:rPr>
        <w:t>2016</w:t>
      </w:r>
      <w:r>
        <w:rPr>
          <w:rFonts w:ascii="仿宋_GB2312" w:hAnsi="仿宋_GB2312" w:eastAsia="仿宋_GB2312" w:cs="仿宋_GB2312" w:hint="eastAsia"/>
          <w:sz w:val="32"/>
          <w:szCs w:val="32"/>
        </w:rPr>
        <w:t>年度“三公”经费财政拨款支出决算数比</w:t>
      </w:r>
      <w:r>
        <w:rPr>
          <w:rFonts w:ascii="仿宋_GB2312" w:hAnsi="仿宋_GB2312" w:eastAsia="仿宋_GB2312" w:cs="仿宋_GB2312"/>
          <w:sz w:val="32"/>
          <w:szCs w:val="32"/>
        </w:rPr>
        <w:t>2015</w:t>
      </w:r>
      <w:r>
        <w:rPr>
          <w:rFonts w:ascii="仿宋_GB2312" w:hAnsi="仿宋_GB2312" w:eastAsia="仿宋_GB2312" w:cs="仿宋_GB2312" w:hint="eastAsia"/>
          <w:sz w:val="32"/>
          <w:szCs w:val="32"/>
        </w:rPr>
        <w:t>年减少</w:t>
      </w:r>
      <w:r>
        <w:rPr>
          <w:rFonts w:ascii="仿宋_GB2312" w:hAnsi="仿宋_GB2312" w:eastAsia="仿宋_GB2312" w:cs="仿宋_GB2312"/>
          <w:sz w:val="32"/>
          <w:szCs w:val="32"/>
        </w:rPr>
        <w:t>27.7</w:t>
      </w:r>
      <w:r>
        <w:rPr>
          <w:rFonts w:ascii="仿宋_GB2312" w:hAnsi="仿宋_GB2312" w:eastAsia="仿宋_GB2312" w:cs="仿宋_GB2312" w:hint="eastAsia"/>
          <w:sz w:val="32"/>
          <w:szCs w:val="32"/>
        </w:rPr>
        <w:t>万元，下降</w:t>
      </w:r>
      <w:r>
        <w:rPr>
          <w:rFonts w:ascii="仿宋_GB2312" w:hAnsi="仿宋_GB2312" w:eastAsia="仿宋_GB2312" w:cs="仿宋_GB2312"/>
          <w:sz w:val="32"/>
          <w:szCs w:val="32"/>
        </w:rPr>
        <w:t>75%</w:t>
      </w:r>
      <w:r>
        <w:rPr>
          <w:rFonts w:ascii="仿宋_GB2312" w:hAnsi="仿宋_GB2312" w:eastAsia="仿宋_GB2312" w:cs="仿宋_GB2312" w:hint="eastAsia"/>
          <w:sz w:val="32"/>
          <w:szCs w:val="32"/>
        </w:rPr>
        <w:t>，其中：公务用车购置及运行费支出决算减少</w:t>
      </w:r>
      <w:r>
        <w:rPr>
          <w:rFonts w:ascii="仿宋_GB2312" w:hAnsi="仿宋_GB2312" w:eastAsia="仿宋_GB2312" w:cs="仿宋_GB2312"/>
          <w:sz w:val="32"/>
          <w:szCs w:val="32"/>
        </w:rPr>
        <w:t>26.34</w:t>
      </w:r>
      <w:r>
        <w:rPr>
          <w:rFonts w:ascii="仿宋_GB2312" w:hAnsi="仿宋_GB2312" w:eastAsia="仿宋_GB2312" w:cs="仿宋_GB2312" w:hint="eastAsia"/>
          <w:sz w:val="32"/>
          <w:szCs w:val="32"/>
        </w:rPr>
        <w:t>万元，下降</w:t>
      </w:r>
      <w:r>
        <w:rPr>
          <w:rFonts w:ascii="仿宋_GB2312" w:hAnsi="仿宋_GB2312" w:eastAsia="仿宋_GB2312" w:cs="仿宋_GB2312"/>
          <w:sz w:val="32"/>
          <w:szCs w:val="32"/>
        </w:rPr>
        <w:t>87%</w:t>
      </w:r>
      <w:r>
        <w:rPr>
          <w:rFonts w:ascii="仿宋_GB2312" w:hAnsi="仿宋_GB2312" w:eastAsia="仿宋_GB2312" w:cs="仿宋_GB2312" w:hint="eastAsia"/>
          <w:sz w:val="32"/>
          <w:szCs w:val="32"/>
        </w:rPr>
        <w:t>；公务接待费支出决算减少</w:t>
      </w:r>
      <w:r>
        <w:rPr>
          <w:rFonts w:ascii="仿宋_GB2312" w:hAnsi="仿宋_GB2312" w:eastAsia="仿宋_GB2312" w:cs="仿宋_GB2312"/>
          <w:sz w:val="32"/>
          <w:szCs w:val="32"/>
        </w:rPr>
        <w:t>1.4</w:t>
      </w:r>
      <w:r>
        <w:rPr>
          <w:rFonts w:ascii="仿宋_GB2312" w:hAnsi="仿宋_GB2312" w:eastAsia="仿宋_GB2312" w:cs="仿宋_GB2312" w:hint="eastAsia"/>
          <w:sz w:val="32"/>
          <w:szCs w:val="32"/>
        </w:rPr>
        <w:t>万元，下降</w:t>
      </w:r>
      <w:r>
        <w:rPr>
          <w:rFonts w:ascii="仿宋_GB2312" w:hAnsi="仿宋_GB2312" w:eastAsia="仿宋_GB2312" w:cs="仿宋_GB2312"/>
          <w:sz w:val="32"/>
          <w:szCs w:val="32"/>
        </w:rPr>
        <w:t>22%</w:t>
      </w:r>
      <w:r>
        <w:rPr>
          <w:rFonts w:ascii="仿宋_GB2312" w:hAnsi="仿宋_GB2312" w:eastAsia="仿宋_GB2312" w:cs="仿宋_GB2312" w:hint="eastAsia"/>
          <w:sz w:val="32"/>
          <w:szCs w:val="32"/>
        </w:rPr>
        <w:t>。公务用车购置及运行费支出减少的主要原因是八项规定，压缩支出；公务接待费支出减少的主要原因是八项规定，压缩支出。</w:t>
      </w:r>
      <w:r>
        <w:rPr>
          <w:rFonts w:ascii="仿宋_GB2312" w:hAnsi="仿宋_GB2312" w:eastAsia="仿宋_GB2312" w:cs="Times New Roman"/>
          <w:sz w:val="32"/>
          <w:szCs w:val="32"/>
        </w:rPr>
      </w:r>
    </w:p>
    <w:p>
      <w:pPr>
        <w:numPr>
          <w:ilvl w:val="0"/>
          <w:numId w:val="7"/>
        </w:numPr>
        <w:ind w:left="0" w:firstLine="640"/>
        <w:spacing w:line="360" w:lineRule="auto"/>
        <w:rPr>
          <w:rFonts w:ascii="楷体_GB2312" w:hAnsi="楷体_GB2312" w:eastAsia="楷体_GB2312" w:cs="Times New Roman"/>
          <w:sz w:val="32"/>
          <w:szCs w:val="32"/>
        </w:rPr>
      </w:pPr>
      <w:r>
        <w:rPr>
          <w:rFonts w:ascii="楷体_GB2312" w:hAnsi="楷体_GB2312" w:eastAsia="楷体_GB2312" w:cs="楷体_GB2312" w:hint="eastAsia"/>
          <w:sz w:val="32"/>
          <w:szCs w:val="32"/>
        </w:rPr>
        <w:t>“三公”经费财政拨款支出决算具体情况说明。</w:t>
      </w:r>
      <w:r>
        <w:rPr>
          <w:rFonts w:ascii="楷体_GB2312" w:hAnsi="楷体_GB2312" w:eastAsia="楷体_GB2312" w:cs="Times New Roman"/>
          <w:sz w:val="32"/>
          <w:szCs w:val="32"/>
        </w:rPr>
      </w:r>
    </w:p>
    <w:p>
      <w:pPr>
        <w:ind w:firstLine="640"/>
        <w:spacing w:line="360" w:lineRule="auto"/>
        <w:rPr>
          <w:rFonts w:ascii="仿宋_GB2312" w:hAnsi="仿宋_GB2312" w:eastAsia="仿宋_GB2312" w:cs="Times New Roman"/>
          <w:sz w:val="32"/>
          <w:szCs w:val="32"/>
        </w:rPr>
      </w:pPr>
      <w:r>
        <w:rPr>
          <w:rFonts w:ascii="仿宋_GB2312" w:hAnsi="仿宋_GB2312" w:eastAsia="仿宋_GB2312" w:cs="仿宋_GB2312"/>
          <w:sz w:val="32"/>
          <w:szCs w:val="32"/>
        </w:rPr>
        <w:t>2016</w:t>
      </w:r>
      <w:r>
        <w:rPr>
          <w:rFonts w:ascii="仿宋_GB2312" w:hAnsi="仿宋_GB2312" w:eastAsia="仿宋_GB2312" w:cs="仿宋_GB2312" w:hint="eastAsia"/>
          <w:sz w:val="32"/>
          <w:szCs w:val="32"/>
        </w:rPr>
        <w:t>年度“三公”经费财政拨款支出决算中，公务用车购置及运行费支出决算</w:t>
      </w:r>
      <w:r>
        <w:rPr>
          <w:rFonts w:ascii="仿宋_GB2312" w:hAnsi="仿宋_GB2312" w:eastAsia="仿宋_GB2312" w:cs="仿宋_GB2312"/>
          <w:sz w:val="32"/>
          <w:szCs w:val="32"/>
        </w:rPr>
        <w:t>4.06</w:t>
      </w:r>
      <w:r>
        <w:rPr>
          <w:rFonts w:ascii="仿宋_GB2312" w:hAnsi="仿宋_GB2312" w:eastAsia="仿宋_GB2312" w:cs="仿宋_GB2312" w:hint="eastAsia"/>
          <w:sz w:val="32"/>
          <w:szCs w:val="32"/>
        </w:rPr>
        <w:t>万元，占</w:t>
      </w:r>
      <w:r>
        <w:rPr>
          <w:rFonts w:ascii="仿宋_GB2312" w:hAnsi="仿宋_GB2312" w:eastAsia="仿宋_GB2312" w:cs="仿宋_GB2312"/>
          <w:sz w:val="32"/>
          <w:szCs w:val="32"/>
        </w:rPr>
        <w:t>44%</w:t>
      </w:r>
      <w:r>
        <w:rPr>
          <w:rFonts w:ascii="仿宋_GB2312" w:hAnsi="仿宋_GB2312" w:eastAsia="仿宋_GB2312" w:cs="仿宋_GB2312" w:hint="eastAsia"/>
          <w:sz w:val="32"/>
          <w:szCs w:val="32"/>
        </w:rPr>
        <w:t>；公务接待费支出决算</w:t>
      </w:r>
      <w:r>
        <w:rPr>
          <w:rFonts w:ascii="仿宋_GB2312" w:hAnsi="仿宋_GB2312" w:eastAsia="仿宋_GB2312" w:cs="仿宋_GB2312"/>
          <w:sz w:val="32"/>
          <w:szCs w:val="32"/>
        </w:rPr>
        <w:t>5.1</w:t>
      </w:r>
      <w:r>
        <w:rPr>
          <w:rFonts w:ascii="仿宋_GB2312" w:hAnsi="仿宋_GB2312" w:eastAsia="仿宋_GB2312" w:cs="仿宋_GB2312" w:hint="eastAsia"/>
          <w:sz w:val="32"/>
          <w:szCs w:val="32"/>
        </w:rPr>
        <w:t>万元，占</w:t>
      </w:r>
      <w:r>
        <w:rPr>
          <w:rFonts w:ascii="仿宋_GB2312" w:hAnsi="仿宋_GB2312" w:eastAsia="仿宋_GB2312" w:cs="仿宋_GB2312"/>
          <w:sz w:val="32"/>
          <w:szCs w:val="32"/>
        </w:rPr>
        <w:t>56%</w:t>
      </w:r>
      <w:r>
        <w:rPr>
          <w:rFonts w:ascii="仿宋_GB2312" w:hAnsi="仿宋_GB2312" w:eastAsia="仿宋_GB2312" w:cs="仿宋_GB2312" w:hint="eastAsia"/>
          <w:sz w:val="32"/>
          <w:szCs w:val="32"/>
        </w:rPr>
        <w:t>。</w:t>
      </w:r>
      <w:r>
        <w:rPr>
          <w:rFonts w:ascii="仿宋_GB2312" w:hAnsi="仿宋_GB2312" w:eastAsia="仿宋_GB2312" w:cs="Times New Roman"/>
          <w:sz w:val="32"/>
          <w:szCs w:val="32"/>
        </w:rPr>
      </w:r>
    </w:p>
    <w:p>
      <w:pPr>
        <w:numPr>
          <w:ilvl w:val="0"/>
          <w:numId w:val="8"/>
        </w:numPr>
        <w:ind w:left="0" w:firstLine="643"/>
        <w:spacing w:line="360" w:lineRule="auto"/>
        <w:rPr>
          <w:rFonts w:ascii="仿宋_GB2312" w:hAnsi="仿宋_GB2312" w:eastAsia="仿宋_GB2312" w:cs="Times New Roman"/>
          <w:b/>
          <w:bCs/>
          <w:sz w:val="32"/>
          <w:szCs w:val="32"/>
        </w:rPr>
      </w:pPr>
      <w:r>
        <w:rPr>
          <w:rFonts w:ascii="仿宋_GB2312" w:hAnsi="仿宋_GB2312" w:eastAsia="仿宋_GB2312" w:cs="仿宋_GB2312" w:hint="eastAsia"/>
          <w:b/>
          <w:bCs/>
          <w:sz w:val="32"/>
          <w:szCs w:val="32"/>
        </w:rPr>
        <w:t>公务用车购置及运行费</w:t>
      </w:r>
      <w:r>
        <w:rPr>
          <w:rFonts w:ascii="仿宋_GB2312" w:hAnsi="仿宋_GB2312" w:eastAsia="仿宋_GB2312" w:cs="仿宋_GB2312" w:hint="eastAsia"/>
          <w:sz w:val="32"/>
          <w:szCs w:val="32"/>
        </w:rPr>
        <w:t>支出</w:t>
      </w:r>
      <w:r>
        <w:rPr>
          <w:rFonts w:ascii="仿宋_GB2312" w:hAnsi="仿宋_GB2312" w:eastAsia="仿宋_GB2312" w:cs="仿宋_GB2312"/>
          <w:sz w:val="32"/>
          <w:szCs w:val="32"/>
        </w:rPr>
        <w:t>4.06</w:t>
      </w:r>
      <w:r>
        <w:rPr>
          <w:rFonts w:ascii="仿宋_GB2312" w:hAnsi="仿宋_GB2312" w:eastAsia="仿宋_GB2312" w:cs="仿宋_GB2312" w:hint="eastAsia"/>
          <w:sz w:val="32"/>
          <w:szCs w:val="32"/>
        </w:rPr>
        <w:t>万元。其中：</w:t>
      </w:r>
      <w:r>
        <w:rPr>
          <w:rFonts w:ascii="仿宋_GB2312" w:hAnsi="仿宋_GB2312" w:eastAsia="仿宋_GB2312" w:cs="Times New Roman"/>
          <w:b/>
          <w:bCs/>
          <w:sz w:val="32"/>
          <w:szCs w:val="32"/>
        </w:rPr>
      </w:r>
    </w:p>
    <w:p>
      <w:pPr>
        <w:ind w:firstLine="643"/>
        <w:spacing w:line="360" w:lineRule="auto"/>
        <w:rPr>
          <w:rFonts w:ascii="仿宋_GB2312" w:hAnsi="仿宋_GB2312" w:eastAsia="仿宋_GB2312" w:cs="Times New Roman"/>
          <w:sz w:val="32"/>
          <w:szCs w:val="32"/>
        </w:rPr>
      </w:pPr>
      <w:r>
        <w:rPr>
          <w:rFonts w:ascii="仿宋_GB2312" w:hAnsi="仿宋_GB2312" w:eastAsia="仿宋_GB2312" w:cs="仿宋_GB2312" w:hint="eastAsia"/>
          <w:b/>
          <w:bCs/>
          <w:sz w:val="32"/>
          <w:szCs w:val="32"/>
        </w:rPr>
        <w:t>公务用车购置</w:t>
      </w:r>
      <w:r>
        <w:rPr>
          <w:rFonts w:ascii="仿宋_GB2312" w:hAnsi="仿宋_GB2312" w:eastAsia="仿宋_GB2312" w:cs="仿宋_GB2312" w:hint="eastAsia"/>
          <w:sz w:val="32"/>
          <w:szCs w:val="32"/>
        </w:rPr>
        <w:t>支出为</w:t>
      </w:r>
      <w:r>
        <w:rPr>
          <w:rFonts w:ascii="仿宋_GB2312" w:hAnsi="仿宋_GB2312" w:eastAsia="仿宋_GB2312" w:cs="仿宋_GB2312"/>
          <w:sz w:val="32"/>
          <w:szCs w:val="32"/>
        </w:rPr>
        <w:t>0</w:t>
      </w:r>
      <w:r>
        <w:rPr>
          <w:rFonts w:ascii="仿宋_GB2312" w:hAnsi="仿宋_GB2312" w:eastAsia="仿宋_GB2312" w:cs="仿宋_GB2312" w:hint="eastAsia"/>
          <w:sz w:val="32"/>
          <w:szCs w:val="32"/>
        </w:rPr>
        <w:t>万元。</w:t>
      </w:r>
      <w:r>
        <w:rPr>
          <w:rFonts w:ascii="仿宋_GB2312" w:hAnsi="仿宋_GB2312" w:eastAsia="仿宋_GB2312" w:cs="仿宋_GB2312" w:hint="eastAsia"/>
          <w:b/>
          <w:bCs/>
          <w:sz w:val="32"/>
          <w:szCs w:val="32"/>
        </w:rPr>
        <w:t>公务用车运行</w:t>
      </w:r>
      <w:r>
        <w:rPr>
          <w:rFonts w:ascii="仿宋_GB2312" w:hAnsi="仿宋_GB2312" w:eastAsia="仿宋_GB2312" w:cs="仿宋_GB2312" w:hint="eastAsia"/>
          <w:sz w:val="32"/>
          <w:szCs w:val="32"/>
        </w:rPr>
        <w:t>支出</w:t>
      </w:r>
      <w:r>
        <w:rPr>
          <w:rFonts w:ascii="仿宋_GB2312" w:hAnsi="仿宋_GB2312" w:eastAsia="仿宋_GB2312" w:cs="仿宋_GB2312"/>
          <w:sz w:val="32"/>
          <w:szCs w:val="32"/>
        </w:rPr>
        <w:t>4.06</w:t>
      </w:r>
      <w:r>
        <w:rPr>
          <w:rFonts w:ascii="仿宋_GB2312" w:hAnsi="仿宋_GB2312" w:eastAsia="仿宋_GB2312" w:cs="仿宋_GB2312" w:hint="eastAsia"/>
          <w:sz w:val="32"/>
          <w:szCs w:val="32"/>
        </w:rPr>
        <w:t>万元。主要用于燃修费。</w:t>
      </w:r>
      <w:r>
        <w:rPr>
          <w:rFonts w:ascii="仿宋_GB2312" w:hAnsi="仿宋_GB2312" w:eastAsia="仿宋_GB2312" w:cs="仿宋_GB2312"/>
          <w:sz w:val="32"/>
          <w:szCs w:val="32"/>
        </w:rPr>
        <w:t>2016</w:t>
      </w:r>
      <w:r>
        <w:rPr>
          <w:rFonts w:ascii="仿宋_GB2312" w:hAnsi="仿宋_GB2312" w:eastAsia="仿宋_GB2312" w:cs="仿宋_GB2312" w:hint="eastAsia"/>
          <w:sz w:val="32"/>
          <w:szCs w:val="32"/>
        </w:rPr>
        <w:t>年期末，区计生委和其他属单位开支财政拨款的公务用车保有量为</w:t>
      </w:r>
      <w:r>
        <w:rPr>
          <w:rFonts w:ascii="仿宋_GB2312" w:hAnsi="仿宋_GB2312" w:eastAsia="仿宋_GB2312" w:cs="仿宋_GB2312"/>
          <w:sz w:val="32"/>
          <w:szCs w:val="32"/>
        </w:rPr>
        <w:t>4</w:t>
      </w:r>
      <w:r>
        <w:rPr>
          <w:rFonts w:ascii="仿宋_GB2312" w:hAnsi="仿宋_GB2312" w:eastAsia="仿宋_GB2312" w:cs="仿宋_GB2312" w:hint="eastAsia"/>
          <w:sz w:val="32"/>
          <w:szCs w:val="32"/>
        </w:rPr>
        <w:t>辆。</w:t>
      </w:r>
      <w:r>
        <w:rPr>
          <w:rFonts w:ascii="仿宋_GB2312" w:hAnsi="仿宋_GB2312" w:eastAsia="仿宋_GB2312" w:cs="Times New Roman"/>
          <w:sz w:val="32"/>
          <w:szCs w:val="32"/>
        </w:rPr>
      </w:r>
    </w:p>
    <w:p>
      <w:pPr>
        <w:numPr>
          <w:ilvl w:val="0"/>
          <w:numId w:val="8"/>
        </w:numPr>
        <w:ind w:left="0" w:firstLine="643"/>
        <w:spacing w:line="360" w:lineRule="auto"/>
        <w:rPr>
          <w:rFonts w:ascii="仿宋_GB2312" w:hAnsi="仿宋_GB2312" w:eastAsia="仿宋_GB2312" w:cs="Times New Roman"/>
          <w:b/>
          <w:bCs/>
          <w:sz w:val="32"/>
          <w:szCs w:val="32"/>
        </w:rPr>
      </w:pPr>
      <w:r>
        <w:rPr>
          <w:rFonts w:ascii="仿宋_GB2312" w:hAnsi="仿宋_GB2312" w:eastAsia="仿宋_GB2312" w:cs="仿宋_GB2312" w:hint="eastAsia"/>
          <w:b/>
          <w:bCs/>
          <w:sz w:val="32"/>
          <w:szCs w:val="32"/>
        </w:rPr>
        <w:t>公务接待费支出</w:t>
      </w:r>
      <w:r>
        <w:rPr>
          <w:rFonts w:ascii="仿宋_GB2312" w:hAnsi="仿宋_GB2312" w:eastAsia="仿宋_GB2312" w:cs="仿宋_GB2312"/>
          <w:b/>
          <w:bCs/>
          <w:sz w:val="32"/>
          <w:szCs w:val="32"/>
        </w:rPr>
        <w:t>5.1</w:t>
      </w:r>
      <w:r>
        <w:rPr>
          <w:rFonts w:ascii="仿宋_GB2312" w:hAnsi="仿宋_GB2312" w:eastAsia="仿宋_GB2312" w:cs="仿宋_GB2312" w:hint="eastAsia"/>
          <w:b/>
          <w:bCs/>
          <w:sz w:val="32"/>
          <w:szCs w:val="32"/>
        </w:rPr>
        <w:t>万元。</w:t>
      </w:r>
      <w:r>
        <w:rPr>
          <w:rFonts w:ascii="仿宋_GB2312" w:hAnsi="仿宋_GB2312" w:eastAsia="仿宋_GB2312" w:cs="仿宋_GB2312" w:hint="eastAsia"/>
          <w:sz w:val="32"/>
          <w:szCs w:val="32"/>
        </w:rPr>
        <w:t>主要用于误餐。区计生委</w:t>
      </w:r>
      <w:r>
        <w:rPr>
          <w:rFonts w:ascii="仿宋_GB2312" w:hAnsi="仿宋_GB2312" w:eastAsia="仿宋_GB2312" w:cs="仿宋_GB2312"/>
          <w:sz w:val="32"/>
          <w:szCs w:val="32"/>
        </w:rPr>
        <w:t>2016</w:t>
      </w:r>
      <w:r>
        <w:rPr>
          <w:rFonts w:ascii="仿宋_GB2312" w:hAnsi="仿宋_GB2312" w:eastAsia="仿宋_GB2312" w:cs="仿宋_GB2312" w:hint="eastAsia"/>
          <w:sz w:val="32"/>
          <w:szCs w:val="32"/>
        </w:rPr>
        <w:t>年度共接待国内来访团组</w:t>
      </w:r>
      <w:r>
        <w:rPr>
          <w:rFonts w:ascii="仿宋_GB2312" w:hAnsi="仿宋_GB2312" w:eastAsia="仿宋_GB2312" w:cs="仿宋_GB2312"/>
          <w:sz w:val="32"/>
          <w:szCs w:val="32"/>
        </w:rPr>
        <w:t>36</w:t>
      </w:r>
      <w:r>
        <w:rPr>
          <w:rFonts w:ascii="仿宋_GB2312" w:hAnsi="仿宋_GB2312" w:eastAsia="仿宋_GB2312" w:cs="仿宋_GB2312" w:hint="eastAsia"/>
          <w:sz w:val="32"/>
          <w:szCs w:val="32"/>
        </w:rPr>
        <w:t>个、来访人员</w:t>
      </w:r>
      <w:r>
        <w:rPr>
          <w:rFonts w:ascii="仿宋_GB2312" w:hAnsi="仿宋_GB2312" w:eastAsia="仿宋_GB2312" w:cs="仿宋_GB2312"/>
          <w:sz w:val="32"/>
          <w:szCs w:val="32"/>
        </w:rPr>
        <w:t>3000</w:t>
      </w:r>
      <w:r>
        <w:rPr>
          <w:rFonts w:ascii="仿宋_GB2312" w:hAnsi="仿宋_GB2312" w:eastAsia="仿宋_GB2312" w:cs="仿宋_GB2312" w:hint="eastAsia"/>
          <w:sz w:val="32"/>
          <w:szCs w:val="32"/>
        </w:rPr>
        <w:t>人次（不包括陪同人员）。</w:t>
      </w:r>
      <w:r>
        <w:rPr>
          <w:rFonts w:ascii="仿宋_GB2312" w:hAnsi="仿宋_GB2312" w:eastAsia="仿宋_GB2312" w:cs="Times New Roman"/>
          <w:b/>
          <w:bCs/>
          <w:sz w:val="32"/>
          <w:szCs w:val="32"/>
        </w:rPr>
      </w:r>
    </w:p>
    <w:p>
      <w:pPr>
        <w:numPr>
          <w:ilvl w:val="0"/>
          <w:numId w:val="4"/>
        </w:numPr>
        <w:ind w:left="0" w:firstLine="640"/>
        <w:spacing w:line="360" w:lineRule="auto"/>
        <w:outlineLvl w:val="1"/>
        <w:rPr>
          <w:rFonts w:ascii="黑体" w:hAnsi="黑体" w:eastAsia="黑体" w:cs="Times New Roman"/>
          <w:sz w:val="32"/>
          <w:szCs w:val="32"/>
        </w:rPr>
      </w:pPr>
      <w:r>
        <w:rPr>
          <w:rFonts w:ascii="黑体" w:hAnsi="黑体" w:eastAsia="黑体" w:cs="黑体" w:hint="eastAsia"/>
          <w:sz w:val="32"/>
          <w:szCs w:val="32"/>
        </w:rPr>
        <w:t>关于预算绩效情况说明</w:t>
      </w:r>
      <w:r>
        <w:rPr>
          <w:rFonts w:ascii="黑体" w:hAnsi="黑体" w:eastAsia="黑体" w:cs="Times New Roman"/>
          <w:sz w:val="32"/>
          <w:szCs w:val="32"/>
        </w:rPr>
      </w:r>
    </w:p>
    <w:p>
      <w:pPr>
        <w:numPr>
          <w:ilvl w:val="0"/>
          <w:numId w:val="9"/>
        </w:numPr>
        <w:ind w:left="0" w:firstLine="640"/>
        <w:spacing w:line="360" w:lineRule="auto"/>
        <w:rPr>
          <w:rFonts w:ascii="楷体_GB2312" w:hAnsi="楷体_GB2312" w:eastAsia="楷体_GB2312" w:cs="Times New Roman"/>
          <w:sz w:val="32"/>
          <w:szCs w:val="32"/>
        </w:rPr>
      </w:pPr>
      <w:r>
        <w:rPr>
          <w:rFonts w:ascii="楷体_GB2312" w:hAnsi="楷体_GB2312" w:eastAsia="楷体_GB2312" w:cs="楷体_GB2312" w:hint="eastAsia"/>
          <w:sz w:val="32"/>
          <w:szCs w:val="32"/>
        </w:rPr>
        <w:t>绩效管理工作开展情况。</w:t>
      </w:r>
      <w:r>
        <w:rPr>
          <w:rFonts w:ascii="楷体_GB2312" w:hAnsi="楷体_GB2312" w:eastAsia="楷体_GB2312" w:cs="Times New Roman"/>
          <w:sz w:val="32"/>
          <w:szCs w:val="32"/>
        </w:rPr>
      </w:r>
    </w:p>
    <w:p>
      <w:pPr>
        <w:ind w:firstLine="640"/>
        <w:spacing w:line="360" w:lineRule="auto"/>
        <w:rPr>
          <w:rFonts w:ascii="楷体_GB2312" w:hAnsi="楷体_GB2312" w:eastAsia="楷体_GB2312" w:cs="Times New Roman"/>
          <w:sz w:val="32"/>
          <w:szCs w:val="32"/>
        </w:rPr>
      </w:pPr>
      <w:r>
        <w:rPr>
          <w:rFonts w:ascii="仿宋_GB2312" w:hAnsi="仿宋_GB2312" w:eastAsia="仿宋_GB2312" w:cs="仿宋_GB2312" w:hint="eastAsia"/>
          <w:sz w:val="32"/>
          <w:szCs w:val="32"/>
        </w:rPr>
        <w:t>根据财政预算管理要求，对</w:t>
      </w:r>
      <w:r>
        <w:rPr>
          <w:rFonts w:ascii="仿宋_GB2312" w:hAnsi="仿宋_GB2312" w:eastAsia="仿宋_GB2312" w:cs="仿宋_GB2312"/>
          <w:sz w:val="32"/>
          <w:szCs w:val="32"/>
        </w:rPr>
        <w:t>2016</w:t>
      </w:r>
      <w:r>
        <w:rPr>
          <w:rFonts w:ascii="仿宋_GB2312" w:hAnsi="仿宋_GB2312" w:eastAsia="仿宋_GB2312" w:cs="仿宋_GB2312" w:hint="eastAsia"/>
          <w:sz w:val="32"/>
          <w:szCs w:val="32"/>
        </w:rPr>
        <w:t>年度一般公共预算项目支出全面开展绩效自评。</w:t>
      </w:r>
      <w:r>
        <w:rPr>
          <w:rFonts w:ascii="楷体_GB2312" w:hAnsi="楷体_GB2312" w:eastAsia="楷体_GB2312" w:cs="Times New Roman"/>
          <w:sz w:val="32"/>
          <w:szCs w:val="32"/>
        </w:rPr>
      </w:r>
    </w:p>
    <w:p>
      <w:pPr>
        <w:numPr>
          <w:ilvl w:val="0"/>
          <w:numId w:val="4"/>
        </w:numPr>
        <w:ind w:left="0" w:firstLine="640"/>
        <w:spacing w:line="360" w:lineRule="auto"/>
        <w:outlineLvl w:val="1"/>
        <w:rPr>
          <w:rFonts w:ascii="黑体" w:hAnsi="黑体" w:eastAsia="黑体" w:cs="Times New Roman"/>
          <w:sz w:val="32"/>
          <w:szCs w:val="32"/>
        </w:rPr>
      </w:pPr>
      <w:r>
        <w:rPr>
          <w:rFonts w:ascii="黑体" w:hAnsi="黑体" w:eastAsia="黑体" w:cs="黑体" w:hint="eastAsia"/>
          <w:sz w:val="32"/>
          <w:szCs w:val="32"/>
        </w:rPr>
        <w:t>关于政府性基金预算财政拨款支出决算情况说明</w:t>
      </w:r>
      <w:r>
        <w:rPr>
          <w:rFonts w:ascii="黑体" w:hAnsi="黑体" w:eastAsia="黑体" w:cs="Times New Roman"/>
          <w:sz w:val="32"/>
          <w:szCs w:val="32"/>
        </w:rPr>
      </w:r>
    </w:p>
    <w:p>
      <w:pPr>
        <w:ind w:left="640"/>
        <w:spacing w:line="360" w:lineRule="auto"/>
        <w:outlineLvl w:val="1"/>
        <w:rPr>
          <w:rFonts w:ascii="黑体" w:hAnsi="黑体" w:eastAsia="黑体" w:cs="Times New Roman"/>
          <w:sz w:val="32"/>
          <w:szCs w:val="32"/>
        </w:rPr>
      </w:pPr>
      <w:r>
        <w:rPr>
          <w:rFonts w:ascii="黑体" w:hAnsi="黑体" w:eastAsia="黑体" w:cs="黑体" w:hint="eastAsia"/>
          <w:sz w:val="32"/>
          <w:szCs w:val="32"/>
        </w:rPr>
        <w:t>无</w:t>
      </w:r>
      <w:r>
        <w:rPr>
          <w:rFonts w:ascii="黑体" w:hAnsi="黑体" w:eastAsia="黑体" w:cs="Times New Roman"/>
          <w:sz w:val="32"/>
          <w:szCs w:val="32"/>
        </w:rPr>
      </w:r>
    </w:p>
    <w:p>
      <w:pPr>
        <w:numPr>
          <w:ilvl w:val="0"/>
          <w:numId w:val="4"/>
        </w:numPr>
        <w:ind w:left="0" w:firstLine="640"/>
        <w:spacing w:line="360" w:lineRule="auto"/>
        <w:outlineLvl w:val="1"/>
        <w:rPr>
          <w:rFonts w:ascii="黑体" w:hAnsi="黑体" w:eastAsia="黑体" w:cs="Times New Roman"/>
          <w:sz w:val="32"/>
          <w:szCs w:val="32"/>
        </w:rPr>
      </w:pPr>
      <w:r>
        <w:rPr>
          <w:rFonts w:ascii="黑体" w:hAnsi="黑体" w:eastAsia="黑体" w:cs="黑体" w:hint="eastAsia"/>
          <w:sz w:val="32"/>
          <w:szCs w:val="32"/>
        </w:rPr>
        <w:t>其他重要事项的情况说明</w:t>
      </w:r>
      <w:r>
        <w:rPr>
          <w:rFonts w:ascii="黑体" w:hAnsi="黑体" w:eastAsia="黑体" w:cs="Times New Roman"/>
          <w:sz w:val="32"/>
          <w:szCs w:val="32"/>
        </w:rPr>
      </w:r>
    </w:p>
    <w:p>
      <w:pPr>
        <w:ind w:left="640"/>
        <w:spacing w:line="360" w:lineRule="auto"/>
        <w:rPr>
          <w:rFonts w:ascii="楷体_GB2312" w:hAnsi="楷体_GB2312" w:eastAsia="楷体_GB2312" w:cs="Times New Roman"/>
          <w:sz w:val="32"/>
          <w:szCs w:val="32"/>
        </w:rPr>
      </w:pPr>
      <w:r>
        <w:rPr>
          <w:rFonts w:ascii="楷体_GB2312" w:hAnsi="楷体_GB2312" w:eastAsia="楷体_GB2312" w:cs="楷体_GB2312" w:hint="eastAsia"/>
          <w:sz w:val="32"/>
          <w:szCs w:val="32"/>
        </w:rPr>
        <w:t>国有资产占用情况。</w:t>
      </w:r>
      <w:r>
        <w:rPr>
          <w:rFonts w:ascii="楷体_GB2312" w:hAnsi="楷体_GB2312" w:eastAsia="楷体_GB2312" w:cs="Times New Roman"/>
          <w:sz w:val="32"/>
          <w:szCs w:val="32"/>
        </w:rPr>
      </w:r>
    </w:p>
    <w:p>
      <w:pPr>
        <w:ind w:firstLine="640"/>
        <w:spacing w:line="360" w:lineRule="auto"/>
        <w:rPr>
          <w:rFonts w:ascii="仿宋_GB2312" w:hAnsi="仿宋_GB2312" w:eastAsia="仿宋_GB2312" w:cs="Times New Roman"/>
          <w:sz w:val="32"/>
          <w:szCs w:val="32"/>
        </w:rPr>
      </w:pPr>
      <w:r>
        <w:rPr>
          <w:rFonts w:ascii="仿宋_GB2312" w:hAnsi="仿宋_GB2312" w:eastAsia="仿宋_GB2312" w:cs="仿宋_GB2312"/>
          <w:sz w:val="32"/>
          <w:szCs w:val="32"/>
        </w:rPr>
        <w:t>2016</w:t>
      </w:r>
      <w:r>
        <w:rPr>
          <w:rFonts w:ascii="仿宋_GB2312" w:hAnsi="仿宋_GB2312" w:eastAsia="仿宋_GB2312" w:cs="仿宋_GB2312" w:hint="eastAsia"/>
          <w:sz w:val="32"/>
          <w:szCs w:val="32"/>
        </w:rPr>
        <w:t>年期末，区计生委共有车辆</w:t>
      </w:r>
      <w:r>
        <w:rPr>
          <w:rFonts w:ascii="仿宋_GB2312" w:hAnsi="仿宋_GB2312" w:eastAsia="仿宋_GB2312" w:cs="仿宋_GB2312"/>
          <w:sz w:val="32"/>
          <w:szCs w:val="32"/>
        </w:rPr>
        <w:t>4</w:t>
      </w:r>
      <w:r>
        <w:rPr>
          <w:rFonts w:ascii="仿宋_GB2312" w:hAnsi="仿宋_GB2312" w:eastAsia="仿宋_GB2312" w:cs="仿宋_GB2312" w:hint="eastAsia"/>
          <w:sz w:val="32"/>
          <w:szCs w:val="32"/>
        </w:rPr>
        <w:t>辆，其中：一般公务用车</w:t>
      </w:r>
      <w:r>
        <w:rPr>
          <w:rFonts w:ascii="仿宋_GB2312" w:hAnsi="仿宋_GB2312" w:eastAsia="仿宋_GB2312" w:cs="仿宋_GB2312"/>
          <w:sz w:val="32"/>
          <w:szCs w:val="32"/>
        </w:rPr>
        <w:t>2</w:t>
      </w:r>
      <w:r>
        <w:rPr>
          <w:rFonts w:ascii="仿宋_GB2312" w:hAnsi="仿宋_GB2312" w:eastAsia="仿宋_GB2312" w:cs="仿宋_GB2312" w:hint="eastAsia"/>
          <w:sz w:val="32"/>
          <w:szCs w:val="32"/>
        </w:rPr>
        <w:t>辆、特种专业技术用车</w:t>
      </w:r>
      <w:r>
        <w:rPr>
          <w:rFonts w:ascii="仿宋_GB2312" w:hAnsi="仿宋_GB2312" w:eastAsia="仿宋_GB2312" w:cs="仿宋_GB2312"/>
          <w:sz w:val="32"/>
          <w:szCs w:val="32"/>
        </w:rPr>
        <w:t>2</w:t>
      </w:r>
      <w:r>
        <w:rPr>
          <w:rFonts w:ascii="仿宋_GB2312" w:hAnsi="仿宋_GB2312" w:eastAsia="仿宋_GB2312" w:cs="仿宋_GB2312" w:hint="eastAsia"/>
          <w:sz w:val="32"/>
          <w:szCs w:val="32"/>
        </w:rPr>
        <w:t>辆。</w:t>
      </w:r>
      <w:r>
        <w:rPr>
          <w:rFonts w:ascii="仿宋_GB2312" w:hAnsi="仿宋_GB2312" w:eastAsia="仿宋_GB2312" w:cs="Times New Roman"/>
          <w:sz w:val="32"/>
          <w:szCs w:val="32"/>
        </w:rPr>
      </w:r>
    </w:p>
    <w:p>
      <w:pPr>
        <w:spacing/>
        <w:jc w:val="left"/>
        <w:rPr>
          <w:rFonts w:ascii="黑体" w:hAnsi="黑体" w:eastAsia="黑体" w:cs="黑体"/>
          <w:sz w:val="32"/>
          <w:szCs w:val="32"/>
        </w:rPr>
      </w:pPr>
      <w:r>
        <w:rPr>
          <w:rFonts w:ascii="黑体" w:hAnsi="黑体" w:eastAsia="黑体" w:cs="黑体"/>
          <w:sz w:val="32"/>
          <w:szCs w:val="32"/>
        </w:rPr>
      </w:r>
    </w:p>
    <w:p>
      <w:pPr>
        <w:spacing/>
        <w:jc w:val="left"/>
        <w:rPr>
          <w:rFonts w:ascii="黑体" w:hAnsi="黑体" w:eastAsia="黑体" w:cs="黑体"/>
          <w:sz w:val="32"/>
          <w:szCs w:val="32"/>
        </w:rPr>
      </w:pPr>
      <w:r>
        <w:rPr>
          <w:rFonts w:ascii="黑体" w:hAnsi="黑体" w:eastAsia="黑体" w:cs="黑体"/>
          <w:sz w:val="32"/>
          <w:szCs w:val="32"/>
        </w:rPr>
      </w:r>
    </w:p>
    <w:p>
      <w:pPr>
        <w:spacing/>
        <w:jc w:val="center"/>
        <w:outlineLvl w:val="0"/>
        <w:rPr>
          <w:rFonts w:ascii="隶书" w:hAnsi="隶书" w:eastAsia="隶书" w:cs="隶书"/>
          <w:sz w:val="48"/>
          <w:szCs w:val="48"/>
        </w:rPr>
      </w:pPr>
      <w:r>
        <w:rPr>
          <w:rFonts w:ascii="隶书" w:hAnsi="隶书" w:eastAsia="隶书" w:cs="隶书"/>
          <w:sz w:val="48"/>
          <w:szCs w:val="48"/>
        </w:rPr>
      </w:r>
    </w:p>
    <w:p>
      <w:pPr>
        <w:spacing/>
        <w:jc w:val="center"/>
        <w:outlineLvl w:val="0"/>
        <w:rPr>
          <w:rFonts w:ascii="隶书" w:hAnsi="隶书" w:eastAsia="隶书" w:cs="隶书"/>
          <w:sz w:val="48"/>
          <w:szCs w:val="48"/>
        </w:rPr>
      </w:pPr>
      <w:r>
        <w:rPr>
          <w:rFonts w:ascii="隶书" w:hAnsi="隶书" w:eastAsia="隶书" w:cs="隶书"/>
          <w:sz w:val="48"/>
          <w:szCs w:val="48"/>
        </w:rPr>
      </w:r>
    </w:p>
    <w:p>
      <w:pPr>
        <w:spacing/>
        <w:jc w:val="center"/>
        <w:outlineLvl w:val="0"/>
        <w:rPr>
          <w:rFonts w:ascii="隶书" w:hAnsi="隶书" w:eastAsia="隶书" w:cs="隶书"/>
          <w:sz w:val="48"/>
          <w:szCs w:val="48"/>
        </w:rPr>
      </w:pPr>
      <w:r>
        <w:rPr>
          <w:rFonts w:ascii="隶书" w:hAnsi="隶书" w:eastAsia="隶书" w:cs="隶书" w:hint="eastAsia"/>
          <w:sz w:val="48"/>
          <w:szCs w:val="48"/>
        </w:rPr>
        <w:t>第四部分　　名词解释</w:t>
      </w:r>
      <w:r>
        <w:rPr>
          <w:rFonts w:ascii="隶书" w:hAnsi="隶书" w:eastAsia="隶书" w:cs="隶书"/>
          <w:sz w:val="48"/>
          <w:szCs w:val="48"/>
        </w:rPr>
      </w:r>
    </w:p>
    <w:p>
      <w:pPr>
        <w:sectPr>
          <w:footnotePr>
            <w:pos w:val="pageBottom"/>
            <w:numFmt w:val="decimal"/>
            <w:numStart w:val="1"/>
            <w:numRestart w:val="continuous"/>
          </w:footnotePr>
          <w:endnotePr>
            <w:pos w:val="docEnd"/>
            <w:numFmt w:val="decimal"/>
            <w:numStart w:val="1"/>
            <w:numRestart w:val="continuous"/>
          </w:endnotePr>
          <w:headerReference w:type="default" r:id="rId25"/>
          <w:footerReference w:type="default" r:id="rId26"/>
          <w:type w:val="nextPage"/>
          <w:pgSz w:h="16838" w:w="11906"/>
          <w:pgMar w:left="1587" w:top="1440" w:right="1531" w:bottom="1440" w:header="850" w:footer="992"/>
          <w:paperSrc w:first="0" w:other="0"/>
          <w:tmSection w:h="-1"/>
        </w:sectPr>
      </w:pPr>
    </w:p>
    <w:p>
      <w:pPr>
        <w:ind w:firstLine="643"/>
        <w:spacing w:line="360" w:lineRule="auto"/>
        <w:rPr>
          <w:rFonts w:ascii="仿宋_GB2312" w:hAnsi="仿宋_GB2312" w:eastAsia="仿宋_GB2312" w:cs="Courier New"/>
          <w:b/>
          <w:bCs/>
          <w:sz w:val="32"/>
          <w:szCs w:val="32"/>
        </w:rPr>
      </w:pPr>
      <w:r>
        <w:rPr>
          <w:rFonts w:ascii="仿宋_GB2312" w:hAnsi="仿宋_GB2312" w:eastAsia="仿宋_GB2312" w:cs="Courier New"/>
          <w:b/>
          <w:bCs/>
          <w:sz w:val="32"/>
          <w:szCs w:val="32"/>
        </w:rPr>
      </w:r>
    </w:p>
    <w:p>
      <w:pPr>
        <w:ind w:firstLine="643"/>
        <w:spacing w:line="360" w:lineRule="auto"/>
        <w:rPr>
          <w:rFonts w:ascii="仿宋_GB2312" w:hAnsi="仿宋_GB2312" w:eastAsia="仿宋_GB2312" w:cs="Courier New"/>
          <w:sz w:val="32"/>
          <w:szCs w:val="32"/>
        </w:rPr>
      </w:pPr>
      <w:r>
        <w:rPr>
          <w:rFonts w:ascii="仿宋_GB2312" w:hAnsi="仿宋_GB2312" w:eastAsia="仿宋_GB2312" w:cs="Courier New" w:hint="eastAsia"/>
          <w:b/>
          <w:bCs/>
          <w:sz w:val="32"/>
          <w:szCs w:val="32"/>
        </w:rPr>
        <w:t>一、财政拨款收入：</w:t>
      </w:r>
      <w:r>
        <w:rPr>
          <w:rFonts w:ascii="仿宋_GB2312" w:hAnsi="仿宋_GB2312" w:eastAsia="仿宋_GB2312" w:cs="Courier New" w:hint="eastAsia"/>
          <w:sz w:val="32"/>
          <w:szCs w:val="32"/>
        </w:rPr>
        <w:t>指省级财政当年拨付的资金。</w:t>
      </w:r>
      <w:r>
        <w:rPr>
          <w:rFonts w:ascii="仿宋_GB2312" w:hAnsi="仿宋_GB2312" w:eastAsia="仿宋_GB2312" w:cs="Courier New"/>
          <w:sz w:val="32"/>
          <w:szCs w:val="32"/>
        </w:rPr>
      </w:r>
    </w:p>
    <w:p>
      <w:pPr>
        <w:ind w:firstLine="643"/>
        <w:spacing w:line="360" w:lineRule="auto"/>
        <w:rPr>
          <w:rFonts w:ascii="仿宋_GB2312" w:hAnsi="仿宋_GB2312" w:eastAsia="仿宋_GB2312" w:cs="Courier New"/>
          <w:sz w:val="32"/>
          <w:szCs w:val="32"/>
        </w:rPr>
      </w:pPr>
      <w:r>
        <w:rPr>
          <w:rFonts w:ascii="仿宋_GB2312" w:hAnsi="仿宋_GB2312" w:eastAsia="仿宋_GB2312" w:cs="Courier New" w:hint="eastAsia"/>
          <w:b/>
          <w:bCs/>
          <w:sz w:val="32"/>
          <w:szCs w:val="32"/>
        </w:rPr>
        <w:t>二、事业收入：</w:t>
      </w:r>
      <w:r>
        <w:rPr>
          <w:rFonts w:ascii="仿宋_GB2312" w:hAnsi="仿宋_GB2312" w:eastAsia="仿宋_GB2312" w:cs="Courier New" w:hint="eastAsia"/>
          <w:sz w:val="32"/>
          <w:szCs w:val="32"/>
        </w:rPr>
        <w:t>指事业单位开展专业业务活动及辅助活动所取得的收入。</w:t>
      </w:r>
      <w:r>
        <w:rPr>
          <w:rFonts w:ascii="仿宋_GB2312" w:hAnsi="仿宋_GB2312" w:eastAsia="仿宋_GB2312" w:cs="Courier New"/>
          <w:sz w:val="32"/>
          <w:szCs w:val="32"/>
        </w:rPr>
      </w:r>
    </w:p>
    <w:p>
      <w:pPr>
        <w:ind w:firstLine="643"/>
        <w:spacing w:line="360" w:lineRule="auto"/>
        <w:rPr>
          <w:rFonts w:ascii="仿宋_GB2312" w:hAnsi="仿宋_GB2312" w:eastAsia="仿宋_GB2312" w:cs="Courier New"/>
          <w:sz w:val="32"/>
          <w:szCs w:val="32"/>
        </w:rPr>
      </w:pPr>
      <w:r>
        <w:rPr>
          <w:rFonts w:ascii="仿宋_GB2312" w:hAnsi="仿宋_GB2312" w:eastAsia="仿宋_GB2312" w:cs="Courier New" w:hint="eastAsia"/>
          <w:b/>
          <w:bCs/>
          <w:sz w:val="32"/>
          <w:szCs w:val="32"/>
        </w:rPr>
        <w:t>三、其他收入：</w:t>
      </w:r>
      <w:r>
        <w:rPr>
          <w:rFonts w:ascii="仿宋_GB2312" w:hAnsi="仿宋_GB2312" w:eastAsia="仿宋_GB2312" w:cs="Courier New" w:hint="eastAsia"/>
          <w:sz w:val="32"/>
          <w:szCs w:val="32"/>
        </w:rPr>
        <w:t>指本部门取得的除“财政拨款收入”、“事业收入”、“经营收入”等以外的收入。</w:t>
      </w:r>
      <w:r>
        <w:rPr>
          <w:rFonts w:ascii="仿宋_GB2312" w:hAnsi="仿宋_GB2312" w:eastAsia="仿宋_GB2312" w:cs="Courier New"/>
          <w:sz w:val="32"/>
          <w:szCs w:val="32"/>
        </w:rPr>
      </w:r>
    </w:p>
    <w:p>
      <w:pPr>
        <w:ind w:firstLine="643"/>
        <w:spacing w:line="360" w:lineRule="auto"/>
        <w:jc w:val="left"/>
        <w:rPr>
          <w:rFonts w:ascii="仿宋_GB2312" w:hAnsi="仿宋_GB2312" w:eastAsia="仿宋_GB2312" w:cs="Courier New"/>
          <w:sz w:val="32"/>
          <w:szCs w:val="32"/>
        </w:rPr>
      </w:pPr>
      <w:r>
        <w:rPr>
          <w:rFonts w:ascii="仿宋_GB2312" w:hAnsi="仿宋_GB2312" w:eastAsia="仿宋_GB2312" w:cs="Courier New" w:hint="eastAsia"/>
          <w:b/>
          <w:bCs/>
          <w:sz w:val="32"/>
          <w:szCs w:val="32"/>
        </w:rPr>
        <w:t>四、用事业基金弥补收支差额：</w:t>
      </w:r>
      <w:r>
        <w:rPr>
          <w:rFonts w:ascii="仿宋_GB2312" w:hAnsi="仿宋_GB2312" w:eastAsia="仿宋_GB2312" w:cs="Courier New" w:hint="eastAsia"/>
          <w:sz w:val="32"/>
          <w:szCs w:val="32"/>
        </w:rPr>
        <w:t>指事业单位在当年的“财政拨款收入”、“事业收入”和“其他收入”不足以安排当年支出的情况下，使用以前年度积累的事业基金（事业单</w:t>
      </w:r>
      <w:r/>
      <w:bookmarkStart w:id="0" w:name="_GoBack"/>
      <w:bookmarkEnd w:id="0"/>
      <w:r/>
      <w:r>
        <w:rPr>
          <w:rFonts w:ascii="仿宋_GB2312" w:hAnsi="仿宋_GB2312" w:eastAsia="仿宋_GB2312" w:cs="Courier New" w:hint="eastAsia"/>
          <w:sz w:val="32"/>
          <w:szCs w:val="32"/>
        </w:rPr>
        <w:t>位当年收支相抵后按国家规定提取、用于弥补以后年度收支差额的基金）弥补当年收支缺口的资金。</w:t>
      </w:r>
      <w:r>
        <w:rPr>
          <w:rFonts w:ascii="仿宋_GB2312" w:hAnsi="仿宋_GB2312" w:eastAsia="仿宋_GB2312" w:cs="Courier New"/>
          <w:sz w:val="32"/>
          <w:szCs w:val="32"/>
        </w:rPr>
      </w:r>
    </w:p>
    <w:p>
      <w:pPr>
        <w:ind w:firstLine="643"/>
        <w:spacing w:line="360" w:lineRule="auto"/>
        <w:rPr>
          <w:rFonts w:ascii="仿宋_GB2312" w:hAnsi="仿宋_GB2312" w:eastAsia="仿宋_GB2312" w:cs="Courier New"/>
          <w:sz w:val="32"/>
          <w:szCs w:val="32"/>
        </w:rPr>
      </w:pPr>
      <w:r>
        <w:rPr>
          <w:rFonts w:ascii="仿宋_GB2312" w:hAnsi="仿宋_GB2312" w:eastAsia="仿宋_GB2312" w:cs="Courier New" w:hint="eastAsia"/>
          <w:b/>
          <w:bCs/>
          <w:sz w:val="32"/>
          <w:szCs w:val="32"/>
        </w:rPr>
        <w:t>五、年末结转和结余：</w:t>
      </w:r>
      <w:r>
        <w:rPr>
          <w:rFonts w:ascii="仿宋_GB2312" w:hAnsi="仿宋_GB2312" w:eastAsia="仿宋_GB2312" w:cs="Courier New" w:hint="eastAsia"/>
          <w:sz w:val="32"/>
          <w:szCs w:val="32"/>
        </w:rPr>
        <w:t>指本年度或以前年度预算安排、因客观条件发生变化无法按原计划实施，需延迟到以后年度按有关规定继续使用的资金。</w:t>
      </w:r>
      <w:r>
        <w:rPr>
          <w:rFonts w:ascii="仿宋_GB2312" w:hAnsi="仿宋_GB2312" w:eastAsia="仿宋_GB2312" w:cs="Courier New"/>
          <w:sz w:val="32"/>
          <w:szCs w:val="32"/>
        </w:rPr>
      </w:r>
    </w:p>
    <w:p>
      <w:pPr>
        <w:ind w:firstLine="643"/>
        <w:spacing w:line="360" w:lineRule="auto"/>
        <w:rPr>
          <w:rFonts w:ascii="仿宋_GB2312" w:hAnsi="仿宋_GB2312" w:eastAsia="仿宋_GB2312" w:cs="Courier New"/>
          <w:sz w:val="32"/>
          <w:szCs w:val="32"/>
        </w:rPr>
      </w:pPr>
      <w:r>
        <w:rPr>
          <w:rFonts w:ascii="仿宋_GB2312" w:hAnsi="仿宋_GB2312" w:eastAsia="仿宋_GB2312" w:cs="Courier New" w:hint="eastAsia"/>
          <w:b/>
          <w:bCs/>
          <w:sz w:val="32"/>
          <w:szCs w:val="32"/>
        </w:rPr>
        <w:t>六、基本支出：</w:t>
      </w:r>
      <w:r>
        <w:rPr>
          <w:rFonts w:ascii="仿宋_GB2312" w:hAnsi="仿宋_GB2312" w:eastAsia="仿宋_GB2312" w:cs="Courier New" w:hint="eastAsia"/>
          <w:sz w:val="32"/>
          <w:szCs w:val="32"/>
        </w:rPr>
        <w:t>指为保障机构正常运转、完成日常工作任务而发生的人员支出和公用支出。</w:t>
      </w:r>
      <w:r>
        <w:rPr>
          <w:rFonts w:ascii="仿宋_GB2312" w:hAnsi="仿宋_GB2312" w:eastAsia="仿宋_GB2312" w:cs="Courier New"/>
          <w:sz w:val="32"/>
          <w:szCs w:val="32"/>
        </w:rPr>
      </w:r>
    </w:p>
    <w:p>
      <w:pPr>
        <w:ind w:firstLine="643"/>
        <w:spacing w:line="360" w:lineRule="auto"/>
        <w:rPr>
          <w:rFonts w:ascii="仿宋_GB2312" w:hAnsi="仿宋_GB2312" w:eastAsia="仿宋_GB2312" w:cs="Courier New"/>
          <w:sz w:val="32"/>
          <w:szCs w:val="32"/>
        </w:rPr>
      </w:pPr>
      <w:r>
        <w:rPr>
          <w:rFonts w:ascii="仿宋_GB2312" w:hAnsi="仿宋_GB2312" w:eastAsia="仿宋_GB2312" w:cs="Courier New" w:hint="eastAsia"/>
          <w:b/>
          <w:bCs/>
          <w:sz w:val="32"/>
          <w:szCs w:val="32"/>
        </w:rPr>
        <w:t>七、项目支出：</w:t>
      </w:r>
      <w:r>
        <w:rPr>
          <w:rFonts w:ascii="仿宋_GB2312" w:hAnsi="仿宋_GB2312" w:eastAsia="仿宋_GB2312" w:cs="Courier New" w:hint="eastAsia"/>
          <w:sz w:val="32"/>
          <w:szCs w:val="32"/>
        </w:rPr>
        <w:t>指在基本支出之外为完成特定行政任务和事业发展目标所发生的支出</w:t>
      </w:r>
      <w:r>
        <w:rPr>
          <w:rFonts w:ascii="仿宋_GB2312" w:hAnsi="仿宋_GB2312" w:eastAsia="仿宋_GB2312" w:cs="Courier New"/>
          <w:sz w:val="32"/>
          <w:szCs w:val="32"/>
        </w:rPr>
      </w:r>
    </w:p>
    <w:p>
      <w:pPr>
        <w:ind w:firstLine="643"/>
        <w:spacing w:line="360" w:lineRule="auto"/>
        <w:rPr>
          <w:rFonts w:ascii="仿宋_GB2312" w:hAnsi="仿宋_GB2312" w:eastAsia="仿宋_GB2312" w:cs="Courier New"/>
          <w:sz w:val="32"/>
          <w:szCs w:val="32"/>
        </w:rPr>
      </w:pPr>
      <w:r>
        <w:rPr>
          <w:rFonts w:ascii="仿宋_GB2312" w:hAnsi="仿宋_GB2312" w:eastAsia="仿宋_GB2312" w:cs="Courier New" w:hint="eastAsia"/>
          <w:b/>
          <w:bCs/>
          <w:sz w:val="32"/>
          <w:szCs w:val="32"/>
        </w:rPr>
        <w:t>八、“三公”经费：</w:t>
      </w:r>
      <w:r>
        <w:rPr>
          <w:rFonts w:ascii="仿宋_GB2312" w:hAnsi="仿宋_GB2312" w:eastAsia="仿宋_GB2312" w:cs="Courier New" w:hint="eastAsia"/>
          <w:sz w:val="32"/>
          <w:szCs w:val="32"/>
        </w:rPr>
        <w:t>纳入省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r>
        <w:rPr>
          <w:rFonts w:ascii="仿宋_GB2312" w:hAnsi="仿宋_GB2312" w:eastAsia="仿宋_GB2312" w:cs="Courier New"/>
          <w:sz w:val="32"/>
          <w:szCs w:val="32"/>
        </w:rPr>
      </w:r>
    </w:p>
    <w:p>
      <w:pPr>
        <w:ind w:firstLine="643"/>
        <w:spacing w:line="360" w:lineRule="auto"/>
        <w:rPr>
          <w:rFonts w:ascii="仿宋_GB2312" w:hAnsi="仿宋_GB2312" w:eastAsia="仿宋_GB2312" w:cs="Courier New"/>
          <w:sz w:val="32"/>
          <w:szCs w:val="32"/>
        </w:rPr>
      </w:pPr>
      <w:r>
        <w:rPr>
          <w:rFonts w:ascii="仿宋_GB2312" w:hAnsi="仿宋_GB2312" w:eastAsia="仿宋_GB2312" w:cs="Courier New" w:hint="eastAsia"/>
          <w:b/>
          <w:bCs/>
          <w:sz w:val="32"/>
          <w:szCs w:val="32"/>
        </w:rPr>
        <w:t>九、机关运行经费：</w:t>
      </w:r>
      <w:r>
        <w:rPr>
          <w:rFonts w:ascii="仿宋_GB2312" w:hAnsi="仿宋_GB2312" w:eastAsia="仿宋_GB2312" w:cs="Courier New" w:hint="eastAsia"/>
          <w:sz w:val="32"/>
          <w:szCs w:val="32"/>
        </w:rPr>
        <w:t>指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ascii="仿宋_GB2312" w:hAnsi="仿宋_GB2312" w:eastAsia="仿宋_GB2312" w:cs="Courier New"/>
          <w:sz w:val="32"/>
          <w:szCs w:val="32"/>
        </w:rPr>
      </w:r>
    </w:p>
    <w:p>
      <w:pPr>
        <w:ind w:firstLine="640"/>
        <w:spacing w:line="360" w:lineRule="auto"/>
        <w:rPr>
          <w:rFonts w:ascii="仿宋_GB2312" w:hAnsi="仿宋_GB2312" w:eastAsia="仿宋_GB2312" w:cs="Courier New"/>
          <w:sz w:val="32"/>
          <w:szCs w:val="32"/>
        </w:rPr>
      </w:pPr>
      <w:r>
        <w:rPr>
          <w:rFonts w:ascii="仿宋_GB2312" w:hAnsi="仿宋_GB2312" w:eastAsia="仿宋_GB2312" w:cs="Courier New"/>
          <w:sz w:val="32"/>
          <w:szCs w:val="32"/>
        </w:rPr>
      </w:r>
    </w:p>
    <w:p>
      <w:pPr>
        <w:ind w:firstLine="640"/>
        <w:spacing w:line="360" w:lineRule="auto"/>
        <w:rPr>
          <w:rFonts w:ascii="仿宋_GB2312" w:hAnsi="仿宋_GB2312" w:eastAsia="仿宋_GB2312" w:cs="Courier New"/>
          <w:sz w:val="32"/>
          <w:szCs w:val="32"/>
        </w:rPr>
      </w:pPr>
      <w:r>
        <w:rPr>
          <w:rFonts w:ascii="仿宋_GB2312" w:hAnsi="仿宋_GB2312" w:eastAsia="仿宋_GB2312" w:cs="Courier New"/>
          <w:sz w:val="32"/>
          <w:szCs w:val="32"/>
        </w:rPr>
      </w:r>
    </w:p>
    <w:p>
      <w:pPr>
        <w:ind w:firstLine="640"/>
        <w:spacing w:line="360" w:lineRule="auto"/>
        <w:rPr>
          <w:rFonts w:ascii="仿宋_GB2312" w:hAnsi="仿宋_GB2312" w:eastAsia="仿宋_GB2312" w:cs="Courier New"/>
          <w:sz w:val="32"/>
          <w:szCs w:val="32"/>
        </w:rPr>
      </w:pPr>
      <w:r>
        <w:rPr>
          <w:rFonts w:ascii="仿宋_GB2312" w:hAnsi="仿宋_GB2312" w:eastAsia="仿宋_GB2312" w:cs="Courier New"/>
          <w:sz w:val="32"/>
          <w:szCs w:val="32"/>
        </w:rPr>
      </w:r>
    </w:p>
    <w:p>
      <w:pPr>
        <w:spacing w:line="360" w:lineRule="auto"/>
        <w:rPr>
          <w:rFonts w:ascii="仿宋_GB2312" w:hAnsi="仿宋_GB2312" w:eastAsia="仿宋_GB2312" w:cs="Courier New"/>
          <w:sz w:val="52"/>
          <w:szCs w:val="52"/>
          <w:shd w:val="clear" w:fill="ffff00"/>
        </w:rPr>
      </w:pPr>
      <w:r>
        <w:rPr>
          <w:rFonts w:ascii="仿宋_GB2312" w:hAnsi="仿宋_GB2312" w:eastAsia="仿宋_GB2312" w:cs="Courier New"/>
          <w:sz w:val="52"/>
          <w:szCs w:val="52"/>
          <w:shd w:val="clear" w:fill="ffff00"/>
        </w:rPr>
      </w:r>
    </w:p>
    <w:p>
      <w:pPr>
        <w:ind w:firstLine="640"/>
        <w:spacing w:line="360" w:lineRule="auto"/>
        <w:rPr>
          <w:rFonts w:ascii="仿宋_GB2312" w:hAnsi="仿宋_GB2312" w:eastAsia="仿宋_GB2312" w:cs="Times New Roman"/>
          <w:sz w:val="32"/>
          <w:szCs w:val="32"/>
        </w:rPr>
      </w:pPr>
      <w:r>
        <w:rPr>
          <w:rFonts w:ascii="仿宋_GB2312" w:hAnsi="仿宋_GB2312" w:eastAsia="仿宋_GB2312" w:cs="Times New Roman"/>
          <w:sz w:val="32"/>
          <w:szCs w:val="32"/>
        </w:rPr>
      </w:r>
    </w:p>
    <w:p>
      <w:pPr>
        <w:sectPr>
          <w:footnotePr>
            <w:pos w:val="pageBottom"/>
            <w:numFmt w:val="decimal"/>
            <w:numStart w:val="1"/>
            <w:numRestart w:val="continuous"/>
          </w:footnotePr>
          <w:endnotePr>
            <w:pos w:val="docEnd"/>
            <w:numFmt w:val="decimal"/>
            <w:numStart w:val="1"/>
            <w:numRestart w:val="continuous"/>
          </w:endnotePr>
          <w:headerReference w:type="default" r:id="rId27"/>
          <w:footerReference w:type="default" r:id="rId28"/>
          <w:type w:val="nextPage"/>
          <w:pgSz w:h="16838" w:w="11906"/>
          <w:pgMar w:left="1587" w:top="1440" w:right="1531" w:bottom="1440" w:header="850" w:footer="992"/>
          <w:paperSrc w:first="0" w:other="0"/>
          <w:tmSection w:h="-1"/>
        </w:sectPr>
      </w:pPr>
    </w:p>
    <w:p>
      <w:pPr>
        <w:spacing/>
        <w:jc w:val="left"/>
        <w:rPr>
          <w:rFonts w:ascii="黑体" w:hAnsi="黑体" w:eastAsia="黑体" w:cs="Times New Roman"/>
          <w:sz w:val="32"/>
          <w:szCs w:val="32"/>
        </w:rPr>
      </w:pPr>
      <w:r>
        <w:rPr>
          <w:rFonts w:ascii="黑体" w:hAnsi="黑体" w:eastAsia="黑体" w:cs="Times New Roman"/>
          <w:sz w:val="32"/>
          <w:szCs w:val="32"/>
        </w:rPr>
      </w:r>
    </w:p>
    <w:p>
      <w:pPr>
        <w:spacing/>
        <w:jc w:val="left"/>
        <w:rPr>
          <w:rFonts w:ascii="黑体" w:hAnsi="黑体" w:eastAsia="黑体" w:cs="Times New Roman"/>
          <w:sz w:val="32"/>
          <w:szCs w:val="32"/>
        </w:rPr>
      </w:pPr>
      <w:r>
        <w:rPr>
          <w:rFonts w:ascii="黑体" w:hAnsi="黑体" w:eastAsia="黑体" w:cs="Times New Roman"/>
          <w:sz w:val="32"/>
          <w:szCs w:val="32"/>
        </w:rPr>
      </w:r>
    </w:p>
    <w:p>
      <w:pPr>
        <w:spacing/>
        <w:jc w:val="left"/>
        <w:rPr>
          <w:rFonts w:ascii="黑体" w:hAnsi="黑体" w:eastAsia="黑体" w:cs="Times New Roman"/>
          <w:sz w:val="32"/>
          <w:szCs w:val="32"/>
        </w:rPr>
      </w:pPr>
      <w:r>
        <w:rPr>
          <w:rFonts w:ascii="黑体" w:hAnsi="黑体" w:eastAsia="黑体" w:cs="Times New Roman"/>
          <w:sz w:val="32"/>
          <w:szCs w:val="32"/>
        </w:rPr>
      </w:r>
    </w:p>
    <w:p>
      <w:pPr>
        <w:spacing/>
        <w:jc w:val="left"/>
        <w:rPr>
          <w:rFonts w:ascii="黑体" w:hAnsi="黑体" w:eastAsia="黑体" w:cs="Times New Roman"/>
          <w:sz w:val="32"/>
          <w:szCs w:val="32"/>
        </w:rPr>
      </w:pPr>
      <w:r>
        <w:rPr>
          <w:rFonts w:ascii="黑体" w:hAnsi="黑体" w:eastAsia="黑体" w:cs="Times New Roman"/>
          <w:sz w:val="32"/>
          <w:szCs w:val="32"/>
        </w:rPr>
      </w:r>
    </w:p>
    <w:p>
      <w:pPr>
        <w:spacing/>
        <w:jc w:val="left"/>
        <w:rPr>
          <w:rFonts w:ascii="黑体" w:hAnsi="黑体" w:eastAsia="黑体" w:cs="Times New Roman"/>
          <w:sz w:val="32"/>
          <w:szCs w:val="32"/>
        </w:rPr>
      </w:pPr>
      <w:r>
        <w:rPr>
          <w:rFonts w:ascii="黑体" w:hAnsi="黑体" w:eastAsia="黑体" w:cs="Times New Roman"/>
          <w:sz w:val="32"/>
          <w:szCs w:val="32"/>
        </w:rPr>
      </w:r>
    </w:p>
    <w:p>
      <w:pPr>
        <w:spacing/>
        <w:jc w:val="left"/>
        <w:rPr>
          <w:rFonts w:ascii="黑体" w:hAnsi="黑体" w:eastAsia="黑体" w:cs="Times New Roman"/>
          <w:sz w:val="32"/>
          <w:szCs w:val="32"/>
        </w:rPr>
      </w:pPr>
      <w:r>
        <w:rPr>
          <w:rFonts w:ascii="黑体" w:hAnsi="黑体" w:eastAsia="黑体" w:cs="Times New Roman"/>
          <w:sz w:val="32"/>
          <w:szCs w:val="32"/>
        </w:rPr>
      </w:r>
    </w:p>
    <w:p>
      <w:pPr>
        <w:spacing/>
        <w:jc w:val="left"/>
        <w:rPr>
          <w:rFonts w:ascii="黑体" w:hAnsi="黑体" w:eastAsia="黑体" w:cs="Times New Roman"/>
          <w:sz w:val="32"/>
          <w:szCs w:val="32"/>
        </w:rPr>
      </w:pPr>
      <w:r>
        <w:rPr>
          <w:rFonts w:ascii="黑体" w:hAnsi="黑体" w:eastAsia="黑体" w:cs="Times New Roman"/>
          <w:sz w:val="32"/>
          <w:szCs w:val="32"/>
        </w:rPr>
      </w:r>
    </w:p>
    <w:sectPr>
      <w:footnotePr>
        <w:pos w:val="pageBottom"/>
        <w:numFmt w:val="decimal"/>
        <w:numStart w:val="1"/>
        <w:numRestart w:val="continuous"/>
      </w:footnotePr>
      <w:endnotePr>
        <w:pos w:val="docEnd"/>
        <w:numFmt w:val="decimal"/>
        <w:numStart w:val="1"/>
        <w:numRestart w:val="continuous"/>
      </w:endnotePr>
      <w:headerReference w:type="default" r:id="rId29"/>
      <w:footerReference w:type="default" r:id="rId30"/>
      <w:type w:val="nextPage"/>
      <w:pgSz w:h="16838" w:w="11906"/>
      <w:pgMar w:left="1587" w:top="1440" w:right="1531" w:bottom="1440" w:header="850" w:footer="992"/>
      <w:paperSrc w:first="0" w:other="0"/>
      <w:tmSection w:h="-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0"/>
    <w:family w:val="swiss"/>
    <w:pitch w:val="default"/>
  </w:font>
  <w:font w:name="宋体">
    <w:panose1 w:val="02010600030101010101"/>
    <w:charset w:val="86"/>
    <w:family w:val="auto"/>
    <w:pitch w:val="default"/>
  </w:font>
  <w:font w:name="Calibri">
    <w:panose1 w:val="020F0502020204030204"/>
    <w:charset w:val="00"/>
    <w:family w:val="swiss"/>
    <w:pitch w:val="default"/>
  </w:font>
  <w:font w:name="方正小标宋简体">
    <w:panose1 w:val="02010600030101010101"/>
    <w:charset w:val="86"/>
    <w:family w:val="script"/>
    <w:pitch w:val="default"/>
  </w:font>
  <w:font w:name="隶书">
    <w:panose1 w:val="02010609030101010101"/>
    <w:charset w:val="86"/>
    <w:family w:val="modern"/>
    <w:pitch w:val="default"/>
  </w:font>
  <w:font w:name="仿宋_GB2312">
    <w:panose1 w:val="02010609030101010101"/>
    <w:charset w:val="86"/>
    <w:family w:val="modern"/>
    <w:pitch w:val="default"/>
  </w:font>
  <w:font w:name="黑体">
    <w:panose1 w:val="02010609060101010101"/>
    <w:charset w:val="86"/>
    <w:family w:val="auto"/>
    <w:pitch w:val="default"/>
  </w:font>
  <w:font w:name="楷体_GB2312">
    <w:panose1 w:val="02010609030101010101"/>
    <w:charset w:val="86"/>
    <w:family w:val="modern"/>
    <w:pitch w:val="default"/>
  </w:font>
  <w:font w:name="Courier New">
    <w:panose1 w:val="02070309020205020404"/>
    <w:charset w:val="00"/>
    <w:family w:val="modern"/>
    <w:pitch w:val="default"/>
  </w:font>
  <w:font w:name="Cambria">
    <w:panose1 w:val="02040503050406030204"/>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
      <w:rPr>
        <w:rFonts w:cs="Times New Roman"/>
      </w:rPr>
    </w:pPr>
    <w:r>
      <w:rPr>
        <w:rFonts w:cs="Times New Roman"/>
      </w:rP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
      <w:rPr>
        <w:rFonts w:cs="Times New Roman"/>
      </w:rPr>
    </w:pPr>
    <w:r>
      <w:rPr>
        <w:noProof/>
      </w:rPr>
      <mc:AlternateContent>
        <mc:Choice Requires="wps">
          <w:drawing>
            <wp:anchor distT="0" distB="0" distL="114300" distR="114300" simplePos="0" relativeHeight="251659265" behindDoc="0" locked="0" layoutInCell="0" hidden="0" allowOverlap="1">
              <wp:simplePos x="0" y="0"/>
              <wp:positionH relativeFrom="margin">
                <wp:align>center</wp:align>
              </wp:positionH>
              <wp:positionV relativeFrom="paragraph">
                <wp:posOffset>0</wp:posOffset>
              </wp:positionV>
              <wp:extent cx="114300" cy="163195"/>
              <wp:effectExtent l="0" t="0" r="0" b="0"/>
              <wp:wrapNone/>
              <wp:docPr id="1025" name="文本框6"/>
              <wp:cNvGraphicFramePr/>
              <a:graphic xmlns:a="http://schemas.openxmlformats.org/drawingml/2006/main">
                <a:graphicData uri="http://schemas.microsoft.com/office/word/2010/wordprocessingShape">
                  <wps:wsp>
                    <wps:cNvSpPr txBox="1">
                      <a:extLst>
                        <a:ext uri="smNativeData">
                          <sm:smNativeData xmlns:sm="smo" val="SMDATA_11_PWoFWh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QAAAEAAAAA8AAAAAAAAAJDgAAAAAAAAAAAAAAIAAAABAAAAAAAAAAAAAAACAAAAAAAAALQAAAABAQAAAAACAAMXAAAKPQAA"/>
                        </a:ext>
                      </a:extLst>
                    </wps:cNvSpPr>
                    <wps:spPr>
                      <a:xfrm>
                        <a:off x="0" y="0"/>
                        <a:ext cx="114300" cy="163195"/>
                      </a:xfrm>
                      <a:prstGeom prst="rect">
                        <a:avLst/>
                      </a:prstGeom>
                      <a:noFill/>
                      <a:ln w="12700">
                        <a:noFill/>
                      </a:ln>
                    </wps:spPr>
                    <wps:txbx>
                      <w:txbxContent>
                        <w:p>
                          <w:pPr>
                            <w:rPr>
                              <w:rFonts w:cs="Times New Roman"/>
                              <w:sz w:val="18"/>
                              <w:szCs w:val="18"/>
                            </w:rPr>
                          </w:pPr>
                          <w:r/>
                          <w:r>
                            <w:fldChar w:fldCharType="begin"/>
                            <w:instrText xml:space="preserve"> PAGE \* Arabic </w:instrText>
                            <w:fldChar w:fldCharType="separate"/>
                            <w:t>1</w:t>
                            <w:fldChar w:fldCharType="end"/>
                          </w:r>
                          <w:r>
                            <w:rPr>
                              <w:rFonts w:cs="Times New Roman"/>
                              <w:sz w:val="18"/>
                              <w:szCs w:val="18"/>
                            </w:rPr>
                          </w:r>
                        </w:p>
                      </w:txbxContent>
                    </wps:txbx>
                    <wps:bodyPr spcFirstLastPara="1" vertOverflow="clip" horzOverflow="clip" wrap="none" lIns="0" tIns="0" rIns="0" bIns="0">
                      <a:prstTxWarp prst="textNoShape">
                        <a:avLst/>
                      </a:prstTxWarp>
                      <a:spAutoFit/>
                    </wps:bodyPr>
                  </wps:wsp>
                </a:graphicData>
              </a:graphic>
            </wp:anchor>
          </w:drawing>
        </mc:Choice>
        <mc:Fallback>
          <w:pict>
            <v:shapetype id="_x0000_t202" coordsize="21600,21600" o:spt="202" path="m,l,21600r21600,l21600,xe">
              <v:path gradientshapeok="t" o:connecttype="rect"/>
            </v:shapetype>
            <v:shape id="文本框6" o:spid="_x0000_s6145" type="#_x0000_t202" style="position:absolute;mso-position-horizontal:center;margin-top:0.00pt;mso-position-horizontal-relative:margin;width:9.00pt;height:12.85pt;mso-wrap-distance-left:9.00pt;mso-wrap-distance-top:0.00pt;mso-wrap-distance-right:9.00pt;mso-wrap-distance-bottom:0.00pt;mso-wrap-style:none" stroked="f" filled="f" v:ext="SMDATA_11_PWoFWh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QAAAEAAAAA8AAAAAAAAAJDgAAAAAAAAAAAAAAIAAAABAAAAAAAAAAAAAAACAAAAAAAAALQAAAABAQAAAAACAAMXAAAKPQAA" o:insetmode="custom">
              <w10:wrap type="none" anchorx="margin" anchory="text"/>
              <v:textbox style="mso-fit-shape-to-text:t" inset="0.0pt,0.0pt,0.0pt,0.0pt">
                <w:txbxContent>
                  <w:p>
                    <w:pPr>
                      <w:rPr>
                        <w:rFonts w:cs="Times New Roman"/>
                        <w:sz w:val="18"/>
                        <w:szCs w:val="18"/>
                      </w:rPr>
                    </w:pPr>
                    <w:r/>
                    <w:r>
                      <w:fldChar w:fldCharType="begin"/>
                      <w:instrText xml:space="preserve"> PAGE \* Arabic </w:instrText>
                      <w:fldChar w:fldCharType="separate"/>
                      <w:t>1</w:t>
                      <w:fldChar w:fldCharType="end"/>
                    </w:r>
                    <w:r>
                      <w:rPr>
                        <w:rFonts w:cs="Times New Roman"/>
                        <w:sz w:val="18"/>
                        <w:szCs w:val="18"/>
                      </w:rPr>
                    </w:r>
                  </w:p>
                </w:txbxContent>
              </v:textbox>
            </v:shape>
          </w:pict>
        </mc:Fallback>
      </mc:AlternateContent>
    </w:r>
    <w:r>
      <w:rPr>
        <w:rFonts w:cs="Times New Roman"/>
        <w:sz w:val="18"/>
        <w:szCs w:val="18"/>
      </w:rP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
      <w:rPr>
        <w:rFonts w:cs="Times New Roman"/>
      </w:rPr>
    </w:pPr>
    <w:r>
      <w:rPr>
        <w:noProof/>
      </w:rPr>
      <mc:AlternateContent>
        <mc:Choice Requires="wps">
          <w:drawing>
            <wp:anchor distT="0" distB="0" distL="114300" distR="114300" simplePos="0" relativeHeight="251659266" behindDoc="0" locked="0" layoutInCell="0" hidden="0" allowOverlap="1">
              <wp:simplePos x="0" y="0"/>
              <wp:positionH relativeFrom="margin">
                <wp:align>center</wp:align>
              </wp:positionH>
              <wp:positionV relativeFrom="paragraph">
                <wp:posOffset>0</wp:posOffset>
              </wp:positionV>
              <wp:extent cx="114300" cy="163195"/>
              <wp:effectExtent l="0" t="0" r="0" b="0"/>
              <wp:wrapNone/>
              <wp:docPr id="1026" name="文本框5"/>
              <wp:cNvGraphicFramePr/>
              <a:graphic xmlns:a="http://schemas.openxmlformats.org/drawingml/2006/main">
                <a:graphicData uri="http://schemas.microsoft.com/office/word/2010/wordprocessingShape">
                  <wps:wsp>
                    <wps:cNvSpPr txBox="1">
                      <a:extLst>
                        <a:ext uri="smNativeData">
                          <sm:smNativeData xmlns:sm="smo" val="SMDATA_11_PWoFWh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QAAAEAAAAA8AAAAAAAAAJDgAAAAAAAAAAAAAAIAAAABAAAAAAAAAAAAAAACAAAAAAAAALQAAAABAQAAAAADAAMXAAAKPQAA"/>
                        </a:ext>
                      </a:extLst>
                    </wps:cNvSpPr>
                    <wps:spPr>
                      <a:xfrm>
                        <a:off x="0" y="0"/>
                        <a:ext cx="114300" cy="163195"/>
                      </a:xfrm>
                      <a:prstGeom prst="rect">
                        <a:avLst/>
                      </a:prstGeom>
                      <a:noFill/>
                      <a:ln w="12700">
                        <a:noFill/>
                      </a:ln>
                    </wps:spPr>
                    <wps:txbx>
                      <w:txbxContent>
                        <w:p>
                          <w:pPr>
                            <w:rPr>
                              <w:rFonts w:cs="Times New Roman"/>
                              <w:sz w:val="18"/>
                              <w:szCs w:val="18"/>
                            </w:rPr>
                          </w:pPr>
                          <w:r/>
                          <w:r>
                            <w:fldChar w:fldCharType="begin"/>
                            <w:instrText xml:space="preserve"> PAGE \* Arabic </w:instrText>
                            <w:fldChar w:fldCharType="separate"/>
                            <w:t>8</w:t>
                            <w:fldChar w:fldCharType="end"/>
                          </w:r>
                          <w:r>
                            <w:rPr>
                              <w:rFonts w:cs="Times New Roman"/>
                              <w:sz w:val="18"/>
                              <w:szCs w:val="18"/>
                            </w:rPr>
                          </w:r>
                        </w:p>
                      </w:txbxContent>
                    </wps:txbx>
                    <wps:bodyPr spcFirstLastPara="1" vertOverflow="clip" horzOverflow="clip" wrap="none" lIns="0" tIns="0" rIns="0" bIns="0">
                      <a:prstTxWarp prst="textNoShape">
                        <a:avLst/>
                      </a:prstTxWarp>
                      <a:spAutoFit/>
                    </wps:bodyPr>
                  </wps:wsp>
                </a:graphicData>
              </a:graphic>
            </wp:anchor>
          </w:drawing>
        </mc:Choice>
        <mc:Fallback>
          <w:pict>
            <v:shapetype id="_x0000_t202" coordsize="21600,21600" o:spt="202" path="m,l,21600r21600,l21600,xe">
              <v:path gradientshapeok="t" o:connecttype="rect"/>
            </v:shapetype>
            <v:shape id="文本框5" o:spid="_x0000_s8193" type="#_x0000_t202" style="position:absolute;mso-position-horizontal:center;margin-top:0.00pt;mso-position-horizontal-relative:margin;width:9.00pt;height:12.85pt;mso-wrap-distance-left:9.00pt;mso-wrap-distance-top:0.00pt;mso-wrap-distance-right:9.00pt;mso-wrap-distance-bottom:0.00pt;mso-wrap-style:none" stroked="f" filled="f" v:ext="SMDATA_11_PWoFWh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QAAAEAAAAA8AAAAAAAAAJDgAAAAAAAAAAAAAAIAAAABAAAAAAAAAAAAAAACAAAAAAAAALQAAAABAQAAAAADAAMXAAAKPQAA" o:insetmode="custom">
              <w10:wrap type="none" anchorx="margin" anchory="text"/>
              <v:textbox style="mso-fit-shape-to-text:t" inset="0.0pt,0.0pt,0.0pt,0.0pt">
                <w:txbxContent>
                  <w:p>
                    <w:pPr>
                      <w:rPr>
                        <w:rFonts w:cs="Times New Roman"/>
                        <w:sz w:val="18"/>
                        <w:szCs w:val="18"/>
                      </w:rPr>
                    </w:pPr>
                    <w:r/>
                    <w:r>
                      <w:fldChar w:fldCharType="begin"/>
                      <w:instrText xml:space="preserve"> PAGE \* Arabic </w:instrText>
                      <w:fldChar w:fldCharType="separate"/>
                      <w:t>8</w:t>
                      <w:fldChar w:fldCharType="end"/>
                    </w:r>
                    <w:r>
                      <w:rPr>
                        <w:rFonts w:cs="Times New Roman"/>
                        <w:sz w:val="18"/>
                        <w:szCs w:val="18"/>
                      </w:rPr>
                    </w:r>
                  </w:p>
                </w:txbxContent>
              </v:textbox>
            </v:shape>
          </w:pict>
        </mc:Fallback>
      </mc:AlternateContent>
    </w:r>
    <w:r>
      <w:rPr>
        <w:rFonts w:cs="Times New Roman"/>
        <w:sz w:val="18"/>
        <w:szCs w:val="18"/>
      </w:rPr>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
      <w:rPr>
        <w:rFonts w:cs="Times New Roman"/>
      </w:rPr>
    </w:pPr>
    <w:r>
      <w:rPr>
        <w:noProof/>
      </w:rPr>
      <mc:AlternateContent>
        <mc:Choice Requires="wps">
          <w:drawing>
            <wp:anchor distT="0" distB="0" distL="114300" distR="114300" simplePos="0" relativeHeight="251659267" behindDoc="0" locked="0" layoutInCell="0" hidden="0" allowOverlap="1">
              <wp:simplePos x="0" y="0"/>
              <wp:positionH relativeFrom="margin">
                <wp:align>center</wp:align>
              </wp:positionH>
              <wp:positionV relativeFrom="paragraph">
                <wp:posOffset>0</wp:posOffset>
              </wp:positionV>
              <wp:extent cx="114300" cy="163195"/>
              <wp:effectExtent l="0" t="0" r="0" b="0"/>
              <wp:wrapNone/>
              <wp:docPr id="1027" name="文本框4"/>
              <wp:cNvGraphicFramePr/>
              <a:graphic xmlns:a="http://schemas.openxmlformats.org/drawingml/2006/main">
                <a:graphicData uri="http://schemas.microsoft.com/office/word/2010/wordprocessingShape">
                  <wps:wsp>
                    <wps:cNvSpPr txBox="1">
                      <a:extLst>
                        <a:ext uri="smNativeData">
                          <sm:smNativeData xmlns:sm="smo" val="SMDATA_11_PWoFWh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QAAAEAAAAA8AAAAAAAAAJDgAAAAAAAAAAAAAAIAAAABAAAAAAAAAAAAAAACAAAAAAAAALQAAAABAQAAAAAEAAMXAAAKPQAA"/>
                        </a:ext>
                      </a:extLst>
                    </wps:cNvSpPr>
                    <wps:spPr>
                      <a:xfrm>
                        <a:off x="0" y="0"/>
                        <a:ext cx="114300" cy="163195"/>
                      </a:xfrm>
                      <a:prstGeom prst="rect">
                        <a:avLst/>
                      </a:prstGeom>
                      <a:noFill/>
                      <a:ln w="12700">
                        <a:noFill/>
                      </a:ln>
                    </wps:spPr>
                    <wps:txbx>
                      <w:txbxContent>
                        <w:p>
                          <w:pPr>
                            <w:rPr>
                              <w:rFonts w:cs="Times New Roman"/>
                              <w:sz w:val="18"/>
                              <w:szCs w:val="18"/>
                            </w:rPr>
                          </w:pPr>
                          <w:r/>
                          <w:r>
                            <w:fldChar w:fldCharType="begin"/>
                            <w:instrText xml:space="preserve"> PAGE \* Arabic </w:instrText>
                            <w:fldChar w:fldCharType="separate"/>
                            <w:t>9</w:t>
                            <w:fldChar w:fldCharType="end"/>
                          </w:r>
                          <w:r>
                            <w:rPr>
                              <w:rFonts w:cs="Times New Roman"/>
                              <w:sz w:val="18"/>
                              <w:szCs w:val="18"/>
                            </w:rPr>
                          </w:r>
                        </w:p>
                      </w:txbxContent>
                    </wps:txbx>
                    <wps:bodyPr spcFirstLastPara="1" vertOverflow="clip" horzOverflow="clip" wrap="none" lIns="0" tIns="0" rIns="0" bIns="0">
                      <a:prstTxWarp prst="textNoShape">
                        <a:avLst/>
                      </a:prstTxWarp>
                      <a:spAutoFit/>
                    </wps:bodyPr>
                  </wps:wsp>
                </a:graphicData>
              </a:graphic>
            </wp:anchor>
          </w:drawing>
        </mc:Choice>
        <mc:Fallback>
          <w:pict>
            <v:shapetype id="_x0000_t202" coordsize="21600,21600" o:spt="202" path="m,l,21600r21600,l21600,xe">
              <v:path gradientshapeok="t" o:connecttype="rect"/>
            </v:shapetype>
            <v:shape id="文本框4" o:spid="_x0000_s10241" type="#_x0000_t202" style="position:absolute;mso-position-horizontal:center;margin-top:0.00pt;mso-position-horizontal-relative:margin;width:9.00pt;height:12.85pt;mso-wrap-distance-left:9.00pt;mso-wrap-distance-top:0.00pt;mso-wrap-distance-right:9.00pt;mso-wrap-distance-bottom:0.00pt;mso-wrap-style:none" stroked="f" filled="f" v:ext="SMDATA_11_PWoFWh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QAAAEAAAAA8AAAAAAAAAJDgAAAAAAAAAAAAAAIAAAABAAAAAAAAAAAAAAACAAAAAAAAALQAAAABAQAAAAAEAAMXAAAKPQAA" o:insetmode="custom">
              <w10:wrap type="none" anchorx="margin" anchory="text"/>
              <v:textbox style="mso-fit-shape-to-text:t" inset="0.0pt,0.0pt,0.0pt,0.0pt">
                <w:txbxContent>
                  <w:p>
                    <w:pPr>
                      <w:rPr>
                        <w:rFonts w:cs="Times New Roman"/>
                        <w:sz w:val="18"/>
                        <w:szCs w:val="18"/>
                      </w:rPr>
                    </w:pPr>
                    <w:r/>
                    <w:r>
                      <w:fldChar w:fldCharType="begin"/>
                      <w:instrText xml:space="preserve"> PAGE \* Arabic </w:instrText>
                      <w:fldChar w:fldCharType="separate"/>
                      <w:t>9</w:t>
                      <w:fldChar w:fldCharType="end"/>
                    </w:r>
                    <w:r>
                      <w:rPr>
                        <w:rFonts w:cs="Times New Roman"/>
                        <w:sz w:val="18"/>
                        <w:szCs w:val="18"/>
                      </w:rPr>
                    </w:r>
                  </w:p>
                </w:txbxContent>
              </v:textbox>
            </v:shape>
          </w:pict>
        </mc:Fallback>
      </mc:AlternateContent>
    </w:r>
    <w:r>
      <w:rPr>
        <w:rFonts w:cs="Times New Roman"/>
        <w:sz w:val="18"/>
        <w:szCs w:val="18"/>
      </w:rPr>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
      <w:rPr>
        <w:rFonts w:cs="Times New Roman"/>
      </w:rPr>
    </w:pPr>
    <w:r>
      <w:rPr>
        <w:noProof/>
      </w:rPr>
      <mc:AlternateContent>
        <mc:Choice Requires="wps">
          <w:drawing>
            <wp:anchor distT="0" distB="0" distL="114300" distR="114300" simplePos="0" relativeHeight="251659268" behindDoc="0" locked="0" layoutInCell="0" hidden="0" allowOverlap="1">
              <wp:simplePos x="0" y="0"/>
              <wp:positionH relativeFrom="margin">
                <wp:align>center</wp:align>
              </wp:positionH>
              <wp:positionV relativeFrom="paragraph">
                <wp:posOffset>0</wp:posOffset>
              </wp:positionV>
              <wp:extent cx="134620" cy="163195"/>
              <wp:effectExtent l="0" t="0" r="0" b="0"/>
              <wp:wrapNone/>
              <wp:docPr id="1028" name="文本框3"/>
              <wp:cNvGraphicFramePr/>
              <a:graphic xmlns:a="http://schemas.openxmlformats.org/drawingml/2006/main">
                <a:graphicData uri="http://schemas.microsoft.com/office/word/2010/wordprocessingShape">
                  <wps:wsp>
                    <wps:cNvSpPr txBox="1">
                      <a:extLst>
                        <a:ext uri="smNativeData">
                          <sm:smNativeData xmlns:sm="smo" val="SMDATA_11_PWoFWh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QAAAEAAAAA8AAAAAAAAAJDgAAAAAAAAAAAAAAIAAAABAAAAAAAAAAAAAAACAAAAAAAAANQAAAABAQAAAAAFAPMWAAAKPQAA"/>
                        </a:ext>
                      </a:extLst>
                    </wps:cNvSpPr>
                    <wps:spPr>
                      <a:xfrm>
                        <a:off x="0" y="0"/>
                        <a:ext cx="134620" cy="163195"/>
                      </a:xfrm>
                      <a:prstGeom prst="rect">
                        <a:avLst/>
                      </a:prstGeom>
                      <a:noFill/>
                      <a:ln w="12700">
                        <a:noFill/>
                      </a:ln>
                    </wps:spPr>
                    <wps:txbx>
                      <w:txbxContent>
                        <w:p>
                          <w:pPr>
                            <w:rPr>
                              <w:rFonts w:cs="Times New Roman"/>
                              <w:sz w:val="18"/>
                              <w:szCs w:val="18"/>
                            </w:rPr>
                          </w:pPr>
                          <w:r/>
                          <w:r>
                            <w:fldChar w:fldCharType="begin"/>
                            <w:instrText xml:space="preserve"> PAGE \* Arabic </w:instrText>
                            <w:fldChar w:fldCharType="separate"/>
                            <w:t>12</w:t>
                            <w:fldChar w:fldCharType="end"/>
                          </w:r>
                          <w:r>
                            <w:rPr>
                              <w:rFonts w:cs="Times New Roman"/>
                              <w:sz w:val="18"/>
                              <w:szCs w:val="18"/>
                            </w:rPr>
                          </w:r>
                        </w:p>
                      </w:txbxContent>
                    </wps:txbx>
                    <wps:bodyPr spcFirstLastPara="1" vertOverflow="clip" horzOverflow="clip" wrap="none" lIns="0" tIns="0" rIns="0" bIns="0">
                      <a:prstTxWarp prst="textNoShape">
                        <a:avLst/>
                      </a:prstTxWarp>
                      <a:spAutoFit/>
                    </wps:bodyPr>
                  </wps:wsp>
                </a:graphicData>
              </a:graphic>
            </wp:anchor>
          </w:drawing>
        </mc:Choice>
        <mc:Fallback>
          <w:pict>
            <v:shapetype id="_x0000_t202" coordsize="21600,21600" o:spt="202" path="m,l,21600r21600,l21600,xe">
              <v:path gradientshapeok="t" o:connecttype="rect"/>
            </v:shapetype>
            <v:shape id="文本框3" o:spid="_x0000_s12289" type="#_x0000_t202" style="position:absolute;mso-position-horizontal:center;margin-top:0.00pt;mso-position-horizontal-relative:margin;width:10.60pt;height:12.85pt;mso-wrap-distance-left:9.00pt;mso-wrap-distance-top:0.00pt;mso-wrap-distance-right:9.00pt;mso-wrap-distance-bottom:0.00pt;mso-wrap-style:none" stroked="f" filled="f" v:ext="SMDATA_11_PWoFWh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QAAAEAAAAA8AAAAAAAAAJDgAAAAAAAAAAAAAAIAAAABAAAAAAAAAAAAAAACAAAAAAAAANQAAAABAQAAAAAFAPMWAAAKPQAA" o:insetmode="custom">
              <w10:wrap type="none" anchorx="margin" anchory="text"/>
              <v:textbox style="mso-fit-shape-to-text:t" inset="0.0pt,0.0pt,0.0pt,0.0pt">
                <w:txbxContent>
                  <w:p>
                    <w:pPr>
                      <w:rPr>
                        <w:rFonts w:cs="Times New Roman"/>
                        <w:sz w:val="18"/>
                        <w:szCs w:val="18"/>
                      </w:rPr>
                    </w:pPr>
                    <w:r/>
                    <w:r>
                      <w:fldChar w:fldCharType="begin"/>
                      <w:instrText xml:space="preserve"> PAGE \* Arabic </w:instrText>
                      <w:fldChar w:fldCharType="separate"/>
                      <w:t>12</w:t>
                      <w:fldChar w:fldCharType="end"/>
                    </w:r>
                    <w:r>
                      <w:rPr>
                        <w:rFonts w:cs="Times New Roman"/>
                        <w:sz w:val="18"/>
                        <w:szCs w:val="18"/>
                      </w:rPr>
                    </w:r>
                  </w:p>
                </w:txbxContent>
              </v:textbox>
            </v:shape>
          </w:pict>
        </mc:Fallback>
      </mc:AlternateContent>
    </w:r>
    <w:r>
      <w:rPr>
        <w:rFonts w:cs="Times New Roman"/>
        <w:sz w:val="18"/>
        <w:szCs w:val="18"/>
      </w:rPr>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
      <w:rPr>
        <w:rFonts w:cs="Times New Roman"/>
      </w:rPr>
    </w:pPr>
    <w:r>
      <w:rPr>
        <w:noProof/>
      </w:rPr>
      <mc:AlternateContent>
        <mc:Choice Requires="wps">
          <w:drawing>
            <wp:anchor distT="0" distB="0" distL="114300" distR="114300" simplePos="0" relativeHeight="251659269" behindDoc="0" locked="0" layoutInCell="0" hidden="0" allowOverlap="1">
              <wp:simplePos x="0" y="0"/>
              <wp:positionH relativeFrom="margin">
                <wp:align>center</wp:align>
              </wp:positionH>
              <wp:positionV relativeFrom="paragraph">
                <wp:posOffset>0</wp:posOffset>
              </wp:positionV>
              <wp:extent cx="134620" cy="163195"/>
              <wp:effectExtent l="0" t="0" r="0" b="0"/>
              <wp:wrapNone/>
              <wp:docPr id="1029" name="文本框2"/>
              <wp:cNvGraphicFramePr/>
              <a:graphic xmlns:a="http://schemas.openxmlformats.org/drawingml/2006/main">
                <a:graphicData uri="http://schemas.microsoft.com/office/word/2010/wordprocessingShape">
                  <wps:wsp>
                    <wps:cNvSpPr txBox="1">
                      <a:extLst>
                        <a:ext uri="smNativeData">
                          <sm:smNativeData xmlns:sm="smo" val="SMDATA_11_PWoFWh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QAAAEAAAAA8AAAAAAAAAJDgAAAAAAAAAAAAAAIAAAABAAAAAAAAAAAAAAACAAAAAAAAANQAAAABAQAAAAAGAPMWAAAKPQAA"/>
                        </a:ext>
                      </a:extLst>
                    </wps:cNvSpPr>
                    <wps:spPr>
                      <a:xfrm>
                        <a:off x="0" y="0"/>
                        <a:ext cx="134620" cy="163195"/>
                      </a:xfrm>
                      <a:prstGeom prst="rect">
                        <a:avLst/>
                      </a:prstGeom>
                      <a:noFill/>
                      <a:ln w="12700">
                        <a:noFill/>
                      </a:ln>
                    </wps:spPr>
                    <wps:txbx>
                      <w:txbxContent>
                        <w:p>
                          <w:pPr>
                            <w:rPr>
                              <w:rFonts w:cs="Times New Roman"/>
                              <w:sz w:val="18"/>
                              <w:szCs w:val="18"/>
                            </w:rPr>
                          </w:pPr>
                          <w:r/>
                          <w:r>
                            <w:fldChar w:fldCharType="begin"/>
                            <w:instrText xml:space="preserve"> PAGE \* Arabic </w:instrText>
                            <w:fldChar w:fldCharType="separate"/>
                            <w:t>14</w:t>
                            <w:fldChar w:fldCharType="end"/>
                          </w:r>
                          <w:r>
                            <w:rPr>
                              <w:rFonts w:cs="Times New Roman"/>
                              <w:sz w:val="18"/>
                              <w:szCs w:val="18"/>
                            </w:rPr>
                          </w:r>
                        </w:p>
                      </w:txbxContent>
                    </wps:txbx>
                    <wps:bodyPr spcFirstLastPara="1" vertOverflow="clip" horzOverflow="clip" wrap="none" lIns="0" tIns="0" rIns="0" bIns="0">
                      <a:prstTxWarp prst="textNoShape">
                        <a:avLst/>
                      </a:prstTxWarp>
                      <a:spAutoFit/>
                    </wps:bodyPr>
                  </wps:wsp>
                </a:graphicData>
              </a:graphic>
            </wp:anchor>
          </w:drawing>
        </mc:Choice>
        <mc:Fallback>
          <w:pict>
            <v:shapetype id="_x0000_t202" coordsize="21600,21600" o:spt="202" path="m,l,21600r21600,l21600,xe">
              <v:path gradientshapeok="t" o:connecttype="rect"/>
            </v:shapetype>
            <v:shape id="文本框2" o:spid="_x0000_s14337" type="#_x0000_t202" style="position:absolute;mso-position-horizontal:center;margin-top:0.00pt;mso-position-horizontal-relative:margin;width:10.60pt;height:12.85pt;mso-wrap-distance-left:9.00pt;mso-wrap-distance-top:0.00pt;mso-wrap-distance-right:9.00pt;mso-wrap-distance-bottom:0.00pt;mso-wrap-style:none" stroked="f" filled="f" v:ext="SMDATA_11_PWoFWh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QAAAEAAAAA8AAAAAAAAAJDgAAAAAAAAAAAAAAIAAAABAAAAAAAAAAAAAAACAAAAAAAAANQAAAABAQAAAAAGAPMWAAAKPQAA" o:insetmode="custom">
              <w10:wrap type="none" anchorx="margin" anchory="text"/>
              <v:textbox style="mso-fit-shape-to-text:t" inset="0.0pt,0.0pt,0.0pt,0.0pt">
                <w:txbxContent>
                  <w:p>
                    <w:pPr>
                      <w:rPr>
                        <w:rFonts w:cs="Times New Roman"/>
                        <w:sz w:val="18"/>
                        <w:szCs w:val="18"/>
                      </w:rPr>
                    </w:pPr>
                    <w:r/>
                    <w:r>
                      <w:fldChar w:fldCharType="begin"/>
                      <w:instrText xml:space="preserve"> PAGE \* Arabic </w:instrText>
                      <w:fldChar w:fldCharType="separate"/>
                      <w:t>14</w:t>
                      <w:fldChar w:fldCharType="end"/>
                    </w:r>
                    <w:r>
                      <w:rPr>
                        <w:rFonts w:cs="Times New Roman"/>
                        <w:sz w:val="18"/>
                        <w:szCs w:val="18"/>
                      </w:rPr>
                    </w:r>
                  </w:p>
                </w:txbxContent>
              </v:textbox>
            </v:shape>
          </w:pict>
        </mc:Fallback>
      </mc:AlternateContent>
    </w:r>
    <w:r>
      <w:rPr>
        <w:rFonts w:cs="Times New Roman"/>
        <w:sz w:val="18"/>
        <w:szCs w:val="18"/>
      </w:rPr>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
      <w:rPr>
        <w:rFonts w:cs="Times New Roman"/>
      </w:rPr>
    </w:pPr>
    <w:r>
      <w:rPr>
        <w:noProof/>
      </w:rPr>
      <mc:AlternateContent>
        <mc:Choice Requires="wps">
          <w:drawing>
            <wp:anchor distT="0" distB="0" distL="114300" distR="114300" simplePos="0" relativeHeight="251659270" behindDoc="0" locked="0" layoutInCell="0" hidden="0" allowOverlap="1">
              <wp:simplePos x="0" y="0"/>
              <wp:positionH relativeFrom="margin">
                <wp:align>center</wp:align>
              </wp:positionH>
              <wp:positionV relativeFrom="paragraph">
                <wp:posOffset>0</wp:posOffset>
              </wp:positionV>
              <wp:extent cx="134620" cy="163195"/>
              <wp:effectExtent l="0" t="0" r="0" b="0"/>
              <wp:wrapNone/>
              <wp:docPr id="1030" name="文本框1"/>
              <wp:cNvGraphicFramePr/>
              <a:graphic xmlns:a="http://schemas.openxmlformats.org/drawingml/2006/main">
                <a:graphicData uri="http://schemas.microsoft.com/office/word/2010/wordprocessingShape">
                  <wps:wsp>
                    <wps:cNvSpPr txBox="1">
                      <a:extLst>
                        <a:ext uri="smNativeData">
                          <sm:smNativeData xmlns:sm="smo" val="SMDATA_11_PWoFWh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QAAAEAAAAA8AAAAAAAAAJDgAAAAAAAAAAAAAAIAAAABAAAAAAAAAAAAAAACAAAAAAAAANQAAAABAQAAAAAHAPMWAAAKPQAA"/>
                        </a:ext>
                      </a:extLst>
                    </wps:cNvSpPr>
                    <wps:spPr>
                      <a:xfrm>
                        <a:off x="0" y="0"/>
                        <a:ext cx="134620" cy="163195"/>
                      </a:xfrm>
                      <a:prstGeom prst="rect">
                        <a:avLst/>
                      </a:prstGeom>
                      <a:noFill/>
                      <a:ln w="12700">
                        <a:noFill/>
                      </a:ln>
                    </wps:spPr>
                    <wps:txbx>
                      <w:txbxContent>
                        <w:p>
                          <w:pPr>
                            <w:rPr>
                              <w:rFonts w:cs="Times New Roman"/>
                              <w:sz w:val="18"/>
                              <w:szCs w:val="18"/>
                            </w:rPr>
                          </w:pPr>
                          <w:r/>
                          <w:r>
                            <w:fldChar w:fldCharType="begin"/>
                            <w:instrText xml:space="preserve"> PAGE \* Arabic </w:instrText>
                            <w:fldChar w:fldCharType="separate"/>
                            <w:t>15</w:t>
                            <w:fldChar w:fldCharType="end"/>
                          </w:r>
                          <w:r>
                            <w:rPr>
                              <w:rFonts w:cs="Times New Roman"/>
                              <w:sz w:val="18"/>
                              <w:szCs w:val="18"/>
                            </w:rPr>
                          </w:r>
                        </w:p>
                      </w:txbxContent>
                    </wps:txbx>
                    <wps:bodyPr spcFirstLastPara="1" vertOverflow="clip" horzOverflow="clip" wrap="none" lIns="0" tIns="0" rIns="0" bIns="0">
                      <a:prstTxWarp prst="textNoShape">
                        <a:avLst/>
                      </a:prstTxWarp>
                      <a:spAutoFit/>
                    </wps:bodyPr>
                  </wps:wsp>
                </a:graphicData>
              </a:graphic>
            </wp:anchor>
          </w:drawing>
        </mc:Choice>
        <mc:Fallback>
          <w:pict>
            <v:shapetype id="_x0000_t202" coordsize="21600,21600" o:spt="202" path="m,l,21600r21600,l21600,xe">
              <v:path gradientshapeok="t" o:connecttype="rect"/>
            </v:shapetype>
            <v:shape id="文本框1" o:spid="_x0000_s16385" type="#_x0000_t202" style="position:absolute;mso-position-horizontal:center;margin-top:0.00pt;mso-position-horizontal-relative:margin;width:10.60pt;height:12.85pt;mso-wrap-distance-left:9.00pt;mso-wrap-distance-top:0.00pt;mso-wrap-distance-right:9.00pt;mso-wrap-distance-bottom:0.00pt;mso-wrap-style:none" stroked="f" filled="f" v:ext="SMDATA_11_PWoFWh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QAAAEAAAAA8AAAAAAAAAJDgAAAAAAAAAAAAAAIAAAABAAAAAAAAAAAAAAACAAAAAAAAANQAAAABAQAAAAAHAPMWAAAKPQAA" o:insetmode="custom">
              <w10:wrap type="none" anchorx="margin" anchory="text"/>
              <v:textbox style="mso-fit-shape-to-text:t" inset="0.0pt,0.0pt,0.0pt,0.0pt">
                <w:txbxContent>
                  <w:p>
                    <w:pPr>
                      <w:rPr>
                        <w:rFonts w:cs="Times New Roman"/>
                        <w:sz w:val="18"/>
                        <w:szCs w:val="18"/>
                      </w:rPr>
                    </w:pPr>
                    <w:r/>
                    <w:r>
                      <w:fldChar w:fldCharType="begin"/>
                      <w:instrText xml:space="preserve"> PAGE \* Arabic </w:instrText>
                      <w:fldChar w:fldCharType="separate"/>
                      <w:t>15</w:t>
                      <w:fldChar w:fldCharType="end"/>
                    </w:r>
                    <w:r>
                      <w:rPr>
                        <w:rFonts w:cs="Times New Roman"/>
                        <w:sz w:val="18"/>
                        <w:szCs w:val="18"/>
                      </w:rPr>
                    </w:r>
                  </w:p>
                </w:txbxContent>
              </v:textbox>
            </v:shape>
          </w:pict>
        </mc:Fallback>
      </mc:AlternateContent>
    </w:r>
    <w:r>
      <w:rPr>
        <w:rFonts w:cs="Times New Roman"/>
        <w:sz w:val="18"/>
        <w:szCs w:val="18"/>
      </w:rPr>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
      <w:pBdr>
        <w:top w:val="none" w:sz="0" w:space="0" w:color="000000"/>
        <w:left w:val="none" w:sz="0" w:space="0" w:color="000000"/>
        <w:bottom w:val="none" w:sz="0" w:space="0" w:color="000000"/>
        <w:right w:val="none" w:sz="0" w:space="0" w:color="000000"/>
        <w:between w:val="none" w:sz="0" w:space="0" w:color="000000"/>
      </w:pBdr>
      <w:shd w:val="none"/>
    </w:p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
      <w:pBdr>
        <w:top w:val="none" w:sz="0" w:space="0" w:color="000000"/>
        <w:left w:val="none" w:sz="0" w:space="0" w:color="000000"/>
        <w:bottom w:val="none" w:sz="0" w:space="0" w:color="000000"/>
        <w:right w:val="none" w:sz="0" w:space="0" w:color="000000"/>
        <w:between w:val="none" w:sz="0" w:space="0" w:color="000000"/>
      </w:pBdr>
      <w:shd w:val="none"/>
    </w:pP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
      <w:pBdr>
        <w:top w:val="none" w:sz="0" w:space="0" w:color="000000"/>
        <w:left w:val="none" w:sz="0" w:space="0" w:color="000000"/>
        <w:bottom w:val="none" w:sz="0" w:space="0" w:color="000000"/>
        <w:right w:val="none" w:sz="0" w:space="0" w:color="000000"/>
        <w:between w:val="none" w:sz="0" w:space="0" w:color="000000"/>
      </w:pBdr>
      <w:shd w:val="none"/>
    </w:pP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
      <w:pBdr>
        <w:top w:val="none" w:sz="0" w:space="0" w:color="000000"/>
        <w:left w:val="none" w:sz="0" w:space="0" w:color="000000"/>
        <w:bottom w:val="none" w:sz="0" w:space="0" w:color="000000"/>
        <w:right w:val="none" w:sz="0" w:space="0" w:color="000000"/>
        <w:between w:val="none" w:sz="0" w:space="0" w:color="000000"/>
      </w:pBdr>
      <w:shd w:val="none"/>
    </w:pPr>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
      <w:pBdr>
        <w:top w:val="none" w:sz="0" w:space="0" w:color="000000"/>
        <w:left w:val="none" w:sz="0" w:space="0" w:color="000000"/>
        <w:bottom w:val="none" w:sz="0" w:space="0" w:color="000000"/>
        <w:right w:val="none" w:sz="0" w:space="0" w:color="000000"/>
        <w:between w:val="none" w:sz="0" w:space="0" w:color="000000"/>
      </w:pBdr>
      <w:shd w:val="none"/>
    </w:pPr>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
      <w:pBdr>
        <w:top w:val="none" w:sz="0" w:space="0" w:color="000000"/>
        <w:left w:val="none" w:sz="0" w:space="0" w:color="000000"/>
        <w:bottom w:val="none" w:sz="0" w:space="0" w:color="000000"/>
        <w:right w:val="none" w:sz="0" w:space="0" w:color="000000"/>
        <w:between w:val="none" w:sz="0" w:space="0" w:color="000000"/>
      </w:pBdr>
      <w:shd w:val="none"/>
    </w:pPr>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
      <w:pBdr>
        <w:top w:val="none" w:sz="0" w:space="0" w:color="000000"/>
        <w:left w:val="none" w:sz="0" w:space="0" w:color="000000"/>
        <w:bottom w:val="none" w:sz="0" w:space="0" w:color="000000"/>
        <w:right w:val="none" w:sz="0" w:space="0" w:color="000000"/>
        <w:between w:val="none" w:sz="0" w:space="0" w:color="000000"/>
      </w:pBdr>
      <w:shd w:val="none"/>
    </w:pPr>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
      <w:pBdr>
        <w:top w:val="none" w:sz="0" w:space="0" w:color="000000"/>
        <w:left w:val="none" w:sz="0" w:space="0" w:color="000000"/>
        <w:bottom w:val="none" w:sz="0" w:space="0" w:color="000000"/>
        <w:right w:val="none" w:sz="0" w:space="0" w:color="000000"/>
        <w:between w:val="none" w:sz="0" w:space="0" w:color="000000"/>
      </w:pBdr>
      <w:shd w:val="none"/>
    </w:p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numFmt w:val="none"/>
      <w:lvlText w:val=""/>
      <w:lvlJc w:val="left"/>
      <w:pPr>
        <w:tabs>
          <w:tab w:val="num" w:pos="360"/>
        </w:tabs>
        <w:ind w:left="360" w:hanging="360"/>
      </w:pPr>
      <w:rPr/>
    </w:lvl>
    <w:lvl w:ilvl="1">
      <w:numFmt w:val="none"/>
      <w:lvlText w:val=""/>
      <w:lvlJc w:val="left"/>
      <w:pPr>
        <w:tabs>
          <w:tab w:val="num" w:pos="360"/>
        </w:tabs>
        <w:ind w:left="360" w:hanging="360"/>
      </w:pPr>
      <w:rPr/>
    </w:lvl>
    <w:lvl w:ilvl="2">
      <w:numFmt w:val="none"/>
      <w:lvlText w:val=""/>
      <w:lvlJc w:val="left"/>
      <w:pPr>
        <w:tabs>
          <w:tab w:val="num" w:pos="360"/>
        </w:tabs>
        <w:ind w:left="360" w:hanging="360"/>
      </w:pPr>
      <w:rPr/>
    </w:lvl>
    <w:lvl w:ilvl="3">
      <w:numFmt w:val="none"/>
      <w:lvlText w:val=""/>
      <w:lvlJc w:val="left"/>
      <w:pPr>
        <w:tabs>
          <w:tab w:val="num" w:pos="360"/>
        </w:tabs>
        <w:ind w:left="360" w:hanging="360"/>
      </w:pPr>
      <w:rPr/>
    </w:lvl>
    <w:lvl w:ilvl="4">
      <w:numFmt w:val="none"/>
      <w:lvlText w:val=""/>
      <w:lvlJc w:val="left"/>
      <w:pPr>
        <w:tabs>
          <w:tab w:val="num" w:pos="360"/>
        </w:tabs>
        <w:ind w:left="360" w:hanging="360"/>
      </w:pPr>
      <w:rPr/>
    </w:lvl>
    <w:lvl w:ilvl="5">
      <w:numFmt w:val="none"/>
      <w:lvlText w:val=""/>
      <w:lvlJc w:val="left"/>
      <w:pPr>
        <w:tabs>
          <w:tab w:val="num" w:pos="360"/>
        </w:tabs>
        <w:ind w:left="360" w:hanging="360"/>
      </w:pPr>
      <w:rPr/>
    </w:lvl>
    <w:lvl w:ilvl="6">
      <w:numFmt w:val="none"/>
      <w:lvlText w:val=""/>
      <w:lvlJc w:val="left"/>
      <w:pPr>
        <w:tabs>
          <w:tab w:val="num" w:pos="360"/>
        </w:tabs>
        <w:ind w:left="360" w:hanging="360"/>
      </w:pPr>
      <w:rPr/>
    </w:lvl>
    <w:lvl w:ilvl="7">
      <w:numFmt w:val="none"/>
      <w:lvlText w:val=""/>
      <w:lvlJc w:val="left"/>
      <w:pPr>
        <w:tabs>
          <w:tab w:val="num" w:pos="360"/>
        </w:tabs>
        <w:ind w:left="360" w:hanging="360"/>
      </w:pPr>
      <w:rPr/>
    </w:lvl>
    <w:lvl w:ilvl="8">
      <w:numFmt w:val="none"/>
      <w:lvlText w:val=""/>
      <w:lvlJc w:val="left"/>
      <w:pPr>
        <w:tabs>
          <w:tab w:val="num" w:pos="360"/>
        </w:tabs>
        <w:ind w:left="360" w:hanging="360"/>
      </w:pPr>
      <w:rPr/>
    </w:lvl>
  </w:abstractNum>
  <w:abstractNum w:abstractNumId="1">
    <w:multiLevelType w:val="singleLevel"/>
    <w:name w:val="编号列表 1"/>
    <w:lvl w:ilvl="0">
      <w:start w:val="1"/>
      <w:numFmt w:val="chineseCounting"/>
      <w:suff w:val="nothing"/>
      <w:lvlText w:val="%1、"/>
      <w:lvlJc w:val="left"/>
      <w:pPr>
        <w:ind w:left="0" w:hanging="0"/>
      </w:pPr>
      <w:rPr>
        <w:rPr>
          <w:rFonts w:cs="Times New Roman"/>
        </w:rPr>
      </w:rPr>
    </w:lvl>
  </w:abstractNum>
  <w:abstractNum w:abstractNumId="2">
    <w:multiLevelType w:val="singleLevel"/>
    <w:name w:val="编号列表 2"/>
    <w:lvl w:ilvl="0">
      <w:start w:val="1"/>
      <w:numFmt w:val="chineseCounting"/>
      <w:suff w:val="nothing"/>
      <w:lvlText w:val="%1、"/>
      <w:lvlJc w:val="left"/>
      <w:pPr>
        <w:ind w:left="420" w:hanging="0"/>
      </w:pPr>
      <w:rPr>
        <w:rPr>
          <w:rFonts w:cs="Times New Roman" w:hint="eastAsia"/>
        </w:rPr>
      </w:rPr>
    </w:lvl>
  </w:abstractNum>
  <w:abstractNum w:abstractNumId="3">
    <w:multiLevelType w:val="singleLevel"/>
    <w:name w:val="编号列表 3"/>
    <w:lvl w:ilvl="0">
      <w:start w:val="2"/>
      <w:numFmt w:val="chineseCounting"/>
      <w:suff w:val="nothing"/>
      <w:lvlText w:val="%1、"/>
      <w:lvlJc w:val="left"/>
      <w:pPr>
        <w:ind w:left="0" w:hanging="0"/>
      </w:pPr>
      <w:rPr>
        <w:rPr>
          <w:rFonts w:cs="Times New Roman"/>
        </w:rPr>
      </w:rPr>
    </w:lvl>
  </w:abstractNum>
  <w:abstractNum w:abstractNumId="4">
    <w:multiLevelType w:val="singleLevel"/>
    <w:name w:val="编号列表 4"/>
    <w:lvl w:ilvl="0">
      <w:start w:val="1"/>
      <w:numFmt w:val="chineseCounting"/>
      <w:suff w:val="nothing"/>
      <w:lvlText w:val="%1、"/>
      <w:lvlJc w:val="left"/>
      <w:pPr>
        <w:ind w:left="420" w:hanging="0"/>
      </w:pPr>
      <w:rPr>
        <w:rPr>
          <w:rFonts w:cs="Times New Roman" w:hint="eastAsia"/>
        </w:rPr>
      </w:rPr>
    </w:lvl>
  </w:abstractNum>
  <w:abstractNum w:abstractNumId="5">
    <w:multiLevelType w:val="singleLevel"/>
    <w:name w:val="编号列表 5"/>
    <w:lvl w:ilvl="0">
      <w:start w:val="1"/>
      <w:numFmt w:val="chineseCounting"/>
      <w:suff w:val="nothing"/>
      <w:lvlText w:val="（%1）"/>
      <w:lvlJc w:val="left"/>
      <w:pPr>
        <w:ind w:left="420" w:hanging="0"/>
      </w:pPr>
      <w:rPr>
        <w:rPr>
          <w:rFonts w:cs="Times New Roman" w:hint="eastAsia"/>
        </w:rPr>
      </w:rPr>
    </w:lvl>
  </w:abstractNum>
  <w:abstractNum w:abstractNumId="6">
    <w:multiLevelType w:val="singleLevel"/>
    <w:name w:val="编号列表 6"/>
    <w:lvl w:ilvl="0">
      <w:start w:val="1"/>
      <w:numFmt w:val="decimal"/>
      <w:suff w:val="nothing"/>
      <w:lvlText w:val="%1．"/>
      <w:lvlJc w:val="left"/>
      <w:pPr>
        <w:ind w:left="400" w:hanging="0"/>
      </w:pPr>
      <w:rPr>
        <w:rPr>
          <w:rFonts w:cs="Times New Roman"/>
        </w:rPr>
      </w:rPr>
    </w:lvl>
  </w:abstractNum>
  <w:abstractNum w:abstractNumId="7">
    <w:multiLevelType w:val="singleLevel"/>
    <w:name w:val="编号列表 7"/>
    <w:lvl w:ilvl="0">
      <w:start w:val="1"/>
      <w:numFmt w:val="chineseCounting"/>
      <w:suff w:val="nothing"/>
      <w:lvlText w:val="（%1）"/>
      <w:lvlJc w:val="left"/>
      <w:pPr>
        <w:ind w:left="420" w:hanging="0"/>
      </w:pPr>
      <w:rPr>
        <w:rPr>
          <w:rFonts w:cs="Times New Roman" w:hint="eastAsia"/>
        </w:rPr>
      </w:rPr>
    </w:lvl>
  </w:abstractNum>
  <w:abstractNum w:abstractNumId="8">
    <w:multiLevelType w:val="singleLevel"/>
    <w:name w:val="编号列表 8"/>
    <w:lvl w:ilvl="0">
      <w:start w:val="1"/>
      <w:numFmt w:val="decimal"/>
      <w:suff w:val="nothing"/>
      <w:lvlText w:val="%1．"/>
      <w:lvlJc w:val="left"/>
      <w:pPr>
        <w:ind w:left="400" w:hanging="0"/>
      </w:pPr>
      <w:rPr>
        <w:rPr>
          <w:rFonts w:cs="Times New Roman"/>
        </w:rPr>
      </w:rPr>
    </w:lvl>
  </w:abstractNum>
  <w:abstractNum w:abstractNumId="9">
    <w:multiLevelType w:val="singleLevel"/>
    <w:name w:val="编号列表 9"/>
    <w:lvl w:ilvl="0">
      <w:start w:val="1"/>
      <w:numFmt w:val="chineseCounting"/>
      <w:suff w:val="nothing"/>
      <w:lvlText w:val="（%1）"/>
      <w:lvlJc w:val="left"/>
      <w:pPr>
        <w:ind w:left="420" w:hanging="0"/>
      </w:pPr>
      <w:rPr>
        <w:rPr>
          <w:rFonts w:cs="Times New Roman" w:hint="eastAsia"/>
        </w:rPr>
      </w:rPr>
    </w:lvl>
  </w:abstractNum>
  <w:abstractNum w:abstractNumId="10">
    <w:multiLevelType w:val="singleLevel"/>
    <w:name w:val="Bullet 10"/>
    <w:lvl w:ilvl="0">
      <w:start w:val="1"/>
      <w:numFmt w:val="chineseCounting"/>
      <w:lvlText w:val="%1"/>
      <w:lvlJc w:val="left"/>
      <w:pPr>
        <w:tabs>
          <w:tab w:val="num" w:pos="0"/>
        </w:tabs>
        <w:ind w:left="0" w:hanging="0"/>
      </w:pPr>
      <w:rPr>
        <w:rPr>
          <w:rFonts w:cs="Times New Roman"/>
        </w:rPr>
      </w:rPr>
    </w:lvl>
  </w:abstractNum>
  <w:abstractNum w:abstractNumId="11">
    <w:multiLevelType w:val="singleLevel"/>
    <w:name w:val="Bullet 11"/>
    <w:lvl w:ilvl="0">
      <w:start w:val="1"/>
      <w:numFmt w:val="chineseCounting"/>
      <w:lvlText w:val="%1"/>
      <w:lvlJc w:val="left"/>
      <w:pPr>
        <w:tabs>
          <w:tab w:val="num" w:pos="0"/>
        </w:tabs>
        <w:ind w:left="0" w:hanging="0"/>
      </w:pPr>
      <w:rPr>
        <w:rPr>
          <w:rFonts w:cs="Times New Roman" w:hint="eastAsia"/>
        </w:rPr>
      </w:rPr>
    </w:lvl>
  </w:abstractNum>
  <w:abstractNum w:abstractNumId="12">
    <w:multiLevelType w:val="singleLevel"/>
    <w:name w:val="Bullet 12"/>
    <w:lvl w:ilvl="0">
      <w:start w:val="2"/>
      <w:numFmt w:val="chineseCounting"/>
      <w:lvlText w:val="%1"/>
      <w:lvlJc w:val="left"/>
      <w:pPr>
        <w:tabs>
          <w:tab w:val="num" w:pos="0"/>
        </w:tabs>
        <w:ind w:left="0" w:hanging="0"/>
      </w:pPr>
      <w:rPr>
        <w:rPr>
          <w:rFonts w:cs="Times New Roman"/>
        </w:rPr>
      </w:rPr>
    </w:lvl>
  </w:abstractNum>
  <w:abstractNum w:abstractNumId="13">
    <w:multiLevelType w:val="singleLevel"/>
    <w:name w:val="Bullet 13"/>
    <w:lvl w:ilvl="0">
      <w:start w:val="1"/>
      <w:numFmt w:val="decimal"/>
      <w:lvlText w:val="%1"/>
      <w:lvlJc w:val="left"/>
      <w:pPr>
        <w:tabs>
          <w:tab w:val="num" w:pos="0"/>
        </w:tabs>
        <w:ind w:left="0" w:hanging="0"/>
      </w:pPr>
      <w:rPr>
        <w:rPr>
          <w:rFonts w:cs="Times New Roman"/>
        </w:r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420"/>
  <w:autoHyphenation w:val="0"/>
  <w:doNotShadeFormData w:val="0"/>
  <w:captions>
    <w:caption w:name="表格" w:pos="below" w:numFmt="decimal"/>
    <w:caption w:name="图解" w:pos="below" w:numFmt="decimal"/>
    <w:caption w:name="图片" w:pos="below" w:numFmt="decimal"/>
  </w:captions>
  <w:drawingGridHorizontalSpacing w:val="210"/>
  <w:drawingGridVerticalSpacing w:val="159"/>
  <w:revisionView w:comments="1" w:markup="1" w:insDel="1" w:formatting="1"/>
  <w:footnotePr>
    <w:pos w:val="pageBottom"/>
    <w:numFmt w:val="decimal"/>
    <w:numStart w:val="1"/>
    <w:numRestart w:val="continuous"/>
  </w:footnotePr>
  <w:endnotePr>
    <w:pos w:val="docEnd"/>
    <w:numFmt w:val="decimal"/>
    <w:numStart w:val="1"/>
    <w:numRestart w:val="continuous"/>
  </w:endnotePr>
  <w:compat>
    <w:doNotExpandShiftReturn w:val="1"/>
  </w:compat>
  <w:shapeDefaults>
    <o:shapedefaults v:ext="edit" spidmax="16386"/>
    <o:shapelayout v:ext="edit">
      <o:rules v:ext="edit"/>
    </o:shapelayout>
  </w:shapeDefaults>
  <w:tmPrefOne w:val="17"/>
  <w:tmPrefTwo w:val="1"/>
  <w:tmFmtPref w:val="55066091"/>
  <w:tmCommentsPr>
    <w:tmCommentsPlace w:val="0"/>
    <w:tmCommentsWidth w:val="3119"/>
    <w:tmCommentsColor w:val="-1"/>
  </w:tmCommentsPr>
  <w:tmReviewPr>
    <w:tmReviewEnabled w:val="0"/>
    <w:tmReviewShow w:val="1"/>
    <w:tmReviewPrint w:val="0"/>
    <w:tmRevisionNum w:val="5"/>
    <w:tmReviewMarkIns w:val="4"/>
    <w:tmReviewColorIns w:val="-1"/>
    <w:tmReviewMarkDel w:val="6"/>
    <w:tmReviewColorDel w:val="-1"/>
    <w:tmReviewMarkFmt w:val="1"/>
    <w:tmReviewColorFmt w:val="-1"/>
    <w:tmReviewMarkLn w:val="1"/>
    <w:tmReviewColorLn w:val="0"/>
    <w:tmReviewToolTip w:val="1"/>
  </w:tmReviewPr>
  <w:tmLastPos>
    <w:tmLastPosPage w:val="16"/>
    <w:tmLastPosSelect w:val="0"/>
    <w:tmLastPosFrameIdx w:val="0"/>
    <w:tmLastPosCaret>
      <w:tmLastPosPgfIdx w:val="211"/>
      <w:tmLastPosIdx w:val="0"/>
    </w:tmLastPosCaret>
    <w:tmLastPosAnchor>
      <w:tmLastPosPgfIdx w:val="0"/>
      <w:tmLastPosIdx w:val="0"/>
    </w:tmLastPosAnchor>
    <w:tmLastPosTblRect w:left="0" w:top="0" w:right="0" w:bottom="0"/>
    <w:tmAppRevision w:date="1510304317" w:val="694"/>
  </w:tmLastPo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宋体" w:cs="Calibri"/>
        <w:kern w:val="1"/>
        <w:sz w:val="21"/>
        <w:szCs w:val="21"/>
        <w:lang w:val="en-us" w:eastAsia="zh-cn" w:bidi="ar-sa"/>
      </w:rPr>
    </w:rPrDefault>
    <w:pPrDefault>
      <w:pPr>
        <w:spacing/>
        <w:jc w:val="both"/>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atentStyles>
  <w:style w:type="paragraph" w:styleId="" w:default="1">
    <w:name w:val="Normal"/>
    <w:qFormat/>
  </w:style>
  <w:style w:type="paragraph" w:styleId="">
    <w:name w:val="Footer"/>
    <w:qFormat/>
    <w:basedOn w:val=""/>
    <w:pPr>
      <w:spacing/>
      <w:jc w:val="left"/>
      <w:tabs>
        <w:tab w:val="center" w:pos="4153" w:leader="none"/>
        <w:tab w:val="right" w:pos="8306" w:leader="none"/>
      </w:tabs>
    </w:pPr>
    <w:rPr>
      <w:sz w:val="18"/>
      <w:szCs w:val="18"/>
    </w:rPr>
  </w:style>
  <w:style w:type="paragraph" w:styleId="">
    <w:name w:val="Header"/>
    <w:qFormat/>
    <w:basedOn w:val=""/>
    <w:pPr>
      <w:tabs>
        <w:tab w:val="center" w:pos="4153" w:leader="none"/>
        <w:tab w:val="right" w:pos="8306" w:leader="none"/>
      </w:tabs>
      <w:pBdr>
        <w:top w:val="none" w:sz="0" w:space="1" w:color="000000"/>
        <w:left w:val="none" w:sz="0" w:space="4" w:color="000000"/>
        <w:bottom w:val="none" w:sz="0" w:space="1" w:color="000000"/>
        <w:right w:val="none" w:sz="0" w:space="4" w:color="000000"/>
        <w:between w:val="none" w:sz="0" w:space="0" w:color="000000"/>
      </w:pBdr>
      <w:shd w:val="none"/>
    </w:pPr>
    <w:rPr>
      <w:sz w:val="18"/>
      <w:szCs w:val="18"/>
    </w:rPr>
  </w:style>
  <w:style w:type="character" w:styleId="" w:default="1">
    <w:name w:val="Default Paragraph Font"/>
    <w:rPr>
      <w:rFonts w:ascii="Times New Roman" w:hAnsi="Times New Roman" w:cs="Times New Roman"/>
      <w:szCs w:val="22"/>
    </w:rPr>
  </w:style>
  <w:style w:type="character" w:styleId="FooterChar" w:customStyle="1">
    <w:name w:val="Footer Char"/>
    <w:basedOn w:val=""/>
    <w:rPr>
      <w:rFonts w:ascii="Calibri" w:hAnsi="Calibri" w:cs="Calibri"/>
      <w:sz w:val="18"/>
      <w:szCs w:val="18"/>
    </w:rPr>
  </w:style>
  <w:style w:type="character" w:styleId="HeaderChar" w:customStyle="1">
    <w:name w:val="Header Char"/>
    <w:basedOn w:val=""/>
    <w:rPr>
      <w:rFonts w:ascii="Calibri" w:hAnsi="Calibri" w:cs="Calibri"/>
      <w:sz w:val="18"/>
      <w:szCs w:val="18"/>
    </w:rPr>
  </w:style>
  <w:style w:type="character" w:styleId="font31" w:customStyle="1">
    <w:name w:val="font31"/>
    <w:basedOn w:val=""/>
    <w:rPr>
      <w:rFonts w:ascii="Arial" w:hAnsi="Arial" w:cs="Arial"/>
      <w:color w:val="000000"/>
      <w:sz w:val="16"/>
      <w:szCs w:val="16"/>
      <w:u w:color="auto" w:val="none"/>
    </w:rPr>
  </w:style>
  <w:style w:type="character" w:styleId="font01" w:customStyle="1">
    <w:name w:val="font01"/>
    <w:basedOn w:val=""/>
    <w:rPr>
      <w:rFonts w:ascii="Arial" w:hAnsi="Arial" w:cs="Arial"/>
      <w:color w:val="000000"/>
      <w:sz w:val="16"/>
      <w:szCs w:val="16"/>
      <w:u w:color="auto" w:val="none"/>
    </w:rPr>
  </w:style>
  <w:style w:type="character" w:styleId="font41" w:customStyle="1">
    <w:name w:val="font41"/>
    <w:basedOn w:val=""/>
    <w:rPr>
      <w:rFonts w:ascii="宋体" w:hAnsi="宋体" w:eastAsia="宋体" w:cs="宋体"/>
      <w:color w:val="000000"/>
      <w:sz w:val="16"/>
      <w:szCs w:val="16"/>
      <w:u w:color="auto"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docDefaults>
    <w:rPrDefault>
      <w:rPr>
        <w:rFonts w:ascii="Calibri" w:hAnsi="Calibri" w:eastAsia="宋体" w:cs="Calibri"/>
        <w:kern w:val="1"/>
        <w:sz w:val="21"/>
        <w:szCs w:val="21"/>
        <w:lang w:val="en-us" w:eastAsia="zh-cn" w:bidi="ar-sa"/>
      </w:rPr>
    </w:rPrDefault>
    <w:pPrDefault>
      <w:pPr>
        <w:spacing/>
        <w:jc w:val="both"/>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atentStyles>
  <w:style w:type="paragraph" w:styleId="" w:default="1">
    <w:name w:val="Normal"/>
    <w:qFormat/>
  </w:style>
  <w:style w:type="paragraph" w:styleId="">
    <w:name w:val="Footer"/>
    <w:qFormat/>
    <w:basedOn w:val=""/>
    <w:pPr>
      <w:spacing/>
      <w:jc w:val="left"/>
      <w:tabs>
        <w:tab w:val="center" w:pos="4153" w:leader="none"/>
        <w:tab w:val="right" w:pos="8306" w:leader="none"/>
      </w:tabs>
    </w:pPr>
    <w:rPr>
      <w:sz w:val="18"/>
      <w:szCs w:val="18"/>
    </w:rPr>
  </w:style>
  <w:style w:type="paragraph" w:styleId="">
    <w:name w:val="Header"/>
    <w:qFormat/>
    <w:basedOn w:val=""/>
    <w:pPr>
      <w:tabs>
        <w:tab w:val="center" w:pos="4153" w:leader="none"/>
        <w:tab w:val="right" w:pos="8306" w:leader="none"/>
      </w:tabs>
      <w:pBdr>
        <w:top w:val="none" w:sz="0" w:space="1" w:color="000000"/>
        <w:left w:val="none" w:sz="0" w:space="4" w:color="000000"/>
        <w:bottom w:val="none" w:sz="0" w:space="1" w:color="000000"/>
        <w:right w:val="none" w:sz="0" w:space="4" w:color="000000"/>
        <w:between w:val="none" w:sz="0" w:space="0" w:color="000000"/>
      </w:pBdr>
      <w:shd w:val="none"/>
    </w:pPr>
    <w:rPr>
      <w:sz w:val="18"/>
      <w:szCs w:val="18"/>
    </w:rPr>
  </w:style>
  <w:style w:type="character" w:styleId="" w:default="1">
    <w:name w:val="Default Paragraph Font"/>
    <w:rPr>
      <w:rFonts w:ascii="Times New Roman" w:hAnsi="Times New Roman" w:cs="Times New Roman"/>
      <w:szCs w:val="22"/>
    </w:rPr>
  </w:style>
  <w:style w:type="character" w:styleId="FooterChar" w:customStyle="1">
    <w:name w:val="Footer Char"/>
    <w:basedOn w:val=""/>
    <w:rPr>
      <w:rFonts w:ascii="Calibri" w:hAnsi="Calibri" w:cs="Calibri"/>
      <w:sz w:val="18"/>
      <w:szCs w:val="18"/>
    </w:rPr>
  </w:style>
  <w:style w:type="character" w:styleId="HeaderChar" w:customStyle="1">
    <w:name w:val="Header Char"/>
    <w:basedOn w:val=""/>
    <w:rPr>
      <w:rFonts w:ascii="Calibri" w:hAnsi="Calibri" w:cs="Calibri"/>
      <w:sz w:val="18"/>
      <w:szCs w:val="18"/>
    </w:rPr>
  </w:style>
  <w:style w:type="character" w:styleId="font31" w:customStyle="1">
    <w:name w:val="font31"/>
    <w:basedOn w:val=""/>
    <w:rPr>
      <w:rFonts w:ascii="Arial" w:hAnsi="Arial" w:cs="Arial"/>
      <w:color w:val="000000"/>
      <w:sz w:val="16"/>
      <w:szCs w:val="16"/>
      <w:u w:color="auto" w:val="none"/>
    </w:rPr>
  </w:style>
  <w:style w:type="character" w:styleId="font01" w:customStyle="1">
    <w:name w:val="font01"/>
    <w:basedOn w:val=""/>
    <w:rPr>
      <w:rFonts w:ascii="Arial" w:hAnsi="Arial" w:cs="Arial"/>
      <w:color w:val="000000"/>
      <w:sz w:val="16"/>
      <w:szCs w:val="16"/>
      <w:u w:color="auto" w:val="none"/>
    </w:rPr>
  </w:style>
  <w:style w:type="character" w:styleId="font41" w:customStyle="1">
    <w:name w:val="font41"/>
    <w:basedOn w:val=""/>
    <w:rPr>
      <w:rFonts w:ascii="宋体" w:hAnsi="宋体" w:eastAsia="宋体" w:cs="宋体"/>
      <w:color w:val="000000"/>
      <w:sz w:val="16"/>
      <w:szCs w:val="16"/>
      <w:u w:color="auto"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 Id="rId11" Type="http://schemas.openxmlformats.org/officeDocument/2006/relationships/header" Target="header3.xml"/><Relationship Id="rId12" Type="http://schemas.openxmlformats.org/officeDocument/2006/relationships/footer" Target="footer2.xml"/><Relationship Id="rId13" Type="http://schemas.openxmlformats.org/officeDocument/2006/relationships/image" Target="media/image1.wmf"/><Relationship Id="rId14" Type="http://schemas.openxmlformats.org/officeDocument/2006/relationships/image" Target="media/image2.wmf"/><Relationship Id="rId15" Type="http://schemas.openxmlformats.org/officeDocument/2006/relationships/image" Target="media/image3.wmf"/><Relationship Id="rId16" Type="http://schemas.openxmlformats.org/officeDocument/2006/relationships/image" Target="media/image4.wmf"/><Relationship Id="rId17" Type="http://schemas.openxmlformats.org/officeDocument/2006/relationships/image" Target="media/image5.wmf"/><Relationship Id="rId18" Type="http://schemas.openxmlformats.org/officeDocument/2006/relationships/image" Target="media/image6.wmf"/><Relationship Id="rId19" Type="http://schemas.openxmlformats.org/officeDocument/2006/relationships/image" Target="media/image7.wmf"/><Relationship Id="rId20" Type="http://schemas.openxmlformats.org/officeDocument/2006/relationships/image" Target="media/image8.wmf"/><Relationship Id="rId21" Type="http://schemas.openxmlformats.org/officeDocument/2006/relationships/header" Target="header4.xml"/><Relationship Id="rId22" Type="http://schemas.openxmlformats.org/officeDocument/2006/relationships/footer" Target="footer3.xml"/><Relationship Id="rId23" Type="http://schemas.openxmlformats.org/officeDocument/2006/relationships/header" Target="header5.xml"/><Relationship Id="rId24" Type="http://schemas.openxmlformats.org/officeDocument/2006/relationships/footer" Target="footer4.xml"/><Relationship Id="rId25" Type="http://schemas.openxmlformats.org/officeDocument/2006/relationships/header" Target="header6.xml"/><Relationship Id="rId26" Type="http://schemas.openxmlformats.org/officeDocument/2006/relationships/footer" Target="footer5.xml"/><Relationship Id="rId27" Type="http://schemas.openxmlformats.org/officeDocument/2006/relationships/header" Target="header7.xml"/><Relationship Id="rId28" Type="http://schemas.openxmlformats.org/officeDocument/2006/relationships/footer" Target="footer6.xml"/><Relationship Id="rId29" Type="http://schemas.openxmlformats.org/officeDocument/2006/relationships/header" Target="header8.xml"/><Relationship Id="rId30"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宋体"/>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TextMaker 2012 rev.694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卧龙区计生委</dc:title>
  <dc:subject/>
  <dc:creator>wsj</dc:creator>
  <cp:keywords/>
  <dc:description/>
  <cp:lastModifiedBy/>
  <cp:revision>5</cp:revision>
  <cp:lastPrinted>2017-11-10T07:50:00Z</cp:lastPrinted>
  <dcterms:created xsi:type="dcterms:W3CDTF">2017-11-09T07:04:00Z</dcterms:created>
  <dcterms:modified xsi:type="dcterms:W3CDTF">2017-11-10T16:58:37Z</dcterms:modified>
</cp:coreProperties>
</file>