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B24" w:rsidRDefault="00B17B24">
      <w:pPr>
        <w:jc w:val="center"/>
        <w:rPr>
          <w:rFonts w:ascii="方正小标宋简体" w:eastAsia="方正小标宋简体" w:hAnsi="方正小标宋简体" w:cs="方正小标宋简体"/>
          <w:sz w:val="52"/>
          <w:szCs w:val="52"/>
        </w:rPr>
      </w:pPr>
    </w:p>
    <w:p w:rsidR="00B17B24" w:rsidRDefault="00B17B24">
      <w:pPr>
        <w:jc w:val="center"/>
        <w:rPr>
          <w:rFonts w:ascii="方正小标宋简体" w:eastAsia="方正小标宋简体" w:hAnsi="方正小标宋简体" w:cs="方正小标宋简体"/>
          <w:sz w:val="52"/>
          <w:szCs w:val="52"/>
        </w:rPr>
      </w:pPr>
    </w:p>
    <w:p w:rsidR="00B17B24" w:rsidRDefault="00B17B24">
      <w:pPr>
        <w:jc w:val="center"/>
        <w:rPr>
          <w:rFonts w:ascii="方正小标宋简体" w:eastAsia="方正小标宋简体" w:hAnsi="方正小标宋简体" w:cs="方正小标宋简体"/>
          <w:sz w:val="52"/>
          <w:szCs w:val="52"/>
        </w:rPr>
      </w:pPr>
    </w:p>
    <w:p w:rsidR="00B17B24" w:rsidRDefault="00B17B24">
      <w:pPr>
        <w:jc w:val="center"/>
        <w:rPr>
          <w:rFonts w:ascii="方正小标宋简体" w:eastAsia="方正小标宋简体" w:hAnsi="方正小标宋简体" w:cs="方正小标宋简体"/>
          <w:sz w:val="52"/>
          <w:szCs w:val="52"/>
        </w:rPr>
      </w:pPr>
    </w:p>
    <w:p w:rsidR="00B17B24" w:rsidRDefault="00B17B24">
      <w:pPr>
        <w:jc w:val="center"/>
        <w:rPr>
          <w:rFonts w:ascii="方正小标宋简体" w:eastAsia="方正小标宋简体" w:hAnsi="方正小标宋简体" w:cs="方正小标宋简体"/>
          <w:sz w:val="52"/>
          <w:szCs w:val="52"/>
        </w:rPr>
      </w:pPr>
    </w:p>
    <w:p w:rsidR="00B17B24" w:rsidRDefault="00B17B24">
      <w:pPr>
        <w:jc w:val="center"/>
        <w:rPr>
          <w:rFonts w:ascii="仿宋_GB2312" w:eastAsia="仿宋_GB2312" w:hAnsi="仿宋_GB2312" w:cs="仿宋_GB2312"/>
          <w:sz w:val="44"/>
          <w:szCs w:val="44"/>
        </w:rPr>
      </w:pPr>
      <w:r>
        <w:rPr>
          <w:rFonts w:ascii="隶书" w:eastAsia="隶书" w:hAnsi="隶书" w:cs="隶书" w:hint="eastAsia"/>
          <w:sz w:val="52"/>
          <w:szCs w:val="52"/>
        </w:rPr>
        <w:t>河南省南阳市卧龙区二轻工业局</w:t>
      </w:r>
    </w:p>
    <w:p w:rsidR="00B17B24" w:rsidRDefault="00B17B24">
      <w:pPr>
        <w:jc w:val="center"/>
        <w:rPr>
          <w:rFonts w:ascii="黑体" w:eastAsia="黑体" w:hAnsi="黑体" w:cs="黑体"/>
          <w:sz w:val="52"/>
          <w:szCs w:val="52"/>
        </w:rPr>
      </w:pPr>
    </w:p>
    <w:p w:rsidR="00B17B24" w:rsidRDefault="00B17B24">
      <w:pPr>
        <w:jc w:val="center"/>
        <w:rPr>
          <w:rFonts w:ascii="隶书" w:eastAsia="隶书" w:hAnsi="隶书" w:cs="隶书"/>
          <w:sz w:val="52"/>
          <w:szCs w:val="52"/>
        </w:rPr>
        <w:sectPr w:rsidR="00B17B24">
          <w:pgSz w:w="11906" w:h="16838"/>
          <w:pgMar w:top="1440" w:right="1531" w:bottom="1440" w:left="1587" w:header="850" w:footer="992" w:gutter="0"/>
          <w:pgNumType w:fmt="numberInDash" w:start="1"/>
          <w:cols w:space="0"/>
          <w:docGrid w:type="lines" w:linePitch="317"/>
        </w:sectPr>
      </w:pPr>
      <w:r>
        <w:rPr>
          <w:rFonts w:ascii="隶书" w:eastAsia="隶书" w:hAnsi="隶书" w:cs="隶书"/>
          <w:sz w:val="52"/>
          <w:szCs w:val="52"/>
        </w:rPr>
        <w:t>2016</w:t>
      </w:r>
      <w:r>
        <w:rPr>
          <w:rFonts w:ascii="隶书" w:eastAsia="隶书" w:hAnsi="隶书" w:cs="隶书" w:hint="eastAsia"/>
          <w:sz w:val="52"/>
          <w:szCs w:val="52"/>
        </w:rPr>
        <w:t>年度部门决算</w:t>
      </w:r>
    </w:p>
    <w:p w:rsidR="00B17B24" w:rsidRDefault="00B17B24">
      <w:pPr>
        <w:jc w:val="center"/>
        <w:rPr>
          <w:rFonts w:ascii="黑体" w:eastAsia="黑体" w:hAnsi="黑体" w:cs="黑体"/>
          <w:sz w:val="36"/>
          <w:szCs w:val="36"/>
        </w:rPr>
      </w:pPr>
      <w:r>
        <w:rPr>
          <w:rFonts w:ascii="黑体" w:eastAsia="黑体" w:hAnsi="黑体" w:cs="黑体" w:hint="eastAsia"/>
          <w:sz w:val="36"/>
          <w:szCs w:val="36"/>
        </w:rPr>
        <w:t>目　　录</w:t>
      </w:r>
    </w:p>
    <w:p w:rsidR="00B17B24" w:rsidRDefault="00B17B24">
      <w:pPr>
        <w:jc w:val="left"/>
        <w:rPr>
          <w:rFonts w:ascii="黑体" w:eastAsia="黑体" w:hAnsi="黑体" w:cs="黑体"/>
          <w:sz w:val="32"/>
          <w:szCs w:val="32"/>
        </w:rPr>
      </w:pPr>
      <w:r>
        <w:rPr>
          <w:rFonts w:ascii="黑体" w:eastAsia="黑体" w:hAnsi="黑体" w:cs="黑体" w:hint="eastAsia"/>
          <w:sz w:val="32"/>
          <w:szCs w:val="32"/>
        </w:rPr>
        <w:t>第一部分　　河南省南阳市卧龙区二轻工业局概况</w:t>
      </w:r>
    </w:p>
    <w:p w:rsidR="00B17B24" w:rsidRDefault="00B17B24">
      <w:pPr>
        <w:numPr>
          <w:ilvl w:val="0"/>
          <w:numId w:val="1"/>
        </w:numPr>
        <w:jc w:val="left"/>
        <w:rPr>
          <w:rFonts w:ascii="宋体" w:cs="宋体"/>
          <w:sz w:val="32"/>
          <w:szCs w:val="32"/>
        </w:rPr>
      </w:pPr>
      <w:r>
        <w:rPr>
          <w:rFonts w:ascii="宋体" w:hAnsi="宋体" w:cs="宋体" w:hint="eastAsia"/>
          <w:sz w:val="32"/>
          <w:szCs w:val="32"/>
        </w:rPr>
        <w:t>主要职责</w:t>
      </w:r>
    </w:p>
    <w:p w:rsidR="00B17B24" w:rsidRDefault="00B17B24">
      <w:pPr>
        <w:numPr>
          <w:ilvl w:val="0"/>
          <w:numId w:val="1"/>
        </w:numPr>
        <w:jc w:val="left"/>
        <w:rPr>
          <w:rFonts w:ascii="宋体" w:cs="宋体"/>
          <w:sz w:val="32"/>
          <w:szCs w:val="32"/>
        </w:rPr>
      </w:pPr>
      <w:r>
        <w:rPr>
          <w:rFonts w:ascii="宋体" w:hAnsi="宋体" w:cs="宋体" w:hint="eastAsia"/>
          <w:sz w:val="32"/>
          <w:szCs w:val="32"/>
        </w:rPr>
        <w:t>部门决算单位构成</w:t>
      </w:r>
    </w:p>
    <w:p w:rsidR="00B17B24" w:rsidRDefault="00B17B24">
      <w:pPr>
        <w:jc w:val="left"/>
        <w:rPr>
          <w:rFonts w:ascii="黑体" w:eastAsia="黑体" w:hAnsi="黑体" w:cs="黑体"/>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w:t>
      </w:r>
      <w:r>
        <w:rPr>
          <w:rFonts w:ascii="黑体" w:eastAsia="黑体" w:hAnsi="黑体" w:cs="黑体" w:hint="eastAsia"/>
          <w:sz w:val="32"/>
          <w:szCs w:val="32"/>
        </w:rPr>
        <w:t>河南省南阳市卧龙区二轻工业局</w:t>
      </w:r>
      <w:r>
        <w:rPr>
          <w:rFonts w:ascii="黑体" w:eastAsia="黑体" w:hAnsi="黑体" w:cs="黑体"/>
          <w:sz w:val="32"/>
          <w:szCs w:val="32"/>
        </w:rPr>
        <w:t>2016</w:t>
      </w:r>
      <w:r>
        <w:rPr>
          <w:rFonts w:ascii="黑体" w:eastAsia="黑体" w:hAnsi="黑体" w:cs="黑体" w:hint="eastAsia"/>
          <w:sz w:val="32"/>
          <w:szCs w:val="32"/>
        </w:rPr>
        <w:t>年度部门决算表</w:t>
      </w:r>
    </w:p>
    <w:p w:rsidR="00B17B24" w:rsidRDefault="00B17B24">
      <w:pPr>
        <w:jc w:val="left"/>
        <w:rPr>
          <w:rFonts w:ascii="宋体" w:cs="宋体"/>
          <w:sz w:val="32"/>
          <w:szCs w:val="32"/>
        </w:rPr>
      </w:pPr>
      <w:r>
        <w:rPr>
          <w:rFonts w:ascii="宋体" w:hAnsi="宋体" w:cs="宋体" w:hint="eastAsia"/>
          <w:sz w:val="32"/>
          <w:szCs w:val="32"/>
        </w:rPr>
        <w:t>一、收入支出决算总表</w:t>
      </w:r>
    </w:p>
    <w:p w:rsidR="00B17B24" w:rsidRDefault="00B17B24">
      <w:pPr>
        <w:jc w:val="left"/>
        <w:rPr>
          <w:rFonts w:ascii="宋体" w:cs="宋体"/>
          <w:sz w:val="32"/>
          <w:szCs w:val="32"/>
        </w:rPr>
      </w:pPr>
      <w:r>
        <w:rPr>
          <w:rFonts w:ascii="宋体" w:hAnsi="宋体" w:cs="宋体" w:hint="eastAsia"/>
          <w:sz w:val="32"/>
          <w:szCs w:val="32"/>
        </w:rPr>
        <w:t>二、收入决算表</w:t>
      </w:r>
    </w:p>
    <w:p w:rsidR="00B17B24" w:rsidRDefault="00B17B24">
      <w:pPr>
        <w:jc w:val="left"/>
        <w:rPr>
          <w:rFonts w:ascii="宋体" w:cs="宋体"/>
          <w:sz w:val="32"/>
          <w:szCs w:val="32"/>
        </w:rPr>
      </w:pPr>
      <w:r>
        <w:rPr>
          <w:rFonts w:ascii="宋体" w:hAnsi="宋体" w:cs="宋体" w:hint="eastAsia"/>
          <w:sz w:val="32"/>
          <w:szCs w:val="32"/>
        </w:rPr>
        <w:t>三、支出决算表</w:t>
      </w:r>
    </w:p>
    <w:p w:rsidR="00B17B24" w:rsidRDefault="00B17B24">
      <w:pPr>
        <w:jc w:val="left"/>
        <w:rPr>
          <w:rFonts w:ascii="宋体" w:cs="宋体"/>
          <w:sz w:val="32"/>
          <w:szCs w:val="32"/>
        </w:rPr>
      </w:pPr>
      <w:r>
        <w:rPr>
          <w:rFonts w:ascii="宋体" w:hAnsi="宋体" w:cs="宋体" w:hint="eastAsia"/>
          <w:sz w:val="32"/>
          <w:szCs w:val="32"/>
        </w:rPr>
        <w:t>四、财政拨款收入支出决算总表</w:t>
      </w:r>
    </w:p>
    <w:p w:rsidR="00B17B24" w:rsidRDefault="00B17B24">
      <w:pPr>
        <w:jc w:val="left"/>
        <w:rPr>
          <w:rFonts w:ascii="宋体" w:cs="宋体"/>
          <w:sz w:val="32"/>
          <w:szCs w:val="32"/>
        </w:rPr>
      </w:pPr>
      <w:r>
        <w:rPr>
          <w:rFonts w:ascii="宋体" w:hAnsi="宋体" w:cs="宋体" w:hint="eastAsia"/>
          <w:sz w:val="32"/>
          <w:szCs w:val="32"/>
        </w:rPr>
        <w:t>五、一般公共预算财政拨款支出决算表</w:t>
      </w:r>
    </w:p>
    <w:p w:rsidR="00B17B24" w:rsidRDefault="00B17B24">
      <w:pPr>
        <w:jc w:val="left"/>
        <w:rPr>
          <w:rFonts w:ascii="宋体" w:cs="宋体"/>
          <w:sz w:val="32"/>
          <w:szCs w:val="32"/>
        </w:rPr>
      </w:pPr>
      <w:r>
        <w:rPr>
          <w:rFonts w:ascii="宋体" w:hAnsi="宋体" w:cs="宋体" w:hint="eastAsia"/>
          <w:sz w:val="32"/>
          <w:szCs w:val="32"/>
        </w:rPr>
        <w:t>六、一般公共预算财政拨款基本支出决算表</w:t>
      </w:r>
    </w:p>
    <w:p w:rsidR="00B17B24" w:rsidRDefault="00B17B24">
      <w:pPr>
        <w:jc w:val="left"/>
        <w:rPr>
          <w:rFonts w:ascii="宋体" w:cs="宋体"/>
          <w:sz w:val="32"/>
          <w:szCs w:val="32"/>
        </w:rPr>
      </w:pPr>
      <w:r>
        <w:rPr>
          <w:rFonts w:ascii="宋体" w:hAnsi="宋体" w:cs="宋体" w:hint="eastAsia"/>
          <w:sz w:val="32"/>
          <w:szCs w:val="32"/>
        </w:rPr>
        <w:t>七、一般公共预算财政拨款“三公”经费支出决算表</w:t>
      </w:r>
    </w:p>
    <w:p w:rsidR="00B17B24" w:rsidRDefault="00B17B24">
      <w:pPr>
        <w:jc w:val="left"/>
        <w:rPr>
          <w:rFonts w:ascii="宋体" w:cs="宋体"/>
          <w:sz w:val="32"/>
          <w:szCs w:val="32"/>
        </w:rPr>
      </w:pPr>
      <w:r>
        <w:rPr>
          <w:rFonts w:ascii="宋体" w:hAnsi="宋体" w:cs="宋体" w:hint="eastAsia"/>
          <w:sz w:val="32"/>
          <w:szCs w:val="32"/>
        </w:rPr>
        <w:t>八、政府性基金预算财政拨款收入支出决算表</w:t>
      </w:r>
    </w:p>
    <w:p w:rsidR="00B17B24" w:rsidRDefault="00B17B24">
      <w:pPr>
        <w:jc w:val="left"/>
        <w:rPr>
          <w:rFonts w:ascii="黑体" w:eastAsia="黑体" w:hAnsi="黑体" w:cs="黑体"/>
          <w:sz w:val="32"/>
          <w:szCs w:val="32"/>
        </w:rPr>
      </w:pPr>
      <w:r>
        <w:rPr>
          <w:rFonts w:ascii="黑体" w:eastAsia="黑体" w:hAnsi="黑体" w:cs="黑体" w:hint="eastAsia"/>
          <w:sz w:val="32"/>
          <w:szCs w:val="32"/>
        </w:rPr>
        <w:t>第三部分　　河南省南阳市卧龙区二轻工业局</w:t>
      </w:r>
      <w:r>
        <w:rPr>
          <w:rFonts w:ascii="黑体" w:eastAsia="黑体" w:hAnsi="黑体" w:cs="黑体"/>
          <w:sz w:val="32"/>
          <w:szCs w:val="32"/>
        </w:rPr>
        <w:t>2016</w:t>
      </w:r>
      <w:r>
        <w:rPr>
          <w:rFonts w:ascii="黑体" w:eastAsia="黑体" w:hAnsi="黑体" w:cs="黑体" w:hint="eastAsia"/>
          <w:sz w:val="32"/>
          <w:szCs w:val="32"/>
        </w:rPr>
        <w:t>年度部门决算情况说明</w:t>
      </w:r>
    </w:p>
    <w:p w:rsidR="00B17B24" w:rsidRDefault="00B17B24">
      <w:pPr>
        <w:jc w:val="left"/>
        <w:rPr>
          <w:rFonts w:ascii="黑体" w:eastAsia="黑体" w:hAnsi="黑体" w:cs="黑体"/>
          <w:sz w:val="32"/>
          <w:szCs w:val="32"/>
        </w:rPr>
        <w:sectPr w:rsidR="00B17B24">
          <w:footerReference w:type="default" r:id="rId7"/>
          <w:pgSz w:w="11906" w:h="16838"/>
          <w:pgMar w:top="1440" w:right="1531" w:bottom="1440" w:left="1587" w:header="850" w:footer="992" w:gutter="0"/>
          <w:pgNumType w:fmt="numberInDash"/>
          <w:cols w:space="0"/>
          <w:docGrid w:type="lines" w:linePitch="317"/>
        </w:sectPr>
      </w:pPr>
      <w:r>
        <w:rPr>
          <w:rFonts w:ascii="黑体" w:eastAsia="黑体" w:hAnsi="黑体" w:cs="黑体" w:hint="eastAsia"/>
          <w:sz w:val="32"/>
          <w:szCs w:val="32"/>
        </w:rPr>
        <w:t>第四部分　　名词解释</w:t>
      </w:r>
    </w:p>
    <w:p w:rsidR="00B17B24" w:rsidRDefault="00B17B24">
      <w:pPr>
        <w:jc w:val="left"/>
        <w:rPr>
          <w:rFonts w:ascii="黑体" w:eastAsia="黑体" w:hAnsi="黑体" w:cs="黑体"/>
          <w:sz w:val="32"/>
          <w:szCs w:val="32"/>
        </w:rPr>
      </w:pPr>
    </w:p>
    <w:p w:rsidR="00B17B24" w:rsidRDefault="00B17B24">
      <w:pPr>
        <w:jc w:val="left"/>
        <w:rPr>
          <w:rFonts w:ascii="黑体" w:eastAsia="黑体" w:hAnsi="黑体" w:cs="黑体"/>
          <w:sz w:val="32"/>
          <w:szCs w:val="32"/>
        </w:rPr>
      </w:pPr>
    </w:p>
    <w:p w:rsidR="00B17B24" w:rsidRDefault="00B17B24">
      <w:pPr>
        <w:jc w:val="left"/>
        <w:rPr>
          <w:rFonts w:ascii="黑体" w:eastAsia="黑体" w:hAnsi="黑体" w:cs="黑体"/>
          <w:sz w:val="32"/>
          <w:szCs w:val="32"/>
        </w:rPr>
      </w:pPr>
    </w:p>
    <w:p w:rsidR="00B17B24" w:rsidRDefault="00B17B24">
      <w:pPr>
        <w:jc w:val="left"/>
        <w:rPr>
          <w:rFonts w:ascii="黑体" w:eastAsia="黑体" w:hAnsi="黑体" w:cs="黑体"/>
          <w:sz w:val="32"/>
          <w:szCs w:val="32"/>
        </w:rPr>
      </w:pPr>
    </w:p>
    <w:p w:rsidR="00B17B24" w:rsidRDefault="00B17B24">
      <w:pPr>
        <w:jc w:val="left"/>
        <w:rPr>
          <w:rFonts w:ascii="黑体" w:eastAsia="黑体" w:hAnsi="黑体" w:cs="黑体"/>
          <w:sz w:val="32"/>
          <w:szCs w:val="32"/>
        </w:rPr>
      </w:pPr>
    </w:p>
    <w:p w:rsidR="00B17B24" w:rsidRDefault="00B17B24">
      <w:pPr>
        <w:jc w:val="left"/>
        <w:rPr>
          <w:rFonts w:ascii="黑体" w:eastAsia="黑体" w:hAnsi="黑体" w:cs="黑体"/>
          <w:sz w:val="32"/>
          <w:szCs w:val="32"/>
        </w:rPr>
      </w:pPr>
    </w:p>
    <w:p w:rsidR="00B17B24" w:rsidRDefault="00B17B24">
      <w:pPr>
        <w:jc w:val="left"/>
        <w:rPr>
          <w:rFonts w:ascii="黑体" w:eastAsia="黑体" w:hAnsi="黑体" w:cs="黑体"/>
          <w:sz w:val="32"/>
          <w:szCs w:val="32"/>
        </w:rPr>
      </w:pPr>
    </w:p>
    <w:p w:rsidR="00B17B24" w:rsidRDefault="00B17B24">
      <w:pPr>
        <w:jc w:val="center"/>
        <w:outlineLvl w:val="0"/>
        <w:rPr>
          <w:rFonts w:ascii="隶书" w:eastAsia="隶书" w:hAnsi="隶书" w:cs="隶书"/>
          <w:sz w:val="48"/>
          <w:szCs w:val="48"/>
        </w:rPr>
        <w:sectPr w:rsidR="00B17B24">
          <w:footerReference w:type="default" r:id="rId8"/>
          <w:pgSz w:w="11906" w:h="16838"/>
          <w:pgMar w:top="1440" w:right="1531" w:bottom="1440" w:left="1587" w:header="850" w:footer="992" w:gutter="0"/>
          <w:pgNumType w:fmt="numberInDash" w:start="1"/>
          <w:cols w:space="0"/>
          <w:docGrid w:type="lines" w:linePitch="317"/>
        </w:sectPr>
      </w:pPr>
      <w:r>
        <w:rPr>
          <w:rFonts w:ascii="隶书" w:eastAsia="隶书" w:hAnsi="隶书" w:cs="隶书" w:hint="eastAsia"/>
          <w:sz w:val="48"/>
          <w:szCs w:val="48"/>
        </w:rPr>
        <w:t>第一部分</w:t>
      </w:r>
      <w:r>
        <w:rPr>
          <w:rFonts w:ascii="隶书" w:eastAsia="隶书" w:hAnsi="隶书" w:cs="隶书"/>
          <w:sz w:val="48"/>
          <w:szCs w:val="48"/>
        </w:rPr>
        <w:t xml:space="preserve"> </w:t>
      </w:r>
      <w:r>
        <w:rPr>
          <w:rFonts w:ascii="隶书" w:eastAsia="隶书" w:hAnsi="隶书" w:cs="隶书" w:hint="eastAsia"/>
          <w:sz w:val="48"/>
          <w:szCs w:val="48"/>
        </w:rPr>
        <w:t>南阳市卧</w:t>
      </w:r>
      <w:r w:rsidRPr="006C1C74">
        <w:rPr>
          <w:rFonts w:ascii="隶书" w:eastAsia="隶书" w:hAnsi="隶书" w:cs="隶书" w:hint="eastAsia"/>
          <w:sz w:val="48"/>
          <w:szCs w:val="48"/>
        </w:rPr>
        <w:t>龙区</w:t>
      </w:r>
      <w:r>
        <w:rPr>
          <w:rFonts w:ascii="隶书" w:eastAsia="隶书" w:hAnsi="隶书" w:cs="隶书" w:hint="eastAsia"/>
          <w:sz w:val="48"/>
          <w:szCs w:val="48"/>
        </w:rPr>
        <w:t>二</w:t>
      </w:r>
      <w:r w:rsidRPr="006C1C74">
        <w:rPr>
          <w:rFonts w:ascii="隶书" w:eastAsia="隶书" w:hAnsi="隶书" w:cs="隶书" w:hint="eastAsia"/>
          <w:sz w:val="48"/>
          <w:szCs w:val="48"/>
        </w:rPr>
        <w:t>轻工业局</w:t>
      </w:r>
      <w:r>
        <w:rPr>
          <w:rFonts w:ascii="隶书" w:eastAsia="隶书" w:hAnsi="隶书" w:cs="隶书" w:hint="eastAsia"/>
          <w:sz w:val="48"/>
          <w:szCs w:val="48"/>
        </w:rPr>
        <w:t>概况</w:t>
      </w:r>
    </w:p>
    <w:p w:rsidR="00B17B24" w:rsidRDefault="00B17B24" w:rsidP="00B64D40">
      <w:pPr>
        <w:numPr>
          <w:ilvl w:val="0"/>
          <w:numId w:val="2"/>
        </w:numPr>
        <w:spacing w:line="360" w:lineRule="auto"/>
        <w:ind w:firstLineChars="200" w:firstLine="31680"/>
        <w:jc w:val="left"/>
        <w:outlineLvl w:val="1"/>
        <w:rPr>
          <w:rFonts w:ascii="黑体" w:eastAsia="黑体" w:hAnsi="黑体" w:cs="黑体"/>
          <w:sz w:val="32"/>
          <w:szCs w:val="32"/>
        </w:rPr>
      </w:pPr>
      <w:r>
        <w:rPr>
          <w:rFonts w:ascii="黑体" w:eastAsia="黑体" w:hAnsi="黑体" w:cs="黑体" w:hint="eastAsia"/>
          <w:sz w:val="32"/>
          <w:szCs w:val="32"/>
        </w:rPr>
        <w:t>主要职责</w:t>
      </w:r>
    </w:p>
    <w:p w:rsidR="00B17B24" w:rsidRDefault="00B17B24" w:rsidP="00B64D40">
      <w:pPr>
        <w:ind w:firstLineChars="200" w:firstLine="31680"/>
        <w:rPr>
          <w:rFonts w:ascii="仿宋" w:eastAsia="仿宋" w:hAnsi="宋体"/>
          <w:color w:val="4A4B4B"/>
          <w:sz w:val="32"/>
          <w:szCs w:val="32"/>
        </w:rPr>
      </w:pPr>
      <w:r w:rsidRPr="00A53876">
        <w:rPr>
          <w:rFonts w:ascii="仿宋" w:eastAsia="仿宋" w:hAnsi="宋体" w:hint="eastAsia"/>
          <w:color w:val="4A4B4B"/>
          <w:sz w:val="32"/>
          <w:szCs w:val="32"/>
        </w:rPr>
        <w:t>南阳市卧龙区二轻工业局，是集体经济组织，人员财政全供。承担着二轻老工业系统的改革、发展、稳定和区委、政府的多项重点工作：企业党的建设、改革改制、经济运行、安全生产、职工劳资纠纷调处、信访稳定、双创、军转干、涉军利益群体、企业改制遗留问题处置等，行使着政府赋予的相关行政管理职能。</w:t>
      </w:r>
    </w:p>
    <w:p w:rsidR="00B17B24" w:rsidRPr="00A53876" w:rsidRDefault="00B17B24" w:rsidP="00B64D40">
      <w:pPr>
        <w:ind w:firstLineChars="200" w:firstLine="31680"/>
        <w:rPr>
          <w:rFonts w:ascii="仿宋" w:eastAsia="仿宋" w:hAnsi="宋体"/>
          <w:color w:val="4A4B4B"/>
          <w:sz w:val="32"/>
          <w:szCs w:val="32"/>
        </w:rPr>
      </w:pPr>
    </w:p>
    <w:p w:rsidR="00B17B24" w:rsidRDefault="00B17B24" w:rsidP="00B64D40">
      <w:pPr>
        <w:numPr>
          <w:ilvl w:val="0"/>
          <w:numId w:val="4"/>
        </w:numPr>
        <w:spacing w:line="360" w:lineRule="auto"/>
        <w:ind w:firstLineChars="200" w:firstLine="31680"/>
        <w:jc w:val="left"/>
        <w:outlineLvl w:val="1"/>
        <w:rPr>
          <w:rFonts w:ascii="黑体" w:eastAsia="黑体" w:hAnsi="黑体" w:cs="黑体"/>
          <w:sz w:val="32"/>
          <w:szCs w:val="32"/>
        </w:rPr>
      </w:pPr>
      <w:r>
        <w:rPr>
          <w:rFonts w:ascii="黑体" w:eastAsia="黑体" w:hAnsi="黑体" w:cs="黑体" w:hint="eastAsia"/>
          <w:sz w:val="32"/>
          <w:szCs w:val="32"/>
        </w:rPr>
        <w:t>部门决算单位构成</w:t>
      </w:r>
    </w:p>
    <w:p w:rsidR="00B17B24" w:rsidRDefault="00B17B24" w:rsidP="00B64D40">
      <w:pPr>
        <w:spacing w:line="360" w:lineRule="auto"/>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纳入南阳市卧龙区二轻工业局</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年度部门决算编制范围的单位包括：南阳市卧龙区二轻工业局本级。</w:t>
      </w:r>
    </w:p>
    <w:p w:rsidR="00B17B24" w:rsidRDefault="00B17B24">
      <w:pPr>
        <w:spacing w:line="360" w:lineRule="auto"/>
        <w:jc w:val="left"/>
        <w:rPr>
          <w:rFonts w:ascii="楷体_GB2312" w:eastAsia="楷体_GB2312" w:hAnsi="楷体_GB2312" w:cs="楷体_GB2312"/>
          <w:sz w:val="32"/>
          <w:szCs w:val="32"/>
        </w:rPr>
        <w:sectPr w:rsidR="00B17B24">
          <w:pgSz w:w="11906" w:h="16838"/>
          <w:pgMar w:top="1440" w:right="1531" w:bottom="1440" w:left="1587" w:header="850" w:footer="992" w:gutter="0"/>
          <w:pgNumType w:fmt="numberInDash"/>
          <w:cols w:space="0"/>
          <w:docGrid w:type="lines" w:linePitch="317"/>
        </w:sectPr>
      </w:pPr>
    </w:p>
    <w:p w:rsidR="00B17B24" w:rsidRDefault="00B17B24">
      <w:pPr>
        <w:jc w:val="left"/>
        <w:rPr>
          <w:rFonts w:ascii="黑体" w:eastAsia="黑体" w:hAnsi="黑体" w:cs="黑体"/>
          <w:sz w:val="32"/>
          <w:szCs w:val="32"/>
        </w:rPr>
      </w:pPr>
    </w:p>
    <w:p w:rsidR="00B17B24" w:rsidRDefault="00B17B24">
      <w:pPr>
        <w:jc w:val="left"/>
        <w:rPr>
          <w:rFonts w:ascii="黑体" w:eastAsia="黑体" w:hAnsi="黑体" w:cs="黑体"/>
          <w:sz w:val="32"/>
          <w:szCs w:val="32"/>
        </w:rPr>
      </w:pPr>
    </w:p>
    <w:p w:rsidR="00B17B24" w:rsidRDefault="00B17B24">
      <w:pPr>
        <w:jc w:val="left"/>
        <w:rPr>
          <w:rFonts w:ascii="黑体" w:eastAsia="黑体" w:hAnsi="黑体" w:cs="黑体"/>
          <w:sz w:val="32"/>
          <w:szCs w:val="32"/>
        </w:rPr>
      </w:pPr>
    </w:p>
    <w:p w:rsidR="00B17B24" w:rsidRDefault="00B17B24">
      <w:pPr>
        <w:jc w:val="left"/>
        <w:rPr>
          <w:rFonts w:ascii="黑体" w:eastAsia="黑体" w:hAnsi="黑体" w:cs="黑体"/>
          <w:sz w:val="32"/>
          <w:szCs w:val="32"/>
        </w:rPr>
      </w:pPr>
    </w:p>
    <w:p w:rsidR="00B17B24" w:rsidRDefault="00B17B24">
      <w:pPr>
        <w:jc w:val="left"/>
        <w:rPr>
          <w:rFonts w:ascii="黑体" w:eastAsia="黑体" w:hAnsi="黑体" w:cs="黑体"/>
          <w:sz w:val="32"/>
          <w:szCs w:val="32"/>
        </w:rPr>
      </w:pPr>
    </w:p>
    <w:p w:rsidR="00B17B24" w:rsidRDefault="00B17B24">
      <w:pPr>
        <w:jc w:val="left"/>
        <w:rPr>
          <w:rFonts w:ascii="黑体" w:eastAsia="黑体" w:hAnsi="黑体" w:cs="黑体"/>
          <w:sz w:val="32"/>
          <w:szCs w:val="32"/>
        </w:rPr>
      </w:pPr>
    </w:p>
    <w:p w:rsidR="00B17B24" w:rsidRDefault="00B17B24">
      <w:pPr>
        <w:jc w:val="left"/>
        <w:rPr>
          <w:rFonts w:ascii="黑体" w:eastAsia="黑体" w:hAnsi="黑体" w:cs="黑体"/>
          <w:sz w:val="32"/>
          <w:szCs w:val="32"/>
        </w:rPr>
      </w:pPr>
    </w:p>
    <w:p w:rsidR="00B17B24" w:rsidRDefault="00B17B24">
      <w:pPr>
        <w:jc w:val="center"/>
        <w:outlineLvl w:val="0"/>
        <w:rPr>
          <w:rFonts w:ascii="隶书" w:eastAsia="隶书" w:hAnsi="隶书" w:cs="隶书"/>
          <w:sz w:val="48"/>
          <w:szCs w:val="48"/>
        </w:rPr>
      </w:pPr>
      <w:r>
        <w:rPr>
          <w:rFonts w:ascii="隶书" w:eastAsia="隶书" w:hAnsi="隶书" w:cs="隶书" w:hint="eastAsia"/>
          <w:sz w:val="48"/>
          <w:szCs w:val="48"/>
        </w:rPr>
        <w:t>第二部分</w:t>
      </w:r>
    </w:p>
    <w:p w:rsidR="00B17B24" w:rsidRDefault="00B17B24">
      <w:pPr>
        <w:jc w:val="center"/>
        <w:rPr>
          <w:rFonts w:ascii="隶书" w:eastAsia="隶书" w:hAnsi="隶书" w:cs="隶书"/>
          <w:sz w:val="48"/>
          <w:szCs w:val="48"/>
        </w:rPr>
      </w:pPr>
      <w:r>
        <w:rPr>
          <w:rFonts w:ascii="隶书" w:eastAsia="隶书" w:hAnsi="隶书" w:cs="隶书" w:hint="eastAsia"/>
          <w:sz w:val="48"/>
          <w:szCs w:val="48"/>
        </w:rPr>
        <w:t>南阳市卧龙区二轻工业局</w:t>
      </w:r>
      <w:r>
        <w:rPr>
          <w:rFonts w:ascii="隶书" w:eastAsia="隶书" w:hAnsi="隶书" w:cs="隶书"/>
          <w:sz w:val="48"/>
          <w:szCs w:val="48"/>
        </w:rPr>
        <w:t>2016</w:t>
      </w:r>
      <w:r>
        <w:rPr>
          <w:rFonts w:ascii="隶书" w:eastAsia="隶书" w:hAnsi="隶书" w:cs="隶书" w:hint="eastAsia"/>
          <w:sz w:val="48"/>
          <w:szCs w:val="48"/>
        </w:rPr>
        <w:t>年度部门</w:t>
      </w:r>
    </w:p>
    <w:p w:rsidR="00B17B24" w:rsidRDefault="00B17B24">
      <w:pPr>
        <w:jc w:val="center"/>
        <w:rPr>
          <w:rFonts w:ascii="隶书" w:eastAsia="隶书" w:hAnsi="隶书" w:cs="隶书"/>
          <w:sz w:val="48"/>
          <w:szCs w:val="48"/>
        </w:rPr>
      </w:pPr>
      <w:r>
        <w:rPr>
          <w:rFonts w:ascii="隶书" w:eastAsia="隶书" w:hAnsi="隶书" w:cs="隶书" w:hint="eastAsia"/>
          <w:sz w:val="48"/>
          <w:szCs w:val="48"/>
        </w:rPr>
        <w:t>决算表</w:t>
      </w:r>
    </w:p>
    <w:p w:rsidR="00B17B24" w:rsidRDefault="00B17B24">
      <w:pPr>
        <w:jc w:val="center"/>
        <w:rPr>
          <w:rFonts w:ascii="隶书" w:eastAsia="隶书" w:hAnsi="隶书" w:cs="隶书"/>
          <w:sz w:val="48"/>
          <w:szCs w:val="48"/>
        </w:rPr>
      </w:pPr>
    </w:p>
    <w:p w:rsidR="00B17B24" w:rsidRDefault="00B17B24">
      <w:pPr>
        <w:jc w:val="center"/>
        <w:rPr>
          <w:rFonts w:ascii="隶书" w:eastAsia="隶书" w:hAnsi="隶书" w:cs="隶书"/>
          <w:sz w:val="48"/>
          <w:szCs w:val="48"/>
        </w:rPr>
      </w:pPr>
      <w:r w:rsidRPr="009C30B7">
        <w:rPr>
          <w:rFonts w:ascii="仿宋_GB2312" w:eastAsia="仿宋_GB2312" w:hAnsi="宋体" w:cs="Courier New"/>
          <w:sz w:val="32"/>
          <w:szCs w:val="32"/>
        </w:rPr>
        <w:object w:dxaOrig="5190" w:dyaOrig="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41.25pt" o:ole="">
            <v:imagedata r:id="rId9" o:title=""/>
          </v:shape>
          <o:OLEObject Type="Embed" ProgID="Package" ShapeID="_x0000_i1025" DrawAspect="Content" ObjectID="_1571834889" r:id="rId10"/>
        </w:object>
      </w:r>
    </w:p>
    <w:p w:rsidR="00B17B24" w:rsidRDefault="00B17B24">
      <w:pPr>
        <w:jc w:val="left"/>
        <w:rPr>
          <w:rFonts w:ascii="黑体" w:eastAsia="黑体" w:hAnsi="黑体" w:cs="黑体"/>
          <w:sz w:val="32"/>
          <w:szCs w:val="32"/>
        </w:rPr>
      </w:pPr>
      <w:r>
        <w:rPr>
          <w:rFonts w:ascii="隶书" w:eastAsia="隶书" w:hAnsi="隶书" w:cs="隶书"/>
          <w:sz w:val="48"/>
          <w:szCs w:val="48"/>
        </w:rPr>
        <w:br w:type="page"/>
      </w:r>
      <w:r>
        <w:rPr>
          <w:rFonts w:ascii="黑体" w:eastAsia="黑体" w:hAnsi="黑体" w:cs="黑体"/>
          <w:sz w:val="32"/>
          <w:szCs w:val="32"/>
        </w:rPr>
        <w:t xml:space="preserve"> </w:t>
      </w:r>
    </w:p>
    <w:p w:rsidR="00B17B24" w:rsidRDefault="00B17B24">
      <w:pPr>
        <w:jc w:val="center"/>
        <w:outlineLvl w:val="0"/>
        <w:rPr>
          <w:rFonts w:ascii="隶书" w:eastAsia="隶书" w:hAnsi="隶书" w:cs="隶书"/>
          <w:sz w:val="48"/>
          <w:szCs w:val="48"/>
        </w:rPr>
      </w:pPr>
      <w:r>
        <w:rPr>
          <w:rFonts w:ascii="隶书" w:eastAsia="隶书" w:hAnsi="隶书" w:cs="隶书" w:hint="eastAsia"/>
          <w:sz w:val="48"/>
          <w:szCs w:val="48"/>
        </w:rPr>
        <w:t>第三部分</w:t>
      </w:r>
    </w:p>
    <w:p w:rsidR="00B17B24" w:rsidRDefault="00B17B24">
      <w:pPr>
        <w:jc w:val="center"/>
        <w:rPr>
          <w:rFonts w:ascii="隶书" w:eastAsia="隶书" w:hAnsi="隶书" w:cs="隶书"/>
          <w:sz w:val="48"/>
          <w:szCs w:val="48"/>
        </w:rPr>
        <w:sectPr w:rsidR="00B17B24">
          <w:pgSz w:w="11906" w:h="16838"/>
          <w:pgMar w:top="1440" w:right="1531" w:bottom="1440" w:left="1587" w:header="850" w:footer="992" w:gutter="0"/>
          <w:pgNumType w:fmt="numberInDash"/>
          <w:cols w:space="0"/>
          <w:docGrid w:type="lines" w:linePitch="317"/>
        </w:sectPr>
      </w:pPr>
      <w:r>
        <w:rPr>
          <w:rFonts w:ascii="隶书" w:eastAsia="隶书" w:hAnsi="隶书" w:cs="隶书"/>
          <w:sz w:val="48"/>
          <w:szCs w:val="48"/>
        </w:rPr>
        <w:t>2016</w:t>
      </w:r>
      <w:r>
        <w:rPr>
          <w:rFonts w:ascii="隶书" w:eastAsia="隶书" w:hAnsi="隶书" w:cs="隶书" w:hint="eastAsia"/>
          <w:sz w:val="48"/>
          <w:szCs w:val="48"/>
        </w:rPr>
        <w:t>年度部门决算情况说明</w:t>
      </w:r>
    </w:p>
    <w:p w:rsidR="00B17B24" w:rsidRDefault="00B17B24" w:rsidP="00B64D40">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关于收入支出决算总体情况说明</w:t>
      </w:r>
    </w:p>
    <w:p w:rsidR="00B17B24" w:rsidRDefault="00B17B24" w:rsidP="00B64D40">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年度收入总计</w:t>
      </w:r>
      <w:r>
        <w:rPr>
          <w:rFonts w:ascii="仿宋_GB2312" w:eastAsia="仿宋_GB2312" w:hAnsi="宋体" w:cs="Courier New"/>
          <w:sz w:val="32"/>
          <w:szCs w:val="32"/>
        </w:rPr>
        <w:t>227.95</w:t>
      </w:r>
      <w:r>
        <w:rPr>
          <w:rFonts w:ascii="仿宋_GB2312" w:eastAsia="仿宋_GB2312" w:hAnsi="宋体" w:cs="Courier New" w:hint="eastAsia"/>
          <w:sz w:val="32"/>
          <w:szCs w:val="32"/>
        </w:rPr>
        <w:t>万元，支出总计</w:t>
      </w:r>
      <w:r>
        <w:rPr>
          <w:rFonts w:ascii="仿宋_GB2312" w:eastAsia="仿宋_GB2312" w:hAnsi="宋体" w:cs="Courier New"/>
          <w:sz w:val="32"/>
          <w:szCs w:val="32"/>
        </w:rPr>
        <w:t>227.95</w:t>
      </w:r>
      <w:r>
        <w:rPr>
          <w:rFonts w:ascii="仿宋_GB2312" w:eastAsia="仿宋_GB2312" w:hAnsi="宋体" w:cs="Courier New" w:hint="eastAsia"/>
          <w:sz w:val="32"/>
          <w:szCs w:val="32"/>
        </w:rPr>
        <w:t>万元，与</w:t>
      </w:r>
      <w:r>
        <w:rPr>
          <w:rFonts w:ascii="仿宋_GB2312" w:eastAsia="仿宋_GB2312" w:hAnsi="宋体" w:cs="Courier New"/>
          <w:sz w:val="32"/>
          <w:szCs w:val="32"/>
        </w:rPr>
        <w:t>2015</w:t>
      </w:r>
      <w:r>
        <w:rPr>
          <w:rFonts w:ascii="仿宋_GB2312" w:eastAsia="仿宋_GB2312" w:hAnsi="宋体" w:cs="Courier New" w:hint="eastAsia"/>
          <w:sz w:val="32"/>
          <w:szCs w:val="32"/>
        </w:rPr>
        <w:t>年相比，收、支总计各增加</w:t>
      </w:r>
      <w:r>
        <w:rPr>
          <w:rFonts w:ascii="仿宋_GB2312" w:eastAsia="仿宋_GB2312" w:hAnsi="宋体" w:cs="Courier New"/>
          <w:sz w:val="32"/>
          <w:szCs w:val="32"/>
        </w:rPr>
        <w:t>16.53</w:t>
      </w:r>
      <w:r>
        <w:rPr>
          <w:rFonts w:ascii="仿宋_GB2312" w:eastAsia="仿宋_GB2312" w:hAnsi="宋体" w:cs="Courier New" w:hint="eastAsia"/>
          <w:sz w:val="32"/>
          <w:szCs w:val="32"/>
        </w:rPr>
        <w:t>万元，增长</w:t>
      </w:r>
      <w:r>
        <w:rPr>
          <w:rFonts w:ascii="仿宋_GB2312" w:eastAsia="仿宋_GB2312" w:hAnsi="宋体" w:cs="Courier New"/>
          <w:sz w:val="32"/>
          <w:szCs w:val="32"/>
        </w:rPr>
        <w:t>7.83%</w:t>
      </w:r>
      <w:r>
        <w:rPr>
          <w:rFonts w:ascii="仿宋_GB2312" w:eastAsia="仿宋_GB2312" w:hAnsi="宋体" w:cs="Courier New" w:hint="eastAsia"/>
          <w:sz w:val="32"/>
          <w:szCs w:val="32"/>
        </w:rPr>
        <w:t>。</w:t>
      </w:r>
    </w:p>
    <w:p w:rsidR="00B17B24" w:rsidRDefault="00B17B24" w:rsidP="00B64D40">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关于收入决算情况说明</w:t>
      </w:r>
    </w:p>
    <w:p w:rsidR="00B17B24" w:rsidRDefault="00B17B24" w:rsidP="00B64D40">
      <w:pPr>
        <w:adjustRightInd w:val="0"/>
        <w:snapToGrid w:val="0"/>
        <w:spacing w:line="360" w:lineRule="auto"/>
        <w:ind w:firstLineChars="200" w:firstLine="31680"/>
        <w:rPr>
          <w:rFonts w:ascii="仿宋_GB2312" w:eastAsia="仿宋_GB2312" w:hAnsi="Times New Roman"/>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w:t>
      </w:r>
      <w:r>
        <w:rPr>
          <w:rFonts w:ascii="仿宋_GB2312" w:eastAsia="仿宋_GB2312" w:hAnsi="Times New Roman" w:hint="eastAsia"/>
          <w:sz w:val="32"/>
          <w:szCs w:val="32"/>
        </w:rPr>
        <w:t>收入合计</w:t>
      </w:r>
      <w:r>
        <w:rPr>
          <w:rFonts w:ascii="仿宋_GB2312" w:eastAsia="仿宋_GB2312" w:hAnsi="宋体" w:cs="Courier New"/>
          <w:sz w:val="32"/>
          <w:szCs w:val="32"/>
        </w:rPr>
        <w:t>227.95</w:t>
      </w:r>
      <w:r>
        <w:rPr>
          <w:rFonts w:ascii="仿宋_GB2312" w:eastAsia="仿宋_GB2312" w:hAnsi="Times New Roman" w:hint="eastAsia"/>
          <w:sz w:val="32"/>
          <w:szCs w:val="32"/>
        </w:rPr>
        <w:t>万元，其中：财政拨款收入</w:t>
      </w:r>
      <w:r>
        <w:rPr>
          <w:rFonts w:ascii="仿宋_GB2312" w:eastAsia="仿宋_GB2312" w:hAnsi="宋体" w:cs="Courier New"/>
          <w:sz w:val="32"/>
          <w:szCs w:val="32"/>
        </w:rPr>
        <w:t>227.95</w:t>
      </w:r>
      <w:r>
        <w:rPr>
          <w:rFonts w:ascii="仿宋_GB2312" w:eastAsia="仿宋_GB2312" w:hAnsi="Times New Roman" w:hint="eastAsia"/>
          <w:sz w:val="32"/>
          <w:szCs w:val="32"/>
        </w:rPr>
        <w:t>万元，占</w:t>
      </w:r>
      <w:r>
        <w:rPr>
          <w:rFonts w:ascii="仿宋_GB2312" w:eastAsia="仿宋_GB2312" w:hAnsi="Times New Roman"/>
          <w:sz w:val="32"/>
          <w:szCs w:val="32"/>
        </w:rPr>
        <w:t>100%</w:t>
      </w:r>
      <w:r>
        <w:rPr>
          <w:rFonts w:ascii="仿宋_GB2312" w:eastAsia="仿宋_GB2312" w:hAnsi="Times New Roman" w:hint="eastAsia"/>
          <w:sz w:val="32"/>
          <w:szCs w:val="32"/>
        </w:rPr>
        <w:t>；事业收入</w:t>
      </w:r>
      <w:r>
        <w:rPr>
          <w:rFonts w:ascii="仿宋_GB2312" w:eastAsia="仿宋_GB2312" w:hAnsi="Times New Roman"/>
          <w:sz w:val="32"/>
          <w:szCs w:val="32"/>
        </w:rPr>
        <w:t>0</w:t>
      </w:r>
      <w:r>
        <w:rPr>
          <w:rFonts w:ascii="仿宋_GB2312" w:eastAsia="仿宋_GB2312" w:hAnsi="Times New Roman" w:hint="eastAsia"/>
          <w:sz w:val="32"/>
          <w:szCs w:val="32"/>
        </w:rPr>
        <w:t>万元；经营收入</w:t>
      </w:r>
      <w:r>
        <w:rPr>
          <w:rFonts w:ascii="仿宋_GB2312" w:eastAsia="仿宋_GB2312" w:hAnsi="Times New Roman"/>
          <w:sz w:val="32"/>
          <w:szCs w:val="32"/>
        </w:rPr>
        <w:t>0</w:t>
      </w:r>
      <w:r>
        <w:rPr>
          <w:rFonts w:ascii="仿宋_GB2312" w:eastAsia="仿宋_GB2312" w:hAnsi="Times New Roman" w:hint="eastAsia"/>
          <w:sz w:val="32"/>
          <w:szCs w:val="32"/>
        </w:rPr>
        <w:t>万元；其他收入</w:t>
      </w:r>
      <w:r>
        <w:rPr>
          <w:rFonts w:ascii="仿宋_GB2312" w:eastAsia="仿宋_GB2312" w:hAnsi="Times New Roman"/>
          <w:sz w:val="32"/>
          <w:szCs w:val="32"/>
        </w:rPr>
        <w:t>0</w:t>
      </w:r>
      <w:r>
        <w:rPr>
          <w:rFonts w:ascii="仿宋_GB2312" w:eastAsia="仿宋_GB2312" w:hAnsi="Times New Roman" w:hint="eastAsia"/>
          <w:sz w:val="32"/>
          <w:szCs w:val="32"/>
        </w:rPr>
        <w:t>万元</w:t>
      </w:r>
      <w:r>
        <w:rPr>
          <w:rFonts w:ascii="仿宋_GB2312" w:eastAsia="仿宋_GB2312" w:hAnsi="Times New Roman"/>
          <w:sz w:val="32"/>
          <w:szCs w:val="32"/>
        </w:rPr>
        <w:t>%</w:t>
      </w:r>
      <w:r>
        <w:rPr>
          <w:rFonts w:ascii="仿宋_GB2312" w:eastAsia="仿宋_GB2312" w:hAnsi="Times New Roman" w:hint="eastAsia"/>
          <w:sz w:val="32"/>
          <w:szCs w:val="32"/>
        </w:rPr>
        <w:t>。</w:t>
      </w:r>
    </w:p>
    <w:p w:rsidR="00B17B24" w:rsidRDefault="00B17B24" w:rsidP="00B64D40">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关于支出决算情况说明</w:t>
      </w:r>
    </w:p>
    <w:p w:rsidR="00B17B24" w:rsidRDefault="00B17B24" w:rsidP="00B64D40">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年度支出合计</w:t>
      </w:r>
      <w:r>
        <w:rPr>
          <w:rFonts w:ascii="仿宋_GB2312" w:eastAsia="仿宋_GB2312" w:hAnsi="宋体" w:cs="Courier New"/>
          <w:sz w:val="32"/>
          <w:szCs w:val="32"/>
        </w:rPr>
        <w:t>227.95</w:t>
      </w:r>
      <w:r>
        <w:rPr>
          <w:rFonts w:ascii="仿宋_GB2312" w:eastAsia="仿宋_GB2312" w:hAnsi="宋体" w:cs="Courier New" w:hint="eastAsia"/>
          <w:sz w:val="32"/>
          <w:szCs w:val="32"/>
        </w:rPr>
        <w:t>万元，其中：基本支出</w:t>
      </w:r>
      <w:r>
        <w:rPr>
          <w:rFonts w:ascii="仿宋_GB2312" w:eastAsia="仿宋_GB2312" w:hAnsi="宋体" w:cs="Courier New"/>
          <w:sz w:val="32"/>
          <w:szCs w:val="32"/>
        </w:rPr>
        <w:t>227.95</w:t>
      </w:r>
      <w:r>
        <w:rPr>
          <w:rFonts w:ascii="仿宋_GB2312" w:eastAsia="仿宋_GB2312" w:hAnsi="宋体" w:cs="Courier New" w:hint="eastAsia"/>
          <w:sz w:val="32"/>
          <w:szCs w:val="32"/>
        </w:rPr>
        <w:t>万元，占</w:t>
      </w:r>
      <w:r>
        <w:rPr>
          <w:rFonts w:ascii="仿宋_GB2312" w:eastAsia="仿宋_GB2312" w:hAnsi="宋体" w:cs="Courier New"/>
          <w:sz w:val="32"/>
          <w:szCs w:val="32"/>
        </w:rPr>
        <w:t>100%</w:t>
      </w:r>
      <w:r>
        <w:rPr>
          <w:rFonts w:ascii="仿宋_GB2312" w:eastAsia="仿宋_GB2312" w:hAnsi="宋体" w:cs="Courier New" w:hint="eastAsia"/>
          <w:sz w:val="32"/>
          <w:szCs w:val="32"/>
        </w:rPr>
        <w:t>；项目支出</w:t>
      </w:r>
      <w:r>
        <w:rPr>
          <w:rFonts w:ascii="仿宋_GB2312" w:eastAsia="仿宋_GB2312" w:hAnsi="宋体" w:cs="Courier New"/>
          <w:sz w:val="32"/>
          <w:szCs w:val="32"/>
        </w:rPr>
        <w:t>0</w:t>
      </w:r>
      <w:r>
        <w:rPr>
          <w:rFonts w:ascii="仿宋_GB2312" w:eastAsia="仿宋_GB2312" w:hAnsi="宋体" w:cs="Courier New" w:hint="eastAsia"/>
          <w:sz w:val="32"/>
          <w:szCs w:val="32"/>
        </w:rPr>
        <w:t>万元；经营支出</w:t>
      </w:r>
      <w:r>
        <w:rPr>
          <w:rFonts w:ascii="仿宋_GB2312" w:eastAsia="仿宋_GB2312" w:hAnsi="宋体" w:cs="Courier New"/>
          <w:sz w:val="32"/>
          <w:szCs w:val="32"/>
        </w:rPr>
        <w:t>0</w:t>
      </w:r>
      <w:r>
        <w:rPr>
          <w:rFonts w:ascii="仿宋_GB2312" w:eastAsia="仿宋_GB2312" w:hAnsi="宋体" w:cs="Courier New" w:hint="eastAsia"/>
          <w:sz w:val="32"/>
          <w:szCs w:val="32"/>
        </w:rPr>
        <w:t>万元。</w:t>
      </w:r>
    </w:p>
    <w:p w:rsidR="00B17B24" w:rsidRDefault="00B17B24" w:rsidP="00B64D40">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关于财政拨款收入支出决算总体情况说明</w:t>
      </w:r>
    </w:p>
    <w:p w:rsidR="00B17B24" w:rsidRDefault="00B17B24" w:rsidP="00B64D40">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年财政拨款收支总决算</w:t>
      </w:r>
      <w:r>
        <w:rPr>
          <w:rFonts w:ascii="仿宋_GB2312" w:eastAsia="仿宋_GB2312" w:hAnsi="宋体" w:cs="Courier New"/>
          <w:sz w:val="32"/>
          <w:szCs w:val="32"/>
        </w:rPr>
        <w:t>227.95</w:t>
      </w:r>
      <w:r>
        <w:rPr>
          <w:rFonts w:ascii="仿宋_GB2312" w:eastAsia="仿宋_GB2312" w:hAnsi="宋体" w:cs="Courier New" w:hint="eastAsia"/>
          <w:sz w:val="32"/>
          <w:szCs w:val="32"/>
        </w:rPr>
        <w:t>万元。与</w:t>
      </w:r>
      <w:r>
        <w:rPr>
          <w:rFonts w:ascii="仿宋_GB2312" w:eastAsia="仿宋_GB2312" w:hAnsi="宋体" w:cs="Courier New"/>
          <w:sz w:val="32"/>
          <w:szCs w:val="32"/>
        </w:rPr>
        <w:t>2015</w:t>
      </w:r>
      <w:r>
        <w:rPr>
          <w:rFonts w:ascii="仿宋_GB2312" w:eastAsia="仿宋_GB2312" w:hAnsi="宋体" w:cs="Courier New" w:hint="eastAsia"/>
          <w:sz w:val="32"/>
          <w:szCs w:val="32"/>
        </w:rPr>
        <w:t>年相比，财政拨款收、支总计各增加</w:t>
      </w:r>
      <w:r>
        <w:rPr>
          <w:rFonts w:ascii="仿宋_GB2312" w:eastAsia="仿宋_GB2312" w:hAnsi="宋体" w:cs="Courier New"/>
          <w:sz w:val="32"/>
          <w:szCs w:val="32"/>
        </w:rPr>
        <w:t>16.53</w:t>
      </w:r>
      <w:r>
        <w:rPr>
          <w:rFonts w:ascii="仿宋_GB2312" w:eastAsia="仿宋_GB2312" w:hAnsi="宋体" w:cs="Courier New" w:hint="eastAsia"/>
          <w:sz w:val="32"/>
          <w:szCs w:val="32"/>
        </w:rPr>
        <w:t>万元，增长</w:t>
      </w:r>
      <w:r>
        <w:rPr>
          <w:rFonts w:ascii="仿宋_GB2312" w:eastAsia="仿宋_GB2312" w:hAnsi="宋体" w:cs="Courier New"/>
          <w:sz w:val="32"/>
          <w:szCs w:val="32"/>
        </w:rPr>
        <w:t>7.83%</w:t>
      </w:r>
      <w:r>
        <w:rPr>
          <w:rFonts w:ascii="仿宋_GB2312" w:eastAsia="仿宋_GB2312" w:hAnsi="宋体" w:cs="Courier New" w:hint="eastAsia"/>
          <w:sz w:val="32"/>
          <w:szCs w:val="32"/>
        </w:rPr>
        <w:t>。</w:t>
      </w:r>
    </w:p>
    <w:p w:rsidR="00B17B24" w:rsidRDefault="00B17B24" w:rsidP="00B64D40">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关于一般公共预算财政拨款支出决算情况说明</w:t>
      </w:r>
    </w:p>
    <w:p w:rsidR="00B17B24" w:rsidRDefault="00B17B24" w:rsidP="00B64D40">
      <w:pPr>
        <w:numPr>
          <w:ilvl w:val="0"/>
          <w:numId w:val="7"/>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财政拨款支出决算总体情况。</w:t>
      </w:r>
    </w:p>
    <w:p w:rsidR="00B17B24" w:rsidRDefault="00B17B24" w:rsidP="00B64D40">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年一般公共预算财政拨款支出</w:t>
      </w:r>
      <w:r>
        <w:rPr>
          <w:rFonts w:ascii="仿宋_GB2312" w:eastAsia="仿宋_GB2312" w:hAnsi="宋体" w:cs="Courier New"/>
          <w:sz w:val="32"/>
          <w:szCs w:val="32"/>
        </w:rPr>
        <w:t>227.95</w:t>
      </w:r>
      <w:r>
        <w:rPr>
          <w:rFonts w:ascii="仿宋_GB2312" w:eastAsia="仿宋_GB2312" w:hAnsi="宋体" w:cs="Courier New" w:hint="eastAsia"/>
          <w:sz w:val="32"/>
          <w:szCs w:val="32"/>
        </w:rPr>
        <w:t>万元，占支出合计的</w:t>
      </w:r>
      <w:r>
        <w:rPr>
          <w:rFonts w:ascii="仿宋_GB2312" w:eastAsia="仿宋_GB2312" w:hAnsi="宋体" w:cs="Courier New"/>
          <w:sz w:val="32"/>
          <w:szCs w:val="32"/>
        </w:rPr>
        <w:t>100%</w:t>
      </w:r>
      <w:r>
        <w:rPr>
          <w:rFonts w:ascii="仿宋_GB2312" w:eastAsia="仿宋_GB2312" w:hAnsi="宋体" w:cs="Courier New" w:hint="eastAsia"/>
          <w:sz w:val="32"/>
          <w:szCs w:val="32"/>
        </w:rPr>
        <w:t>。与</w:t>
      </w:r>
      <w:r>
        <w:rPr>
          <w:rFonts w:ascii="仿宋_GB2312" w:eastAsia="仿宋_GB2312" w:hAnsi="宋体" w:cs="Courier New"/>
          <w:sz w:val="32"/>
          <w:szCs w:val="32"/>
        </w:rPr>
        <w:t>2015</w:t>
      </w:r>
      <w:r>
        <w:rPr>
          <w:rFonts w:ascii="仿宋_GB2312" w:eastAsia="仿宋_GB2312" w:hAnsi="宋体" w:cs="Courier New" w:hint="eastAsia"/>
          <w:sz w:val="32"/>
          <w:szCs w:val="32"/>
        </w:rPr>
        <w:t>年相比，一般公共预算财政拨款支出增加</w:t>
      </w:r>
      <w:r>
        <w:rPr>
          <w:rFonts w:ascii="仿宋_GB2312" w:eastAsia="仿宋_GB2312" w:hAnsi="宋体" w:cs="Courier New"/>
          <w:sz w:val="32"/>
          <w:szCs w:val="32"/>
        </w:rPr>
        <w:t>16.53</w:t>
      </w:r>
      <w:r>
        <w:rPr>
          <w:rFonts w:ascii="仿宋_GB2312" w:eastAsia="仿宋_GB2312" w:hAnsi="宋体" w:cs="Courier New" w:hint="eastAsia"/>
          <w:sz w:val="32"/>
          <w:szCs w:val="32"/>
        </w:rPr>
        <w:t>万元，增长</w:t>
      </w:r>
      <w:r>
        <w:rPr>
          <w:rFonts w:ascii="仿宋_GB2312" w:eastAsia="仿宋_GB2312" w:hAnsi="宋体" w:cs="Courier New"/>
          <w:sz w:val="32"/>
          <w:szCs w:val="32"/>
        </w:rPr>
        <w:t>7.83%</w:t>
      </w:r>
      <w:r>
        <w:rPr>
          <w:rFonts w:ascii="仿宋_GB2312" w:eastAsia="仿宋_GB2312" w:hAnsi="宋体" w:cs="Courier New" w:hint="eastAsia"/>
          <w:sz w:val="32"/>
          <w:szCs w:val="32"/>
        </w:rPr>
        <w:t>。</w:t>
      </w:r>
    </w:p>
    <w:p w:rsidR="00B17B24" w:rsidRDefault="00B17B24" w:rsidP="00B64D40">
      <w:pPr>
        <w:numPr>
          <w:ilvl w:val="0"/>
          <w:numId w:val="7"/>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财政拨款支出决算结构情况。</w:t>
      </w:r>
    </w:p>
    <w:p w:rsidR="00B17B24" w:rsidRDefault="00B17B24" w:rsidP="00B64D40">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年度一般公共预算财政拨款支出</w:t>
      </w:r>
      <w:r>
        <w:rPr>
          <w:rFonts w:ascii="仿宋_GB2312" w:eastAsia="仿宋_GB2312" w:hAnsi="宋体" w:cs="Courier New"/>
          <w:sz w:val="32"/>
          <w:szCs w:val="32"/>
        </w:rPr>
        <w:t>227.95</w:t>
      </w:r>
      <w:r>
        <w:rPr>
          <w:rFonts w:ascii="仿宋_GB2312" w:eastAsia="仿宋_GB2312" w:hAnsi="宋体" w:cs="Courier New" w:hint="eastAsia"/>
          <w:sz w:val="32"/>
          <w:szCs w:val="32"/>
        </w:rPr>
        <w:t>万元，主要用于以下方面：</w:t>
      </w:r>
      <w:r>
        <w:rPr>
          <w:rFonts w:ascii="仿宋_GB2312" w:eastAsia="仿宋_GB2312" w:hAnsi="宋体" w:cs="Courier New" w:hint="eastAsia"/>
          <w:b/>
          <w:bCs/>
          <w:sz w:val="32"/>
          <w:szCs w:val="32"/>
        </w:rPr>
        <w:t>一般公共服务（类）</w:t>
      </w:r>
      <w:r>
        <w:rPr>
          <w:rFonts w:ascii="仿宋_GB2312" w:eastAsia="仿宋_GB2312" w:hAnsi="宋体" w:cs="Courier New" w:hint="eastAsia"/>
          <w:sz w:val="32"/>
          <w:szCs w:val="32"/>
        </w:rPr>
        <w:t>支出</w:t>
      </w:r>
      <w:r>
        <w:rPr>
          <w:rFonts w:ascii="仿宋_GB2312" w:eastAsia="仿宋_GB2312" w:hAnsi="宋体" w:cs="Courier New"/>
          <w:sz w:val="32"/>
          <w:szCs w:val="32"/>
        </w:rPr>
        <w:t>51.27</w:t>
      </w:r>
      <w:r>
        <w:rPr>
          <w:rFonts w:ascii="仿宋_GB2312" w:eastAsia="仿宋_GB2312" w:hAnsi="宋体" w:cs="Courier New" w:hint="eastAsia"/>
          <w:sz w:val="32"/>
          <w:szCs w:val="32"/>
        </w:rPr>
        <w:t>万元，占</w:t>
      </w:r>
      <w:r>
        <w:rPr>
          <w:rFonts w:ascii="仿宋_GB2312" w:eastAsia="仿宋_GB2312" w:hAnsi="宋体" w:cs="Courier New"/>
          <w:sz w:val="32"/>
          <w:szCs w:val="32"/>
        </w:rPr>
        <w:t>22.49%</w:t>
      </w:r>
      <w:r>
        <w:rPr>
          <w:rFonts w:ascii="仿宋_GB2312" w:eastAsia="仿宋_GB2312" w:hAnsi="宋体" w:cs="Courier New" w:hint="eastAsia"/>
          <w:sz w:val="32"/>
          <w:szCs w:val="32"/>
        </w:rPr>
        <w:t>。</w:t>
      </w:r>
    </w:p>
    <w:p w:rsidR="00B17B24" w:rsidRDefault="00B17B24" w:rsidP="00B64D40">
      <w:pPr>
        <w:numPr>
          <w:ilvl w:val="0"/>
          <w:numId w:val="7"/>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财政拨款支出决算具体情况。</w:t>
      </w:r>
    </w:p>
    <w:p w:rsidR="00B17B24" w:rsidRDefault="00B17B24" w:rsidP="00B64D40">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年度一般公共预算财政拨款支出年初预算为</w:t>
      </w:r>
      <w:r>
        <w:rPr>
          <w:rFonts w:ascii="仿宋_GB2312" w:eastAsia="仿宋_GB2312" w:hAnsi="宋体" w:cs="Courier New"/>
          <w:sz w:val="32"/>
          <w:szCs w:val="32"/>
        </w:rPr>
        <w:t>227.95</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227.95</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100%</w:t>
      </w:r>
      <w:r>
        <w:rPr>
          <w:rFonts w:ascii="仿宋_GB2312" w:eastAsia="仿宋_GB2312" w:hAnsi="宋体" w:cs="Courier New" w:hint="eastAsia"/>
          <w:sz w:val="32"/>
          <w:szCs w:val="32"/>
        </w:rPr>
        <w:t>。</w:t>
      </w:r>
    </w:p>
    <w:p w:rsidR="00B17B24" w:rsidRDefault="00B17B24" w:rsidP="00B64D40">
      <w:pPr>
        <w:adjustRightInd w:val="0"/>
        <w:snapToGrid w:val="0"/>
        <w:spacing w:line="360" w:lineRule="auto"/>
        <w:ind w:firstLineChars="200" w:firstLine="31680"/>
        <w:rPr>
          <w:rFonts w:ascii="仿宋_GB2312" w:eastAsia="仿宋_GB2312" w:hAnsi="宋体" w:cs="Courier New"/>
          <w:b/>
          <w:bCs/>
          <w:sz w:val="32"/>
          <w:szCs w:val="32"/>
        </w:rPr>
      </w:pPr>
      <w:r>
        <w:rPr>
          <w:rFonts w:ascii="仿宋_GB2312" w:eastAsia="仿宋_GB2312" w:hAnsi="宋体" w:hint="eastAsia"/>
          <w:b/>
          <w:bCs/>
          <w:sz w:val="32"/>
          <w:szCs w:val="32"/>
        </w:rPr>
        <w:t>一般公共服务（类）财政事务（款）行政运行（项）。</w:t>
      </w:r>
      <w:r>
        <w:rPr>
          <w:rFonts w:ascii="仿宋_GB2312" w:eastAsia="仿宋_GB2312" w:hAnsi="宋体" w:cs="Courier New" w:hint="eastAsia"/>
          <w:sz w:val="32"/>
          <w:szCs w:val="32"/>
        </w:rPr>
        <w:t>年初预算为</w:t>
      </w:r>
      <w:r>
        <w:rPr>
          <w:rFonts w:ascii="仿宋_GB2312" w:eastAsia="仿宋_GB2312" w:hAnsi="宋体" w:cs="Courier New"/>
          <w:sz w:val="32"/>
          <w:szCs w:val="32"/>
        </w:rPr>
        <w:t>41.27</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41.27</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100%</w:t>
      </w:r>
      <w:r>
        <w:rPr>
          <w:rFonts w:ascii="仿宋_GB2312" w:eastAsia="仿宋_GB2312" w:hAnsi="宋体" w:cs="Courier New" w:hint="eastAsia"/>
          <w:sz w:val="32"/>
          <w:szCs w:val="32"/>
        </w:rPr>
        <w:t>。</w:t>
      </w:r>
      <w:r>
        <w:rPr>
          <w:rFonts w:ascii="仿宋_GB2312" w:eastAsia="仿宋_GB2312" w:hAnsi="宋体" w:hint="eastAsia"/>
          <w:b/>
          <w:bCs/>
          <w:sz w:val="32"/>
          <w:szCs w:val="32"/>
        </w:rPr>
        <w:t>一般公共服务（类）财政事务（款）一般行政管理事务（项）。</w:t>
      </w:r>
      <w:r>
        <w:rPr>
          <w:rFonts w:ascii="仿宋_GB2312" w:eastAsia="仿宋_GB2312" w:hAnsi="宋体" w:cs="Courier New" w:hint="eastAsia"/>
          <w:sz w:val="32"/>
          <w:szCs w:val="32"/>
        </w:rPr>
        <w:t>年初预算为</w:t>
      </w:r>
      <w:r>
        <w:rPr>
          <w:rFonts w:ascii="仿宋_GB2312" w:eastAsia="仿宋_GB2312" w:hAnsi="宋体" w:cs="Courier New"/>
          <w:sz w:val="32"/>
          <w:szCs w:val="32"/>
        </w:rPr>
        <w:t>10.00</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10.00</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100%</w:t>
      </w:r>
      <w:r>
        <w:rPr>
          <w:rFonts w:ascii="仿宋_GB2312" w:eastAsia="仿宋_GB2312" w:hAnsi="宋体" w:cs="Courier New" w:hint="eastAsia"/>
          <w:sz w:val="32"/>
          <w:szCs w:val="32"/>
        </w:rPr>
        <w:t>。</w:t>
      </w:r>
    </w:p>
    <w:p w:rsidR="00B17B24" w:rsidRDefault="00B17B24" w:rsidP="00B64D40">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关于一般公共预算财政拨款基本支出决算情况说明</w:t>
      </w:r>
    </w:p>
    <w:p w:rsidR="00B17B24" w:rsidRDefault="00B17B24" w:rsidP="00B64D40">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年一般公共预算财政拨款基本支出</w:t>
      </w:r>
      <w:r>
        <w:rPr>
          <w:rFonts w:ascii="仿宋_GB2312" w:eastAsia="仿宋_GB2312" w:hAnsi="宋体" w:cs="Courier New"/>
          <w:sz w:val="32"/>
          <w:szCs w:val="32"/>
        </w:rPr>
        <w:t>227.95</w:t>
      </w:r>
      <w:r>
        <w:rPr>
          <w:rFonts w:ascii="仿宋_GB2312" w:eastAsia="仿宋_GB2312" w:hAnsi="宋体" w:cs="Courier New" w:hint="eastAsia"/>
          <w:sz w:val="32"/>
          <w:szCs w:val="32"/>
        </w:rPr>
        <w:t>万元，其中：</w:t>
      </w:r>
      <w:r>
        <w:rPr>
          <w:rFonts w:ascii="仿宋_GB2312" w:eastAsia="仿宋_GB2312" w:hAnsi="Times New Roman" w:cs="仿宋_GB2312" w:hint="eastAsia"/>
          <w:bCs/>
          <w:spacing w:val="-1"/>
          <w:kern w:val="0"/>
          <w:sz w:val="32"/>
          <w:szCs w:val="32"/>
        </w:rPr>
        <w:t>人员经费</w:t>
      </w:r>
      <w:r>
        <w:rPr>
          <w:rFonts w:ascii="仿宋_GB2312" w:eastAsia="仿宋_GB2312" w:hAnsi="Times New Roman" w:cs="仿宋_GB2312"/>
          <w:bCs/>
          <w:spacing w:val="-1"/>
          <w:kern w:val="0"/>
          <w:sz w:val="32"/>
          <w:szCs w:val="32"/>
        </w:rPr>
        <w:t>206.71</w:t>
      </w:r>
      <w:r>
        <w:rPr>
          <w:rFonts w:ascii="仿宋_GB2312" w:eastAsia="仿宋_GB2312" w:hAnsi="Times New Roman" w:cs="仿宋_GB2312" w:hint="eastAsia"/>
          <w:bCs/>
          <w:spacing w:val="-1"/>
          <w:kern w:val="0"/>
          <w:sz w:val="32"/>
          <w:szCs w:val="32"/>
        </w:rPr>
        <w:t>万元</w:t>
      </w:r>
      <w:r>
        <w:rPr>
          <w:rFonts w:ascii="仿宋_GB2312" w:eastAsia="仿宋_GB2312" w:hAnsi="宋体" w:cs="Courier New" w:hint="eastAsia"/>
          <w:bCs/>
          <w:sz w:val="32"/>
          <w:szCs w:val="32"/>
        </w:rPr>
        <w:t>，</w:t>
      </w:r>
      <w:r>
        <w:rPr>
          <w:rFonts w:ascii="仿宋_GB2312" w:eastAsia="仿宋_GB2312" w:hAnsi="宋体" w:cs="Courier New" w:hint="eastAsia"/>
          <w:sz w:val="32"/>
          <w:szCs w:val="32"/>
        </w:rPr>
        <w:t>主要包括：基本工资、津贴补贴、伙食补助费、绩效工资等；</w:t>
      </w:r>
      <w:r>
        <w:rPr>
          <w:rFonts w:ascii="仿宋_GB2312" w:eastAsia="仿宋_GB2312" w:hAnsi="Times New Roman" w:cs="仿宋_GB2312" w:hint="eastAsia"/>
          <w:b/>
          <w:spacing w:val="-1"/>
          <w:kern w:val="0"/>
          <w:sz w:val="32"/>
          <w:szCs w:val="32"/>
        </w:rPr>
        <w:t>公用经费</w:t>
      </w:r>
      <w:r>
        <w:rPr>
          <w:rFonts w:ascii="仿宋_GB2312" w:eastAsia="仿宋_GB2312" w:hAnsi="Times New Roman" w:cs="仿宋_GB2312"/>
          <w:spacing w:val="-2"/>
          <w:kern w:val="0"/>
          <w:sz w:val="32"/>
          <w:szCs w:val="32"/>
        </w:rPr>
        <w:t>21.24</w:t>
      </w:r>
      <w:r>
        <w:rPr>
          <w:rFonts w:ascii="仿宋_GB2312" w:eastAsia="仿宋_GB2312" w:hAnsi="Times New Roman" w:cs="仿宋_GB2312" w:hint="eastAsia"/>
          <w:spacing w:val="-2"/>
          <w:kern w:val="0"/>
          <w:sz w:val="32"/>
          <w:szCs w:val="32"/>
        </w:rPr>
        <w:t>万元</w:t>
      </w:r>
      <w:r>
        <w:rPr>
          <w:rFonts w:ascii="仿宋_GB2312" w:eastAsia="仿宋_GB2312" w:hAnsi="宋体" w:cs="Courier New" w:hint="eastAsia"/>
          <w:sz w:val="32"/>
          <w:szCs w:val="32"/>
        </w:rPr>
        <w:t>，主要包括：办公费等。</w:t>
      </w:r>
    </w:p>
    <w:p w:rsidR="00B17B24" w:rsidRDefault="00B17B24" w:rsidP="00B64D40">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关于一般公共预算财政拨款“三公”经费支出决算情况说明</w:t>
      </w:r>
    </w:p>
    <w:p w:rsidR="00B17B24" w:rsidRDefault="00B17B24" w:rsidP="00B64D40">
      <w:pPr>
        <w:numPr>
          <w:ilvl w:val="0"/>
          <w:numId w:val="9"/>
        </w:numPr>
        <w:kinsoku w:val="0"/>
        <w:overflowPunct w:val="0"/>
        <w:autoSpaceDE w:val="0"/>
        <w:autoSpaceDN w:val="0"/>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“三公”经费财政拨款支出决算总体情况说明。</w:t>
      </w:r>
    </w:p>
    <w:p w:rsidR="00B17B24" w:rsidRDefault="00B17B24" w:rsidP="00B64D40">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年度“三公”经费财政拨款支出预算为</w:t>
      </w:r>
      <w:r>
        <w:rPr>
          <w:rFonts w:ascii="仿宋_GB2312" w:eastAsia="仿宋_GB2312" w:hAnsi="宋体" w:cs="Courier New"/>
          <w:sz w:val="32"/>
          <w:szCs w:val="32"/>
        </w:rPr>
        <w:t>1.25</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1.25</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100%</w:t>
      </w:r>
      <w:r>
        <w:rPr>
          <w:rFonts w:ascii="仿宋_GB2312" w:eastAsia="仿宋_GB2312" w:hAnsi="宋体" w:cs="Courier New" w:hint="eastAsia"/>
          <w:sz w:val="32"/>
          <w:szCs w:val="32"/>
        </w:rPr>
        <w:t>，其中：因公出国（境）费支出决算为</w:t>
      </w:r>
      <w:r>
        <w:rPr>
          <w:rFonts w:ascii="仿宋_GB2312" w:eastAsia="仿宋_GB2312" w:hAnsi="宋体" w:cs="Courier New"/>
          <w:sz w:val="32"/>
          <w:szCs w:val="32"/>
        </w:rPr>
        <w:t>0</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0%</w:t>
      </w:r>
      <w:r>
        <w:rPr>
          <w:rFonts w:ascii="仿宋_GB2312" w:eastAsia="仿宋_GB2312" w:hAnsi="宋体" w:cs="Courier New" w:hint="eastAsia"/>
          <w:sz w:val="32"/>
          <w:szCs w:val="32"/>
        </w:rPr>
        <w:t>；公务用车购置及运行费支出决算为</w:t>
      </w:r>
      <w:r>
        <w:rPr>
          <w:rFonts w:ascii="仿宋_GB2312" w:eastAsia="仿宋_GB2312" w:hAnsi="宋体" w:cs="Courier New"/>
          <w:sz w:val="32"/>
          <w:szCs w:val="32"/>
        </w:rPr>
        <w:t>0</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0%</w:t>
      </w:r>
      <w:r>
        <w:rPr>
          <w:rFonts w:ascii="仿宋_GB2312" w:eastAsia="仿宋_GB2312" w:hAnsi="宋体" w:cs="Courier New" w:hint="eastAsia"/>
          <w:sz w:val="32"/>
          <w:szCs w:val="32"/>
        </w:rPr>
        <w:t>；公务接待费支出决算为</w:t>
      </w:r>
      <w:r>
        <w:rPr>
          <w:rFonts w:ascii="仿宋_GB2312" w:eastAsia="仿宋_GB2312" w:hAnsi="宋体" w:cs="Courier New"/>
          <w:sz w:val="32"/>
          <w:szCs w:val="32"/>
        </w:rPr>
        <w:t>1.25</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100%</w:t>
      </w:r>
      <w:r>
        <w:rPr>
          <w:rFonts w:ascii="仿宋_GB2312" w:eastAsia="仿宋_GB2312" w:hAnsi="宋体" w:cs="Courier New" w:hint="eastAsia"/>
          <w:sz w:val="32"/>
          <w:szCs w:val="32"/>
        </w:rPr>
        <w:t>。</w:t>
      </w:r>
    </w:p>
    <w:p w:rsidR="00B17B24" w:rsidRDefault="00B17B24" w:rsidP="00B64D40">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年度“三公”经费财政拨款支出决算数比</w:t>
      </w:r>
      <w:r>
        <w:rPr>
          <w:rFonts w:ascii="仿宋_GB2312" w:eastAsia="仿宋_GB2312" w:hAnsi="宋体" w:cs="Courier New"/>
          <w:sz w:val="32"/>
          <w:szCs w:val="32"/>
        </w:rPr>
        <w:t>2015</w:t>
      </w:r>
      <w:r>
        <w:rPr>
          <w:rFonts w:ascii="仿宋_GB2312" w:eastAsia="仿宋_GB2312" w:hAnsi="宋体" w:cs="Courier New" w:hint="eastAsia"/>
          <w:sz w:val="32"/>
          <w:szCs w:val="32"/>
        </w:rPr>
        <w:t>年增加</w:t>
      </w:r>
      <w:r>
        <w:rPr>
          <w:rFonts w:ascii="仿宋_GB2312" w:eastAsia="仿宋_GB2312" w:hAnsi="宋体" w:cs="Courier New"/>
          <w:sz w:val="32"/>
          <w:szCs w:val="32"/>
        </w:rPr>
        <w:t>0.88</w:t>
      </w:r>
      <w:r>
        <w:rPr>
          <w:rFonts w:ascii="仿宋_GB2312" w:eastAsia="仿宋_GB2312" w:hAnsi="宋体" w:cs="Courier New" w:hint="eastAsia"/>
          <w:sz w:val="32"/>
          <w:szCs w:val="32"/>
        </w:rPr>
        <w:t>万元，增长</w:t>
      </w:r>
      <w:r>
        <w:rPr>
          <w:rFonts w:ascii="仿宋_GB2312" w:eastAsia="仿宋_GB2312" w:hAnsi="宋体" w:cs="Courier New"/>
          <w:sz w:val="32"/>
          <w:szCs w:val="32"/>
        </w:rPr>
        <w:t>238.48%</w:t>
      </w:r>
      <w:r>
        <w:rPr>
          <w:rFonts w:ascii="仿宋_GB2312" w:eastAsia="仿宋_GB2312" w:hAnsi="宋体" w:cs="Courier New" w:hint="eastAsia"/>
          <w:sz w:val="32"/>
          <w:szCs w:val="32"/>
        </w:rPr>
        <w:t>，其中：因公出国（境）费支出决算</w:t>
      </w:r>
      <w:r>
        <w:rPr>
          <w:rFonts w:ascii="仿宋_GB2312" w:eastAsia="仿宋_GB2312" w:hAnsi="宋体" w:cs="Courier New"/>
          <w:sz w:val="32"/>
          <w:szCs w:val="32"/>
        </w:rPr>
        <w:t>0</w:t>
      </w:r>
      <w:r>
        <w:rPr>
          <w:rFonts w:ascii="仿宋_GB2312" w:eastAsia="仿宋_GB2312" w:hAnsi="宋体" w:cs="Courier New" w:hint="eastAsia"/>
          <w:sz w:val="32"/>
          <w:szCs w:val="32"/>
        </w:rPr>
        <w:t>万元；公务用车购置及运行费支出决算</w:t>
      </w:r>
      <w:r>
        <w:rPr>
          <w:rFonts w:ascii="仿宋_GB2312" w:eastAsia="仿宋_GB2312" w:hAnsi="宋体" w:cs="Courier New"/>
          <w:sz w:val="32"/>
          <w:szCs w:val="32"/>
        </w:rPr>
        <w:t>0</w:t>
      </w:r>
      <w:r>
        <w:rPr>
          <w:rFonts w:ascii="仿宋_GB2312" w:eastAsia="仿宋_GB2312" w:hAnsi="宋体" w:cs="Courier New" w:hint="eastAsia"/>
          <w:sz w:val="32"/>
          <w:szCs w:val="32"/>
        </w:rPr>
        <w:t>万元；公务接待费支出决算增加</w:t>
      </w:r>
      <w:r>
        <w:rPr>
          <w:rFonts w:ascii="仿宋_GB2312" w:eastAsia="仿宋_GB2312" w:hAnsi="宋体" w:cs="Courier New"/>
          <w:sz w:val="32"/>
          <w:szCs w:val="32"/>
        </w:rPr>
        <w:t>0.88</w:t>
      </w:r>
      <w:r>
        <w:rPr>
          <w:rFonts w:ascii="仿宋_GB2312" w:eastAsia="仿宋_GB2312" w:hAnsi="宋体" w:cs="Courier New" w:hint="eastAsia"/>
          <w:sz w:val="32"/>
          <w:szCs w:val="32"/>
        </w:rPr>
        <w:t>万元，增长</w:t>
      </w:r>
      <w:r>
        <w:rPr>
          <w:rFonts w:ascii="仿宋_GB2312" w:eastAsia="仿宋_GB2312" w:hAnsi="宋体" w:cs="Courier New"/>
          <w:sz w:val="32"/>
          <w:szCs w:val="32"/>
        </w:rPr>
        <w:t>47%</w:t>
      </w:r>
      <w:r>
        <w:rPr>
          <w:rFonts w:ascii="仿宋_GB2312" w:eastAsia="仿宋_GB2312" w:hAnsi="宋体" w:cs="Courier New" w:hint="eastAsia"/>
          <w:sz w:val="32"/>
          <w:szCs w:val="32"/>
        </w:rPr>
        <w:t>。公务接待费支出增加的主要原因是信访工作增加而增加接待费用，创文明城市误餐费增加。</w:t>
      </w:r>
    </w:p>
    <w:p w:rsidR="00B17B24" w:rsidRDefault="00B17B24" w:rsidP="00B64D40">
      <w:pPr>
        <w:numPr>
          <w:ilvl w:val="0"/>
          <w:numId w:val="9"/>
        </w:numPr>
        <w:kinsoku w:val="0"/>
        <w:overflowPunct w:val="0"/>
        <w:autoSpaceDE w:val="0"/>
        <w:autoSpaceDN w:val="0"/>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“三公”经费财政拨款支出决算具体情况说明。</w:t>
      </w:r>
    </w:p>
    <w:p w:rsidR="00B17B24" w:rsidRDefault="00B17B24" w:rsidP="00B64D40">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年度“三公”经费财政拨款支出决算中，因公出国（境）费支出决算</w:t>
      </w:r>
      <w:r>
        <w:rPr>
          <w:rFonts w:ascii="仿宋_GB2312" w:eastAsia="仿宋_GB2312" w:hAnsi="宋体" w:cs="Courier New"/>
          <w:sz w:val="32"/>
          <w:szCs w:val="32"/>
        </w:rPr>
        <w:t>0</w:t>
      </w:r>
      <w:r>
        <w:rPr>
          <w:rFonts w:ascii="仿宋_GB2312" w:eastAsia="仿宋_GB2312" w:hAnsi="宋体" w:cs="Courier New" w:hint="eastAsia"/>
          <w:sz w:val="32"/>
          <w:szCs w:val="32"/>
        </w:rPr>
        <w:t>万元，占</w:t>
      </w:r>
      <w:r>
        <w:rPr>
          <w:rFonts w:ascii="仿宋_GB2312" w:eastAsia="仿宋_GB2312" w:hAnsi="宋体" w:cs="Courier New"/>
          <w:sz w:val="32"/>
          <w:szCs w:val="32"/>
        </w:rPr>
        <w:t>0%</w:t>
      </w:r>
      <w:r>
        <w:rPr>
          <w:rFonts w:ascii="仿宋_GB2312" w:eastAsia="仿宋_GB2312" w:hAnsi="宋体" w:cs="Courier New" w:hint="eastAsia"/>
          <w:sz w:val="32"/>
          <w:szCs w:val="32"/>
        </w:rPr>
        <w:t>；公务用车购置及运行费支出决算</w:t>
      </w:r>
      <w:r>
        <w:rPr>
          <w:rFonts w:ascii="仿宋_GB2312" w:eastAsia="仿宋_GB2312" w:hAnsi="宋体" w:cs="Courier New"/>
          <w:sz w:val="32"/>
          <w:szCs w:val="32"/>
        </w:rPr>
        <w:t>0</w:t>
      </w:r>
      <w:r>
        <w:rPr>
          <w:rFonts w:ascii="仿宋_GB2312" w:eastAsia="仿宋_GB2312" w:hAnsi="宋体" w:cs="Courier New" w:hint="eastAsia"/>
          <w:sz w:val="32"/>
          <w:szCs w:val="32"/>
        </w:rPr>
        <w:t>万元，占</w:t>
      </w:r>
      <w:r>
        <w:rPr>
          <w:rFonts w:ascii="仿宋_GB2312" w:eastAsia="仿宋_GB2312" w:hAnsi="宋体" w:cs="Courier New"/>
          <w:sz w:val="32"/>
          <w:szCs w:val="32"/>
        </w:rPr>
        <w:t>0%</w:t>
      </w:r>
      <w:r>
        <w:rPr>
          <w:rFonts w:ascii="仿宋_GB2312" w:eastAsia="仿宋_GB2312" w:hAnsi="宋体" w:cs="Courier New" w:hint="eastAsia"/>
          <w:sz w:val="32"/>
          <w:szCs w:val="32"/>
        </w:rPr>
        <w:t>；公务接待费支出决算</w:t>
      </w:r>
      <w:r>
        <w:rPr>
          <w:rFonts w:ascii="仿宋_GB2312" w:eastAsia="仿宋_GB2312" w:hAnsi="宋体" w:cs="Courier New"/>
          <w:sz w:val="32"/>
          <w:szCs w:val="32"/>
        </w:rPr>
        <w:t>1.25</w:t>
      </w:r>
      <w:r>
        <w:rPr>
          <w:rFonts w:ascii="仿宋_GB2312" w:eastAsia="仿宋_GB2312" w:hAnsi="宋体" w:cs="Courier New" w:hint="eastAsia"/>
          <w:sz w:val="32"/>
          <w:szCs w:val="32"/>
        </w:rPr>
        <w:t>万元，占</w:t>
      </w:r>
      <w:r>
        <w:rPr>
          <w:rFonts w:ascii="仿宋_GB2312" w:eastAsia="仿宋_GB2312" w:hAnsi="宋体" w:cs="Courier New"/>
          <w:sz w:val="32"/>
          <w:szCs w:val="32"/>
        </w:rPr>
        <w:t>100%</w:t>
      </w:r>
      <w:r>
        <w:rPr>
          <w:rFonts w:ascii="仿宋_GB2312" w:eastAsia="仿宋_GB2312" w:hAnsi="宋体" w:cs="Courier New" w:hint="eastAsia"/>
          <w:sz w:val="32"/>
          <w:szCs w:val="32"/>
        </w:rPr>
        <w:t>。具体情况如下：</w:t>
      </w:r>
    </w:p>
    <w:p w:rsidR="00B17B24" w:rsidRDefault="00B17B24" w:rsidP="00B64D40">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hint="eastAsia"/>
          <w:b/>
          <w:bCs/>
          <w:sz w:val="32"/>
          <w:szCs w:val="32"/>
        </w:rPr>
        <w:t>因公出国（境）费</w:t>
      </w:r>
      <w:r>
        <w:rPr>
          <w:rFonts w:ascii="仿宋_GB2312" w:eastAsia="仿宋_GB2312" w:hAnsi="宋体" w:cs="Courier New" w:hint="eastAsia"/>
          <w:sz w:val="32"/>
          <w:szCs w:val="32"/>
        </w:rPr>
        <w:t>支出</w:t>
      </w:r>
      <w:r>
        <w:rPr>
          <w:rFonts w:ascii="仿宋_GB2312" w:eastAsia="仿宋_GB2312" w:hAnsi="宋体" w:cs="Courier New"/>
          <w:sz w:val="32"/>
          <w:szCs w:val="32"/>
        </w:rPr>
        <w:t>0</w:t>
      </w:r>
      <w:r>
        <w:rPr>
          <w:rFonts w:ascii="仿宋_GB2312" w:eastAsia="仿宋_GB2312" w:hAnsi="宋体" w:cs="Courier New" w:hint="eastAsia"/>
          <w:sz w:val="32"/>
          <w:szCs w:val="32"/>
        </w:rPr>
        <w:t>万元。</w:t>
      </w:r>
    </w:p>
    <w:p w:rsidR="00B17B24" w:rsidRDefault="00B17B24" w:rsidP="00B64D40">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highlight w:val="yellow"/>
        </w:rPr>
      </w:pPr>
      <w:r>
        <w:rPr>
          <w:rFonts w:ascii="仿宋_GB2312" w:eastAsia="仿宋_GB2312" w:hAnsi="宋体" w:hint="eastAsia"/>
          <w:b/>
          <w:bCs/>
          <w:sz w:val="32"/>
          <w:szCs w:val="32"/>
        </w:rPr>
        <w:t>公务用车购置及运行费</w:t>
      </w:r>
      <w:r>
        <w:rPr>
          <w:rFonts w:ascii="仿宋_GB2312" w:eastAsia="仿宋_GB2312" w:hAnsi="宋体" w:cs="Courier New" w:hint="eastAsia"/>
          <w:sz w:val="32"/>
          <w:szCs w:val="32"/>
        </w:rPr>
        <w:t>支出</w:t>
      </w:r>
      <w:r>
        <w:rPr>
          <w:rFonts w:ascii="仿宋_GB2312" w:eastAsia="仿宋_GB2312" w:hAnsi="宋体" w:cs="Courier New"/>
          <w:sz w:val="32"/>
          <w:szCs w:val="32"/>
        </w:rPr>
        <w:t>0</w:t>
      </w:r>
      <w:r>
        <w:rPr>
          <w:rFonts w:ascii="仿宋_GB2312" w:eastAsia="仿宋_GB2312" w:hAnsi="宋体" w:cs="Courier New" w:hint="eastAsia"/>
          <w:sz w:val="32"/>
          <w:szCs w:val="32"/>
        </w:rPr>
        <w:t>万元。</w:t>
      </w:r>
    </w:p>
    <w:p w:rsidR="00B17B24" w:rsidRDefault="00B17B24" w:rsidP="00B64D40">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公务用车运行</w:t>
      </w:r>
      <w:r>
        <w:rPr>
          <w:rFonts w:ascii="仿宋_GB2312" w:eastAsia="仿宋_GB2312" w:hAnsi="宋体" w:cs="Courier New" w:hint="eastAsia"/>
          <w:sz w:val="32"/>
          <w:szCs w:val="32"/>
        </w:rPr>
        <w:t>支出</w:t>
      </w:r>
      <w:r>
        <w:rPr>
          <w:rFonts w:ascii="仿宋_GB2312" w:eastAsia="仿宋_GB2312" w:hAnsi="宋体" w:cs="Courier New"/>
          <w:sz w:val="32"/>
          <w:szCs w:val="32"/>
        </w:rPr>
        <w:t>0</w:t>
      </w:r>
      <w:r>
        <w:rPr>
          <w:rFonts w:ascii="仿宋_GB2312" w:eastAsia="仿宋_GB2312" w:hAnsi="宋体" w:cs="Courier New" w:hint="eastAsia"/>
          <w:sz w:val="32"/>
          <w:szCs w:val="32"/>
        </w:rPr>
        <w:t>万元。</w:t>
      </w:r>
    </w:p>
    <w:p w:rsidR="00B17B24" w:rsidRDefault="00B17B24" w:rsidP="00B64D40">
      <w:pPr>
        <w:kinsoku w:val="0"/>
        <w:overflowPunct w:val="0"/>
        <w:autoSpaceDE w:val="0"/>
        <w:autoSpaceDN w:val="0"/>
        <w:adjustRightInd w:val="0"/>
        <w:snapToGrid w:val="0"/>
        <w:spacing w:line="360" w:lineRule="auto"/>
        <w:ind w:firstLineChars="200" w:firstLine="31680"/>
        <w:rPr>
          <w:rFonts w:ascii="仿宋_GB2312" w:eastAsia="仿宋_GB2312" w:hAnsi="宋体" w:cs="Courier New"/>
          <w:b/>
          <w:bCs/>
          <w:sz w:val="32"/>
          <w:szCs w:val="32"/>
        </w:rPr>
      </w:pPr>
      <w:r>
        <w:rPr>
          <w:rFonts w:ascii="仿宋_GB2312" w:eastAsia="仿宋_GB2312" w:hAnsi="宋体" w:hint="eastAsia"/>
          <w:b/>
          <w:bCs/>
          <w:sz w:val="32"/>
          <w:szCs w:val="32"/>
        </w:rPr>
        <w:t>公务接待费支出</w:t>
      </w:r>
      <w:r>
        <w:rPr>
          <w:rFonts w:ascii="仿宋_GB2312" w:eastAsia="仿宋_GB2312" w:hAnsi="宋体"/>
          <w:b/>
          <w:bCs/>
          <w:sz w:val="32"/>
          <w:szCs w:val="32"/>
        </w:rPr>
        <w:t>1.25</w:t>
      </w:r>
      <w:r>
        <w:rPr>
          <w:rFonts w:ascii="仿宋_GB2312" w:eastAsia="仿宋_GB2312" w:hAnsi="宋体" w:hint="eastAsia"/>
          <w:b/>
          <w:bCs/>
          <w:sz w:val="32"/>
          <w:szCs w:val="32"/>
        </w:rPr>
        <w:t>万元。</w:t>
      </w:r>
      <w:r>
        <w:rPr>
          <w:rFonts w:ascii="仿宋_GB2312" w:eastAsia="仿宋_GB2312" w:hAnsi="宋体" w:cs="Courier New" w:hint="eastAsia"/>
          <w:sz w:val="32"/>
          <w:szCs w:val="32"/>
        </w:rPr>
        <w:t>主要用于信访接待和创文明城市误餐费用。</w:t>
      </w:r>
      <w:r>
        <w:rPr>
          <w:rFonts w:ascii="仿宋_GB2312" w:eastAsia="仿宋_GB2312" w:hAnsi="宋体" w:hint="eastAsia"/>
          <w:b/>
          <w:bCs/>
          <w:sz w:val="32"/>
          <w:szCs w:val="32"/>
        </w:rPr>
        <w:t>公务接待</w:t>
      </w:r>
      <w:r>
        <w:rPr>
          <w:rFonts w:ascii="仿宋_GB2312" w:eastAsia="仿宋_GB2312" w:hAnsi="宋体"/>
          <w:b/>
          <w:bCs/>
          <w:sz w:val="32"/>
          <w:szCs w:val="32"/>
        </w:rPr>
        <w:t>32</w:t>
      </w:r>
      <w:r>
        <w:rPr>
          <w:rFonts w:ascii="仿宋_GB2312" w:eastAsia="仿宋_GB2312" w:hAnsi="宋体" w:hint="eastAsia"/>
          <w:b/>
          <w:bCs/>
          <w:sz w:val="32"/>
          <w:szCs w:val="32"/>
        </w:rPr>
        <w:t>批次</w:t>
      </w:r>
      <w:r>
        <w:rPr>
          <w:rFonts w:ascii="仿宋_GB2312" w:eastAsia="仿宋_GB2312" w:hAnsi="宋体"/>
          <w:b/>
          <w:bCs/>
          <w:sz w:val="32"/>
          <w:szCs w:val="32"/>
        </w:rPr>
        <w:t>315</w:t>
      </w:r>
      <w:r>
        <w:rPr>
          <w:rFonts w:ascii="仿宋_GB2312" w:eastAsia="仿宋_GB2312" w:hAnsi="宋体" w:hint="eastAsia"/>
          <w:b/>
          <w:bCs/>
          <w:sz w:val="32"/>
          <w:szCs w:val="32"/>
        </w:rPr>
        <w:t>人次。</w:t>
      </w:r>
    </w:p>
    <w:p w:rsidR="00B17B24" w:rsidRDefault="00B17B24" w:rsidP="00B64D40">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关于预算绩效情况说明</w:t>
      </w:r>
    </w:p>
    <w:p w:rsidR="00B17B24" w:rsidRDefault="00B17B24" w:rsidP="00FD503A">
      <w:pPr>
        <w:adjustRightInd w:val="0"/>
        <w:snapToGrid w:val="0"/>
        <w:spacing w:line="360" w:lineRule="auto"/>
        <w:outlineLvl w:val="1"/>
        <w:rPr>
          <w:rFonts w:ascii="黑体" w:eastAsia="黑体" w:hAnsi="黑体"/>
          <w:sz w:val="32"/>
          <w:szCs w:val="32"/>
        </w:rPr>
      </w:pPr>
      <w:r>
        <w:rPr>
          <w:rFonts w:ascii="黑体" w:eastAsia="黑体" w:hAnsi="黑体"/>
          <w:sz w:val="32"/>
          <w:szCs w:val="32"/>
        </w:rPr>
        <w:t xml:space="preserve">     </w:t>
      </w:r>
      <w:r w:rsidRPr="00FD503A">
        <w:rPr>
          <w:rFonts w:ascii="仿宋_GB2312" w:eastAsia="仿宋_GB2312" w:hAnsi="宋体" w:cs="Courier New" w:hint="eastAsia"/>
          <w:sz w:val="32"/>
          <w:szCs w:val="32"/>
        </w:rPr>
        <w:t>无绩效项目。</w:t>
      </w:r>
    </w:p>
    <w:p w:rsidR="00B17B24" w:rsidRDefault="00B17B24" w:rsidP="00B64D40">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关于政府性基金预算财政拨款支出决算情况说明</w:t>
      </w:r>
    </w:p>
    <w:p w:rsidR="00B17B24" w:rsidRDefault="00B17B24" w:rsidP="00B64D40">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sz w:val="32"/>
          <w:szCs w:val="32"/>
        </w:rPr>
        <w:t>本单位</w:t>
      </w:r>
      <w:r>
        <w:rPr>
          <w:rFonts w:ascii="仿宋_GB2312" w:eastAsia="仿宋_GB2312" w:hAnsi="宋体" w:cs="Courier New"/>
          <w:sz w:val="32"/>
          <w:szCs w:val="32"/>
        </w:rPr>
        <w:t>2016</w:t>
      </w:r>
      <w:r>
        <w:rPr>
          <w:rFonts w:ascii="仿宋_GB2312" w:eastAsia="仿宋_GB2312" w:hAnsi="宋体" w:cs="Courier New" w:hint="eastAsia"/>
          <w:sz w:val="32"/>
          <w:szCs w:val="32"/>
        </w:rPr>
        <w:t>年度无政府性基金。</w:t>
      </w:r>
    </w:p>
    <w:p w:rsidR="00B17B24" w:rsidRDefault="00B17B24" w:rsidP="00B64D40">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其他重要事项的情况说明</w:t>
      </w:r>
    </w:p>
    <w:p w:rsidR="00B17B24" w:rsidRPr="00413B3B" w:rsidRDefault="00B17B24" w:rsidP="00B64D40">
      <w:pPr>
        <w:kinsoku w:val="0"/>
        <w:overflowPunct w:val="0"/>
        <w:autoSpaceDE w:val="0"/>
        <w:autoSpaceDN w:val="0"/>
        <w:adjustRightInd w:val="0"/>
        <w:snapToGrid w:val="0"/>
        <w:spacing w:line="360" w:lineRule="auto"/>
        <w:ind w:firstLineChars="250" w:firstLine="31680"/>
        <w:rPr>
          <w:rFonts w:ascii="楷体_GB2312" w:eastAsia="楷体_GB2312" w:hAnsi="Times New Roman" w:cs="黑体"/>
          <w:bCs/>
          <w:kern w:val="0"/>
          <w:sz w:val="32"/>
          <w:szCs w:val="32"/>
        </w:rPr>
      </w:pPr>
      <w:r>
        <w:rPr>
          <w:rFonts w:ascii="楷体_GB2312" w:eastAsia="楷体_GB2312" w:hAnsi="Times New Roman" w:cs="仿宋_GB2312" w:hint="eastAsia"/>
          <w:bCs/>
          <w:kern w:val="0"/>
          <w:sz w:val="32"/>
          <w:szCs w:val="32"/>
        </w:rPr>
        <w:t>（一）机关运行经费支出情况。</w:t>
      </w:r>
    </w:p>
    <w:p w:rsidR="00B17B24" w:rsidRDefault="00B17B24" w:rsidP="00B64D40">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年度机关运行经费支出</w:t>
      </w:r>
      <w:r>
        <w:rPr>
          <w:rFonts w:ascii="仿宋_GB2312" w:eastAsia="仿宋_GB2312" w:hAnsi="宋体" w:cs="Courier New"/>
          <w:sz w:val="32"/>
          <w:szCs w:val="32"/>
        </w:rPr>
        <w:t>21.11</w:t>
      </w:r>
      <w:r>
        <w:rPr>
          <w:rFonts w:ascii="仿宋_GB2312" w:eastAsia="仿宋_GB2312" w:hAnsi="宋体" w:cs="Courier New" w:hint="eastAsia"/>
          <w:sz w:val="32"/>
          <w:szCs w:val="32"/>
        </w:rPr>
        <w:t>万元，比</w:t>
      </w:r>
      <w:r>
        <w:rPr>
          <w:rFonts w:ascii="仿宋_GB2312" w:eastAsia="仿宋_GB2312" w:hAnsi="宋体" w:cs="Courier New"/>
          <w:sz w:val="32"/>
          <w:szCs w:val="32"/>
        </w:rPr>
        <w:t>2015</w:t>
      </w:r>
      <w:r>
        <w:rPr>
          <w:rFonts w:ascii="仿宋_GB2312" w:eastAsia="仿宋_GB2312" w:hAnsi="宋体" w:cs="Courier New" w:hint="eastAsia"/>
          <w:sz w:val="32"/>
          <w:szCs w:val="32"/>
        </w:rPr>
        <w:t>年增加</w:t>
      </w:r>
      <w:r>
        <w:rPr>
          <w:rFonts w:ascii="仿宋_GB2312" w:eastAsia="仿宋_GB2312" w:hAnsi="宋体" w:cs="Courier New"/>
          <w:sz w:val="32"/>
          <w:szCs w:val="32"/>
        </w:rPr>
        <w:t>3.12</w:t>
      </w:r>
      <w:r>
        <w:rPr>
          <w:rFonts w:ascii="仿宋_GB2312" w:eastAsia="仿宋_GB2312" w:hAnsi="宋体" w:cs="Courier New" w:hint="eastAsia"/>
          <w:sz w:val="32"/>
          <w:szCs w:val="32"/>
        </w:rPr>
        <w:t>万元，增长</w:t>
      </w:r>
      <w:r>
        <w:rPr>
          <w:rFonts w:ascii="仿宋_GB2312" w:eastAsia="仿宋_GB2312" w:hAnsi="宋体" w:cs="Courier New"/>
          <w:sz w:val="32"/>
          <w:szCs w:val="32"/>
        </w:rPr>
        <w:t>17.34%</w:t>
      </w:r>
      <w:r>
        <w:rPr>
          <w:rFonts w:ascii="仿宋_GB2312" w:eastAsia="仿宋_GB2312" w:hAnsi="宋体" w:cs="Courier New" w:hint="eastAsia"/>
          <w:sz w:val="32"/>
          <w:szCs w:val="32"/>
        </w:rPr>
        <w:t>。</w:t>
      </w:r>
    </w:p>
    <w:p w:rsidR="00B17B24" w:rsidRDefault="00B17B24" w:rsidP="00B64D40">
      <w:pPr>
        <w:kinsoku w:val="0"/>
        <w:overflowPunct w:val="0"/>
        <w:autoSpaceDE w:val="0"/>
        <w:autoSpaceDN w:val="0"/>
        <w:adjustRightInd w:val="0"/>
        <w:snapToGrid w:val="0"/>
        <w:spacing w:line="360" w:lineRule="auto"/>
        <w:ind w:firstLineChars="250" w:firstLine="3168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（二）政府采购支出情况。</w:t>
      </w:r>
    </w:p>
    <w:p w:rsidR="00B17B24" w:rsidRDefault="00B17B24" w:rsidP="00B64D40">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年度无政府采购支出。</w:t>
      </w:r>
    </w:p>
    <w:p w:rsidR="00B17B24" w:rsidRDefault="00B17B24" w:rsidP="00B64D40">
      <w:pPr>
        <w:kinsoku w:val="0"/>
        <w:overflowPunct w:val="0"/>
        <w:autoSpaceDE w:val="0"/>
        <w:autoSpaceDN w:val="0"/>
        <w:adjustRightInd w:val="0"/>
        <w:snapToGrid w:val="0"/>
        <w:spacing w:line="360" w:lineRule="auto"/>
        <w:ind w:firstLineChars="300" w:firstLine="3168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（三）国有资产占用情况。</w:t>
      </w:r>
    </w:p>
    <w:p w:rsidR="00B17B24" w:rsidRPr="00413B3B" w:rsidRDefault="00B17B24" w:rsidP="00B64D40">
      <w:pPr>
        <w:adjustRightInd w:val="0"/>
        <w:snapToGrid w:val="0"/>
        <w:spacing w:line="360" w:lineRule="auto"/>
        <w:ind w:firstLineChars="350" w:firstLine="31680"/>
        <w:outlineLvl w:val="1"/>
        <w:rPr>
          <w:rFonts w:ascii="黑体" w:eastAsia="黑体" w:hAnsi="黑体"/>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年无共有车辆。</w:t>
      </w:r>
    </w:p>
    <w:p w:rsidR="00B17B24" w:rsidRPr="00FD503A" w:rsidRDefault="00B17B24" w:rsidP="00AB25C6">
      <w:pPr>
        <w:kinsoku w:val="0"/>
        <w:overflowPunct w:val="0"/>
        <w:autoSpaceDE w:val="0"/>
        <w:autoSpaceDN w:val="0"/>
        <w:adjustRightInd w:val="0"/>
        <w:snapToGrid w:val="0"/>
        <w:spacing w:line="360" w:lineRule="auto"/>
        <w:rPr>
          <w:rFonts w:ascii="仿宋_GB2312" w:eastAsia="仿宋_GB2312" w:hAnsi="宋体" w:cs="Courier New"/>
          <w:sz w:val="32"/>
          <w:szCs w:val="32"/>
        </w:rPr>
        <w:sectPr w:rsidR="00B17B24" w:rsidRPr="00FD503A">
          <w:pgSz w:w="11906" w:h="16838"/>
          <w:pgMar w:top="1440" w:right="1531" w:bottom="1440" w:left="1587" w:header="850" w:footer="992" w:gutter="0"/>
          <w:pgNumType w:fmt="numberInDash"/>
          <w:cols w:space="0"/>
          <w:docGrid w:type="lines" w:linePitch="317"/>
        </w:sectPr>
      </w:pPr>
    </w:p>
    <w:p w:rsidR="00B17B24" w:rsidRDefault="00B17B24">
      <w:pPr>
        <w:jc w:val="left"/>
        <w:rPr>
          <w:rFonts w:ascii="黑体" w:eastAsia="黑体" w:hAnsi="黑体" w:cs="黑体"/>
          <w:sz w:val="32"/>
          <w:szCs w:val="32"/>
        </w:rPr>
      </w:pPr>
    </w:p>
    <w:p w:rsidR="00B17B24" w:rsidRDefault="00B17B24">
      <w:pPr>
        <w:jc w:val="center"/>
        <w:outlineLvl w:val="0"/>
        <w:rPr>
          <w:rFonts w:ascii="隶书" w:eastAsia="隶书" w:hAnsi="隶书" w:cs="隶书"/>
          <w:sz w:val="48"/>
          <w:szCs w:val="48"/>
        </w:rPr>
      </w:pPr>
      <w:r>
        <w:rPr>
          <w:rFonts w:ascii="隶书" w:eastAsia="隶书" w:hAnsi="隶书" w:cs="隶书" w:hint="eastAsia"/>
          <w:sz w:val="48"/>
          <w:szCs w:val="48"/>
        </w:rPr>
        <w:t>第四部分　　名词解释</w:t>
      </w:r>
    </w:p>
    <w:p w:rsidR="00B17B24" w:rsidRDefault="00B17B24">
      <w:pPr>
        <w:jc w:val="center"/>
        <w:outlineLvl w:val="0"/>
        <w:rPr>
          <w:rFonts w:ascii="隶书" w:eastAsia="隶书" w:hAnsi="隶书" w:cs="隶书"/>
          <w:sz w:val="48"/>
          <w:szCs w:val="48"/>
        </w:rPr>
      </w:pPr>
    </w:p>
    <w:p w:rsidR="00B17B24" w:rsidRDefault="00B17B24">
      <w:pPr>
        <w:jc w:val="center"/>
        <w:outlineLvl w:val="0"/>
        <w:rPr>
          <w:rFonts w:ascii="隶书" w:eastAsia="隶书" w:hAnsi="隶书" w:cs="隶书"/>
          <w:sz w:val="48"/>
          <w:szCs w:val="48"/>
        </w:rPr>
      </w:pPr>
    </w:p>
    <w:p w:rsidR="00B17B24" w:rsidRDefault="00B17B24" w:rsidP="00B64D40">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一、财政拨款收入：</w:t>
      </w:r>
      <w:r>
        <w:rPr>
          <w:rFonts w:ascii="仿宋_GB2312" w:eastAsia="仿宋_GB2312" w:hAnsi="宋体" w:cs="Courier New" w:hint="eastAsia"/>
          <w:sz w:val="32"/>
          <w:szCs w:val="32"/>
        </w:rPr>
        <w:t>指区级财政当年拨付的资金。</w:t>
      </w:r>
    </w:p>
    <w:p w:rsidR="00B17B24" w:rsidRDefault="00B17B24" w:rsidP="00B64D40">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二、事业收入：</w:t>
      </w:r>
      <w:r>
        <w:rPr>
          <w:rFonts w:ascii="仿宋_GB2312" w:eastAsia="仿宋_GB2312" w:hAnsi="宋体" w:cs="Courier New" w:hint="eastAsia"/>
          <w:sz w:val="32"/>
          <w:szCs w:val="32"/>
        </w:rPr>
        <w:t>指事业单位开展专业业务活动及辅助活动所取得的收入。</w:t>
      </w:r>
    </w:p>
    <w:p w:rsidR="00B17B24" w:rsidRDefault="00B17B24" w:rsidP="00B64D40">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三、其他收入：</w:t>
      </w:r>
      <w:r>
        <w:rPr>
          <w:rFonts w:ascii="仿宋_GB2312" w:eastAsia="仿宋_GB2312" w:hAnsi="宋体" w:cs="Courier New" w:hint="eastAsia"/>
          <w:sz w:val="32"/>
          <w:szCs w:val="32"/>
        </w:rPr>
        <w:t>指本部门取得的除“财政拨款收入”、“事业收入”、“经营收入”等以外的收入。</w:t>
      </w:r>
    </w:p>
    <w:p w:rsidR="00B17B24" w:rsidRDefault="00B17B24" w:rsidP="00B64D40">
      <w:pPr>
        <w:kinsoku w:val="0"/>
        <w:overflowPunct w:val="0"/>
        <w:autoSpaceDE w:val="0"/>
        <w:autoSpaceDN w:val="0"/>
        <w:adjustRightInd w:val="0"/>
        <w:snapToGrid w:val="0"/>
        <w:spacing w:line="360" w:lineRule="auto"/>
        <w:ind w:firstLineChars="200" w:firstLine="31680"/>
        <w:jc w:val="left"/>
        <w:rPr>
          <w:rFonts w:ascii="仿宋_GB2312" w:eastAsia="仿宋_GB2312" w:hAnsi="宋体" w:cs="Courier New"/>
          <w:sz w:val="32"/>
          <w:szCs w:val="32"/>
        </w:rPr>
      </w:pPr>
      <w:r>
        <w:rPr>
          <w:rFonts w:ascii="仿宋_GB2312" w:eastAsia="仿宋_GB2312" w:hAnsi="宋体" w:cs="Courier New" w:hint="eastAsia"/>
          <w:b/>
          <w:bCs/>
          <w:sz w:val="32"/>
          <w:szCs w:val="32"/>
        </w:rPr>
        <w:t>四、用事业基金弥补收支差额：</w:t>
      </w:r>
      <w:r w:rsidRPr="00876A7A">
        <w:rPr>
          <w:rFonts w:ascii="仿宋_GB2312" w:eastAsia="仿宋_GB2312" w:hAnsi="宋体" w:cs="Courier New" w:hint="eastAsia"/>
          <w:sz w:val="32"/>
          <w:szCs w:val="32"/>
        </w:rPr>
        <w:t>指事业单位在当年的“财政拨款收入”、“事业收入”和“其他收入”</w:t>
      </w:r>
      <w:r>
        <w:rPr>
          <w:rFonts w:ascii="仿宋_GB2312" w:eastAsia="仿宋_GB2312" w:hAnsi="宋体" w:cs="Courier New" w:hint="eastAsia"/>
          <w:sz w:val="32"/>
          <w:szCs w:val="32"/>
        </w:rPr>
        <w:t>不足以安排当年支出的情况下，使用以前年度积累的事业基金（事业单位当年收支相抵后按国家规定提取、用于弥补以后年度收支差额的基金）弥补当年收支缺口的资金。</w:t>
      </w:r>
    </w:p>
    <w:p w:rsidR="00B17B24" w:rsidRDefault="00B17B24" w:rsidP="00B64D40">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五、年末结转和结余：</w:t>
      </w:r>
      <w:r>
        <w:rPr>
          <w:rFonts w:ascii="仿宋_GB2312" w:eastAsia="仿宋_GB2312" w:hAnsi="宋体" w:cs="Courier New" w:hint="eastAsia"/>
          <w:sz w:val="32"/>
          <w:szCs w:val="32"/>
        </w:rPr>
        <w:t>指本年度或以前年度预算安排、因客观条件发生变化无法按原计划实施，需延迟到以后年度按有关规定继续使用的资金。</w:t>
      </w:r>
    </w:p>
    <w:p w:rsidR="00B17B24" w:rsidRDefault="00B17B24" w:rsidP="00B64D40">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六、基本支出：</w:t>
      </w:r>
      <w:r>
        <w:rPr>
          <w:rFonts w:ascii="仿宋_GB2312" w:eastAsia="仿宋_GB2312" w:hAnsi="宋体" w:cs="Courier New" w:hint="eastAsia"/>
          <w:sz w:val="32"/>
          <w:szCs w:val="32"/>
        </w:rPr>
        <w:t>指为保障机构正常运转、完成日常工作任务而发生的人员支出和公用支出。</w:t>
      </w:r>
    </w:p>
    <w:p w:rsidR="00B17B24" w:rsidRDefault="00B17B24" w:rsidP="00B64D40">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七、项目支出：</w:t>
      </w:r>
      <w:r>
        <w:rPr>
          <w:rFonts w:ascii="仿宋_GB2312" w:eastAsia="仿宋_GB2312" w:hAnsi="宋体" w:cs="Courier New" w:hint="eastAsia"/>
          <w:sz w:val="32"/>
          <w:szCs w:val="32"/>
        </w:rPr>
        <w:t>指在基本支出之外为完成特定行政任务和事业发展目标所发生的支出</w:t>
      </w:r>
    </w:p>
    <w:p w:rsidR="00B17B24" w:rsidRDefault="00B17B24" w:rsidP="00B64D40">
      <w:pPr>
        <w:kinsoku w:val="0"/>
        <w:overflowPunct w:val="0"/>
        <w:autoSpaceDE w:val="0"/>
        <w:autoSpaceDN w:val="0"/>
        <w:adjustRightInd w:val="0"/>
        <w:snapToGrid w:val="0"/>
        <w:spacing w:line="360" w:lineRule="auto"/>
        <w:ind w:firstLineChars="200" w:firstLine="31680"/>
        <w:jc w:val="left"/>
        <w:rPr>
          <w:rFonts w:ascii="仿宋_GB2312" w:eastAsia="仿宋_GB2312" w:hAnsi="宋体" w:cs="Courier New"/>
          <w:sz w:val="32"/>
          <w:szCs w:val="32"/>
        </w:rPr>
      </w:pPr>
      <w:r>
        <w:rPr>
          <w:rFonts w:ascii="仿宋_GB2312" w:eastAsia="仿宋_GB2312" w:hAnsi="宋体" w:cs="Courier New" w:hint="eastAsia"/>
          <w:b/>
          <w:bCs/>
          <w:sz w:val="32"/>
          <w:szCs w:val="32"/>
        </w:rPr>
        <w:t>九十、“三公”经费：</w:t>
      </w:r>
      <w:r>
        <w:rPr>
          <w:rFonts w:ascii="仿宋_GB2312" w:eastAsia="仿宋_GB2312" w:hAnsi="宋体" w:cs="Courier New" w:hint="eastAsia"/>
          <w:sz w:val="32"/>
          <w:szCs w:val="32"/>
        </w:rPr>
        <w:t>纳入区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B17B24" w:rsidRDefault="00B17B24" w:rsidP="00B64D40">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九十一、机关运行经费：</w:t>
      </w:r>
      <w:r>
        <w:rPr>
          <w:rFonts w:ascii="仿宋_GB2312" w:eastAsia="仿宋_GB2312" w:hAnsi="宋体" w:cs="Courier New" w:hint="eastAsia"/>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17B24" w:rsidRDefault="00B17B24" w:rsidP="00B64D40">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p>
    <w:p w:rsidR="00B17B24" w:rsidRPr="009C30B7" w:rsidRDefault="00B17B24" w:rsidP="00B64D40">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p>
    <w:p w:rsidR="00B17B24" w:rsidRDefault="00B17B24" w:rsidP="003F137E">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p>
    <w:sectPr w:rsidR="00B17B24" w:rsidSect="00591BC0">
      <w:pgSz w:w="11906" w:h="16838"/>
      <w:pgMar w:top="1440" w:right="1531" w:bottom="1440" w:left="1587" w:header="850" w:footer="992" w:gutter="0"/>
      <w:pgNumType w:fmt="numberInDash"/>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B24" w:rsidRDefault="00B17B24" w:rsidP="00591BC0">
      <w:r>
        <w:separator/>
      </w:r>
    </w:p>
  </w:endnote>
  <w:endnote w:type="continuationSeparator" w:id="0">
    <w:p w:rsidR="00B17B24" w:rsidRDefault="00B17B24" w:rsidP="00591B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宋体"/>
    <w:panose1 w:val="00000000000000000000"/>
    <w:charset w:val="86"/>
    <w:family w:val="script"/>
    <w:notTrueType/>
    <w:pitch w:val="default"/>
    <w:sig w:usb0="00000001" w:usb1="080E0000" w:usb2="00000010" w:usb3="00000000" w:csb0="00040000" w:csb1="00000000"/>
  </w:font>
  <w:font w:name="隶书">
    <w:altName w:val="宋体"/>
    <w:panose1 w:val="00000000000000000000"/>
    <w:charset w:val="86"/>
    <w:family w:val="modern"/>
    <w:notTrueType/>
    <w:pitch w:val="default"/>
    <w:sig w:usb0="00000001" w:usb1="080E0000" w:usb2="00000010" w:usb3="00000000" w:csb0="00040000" w:csb1="00000000"/>
  </w:font>
  <w:font w:name="仿宋_GB2312">
    <w:altName w:val="微软雅黑"/>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24" w:rsidRDefault="00B17B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24" w:rsidRDefault="00B17B24">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14.15pt;height:21.95pt;z-index:251660288;mso-wrap-style:none;mso-position-horizontal:center;mso-position-horizontal-relative:margin" filled="f" stroked="f" strokeweight=".5pt">
          <v:textbox style="mso-fit-shape-to-text:t" inset="0,0,0,0">
            <w:txbxContent>
              <w:p w:rsidR="00B17B24" w:rsidRDefault="00B17B24">
                <w:pPr>
                  <w:snapToGrid w:val="0"/>
                  <w:rPr>
                    <w:sz w:val="18"/>
                  </w:rPr>
                </w:pPr>
                <w:fldSimple w:instr=" PAGE  \* MERGEFORMAT ">
                  <w:r w:rsidRPr="000568E2">
                    <w:rPr>
                      <w:noProof/>
                      <w:sz w:val="18"/>
                    </w:rPr>
                    <w:t>- 11 -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B24" w:rsidRDefault="00B17B24" w:rsidP="00591BC0">
      <w:r>
        <w:separator/>
      </w:r>
    </w:p>
  </w:footnote>
  <w:footnote w:type="continuationSeparator" w:id="0">
    <w:p w:rsidR="00B17B24" w:rsidRDefault="00B17B24" w:rsidP="00591B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BE17"/>
    <w:multiLevelType w:val="singleLevel"/>
    <w:tmpl w:val="5971BE17"/>
    <w:lvl w:ilvl="0">
      <w:start w:val="1"/>
      <w:numFmt w:val="chineseCounting"/>
      <w:suff w:val="nothing"/>
      <w:lvlText w:val="%1、"/>
      <w:lvlJc w:val="left"/>
      <w:rPr>
        <w:rFonts w:cs="Times New Roman"/>
      </w:rPr>
    </w:lvl>
  </w:abstractNum>
  <w:abstractNum w:abstractNumId="1">
    <w:nsid w:val="5971BF59"/>
    <w:multiLevelType w:val="singleLevel"/>
    <w:tmpl w:val="5971BF59"/>
    <w:lvl w:ilvl="0">
      <w:start w:val="1"/>
      <w:numFmt w:val="chineseCounting"/>
      <w:suff w:val="nothing"/>
      <w:lvlText w:val="%1、"/>
      <w:lvlJc w:val="left"/>
      <w:pPr>
        <w:ind w:firstLine="420"/>
      </w:pPr>
      <w:rPr>
        <w:rFonts w:cs="Times New Roman" w:hint="eastAsia"/>
      </w:rPr>
    </w:lvl>
  </w:abstractNum>
  <w:abstractNum w:abstractNumId="2">
    <w:nsid w:val="5971BF7C"/>
    <w:multiLevelType w:val="singleLevel"/>
    <w:tmpl w:val="5971BF7C"/>
    <w:lvl w:ilvl="0">
      <w:start w:val="1"/>
      <w:numFmt w:val="chineseCounting"/>
      <w:suff w:val="nothing"/>
      <w:lvlText w:val="（%1）"/>
      <w:lvlJc w:val="left"/>
      <w:pPr>
        <w:ind w:firstLine="420"/>
      </w:pPr>
      <w:rPr>
        <w:rFonts w:cs="Times New Roman" w:hint="eastAsia"/>
      </w:rPr>
    </w:lvl>
  </w:abstractNum>
  <w:abstractNum w:abstractNumId="3">
    <w:nsid w:val="5971C193"/>
    <w:multiLevelType w:val="singleLevel"/>
    <w:tmpl w:val="5971C193"/>
    <w:lvl w:ilvl="0">
      <w:start w:val="2"/>
      <w:numFmt w:val="chineseCounting"/>
      <w:suff w:val="nothing"/>
      <w:lvlText w:val="%1、"/>
      <w:lvlJc w:val="left"/>
      <w:rPr>
        <w:rFonts w:cs="Times New Roman"/>
      </w:rPr>
    </w:lvl>
  </w:abstractNum>
  <w:abstractNum w:abstractNumId="4">
    <w:nsid w:val="5971C2CF"/>
    <w:multiLevelType w:val="singleLevel"/>
    <w:tmpl w:val="5971C2CF"/>
    <w:lvl w:ilvl="0">
      <w:start w:val="1"/>
      <w:numFmt w:val="decimal"/>
      <w:suff w:val="nothing"/>
      <w:lvlText w:val="%1．"/>
      <w:lvlJc w:val="left"/>
      <w:pPr>
        <w:ind w:firstLine="400"/>
      </w:pPr>
      <w:rPr>
        <w:rFonts w:cs="Times New Roman" w:hint="default"/>
      </w:rPr>
    </w:lvl>
  </w:abstractNum>
  <w:abstractNum w:abstractNumId="5">
    <w:nsid w:val="5971DAC2"/>
    <w:multiLevelType w:val="singleLevel"/>
    <w:tmpl w:val="5971DAC2"/>
    <w:lvl w:ilvl="0">
      <w:start w:val="1"/>
      <w:numFmt w:val="chineseCounting"/>
      <w:suff w:val="nothing"/>
      <w:lvlText w:val="%1、"/>
      <w:lvlJc w:val="left"/>
      <w:pPr>
        <w:ind w:firstLine="420"/>
      </w:pPr>
      <w:rPr>
        <w:rFonts w:cs="Times New Roman" w:hint="eastAsia"/>
      </w:rPr>
    </w:lvl>
  </w:abstractNum>
  <w:abstractNum w:abstractNumId="6">
    <w:nsid w:val="5971DBDD"/>
    <w:multiLevelType w:val="singleLevel"/>
    <w:tmpl w:val="5971DBDD"/>
    <w:lvl w:ilvl="0">
      <w:start w:val="1"/>
      <w:numFmt w:val="chineseCounting"/>
      <w:suff w:val="nothing"/>
      <w:lvlText w:val="（%1）"/>
      <w:lvlJc w:val="left"/>
      <w:pPr>
        <w:ind w:firstLine="420"/>
      </w:pPr>
      <w:rPr>
        <w:rFonts w:cs="Times New Roman" w:hint="eastAsia"/>
      </w:rPr>
    </w:lvl>
  </w:abstractNum>
  <w:abstractNum w:abstractNumId="7">
    <w:nsid w:val="5971DD00"/>
    <w:multiLevelType w:val="singleLevel"/>
    <w:tmpl w:val="5971DD00"/>
    <w:lvl w:ilvl="0">
      <w:start w:val="1"/>
      <w:numFmt w:val="decimal"/>
      <w:suff w:val="nothing"/>
      <w:lvlText w:val="%1．"/>
      <w:lvlJc w:val="left"/>
      <w:pPr>
        <w:ind w:firstLine="400"/>
      </w:pPr>
      <w:rPr>
        <w:rFonts w:cs="Times New Roman" w:hint="default"/>
      </w:rPr>
    </w:lvl>
  </w:abstractNum>
  <w:abstractNum w:abstractNumId="8">
    <w:nsid w:val="5971E093"/>
    <w:multiLevelType w:val="singleLevel"/>
    <w:tmpl w:val="5971E093"/>
    <w:lvl w:ilvl="0">
      <w:start w:val="1"/>
      <w:numFmt w:val="chineseCounting"/>
      <w:suff w:val="nothing"/>
      <w:lvlText w:val="（%1）"/>
      <w:lvlJc w:val="left"/>
      <w:pPr>
        <w:ind w:firstLine="420"/>
      </w:pPr>
      <w:rPr>
        <w:rFonts w:cs="Times New Roman" w:hint="eastAsia"/>
      </w:rPr>
    </w:lvl>
  </w:abstractNum>
  <w:abstractNum w:abstractNumId="9">
    <w:nsid w:val="5971E2D2"/>
    <w:multiLevelType w:val="singleLevel"/>
    <w:tmpl w:val="5971E2D2"/>
    <w:lvl w:ilvl="0">
      <w:start w:val="1"/>
      <w:numFmt w:val="decimal"/>
      <w:suff w:val="nothing"/>
      <w:lvlText w:val="%1．"/>
      <w:lvlJc w:val="left"/>
      <w:pPr>
        <w:ind w:firstLine="400"/>
      </w:pPr>
      <w:rPr>
        <w:rFonts w:cs="Times New Roman" w:hint="default"/>
      </w:rPr>
    </w:lvl>
  </w:abstractNum>
  <w:abstractNum w:abstractNumId="10">
    <w:nsid w:val="5971E776"/>
    <w:multiLevelType w:val="singleLevel"/>
    <w:tmpl w:val="5971E776"/>
    <w:lvl w:ilvl="0">
      <w:start w:val="1"/>
      <w:numFmt w:val="chineseCounting"/>
      <w:suff w:val="nothing"/>
      <w:lvlText w:val="（%1）"/>
      <w:lvlJc w:val="left"/>
      <w:pPr>
        <w:ind w:firstLine="420"/>
      </w:pPr>
      <w:rPr>
        <w:rFonts w:cs="Times New Roman" w:hint="eastAsia"/>
      </w:rPr>
    </w:lvl>
  </w:abstractNum>
  <w:abstractNum w:abstractNumId="11">
    <w:nsid w:val="5971EDEF"/>
    <w:multiLevelType w:val="singleLevel"/>
    <w:tmpl w:val="5971EDEF"/>
    <w:lvl w:ilvl="0">
      <w:start w:val="1"/>
      <w:numFmt w:val="chineseCounting"/>
      <w:suff w:val="nothing"/>
      <w:lvlText w:val="（%1）"/>
      <w:lvlJc w:val="left"/>
      <w:pPr>
        <w:ind w:firstLine="420"/>
      </w:pPr>
      <w:rPr>
        <w:rFonts w:cs="Times New Roman"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0"/>
  <w:drawingGridVerticalSpacing w:val="159"/>
  <w:displayVerticalDrawingGridEvery w:val="2"/>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37BB"/>
    <w:rsid w:val="000420DD"/>
    <w:rsid w:val="00046D90"/>
    <w:rsid w:val="000568E2"/>
    <w:rsid w:val="000720BB"/>
    <w:rsid w:val="0007517E"/>
    <w:rsid w:val="000B5A03"/>
    <w:rsid w:val="000D39AF"/>
    <w:rsid w:val="000D7E8C"/>
    <w:rsid w:val="000F1B85"/>
    <w:rsid w:val="001150B0"/>
    <w:rsid w:val="00147B63"/>
    <w:rsid w:val="00172A27"/>
    <w:rsid w:val="00197A91"/>
    <w:rsid w:val="001A6288"/>
    <w:rsid w:val="001E29BA"/>
    <w:rsid w:val="00240971"/>
    <w:rsid w:val="00241628"/>
    <w:rsid w:val="00256607"/>
    <w:rsid w:val="00263D49"/>
    <w:rsid w:val="00275A44"/>
    <w:rsid w:val="002929B4"/>
    <w:rsid w:val="002B2CA9"/>
    <w:rsid w:val="002D4BFC"/>
    <w:rsid w:val="00301F54"/>
    <w:rsid w:val="00331F2F"/>
    <w:rsid w:val="00353755"/>
    <w:rsid w:val="003650BC"/>
    <w:rsid w:val="003B31D3"/>
    <w:rsid w:val="003C66C5"/>
    <w:rsid w:val="003E4257"/>
    <w:rsid w:val="003F137E"/>
    <w:rsid w:val="00404FAA"/>
    <w:rsid w:val="00410077"/>
    <w:rsid w:val="00413B3B"/>
    <w:rsid w:val="004628E6"/>
    <w:rsid w:val="00464232"/>
    <w:rsid w:val="0047663D"/>
    <w:rsid w:val="00490648"/>
    <w:rsid w:val="004938C4"/>
    <w:rsid w:val="004C5662"/>
    <w:rsid w:val="004D21F0"/>
    <w:rsid w:val="005055F0"/>
    <w:rsid w:val="00506C90"/>
    <w:rsid w:val="00534D79"/>
    <w:rsid w:val="005467FA"/>
    <w:rsid w:val="00591BC0"/>
    <w:rsid w:val="005954A3"/>
    <w:rsid w:val="005A6197"/>
    <w:rsid w:val="005D0C68"/>
    <w:rsid w:val="005D19D4"/>
    <w:rsid w:val="006624E3"/>
    <w:rsid w:val="00666F24"/>
    <w:rsid w:val="006861D2"/>
    <w:rsid w:val="006920AD"/>
    <w:rsid w:val="006A5B33"/>
    <w:rsid w:val="006B3115"/>
    <w:rsid w:val="006C1C74"/>
    <w:rsid w:val="00704326"/>
    <w:rsid w:val="00734C53"/>
    <w:rsid w:val="0075626C"/>
    <w:rsid w:val="00776D8A"/>
    <w:rsid w:val="007E18AD"/>
    <w:rsid w:val="007E67E1"/>
    <w:rsid w:val="00803BD3"/>
    <w:rsid w:val="008060A6"/>
    <w:rsid w:val="00816CA3"/>
    <w:rsid w:val="00821C67"/>
    <w:rsid w:val="00831B35"/>
    <w:rsid w:val="00842C57"/>
    <w:rsid w:val="00876A7A"/>
    <w:rsid w:val="008A3B6B"/>
    <w:rsid w:val="009108DE"/>
    <w:rsid w:val="009227E4"/>
    <w:rsid w:val="00927BE2"/>
    <w:rsid w:val="009477E0"/>
    <w:rsid w:val="00970BB7"/>
    <w:rsid w:val="0097509E"/>
    <w:rsid w:val="009C30B7"/>
    <w:rsid w:val="009D3F3F"/>
    <w:rsid w:val="009E4AA1"/>
    <w:rsid w:val="009F0FFD"/>
    <w:rsid w:val="009F3C9E"/>
    <w:rsid w:val="00A11A8A"/>
    <w:rsid w:val="00A53876"/>
    <w:rsid w:val="00A574D9"/>
    <w:rsid w:val="00A80199"/>
    <w:rsid w:val="00AB25C6"/>
    <w:rsid w:val="00AC6764"/>
    <w:rsid w:val="00B17B24"/>
    <w:rsid w:val="00B20C04"/>
    <w:rsid w:val="00B21021"/>
    <w:rsid w:val="00B458CF"/>
    <w:rsid w:val="00B64D40"/>
    <w:rsid w:val="00B77063"/>
    <w:rsid w:val="00BC28C1"/>
    <w:rsid w:val="00BD3181"/>
    <w:rsid w:val="00BE3A86"/>
    <w:rsid w:val="00BE7B3A"/>
    <w:rsid w:val="00C1118B"/>
    <w:rsid w:val="00C23DCB"/>
    <w:rsid w:val="00C34524"/>
    <w:rsid w:val="00C7685E"/>
    <w:rsid w:val="00C7730B"/>
    <w:rsid w:val="00CC2BEB"/>
    <w:rsid w:val="00CD1403"/>
    <w:rsid w:val="00CD71F9"/>
    <w:rsid w:val="00CE0CA8"/>
    <w:rsid w:val="00CE6309"/>
    <w:rsid w:val="00CE7EA6"/>
    <w:rsid w:val="00D01666"/>
    <w:rsid w:val="00D033ED"/>
    <w:rsid w:val="00D300C4"/>
    <w:rsid w:val="00D54B7B"/>
    <w:rsid w:val="00D874D6"/>
    <w:rsid w:val="00DA3710"/>
    <w:rsid w:val="00DB7A65"/>
    <w:rsid w:val="00E065A4"/>
    <w:rsid w:val="00E24B77"/>
    <w:rsid w:val="00E54CB2"/>
    <w:rsid w:val="00E57A0C"/>
    <w:rsid w:val="00E7019A"/>
    <w:rsid w:val="00E76AEC"/>
    <w:rsid w:val="00E84DE9"/>
    <w:rsid w:val="00E97049"/>
    <w:rsid w:val="00E97613"/>
    <w:rsid w:val="00EB53B7"/>
    <w:rsid w:val="00EC2A0E"/>
    <w:rsid w:val="00FA36D7"/>
    <w:rsid w:val="00FA63A1"/>
    <w:rsid w:val="00FD0208"/>
    <w:rsid w:val="00FD503A"/>
    <w:rsid w:val="04453648"/>
    <w:rsid w:val="05DB00B9"/>
    <w:rsid w:val="09BB2134"/>
    <w:rsid w:val="0CA434B9"/>
    <w:rsid w:val="0E4C156E"/>
    <w:rsid w:val="10BD4691"/>
    <w:rsid w:val="11585E8B"/>
    <w:rsid w:val="15492582"/>
    <w:rsid w:val="18F44D57"/>
    <w:rsid w:val="1D415527"/>
    <w:rsid w:val="1E7D3B34"/>
    <w:rsid w:val="22A51050"/>
    <w:rsid w:val="283D43BA"/>
    <w:rsid w:val="29B70F08"/>
    <w:rsid w:val="2BA4769A"/>
    <w:rsid w:val="2CD06EF4"/>
    <w:rsid w:val="2F335194"/>
    <w:rsid w:val="30963758"/>
    <w:rsid w:val="32EF40CE"/>
    <w:rsid w:val="34920D5F"/>
    <w:rsid w:val="35AB7798"/>
    <w:rsid w:val="372974AC"/>
    <w:rsid w:val="37515EC2"/>
    <w:rsid w:val="3949702E"/>
    <w:rsid w:val="3BE408BA"/>
    <w:rsid w:val="3C7F703B"/>
    <w:rsid w:val="3D70189E"/>
    <w:rsid w:val="42271DDB"/>
    <w:rsid w:val="43910C0D"/>
    <w:rsid w:val="48B52937"/>
    <w:rsid w:val="48EE3EF3"/>
    <w:rsid w:val="4C1E2F28"/>
    <w:rsid w:val="4CFC29CC"/>
    <w:rsid w:val="4D6E1856"/>
    <w:rsid w:val="502C04C1"/>
    <w:rsid w:val="51DE24AB"/>
    <w:rsid w:val="5651051D"/>
    <w:rsid w:val="56EC004A"/>
    <w:rsid w:val="57E961A8"/>
    <w:rsid w:val="581E77CF"/>
    <w:rsid w:val="58B06254"/>
    <w:rsid w:val="5AF25131"/>
    <w:rsid w:val="600176AC"/>
    <w:rsid w:val="65332BB8"/>
    <w:rsid w:val="664A46E0"/>
    <w:rsid w:val="66755D81"/>
    <w:rsid w:val="68A121F7"/>
    <w:rsid w:val="68A9241E"/>
    <w:rsid w:val="6B6D695A"/>
    <w:rsid w:val="6FD41D7F"/>
    <w:rsid w:val="72416639"/>
    <w:rsid w:val="738C1FE2"/>
    <w:rsid w:val="75531EF6"/>
    <w:rsid w:val="75D0003D"/>
    <w:rsid w:val="764F7877"/>
    <w:rsid w:val="7AA141FF"/>
    <w:rsid w:val="7C445B57"/>
    <w:rsid w:val="7D713C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91BC0"/>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91BC0"/>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970BB7"/>
    <w:rPr>
      <w:rFonts w:ascii="Calibri" w:hAnsi="Calibri" w:cs="Times New Roman"/>
      <w:sz w:val="18"/>
      <w:szCs w:val="18"/>
    </w:rPr>
  </w:style>
  <w:style w:type="paragraph" w:styleId="Header">
    <w:name w:val="header"/>
    <w:basedOn w:val="Normal"/>
    <w:link w:val="HeaderChar"/>
    <w:uiPriority w:val="99"/>
    <w:rsid w:val="00591BC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970BB7"/>
    <w:rPr>
      <w:rFonts w:ascii="Calibri" w:hAnsi="Calibri" w:cs="Times New Roman"/>
      <w:sz w:val="18"/>
      <w:szCs w:val="18"/>
    </w:rPr>
  </w:style>
  <w:style w:type="character" w:customStyle="1" w:styleId="font31">
    <w:name w:val="font31"/>
    <w:basedOn w:val="DefaultParagraphFont"/>
    <w:uiPriority w:val="99"/>
    <w:rsid w:val="00591BC0"/>
    <w:rPr>
      <w:rFonts w:ascii="Arial" w:hAnsi="Arial" w:cs="Arial"/>
      <w:color w:val="000000"/>
      <w:sz w:val="16"/>
      <w:szCs w:val="16"/>
      <w:u w:val="none"/>
    </w:rPr>
  </w:style>
  <w:style w:type="character" w:customStyle="1" w:styleId="font01">
    <w:name w:val="font01"/>
    <w:basedOn w:val="DefaultParagraphFont"/>
    <w:uiPriority w:val="99"/>
    <w:rsid w:val="00591BC0"/>
    <w:rPr>
      <w:rFonts w:ascii="Arial" w:hAnsi="Arial" w:cs="Arial"/>
      <w:color w:val="000000"/>
      <w:sz w:val="16"/>
      <w:szCs w:val="16"/>
      <w:u w:val="none"/>
    </w:rPr>
  </w:style>
  <w:style w:type="character" w:customStyle="1" w:styleId="font41">
    <w:name w:val="font41"/>
    <w:basedOn w:val="DefaultParagraphFont"/>
    <w:uiPriority w:val="99"/>
    <w:rsid w:val="00591BC0"/>
    <w:rPr>
      <w:rFonts w:ascii="宋体" w:eastAsia="宋体" w:hAnsi="宋体" w:cs="宋体"/>
      <w:color w:val="000000"/>
      <w:sz w:val="16"/>
      <w:szCs w:val="16"/>
      <w:u w:val="none"/>
    </w:rPr>
  </w:style>
  <w:style w:type="paragraph" w:styleId="PlainText">
    <w:name w:val="Plain Text"/>
    <w:basedOn w:val="Normal"/>
    <w:link w:val="PlainTextChar"/>
    <w:uiPriority w:val="99"/>
    <w:locked/>
    <w:rsid w:val="00AC6764"/>
    <w:rPr>
      <w:rFonts w:ascii="宋体" w:hAnsi="Courier New" w:cs="Courier New"/>
      <w:szCs w:val="21"/>
    </w:rPr>
  </w:style>
  <w:style w:type="character" w:customStyle="1" w:styleId="PlainTextChar">
    <w:name w:val="Plain Text Char"/>
    <w:basedOn w:val="DefaultParagraphFont"/>
    <w:link w:val="PlainText"/>
    <w:uiPriority w:val="99"/>
    <w:semiHidden/>
    <w:locked/>
    <w:rsid w:val="00CE6309"/>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2079546421">
      <w:marLeft w:val="0"/>
      <w:marRight w:val="0"/>
      <w:marTop w:val="0"/>
      <w:marBottom w:val="0"/>
      <w:divBdr>
        <w:top w:val="none" w:sz="0" w:space="0" w:color="auto"/>
        <w:left w:val="none" w:sz="0" w:space="0" w:color="auto"/>
        <w:bottom w:val="none" w:sz="0" w:space="0" w:color="auto"/>
        <w:right w:val="none" w:sz="0" w:space="0" w:color="auto"/>
      </w:divBdr>
    </w:div>
    <w:div w:id="2079546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13</Pages>
  <Words>428</Words>
  <Characters>2446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ＸＸ厅（局）</dc:title>
  <dc:subject/>
  <dc:creator>wsj</dc:creator>
  <cp:keywords/>
  <dc:description/>
  <cp:lastModifiedBy>AutoBVT</cp:lastModifiedBy>
  <cp:revision>5</cp:revision>
  <cp:lastPrinted>2017-07-25T02:47:00Z</cp:lastPrinted>
  <dcterms:created xsi:type="dcterms:W3CDTF">2011-07-10T06:24:00Z</dcterms:created>
  <dcterms:modified xsi:type="dcterms:W3CDTF">2017-11-10T08:02:00Z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