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F49" w:rsidRDefault="00256F49">
      <w:pPr>
        <w:jc w:val="center"/>
        <w:rPr>
          <w:rFonts w:ascii="方正小标宋简体" w:eastAsia="方正小标宋简体" w:hAnsi="方正小标宋简体" w:cs="方正小标宋简体"/>
          <w:sz w:val="52"/>
          <w:szCs w:val="52"/>
        </w:rPr>
      </w:pPr>
    </w:p>
    <w:p w:rsidR="00256F49" w:rsidRDefault="00256F49">
      <w:pPr>
        <w:jc w:val="center"/>
        <w:rPr>
          <w:rFonts w:ascii="方正小标宋简体" w:eastAsia="方正小标宋简体" w:hAnsi="方正小标宋简体" w:cs="方正小标宋简体"/>
          <w:sz w:val="52"/>
          <w:szCs w:val="52"/>
        </w:rPr>
      </w:pPr>
    </w:p>
    <w:p w:rsidR="00256F49" w:rsidRDefault="00256F49">
      <w:pPr>
        <w:jc w:val="center"/>
        <w:rPr>
          <w:rFonts w:ascii="方正小标宋简体" w:eastAsia="方正小标宋简体" w:hAnsi="方正小标宋简体" w:cs="方正小标宋简体"/>
          <w:sz w:val="52"/>
          <w:szCs w:val="52"/>
        </w:rPr>
      </w:pPr>
    </w:p>
    <w:p w:rsidR="00256F49" w:rsidRDefault="00256F49">
      <w:pPr>
        <w:jc w:val="center"/>
        <w:rPr>
          <w:rFonts w:ascii="方正小标宋简体" w:eastAsia="方正小标宋简体" w:hAnsi="方正小标宋简体" w:cs="方正小标宋简体"/>
          <w:sz w:val="52"/>
          <w:szCs w:val="52"/>
        </w:rPr>
      </w:pPr>
    </w:p>
    <w:p w:rsidR="00256F49" w:rsidRDefault="00256F49">
      <w:pPr>
        <w:jc w:val="center"/>
        <w:rPr>
          <w:rFonts w:ascii="方正小标宋简体" w:eastAsia="方正小标宋简体" w:hAnsi="方正小标宋简体" w:cs="方正小标宋简体"/>
          <w:sz w:val="52"/>
          <w:szCs w:val="52"/>
        </w:rPr>
      </w:pPr>
    </w:p>
    <w:p w:rsidR="00256F49" w:rsidRDefault="00256F49">
      <w:pPr>
        <w:jc w:val="center"/>
        <w:rPr>
          <w:rFonts w:ascii="仿宋_GB2312" w:eastAsia="仿宋_GB2312" w:hAnsi="仿宋_GB2312" w:cs="仿宋_GB2312"/>
          <w:sz w:val="44"/>
          <w:szCs w:val="44"/>
        </w:rPr>
      </w:pPr>
      <w:r>
        <w:rPr>
          <w:rFonts w:ascii="隶书" w:eastAsia="隶书" w:hAnsi="隶书" w:cs="隶书" w:hint="eastAsia"/>
          <w:sz w:val="52"/>
          <w:szCs w:val="52"/>
        </w:rPr>
        <w:t>南阳市卧龙区道路运管理局</w:t>
      </w:r>
    </w:p>
    <w:p w:rsidR="00256F49" w:rsidRDefault="00256F49">
      <w:pPr>
        <w:jc w:val="center"/>
        <w:rPr>
          <w:rFonts w:ascii="黑体" w:eastAsia="黑体" w:hAnsi="黑体" w:cs="黑体"/>
          <w:sz w:val="52"/>
          <w:szCs w:val="52"/>
        </w:rPr>
      </w:pPr>
    </w:p>
    <w:p w:rsidR="00256F49" w:rsidRDefault="00256F49">
      <w:pPr>
        <w:jc w:val="center"/>
        <w:rPr>
          <w:rFonts w:ascii="隶书" w:eastAsia="隶书" w:hAnsi="隶书" w:cs="隶书"/>
          <w:sz w:val="52"/>
          <w:szCs w:val="52"/>
        </w:rPr>
        <w:sectPr w:rsidR="00256F49">
          <w:headerReference w:type="even" r:id="rId7"/>
          <w:headerReference w:type="default" r:id="rId8"/>
          <w:headerReference w:type="first" r:id="rId9"/>
          <w:pgSz w:w="11906" w:h="16838"/>
          <w:pgMar w:top="1440" w:right="1531" w:bottom="1440" w:left="1587" w:header="850" w:footer="992" w:gutter="0"/>
          <w:pgNumType w:fmt="numberInDash" w:start="1"/>
          <w:cols w:space="0"/>
          <w:docGrid w:type="lines" w:linePitch="317"/>
        </w:sectPr>
      </w:pPr>
      <w:r>
        <w:rPr>
          <w:rFonts w:ascii="隶书" w:eastAsia="隶书" w:hAnsi="隶书" w:cs="隶书"/>
          <w:sz w:val="52"/>
          <w:szCs w:val="52"/>
        </w:rPr>
        <w:t>2016</w:t>
      </w:r>
      <w:r>
        <w:rPr>
          <w:rFonts w:ascii="隶书" w:eastAsia="隶书" w:hAnsi="隶书" w:cs="隶书" w:hint="eastAsia"/>
          <w:sz w:val="52"/>
          <w:szCs w:val="52"/>
        </w:rPr>
        <w:t>年度部门决算</w:t>
      </w:r>
    </w:p>
    <w:p w:rsidR="00256F49" w:rsidRDefault="00256F49">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256F49" w:rsidRDefault="00256F49">
      <w:pPr>
        <w:jc w:val="left"/>
        <w:rPr>
          <w:rFonts w:ascii="黑体" w:eastAsia="黑体" w:hAnsi="黑体" w:cs="黑体"/>
          <w:sz w:val="32"/>
          <w:szCs w:val="32"/>
        </w:rPr>
      </w:pPr>
      <w:r>
        <w:rPr>
          <w:rFonts w:ascii="黑体" w:eastAsia="黑体" w:hAnsi="黑体" w:cs="黑体" w:hint="eastAsia"/>
          <w:sz w:val="32"/>
          <w:szCs w:val="32"/>
        </w:rPr>
        <w:t>第一部分　南阳市卧龙区道路运输管理局概况</w:t>
      </w:r>
    </w:p>
    <w:p w:rsidR="00256F49" w:rsidRDefault="00256F49">
      <w:pPr>
        <w:numPr>
          <w:ilvl w:val="0"/>
          <w:numId w:val="1"/>
        </w:numPr>
        <w:jc w:val="left"/>
        <w:rPr>
          <w:rFonts w:ascii="宋体" w:cs="宋体"/>
          <w:sz w:val="32"/>
          <w:szCs w:val="32"/>
        </w:rPr>
      </w:pPr>
      <w:r>
        <w:rPr>
          <w:rFonts w:ascii="宋体" w:hAnsi="宋体" w:cs="宋体" w:hint="eastAsia"/>
          <w:sz w:val="32"/>
          <w:szCs w:val="32"/>
        </w:rPr>
        <w:t>主要职责</w:t>
      </w:r>
    </w:p>
    <w:p w:rsidR="00256F49" w:rsidRDefault="00256F49">
      <w:pPr>
        <w:numPr>
          <w:ilvl w:val="0"/>
          <w:numId w:val="1"/>
        </w:numPr>
        <w:jc w:val="left"/>
        <w:rPr>
          <w:rFonts w:ascii="宋体" w:cs="宋体"/>
          <w:sz w:val="32"/>
          <w:szCs w:val="32"/>
        </w:rPr>
      </w:pPr>
      <w:r>
        <w:rPr>
          <w:rFonts w:ascii="宋体" w:hAnsi="宋体" w:cs="宋体" w:hint="eastAsia"/>
          <w:sz w:val="32"/>
          <w:szCs w:val="32"/>
        </w:rPr>
        <w:t>部门决算单位构成</w:t>
      </w:r>
    </w:p>
    <w:p w:rsidR="00256F49" w:rsidRDefault="00256F49">
      <w:pPr>
        <w:jc w:val="left"/>
        <w:rPr>
          <w:rFonts w:ascii="黑体" w:eastAsia="黑体" w:hAnsi="黑体" w:cs="黑体"/>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w:t>
      </w:r>
      <w:r>
        <w:rPr>
          <w:rFonts w:ascii="黑体" w:eastAsia="黑体" w:hAnsi="黑体" w:cs="黑体" w:hint="eastAsia"/>
          <w:sz w:val="32"/>
          <w:szCs w:val="32"/>
        </w:rPr>
        <w:t>南阳市卧龙区道路运输管理局</w:t>
      </w:r>
      <w:r>
        <w:rPr>
          <w:rFonts w:ascii="黑体" w:eastAsia="黑体" w:hAnsi="黑体" w:cs="黑体"/>
          <w:sz w:val="32"/>
          <w:szCs w:val="32"/>
        </w:rPr>
        <w:t>2016</w:t>
      </w:r>
      <w:r>
        <w:rPr>
          <w:rFonts w:ascii="黑体" w:eastAsia="黑体" w:hAnsi="黑体" w:cs="黑体" w:hint="eastAsia"/>
          <w:sz w:val="32"/>
          <w:szCs w:val="32"/>
        </w:rPr>
        <w:t>年度部门决算表</w:t>
      </w:r>
    </w:p>
    <w:p w:rsidR="00256F49" w:rsidRDefault="00256F49">
      <w:pPr>
        <w:jc w:val="left"/>
        <w:rPr>
          <w:rFonts w:ascii="宋体" w:cs="宋体"/>
          <w:sz w:val="32"/>
          <w:szCs w:val="32"/>
        </w:rPr>
      </w:pPr>
      <w:r>
        <w:rPr>
          <w:rFonts w:ascii="宋体" w:hAnsi="宋体" w:cs="宋体" w:hint="eastAsia"/>
          <w:sz w:val="32"/>
          <w:szCs w:val="32"/>
        </w:rPr>
        <w:t>一、收入支出决算总表</w:t>
      </w:r>
    </w:p>
    <w:p w:rsidR="00256F49" w:rsidRDefault="00256F49">
      <w:pPr>
        <w:jc w:val="left"/>
        <w:rPr>
          <w:rFonts w:ascii="宋体" w:cs="宋体"/>
          <w:sz w:val="32"/>
          <w:szCs w:val="32"/>
        </w:rPr>
      </w:pPr>
      <w:r>
        <w:rPr>
          <w:rFonts w:ascii="宋体" w:hAnsi="宋体" w:cs="宋体" w:hint="eastAsia"/>
          <w:sz w:val="32"/>
          <w:szCs w:val="32"/>
        </w:rPr>
        <w:t>二、收入决算表</w:t>
      </w:r>
    </w:p>
    <w:p w:rsidR="00256F49" w:rsidRDefault="00256F49">
      <w:pPr>
        <w:jc w:val="left"/>
        <w:rPr>
          <w:rFonts w:ascii="宋体" w:cs="宋体"/>
          <w:sz w:val="32"/>
          <w:szCs w:val="32"/>
        </w:rPr>
      </w:pPr>
      <w:r>
        <w:rPr>
          <w:rFonts w:ascii="宋体" w:hAnsi="宋体" w:cs="宋体" w:hint="eastAsia"/>
          <w:sz w:val="32"/>
          <w:szCs w:val="32"/>
        </w:rPr>
        <w:t>三、支出决算表</w:t>
      </w:r>
    </w:p>
    <w:p w:rsidR="00256F49" w:rsidRDefault="00256F49">
      <w:pPr>
        <w:jc w:val="left"/>
        <w:rPr>
          <w:rFonts w:ascii="宋体" w:cs="宋体"/>
          <w:sz w:val="32"/>
          <w:szCs w:val="32"/>
        </w:rPr>
      </w:pPr>
      <w:r>
        <w:rPr>
          <w:rFonts w:ascii="宋体" w:hAnsi="宋体" w:cs="宋体" w:hint="eastAsia"/>
          <w:sz w:val="32"/>
          <w:szCs w:val="32"/>
        </w:rPr>
        <w:t>四、财政拨款收入支出决算总表</w:t>
      </w:r>
    </w:p>
    <w:p w:rsidR="00256F49" w:rsidRDefault="00256F49">
      <w:pPr>
        <w:jc w:val="left"/>
        <w:rPr>
          <w:rFonts w:ascii="宋体" w:cs="宋体"/>
          <w:sz w:val="32"/>
          <w:szCs w:val="32"/>
        </w:rPr>
      </w:pPr>
      <w:r>
        <w:rPr>
          <w:rFonts w:ascii="宋体" w:hAnsi="宋体" w:cs="宋体" w:hint="eastAsia"/>
          <w:sz w:val="32"/>
          <w:szCs w:val="32"/>
        </w:rPr>
        <w:t>五、一般公共预算财政拨款支出决算表</w:t>
      </w:r>
    </w:p>
    <w:p w:rsidR="00256F49" w:rsidRDefault="00256F49">
      <w:pPr>
        <w:jc w:val="left"/>
        <w:rPr>
          <w:rFonts w:ascii="宋体" w:cs="宋体"/>
          <w:sz w:val="32"/>
          <w:szCs w:val="32"/>
        </w:rPr>
      </w:pPr>
      <w:r>
        <w:rPr>
          <w:rFonts w:ascii="宋体" w:hAnsi="宋体" w:cs="宋体" w:hint="eastAsia"/>
          <w:sz w:val="32"/>
          <w:szCs w:val="32"/>
        </w:rPr>
        <w:t>六、一般公共预算财政拨款基本支出决算表</w:t>
      </w:r>
    </w:p>
    <w:p w:rsidR="00256F49" w:rsidRDefault="00256F49">
      <w:pPr>
        <w:jc w:val="left"/>
        <w:rPr>
          <w:rFonts w:ascii="宋体" w:cs="宋体"/>
          <w:sz w:val="32"/>
          <w:szCs w:val="32"/>
        </w:rPr>
      </w:pPr>
      <w:r>
        <w:rPr>
          <w:rFonts w:ascii="宋体" w:hAnsi="宋体" w:cs="宋体" w:hint="eastAsia"/>
          <w:sz w:val="32"/>
          <w:szCs w:val="32"/>
        </w:rPr>
        <w:t>七、一般公共预算财政拨款“三公”经费支出决算表</w:t>
      </w:r>
    </w:p>
    <w:p w:rsidR="00256F49" w:rsidRDefault="00256F49">
      <w:pPr>
        <w:jc w:val="left"/>
        <w:rPr>
          <w:rFonts w:ascii="宋体" w:cs="宋体"/>
          <w:sz w:val="32"/>
          <w:szCs w:val="32"/>
        </w:rPr>
      </w:pPr>
      <w:r>
        <w:rPr>
          <w:rFonts w:ascii="宋体" w:hAnsi="宋体" w:cs="宋体" w:hint="eastAsia"/>
          <w:sz w:val="32"/>
          <w:szCs w:val="32"/>
        </w:rPr>
        <w:t>八、政府性基金预算财政拨款收入支出决算表</w:t>
      </w:r>
    </w:p>
    <w:p w:rsidR="00256F49" w:rsidRDefault="00256F49">
      <w:pPr>
        <w:jc w:val="left"/>
        <w:rPr>
          <w:rFonts w:ascii="黑体" w:eastAsia="黑体" w:hAnsi="黑体" w:cs="黑体"/>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w:t>
      </w:r>
      <w:r>
        <w:rPr>
          <w:rFonts w:ascii="黑体" w:eastAsia="黑体" w:hAnsi="黑体" w:cs="黑体" w:hint="eastAsia"/>
          <w:sz w:val="32"/>
          <w:szCs w:val="32"/>
        </w:rPr>
        <w:t>南阳市卧龙区道路运输管理局</w:t>
      </w:r>
      <w:r>
        <w:rPr>
          <w:rFonts w:ascii="黑体" w:eastAsia="黑体" w:hAnsi="黑体" w:cs="黑体"/>
          <w:sz w:val="32"/>
          <w:szCs w:val="32"/>
        </w:rPr>
        <w:t>2016</w:t>
      </w:r>
      <w:r>
        <w:rPr>
          <w:rFonts w:ascii="黑体" w:eastAsia="黑体" w:hAnsi="黑体" w:cs="黑体" w:hint="eastAsia"/>
          <w:sz w:val="32"/>
          <w:szCs w:val="32"/>
        </w:rPr>
        <w:t>年度部门决算情况说明</w:t>
      </w:r>
    </w:p>
    <w:p w:rsidR="00256F49" w:rsidRDefault="00256F49">
      <w:pPr>
        <w:jc w:val="left"/>
        <w:rPr>
          <w:rFonts w:ascii="黑体" w:eastAsia="黑体" w:hAnsi="黑体" w:cs="黑体"/>
          <w:sz w:val="32"/>
          <w:szCs w:val="32"/>
        </w:rPr>
        <w:sectPr w:rsidR="00256F49">
          <w:footerReference w:type="default" r:id="rId10"/>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　　名词解释</w:t>
      </w:r>
    </w:p>
    <w:p w:rsidR="00256F49" w:rsidRDefault="00256F49">
      <w:pPr>
        <w:jc w:val="left"/>
        <w:rPr>
          <w:rFonts w:ascii="黑体" w:eastAsia="黑体" w:hAnsi="黑体" w:cs="黑体"/>
          <w:sz w:val="32"/>
          <w:szCs w:val="32"/>
        </w:rPr>
      </w:pPr>
    </w:p>
    <w:p w:rsidR="00256F49" w:rsidRDefault="00256F49">
      <w:pPr>
        <w:jc w:val="left"/>
        <w:rPr>
          <w:rFonts w:ascii="黑体" w:eastAsia="黑体" w:hAnsi="黑体" w:cs="黑体"/>
          <w:sz w:val="32"/>
          <w:szCs w:val="32"/>
        </w:rPr>
      </w:pPr>
    </w:p>
    <w:p w:rsidR="00256F49" w:rsidRDefault="00256F49">
      <w:pPr>
        <w:jc w:val="left"/>
        <w:rPr>
          <w:rFonts w:ascii="黑体" w:eastAsia="黑体" w:hAnsi="黑体" w:cs="黑体"/>
          <w:sz w:val="32"/>
          <w:szCs w:val="32"/>
        </w:rPr>
      </w:pPr>
    </w:p>
    <w:p w:rsidR="00256F49" w:rsidRDefault="00256F49">
      <w:pPr>
        <w:jc w:val="left"/>
        <w:rPr>
          <w:rFonts w:ascii="黑体" w:eastAsia="黑体" w:hAnsi="黑体" w:cs="黑体"/>
          <w:sz w:val="32"/>
          <w:szCs w:val="32"/>
        </w:rPr>
      </w:pPr>
    </w:p>
    <w:p w:rsidR="00256F49" w:rsidRDefault="00256F49">
      <w:pPr>
        <w:jc w:val="left"/>
        <w:rPr>
          <w:rFonts w:ascii="黑体" w:eastAsia="黑体" w:hAnsi="黑体" w:cs="黑体"/>
          <w:sz w:val="32"/>
          <w:szCs w:val="32"/>
        </w:rPr>
      </w:pPr>
    </w:p>
    <w:p w:rsidR="00256F49" w:rsidRDefault="00256F49">
      <w:pPr>
        <w:jc w:val="left"/>
        <w:rPr>
          <w:rFonts w:ascii="黑体" w:eastAsia="黑体" w:hAnsi="黑体" w:cs="黑体"/>
          <w:sz w:val="32"/>
          <w:szCs w:val="32"/>
        </w:rPr>
      </w:pPr>
    </w:p>
    <w:p w:rsidR="00256F49" w:rsidRDefault="00256F49">
      <w:pPr>
        <w:jc w:val="left"/>
        <w:rPr>
          <w:rFonts w:ascii="黑体" w:eastAsia="黑体" w:hAnsi="黑体" w:cs="黑体"/>
          <w:sz w:val="32"/>
          <w:szCs w:val="32"/>
        </w:rPr>
      </w:pPr>
    </w:p>
    <w:p w:rsidR="00256F49" w:rsidRDefault="00256F49">
      <w:pPr>
        <w:jc w:val="center"/>
        <w:outlineLvl w:val="0"/>
        <w:rPr>
          <w:rFonts w:ascii="隶书" w:eastAsia="隶书" w:hAnsi="隶书" w:cs="隶书"/>
          <w:sz w:val="48"/>
          <w:szCs w:val="48"/>
        </w:rPr>
        <w:sectPr w:rsidR="00256F49">
          <w:footerReference w:type="default" r:id="rId11"/>
          <w:pgSz w:w="11906" w:h="16838"/>
          <w:pgMar w:top="1440" w:right="1531" w:bottom="1440" w:left="1587" w:header="850" w:footer="992" w:gutter="0"/>
          <w:pgNumType w:fmt="numberInDash" w:start="1"/>
          <w:cols w:space="0"/>
          <w:docGrid w:type="lines" w:linePitch="317"/>
        </w:sectPr>
      </w:pPr>
      <w:r>
        <w:rPr>
          <w:rFonts w:ascii="隶书" w:eastAsia="隶书" w:hAnsi="隶书" w:cs="隶书" w:hint="eastAsia"/>
          <w:sz w:val="48"/>
          <w:szCs w:val="48"/>
        </w:rPr>
        <w:t>第一部分　南阳市卧龙区道路运输管理局</w:t>
      </w:r>
      <w:r>
        <w:rPr>
          <w:rFonts w:ascii="隶书" w:eastAsia="隶书" w:hAnsi="隶书" w:cs="隶书"/>
          <w:sz w:val="48"/>
          <w:szCs w:val="48"/>
        </w:rPr>
        <w:t xml:space="preserve">     </w:t>
      </w:r>
      <w:r>
        <w:rPr>
          <w:rFonts w:ascii="隶书" w:eastAsia="隶书" w:hAnsi="隶书" w:cs="隶书" w:hint="eastAsia"/>
          <w:sz w:val="48"/>
          <w:szCs w:val="48"/>
        </w:rPr>
        <w:t>概况</w:t>
      </w:r>
    </w:p>
    <w:p w:rsidR="00256F49" w:rsidRDefault="00256F49">
      <w:pPr>
        <w:numPr>
          <w:ilvl w:val="0"/>
          <w:numId w:val="2"/>
        </w:numPr>
        <w:spacing w:line="360" w:lineRule="auto"/>
        <w:ind w:firstLineChars="200" w:firstLine="640"/>
        <w:jc w:val="left"/>
        <w:outlineLvl w:val="1"/>
        <w:rPr>
          <w:rFonts w:ascii="黑体" w:eastAsia="黑体" w:hAnsi="黑体" w:cs="黑体"/>
          <w:sz w:val="32"/>
          <w:szCs w:val="32"/>
        </w:rPr>
      </w:pPr>
      <w:r>
        <w:rPr>
          <w:rFonts w:ascii="黑体" w:eastAsia="黑体" w:hAnsi="黑体" w:cs="黑体" w:hint="eastAsia"/>
          <w:sz w:val="32"/>
          <w:szCs w:val="32"/>
        </w:rPr>
        <w:lastRenderedPageBreak/>
        <w:t>主要职责</w:t>
      </w:r>
    </w:p>
    <w:p w:rsidR="00256F49" w:rsidRDefault="00256F49" w:rsidP="00496E58">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主要职责</w:t>
      </w:r>
    </w:p>
    <w:p w:rsidR="00256F49" w:rsidRDefault="00256F49" w:rsidP="00496E58">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（一）南阳市卧龙区道路运输管理局是卧龙区道路运输行业管理机构，主要任务是贯彻执行国家的道路运输方针政策。</w:t>
      </w:r>
    </w:p>
    <w:p w:rsidR="00256F49" w:rsidRDefault="00256F49" w:rsidP="00496E58">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（二）负责辖区道路旅客运输、道路货物运输、机动车维修、客货运站（场）、机动车驾驶员培训的经营许可和道路运输从业人员继续再教育、出租车管理、市场安全监管、执法监督。</w:t>
      </w:r>
    </w:p>
    <w:p w:rsidR="00256F49" w:rsidRDefault="00256F49" w:rsidP="00496E58">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（三）通过法律、经济和行政手段对道路运输行业行使管理职能，保障道路运输安全，维护道路运输市场秩序，促进道路运输业的健康发展。</w:t>
      </w:r>
    </w:p>
    <w:p w:rsidR="00256F49" w:rsidRDefault="00256F49" w:rsidP="00496E58">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（四）承办上级部门交办的其他工作。</w:t>
      </w:r>
    </w:p>
    <w:p w:rsidR="00256F49" w:rsidRDefault="00256F49">
      <w:pPr>
        <w:numPr>
          <w:ilvl w:val="0"/>
          <w:numId w:val="4"/>
        </w:numPr>
        <w:spacing w:line="360" w:lineRule="auto"/>
        <w:ind w:firstLineChars="200" w:firstLine="640"/>
        <w:jc w:val="left"/>
        <w:outlineLvl w:val="1"/>
        <w:rPr>
          <w:rFonts w:ascii="黑体" w:eastAsia="黑体" w:hAnsi="黑体" w:cs="黑体"/>
          <w:sz w:val="32"/>
          <w:szCs w:val="32"/>
        </w:rPr>
      </w:pPr>
      <w:r>
        <w:rPr>
          <w:rFonts w:ascii="黑体" w:eastAsia="黑体" w:hAnsi="黑体" w:cs="黑体" w:hint="eastAsia"/>
          <w:sz w:val="32"/>
          <w:szCs w:val="32"/>
        </w:rPr>
        <w:t>部门决算单位构成</w:t>
      </w:r>
    </w:p>
    <w:p w:rsidR="00EC7746" w:rsidRDefault="00EC7746" w:rsidP="00EC7746">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纳入南阳市卧龙区运管局2016年度部门决算编制范围的单位包括：</w:t>
      </w:r>
    </w:p>
    <w:p w:rsidR="00EC7746" w:rsidRDefault="00EC7746" w:rsidP="00EC7746">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南阳市卧龙区运管局本级</w:t>
      </w:r>
    </w:p>
    <w:p w:rsidR="00EC7746" w:rsidRPr="00EC7746" w:rsidRDefault="00EC7746" w:rsidP="00EC7746">
      <w:pPr>
        <w:spacing w:line="360" w:lineRule="auto"/>
        <w:ind w:left="640"/>
        <w:jc w:val="left"/>
        <w:outlineLvl w:val="1"/>
        <w:rPr>
          <w:rFonts w:ascii="黑体" w:eastAsia="黑体" w:hAnsi="黑体" w:cs="黑体"/>
          <w:sz w:val="32"/>
          <w:szCs w:val="32"/>
        </w:rPr>
      </w:pPr>
    </w:p>
    <w:p w:rsidR="00256F49" w:rsidRDefault="00256F49">
      <w:pPr>
        <w:jc w:val="center"/>
        <w:outlineLvl w:val="0"/>
        <w:rPr>
          <w:rFonts w:ascii="隶书" w:eastAsia="隶书" w:hAnsi="隶书" w:cs="隶书"/>
          <w:sz w:val="48"/>
          <w:szCs w:val="48"/>
        </w:rPr>
      </w:pPr>
      <w:r>
        <w:rPr>
          <w:rFonts w:ascii="隶书" w:eastAsia="隶书" w:hAnsi="隶书" w:cs="隶书" w:hint="eastAsia"/>
          <w:sz w:val="48"/>
          <w:szCs w:val="48"/>
        </w:rPr>
        <w:t>第二部分</w:t>
      </w:r>
    </w:p>
    <w:p w:rsidR="00256F49" w:rsidRDefault="00256F49">
      <w:pPr>
        <w:jc w:val="center"/>
        <w:rPr>
          <w:rFonts w:ascii="隶书" w:eastAsia="隶书" w:hAnsi="隶书" w:cs="隶书"/>
          <w:sz w:val="48"/>
          <w:szCs w:val="48"/>
        </w:rPr>
        <w:sectPr w:rsidR="00256F49">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南阳市卧龙区道路运输管理局</w:t>
      </w:r>
      <w:r>
        <w:rPr>
          <w:rFonts w:ascii="隶书" w:eastAsia="隶书" w:hAnsi="隶书" w:cs="隶书"/>
          <w:sz w:val="48"/>
          <w:szCs w:val="48"/>
        </w:rPr>
        <w:t>2016</w:t>
      </w:r>
      <w:r>
        <w:rPr>
          <w:rFonts w:ascii="隶书" w:eastAsia="隶书" w:hAnsi="隶书" w:cs="隶书" w:hint="eastAsia"/>
          <w:sz w:val="48"/>
          <w:szCs w:val="48"/>
        </w:rPr>
        <w:t>年度部门决算表</w:t>
      </w:r>
    </w:p>
    <w:tbl>
      <w:tblPr>
        <w:tblpPr w:leftFromText="180" w:rightFromText="180" w:vertAnchor="page" w:horzAnchor="margin" w:tblpX="-1215" w:tblpY="2258"/>
        <w:tblW w:w="11323" w:type="dxa"/>
        <w:tblLayout w:type="fixed"/>
        <w:tblCellMar>
          <w:top w:w="15" w:type="dxa"/>
          <w:left w:w="15" w:type="dxa"/>
          <w:bottom w:w="15" w:type="dxa"/>
          <w:right w:w="15" w:type="dxa"/>
        </w:tblCellMar>
        <w:tblLook w:val="00A0"/>
      </w:tblPr>
      <w:tblGrid>
        <w:gridCol w:w="236"/>
        <w:gridCol w:w="236"/>
        <w:gridCol w:w="236"/>
        <w:gridCol w:w="1611"/>
        <w:gridCol w:w="105"/>
        <w:gridCol w:w="461"/>
        <w:gridCol w:w="658"/>
        <w:gridCol w:w="241"/>
        <w:gridCol w:w="520"/>
        <w:gridCol w:w="946"/>
        <w:gridCol w:w="1256"/>
        <w:gridCol w:w="599"/>
        <w:gridCol w:w="239"/>
        <w:gridCol w:w="223"/>
        <w:gridCol w:w="1033"/>
        <w:gridCol w:w="387"/>
        <w:gridCol w:w="25"/>
        <w:gridCol w:w="844"/>
        <w:gridCol w:w="1467"/>
      </w:tblGrid>
      <w:tr w:rsidR="00256F49" w:rsidRPr="00EA6F56" w:rsidTr="00004C7B">
        <w:trPr>
          <w:gridAfter w:val="2"/>
          <w:wAfter w:w="2311" w:type="dxa"/>
          <w:trHeight w:val="369"/>
        </w:trPr>
        <w:tc>
          <w:tcPr>
            <w:tcW w:w="9012" w:type="dxa"/>
            <w:gridSpan w:val="17"/>
            <w:vAlign w:val="center"/>
          </w:tcPr>
          <w:p w:rsidR="00256F49" w:rsidRPr="00EA6F56" w:rsidRDefault="00256F49" w:rsidP="002E1DE5">
            <w:pPr>
              <w:widowControl/>
              <w:jc w:val="center"/>
              <w:rPr>
                <w:rFonts w:ascii="宋体" w:cs="Arial"/>
                <w:color w:val="000000"/>
                <w:kern w:val="0"/>
                <w:sz w:val="30"/>
                <w:szCs w:val="30"/>
              </w:rPr>
            </w:pPr>
            <w:r w:rsidRPr="00EA6F56">
              <w:rPr>
                <w:rFonts w:ascii="宋体" w:hAnsi="宋体" w:cs="Arial" w:hint="eastAsia"/>
                <w:color w:val="000000"/>
                <w:kern w:val="0"/>
                <w:sz w:val="30"/>
                <w:szCs w:val="30"/>
              </w:rPr>
              <w:lastRenderedPageBreak/>
              <w:t>收入支出决算总表</w:t>
            </w:r>
          </w:p>
        </w:tc>
      </w:tr>
      <w:tr w:rsidR="00256F49" w:rsidRPr="00EA6F56" w:rsidTr="00004C7B">
        <w:tblPrEx>
          <w:tblCellMar>
            <w:top w:w="0" w:type="dxa"/>
            <w:left w:w="108" w:type="dxa"/>
            <w:bottom w:w="0" w:type="dxa"/>
            <w:right w:w="108" w:type="dxa"/>
          </w:tblCellMar>
          <w:tblLook w:val="0000"/>
        </w:tblPrEx>
        <w:trPr>
          <w:gridAfter w:val="3"/>
          <w:wAfter w:w="2336" w:type="dxa"/>
          <w:trHeight w:val="251"/>
        </w:trPr>
        <w:tc>
          <w:tcPr>
            <w:tcW w:w="2424" w:type="dxa"/>
            <w:gridSpan w:val="5"/>
            <w:tcBorders>
              <w:top w:val="nil"/>
              <w:left w:val="nil"/>
              <w:bottom w:val="nil"/>
              <w:right w:val="nil"/>
            </w:tcBorders>
            <w:noWrap/>
            <w:vAlign w:val="bottom"/>
          </w:tcPr>
          <w:p w:rsidR="00256F49" w:rsidRPr="00EA6F56" w:rsidRDefault="00256F49" w:rsidP="002E1DE5">
            <w:pPr>
              <w:widowControl/>
              <w:jc w:val="left"/>
              <w:rPr>
                <w:rFonts w:ascii="Arial" w:hAnsi="Arial" w:cs="Arial"/>
                <w:color w:val="000000"/>
                <w:kern w:val="0"/>
                <w:sz w:val="20"/>
                <w:szCs w:val="20"/>
              </w:rPr>
            </w:pPr>
          </w:p>
        </w:tc>
        <w:tc>
          <w:tcPr>
            <w:tcW w:w="461" w:type="dxa"/>
            <w:tcBorders>
              <w:top w:val="nil"/>
              <w:left w:val="nil"/>
              <w:bottom w:val="nil"/>
              <w:right w:val="nil"/>
            </w:tcBorders>
            <w:noWrap/>
            <w:vAlign w:val="bottom"/>
          </w:tcPr>
          <w:p w:rsidR="00256F49" w:rsidRPr="00EA6F56" w:rsidRDefault="00256F49" w:rsidP="002E1DE5">
            <w:pPr>
              <w:widowControl/>
              <w:jc w:val="left"/>
              <w:rPr>
                <w:rFonts w:ascii="Arial" w:hAnsi="Arial" w:cs="Arial"/>
                <w:color w:val="000000"/>
                <w:kern w:val="0"/>
                <w:sz w:val="20"/>
                <w:szCs w:val="20"/>
              </w:rPr>
            </w:pPr>
          </w:p>
        </w:tc>
        <w:tc>
          <w:tcPr>
            <w:tcW w:w="1419" w:type="dxa"/>
            <w:gridSpan w:val="3"/>
            <w:tcBorders>
              <w:top w:val="nil"/>
              <w:left w:val="nil"/>
              <w:bottom w:val="nil"/>
              <w:right w:val="nil"/>
            </w:tcBorders>
            <w:noWrap/>
            <w:vAlign w:val="bottom"/>
          </w:tcPr>
          <w:p w:rsidR="00256F49" w:rsidRPr="00EA6F56" w:rsidRDefault="00256F49" w:rsidP="002E1DE5">
            <w:pPr>
              <w:widowControl/>
              <w:jc w:val="left"/>
              <w:rPr>
                <w:rFonts w:ascii="Arial" w:hAnsi="Arial" w:cs="Arial"/>
                <w:color w:val="000000"/>
                <w:kern w:val="0"/>
                <w:sz w:val="20"/>
                <w:szCs w:val="20"/>
              </w:rPr>
            </w:pPr>
          </w:p>
        </w:tc>
        <w:tc>
          <w:tcPr>
            <w:tcW w:w="2801" w:type="dxa"/>
            <w:gridSpan w:val="3"/>
            <w:tcBorders>
              <w:top w:val="nil"/>
              <w:left w:val="nil"/>
              <w:bottom w:val="nil"/>
              <w:right w:val="nil"/>
            </w:tcBorders>
            <w:noWrap/>
            <w:vAlign w:val="bottom"/>
          </w:tcPr>
          <w:p w:rsidR="00256F49" w:rsidRPr="00EA6F56" w:rsidRDefault="00256F49" w:rsidP="002E1DE5">
            <w:pPr>
              <w:widowControl/>
              <w:jc w:val="left"/>
              <w:rPr>
                <w:rFonts w:ascii="Arial" w:hAnsi="Arial" w:cs="Arial"/>
                <w:color w:val="000000"/>
                <w:kern w:val="0"/>
                <w:sz w:val="20"/>
                <w:szCs w:val="20"/>
              </w:rPr>
            </w:pPr>
          </w:p>
        </w:tc>
        <w:tc>
          <w:tcPr>
            <w:tcW w:w="462" w:type="dxa"/>
            <w:gridSpan w:val="2"/>
            <w:tcBorders>
              <w:top w:val="nil"/>
              <w:left w:val="nil"/>
              <w:bottom w:val="nil"/>
              <w:right w:val="nil"/>
            </w:tcBorders>
            <w:noWrap/>
            <w:vAlign w:val="bottom"/>
          </w:tcPr>
          <w:p w:rsidR="00256F49" w:rsidRPr="00EA6F56" w:rsidRDefault="00256F49" w:rsidP="002E1DE5">
            <w:pPr>
              <w:widowControl/>
              <w:jc w:val="left"/>
              <w:rPr>
                <w:rFonts w:ascii="Arial" w:hAnsi="Arial" w:cs="Arial"/>
                <w:color w:val="000000"/>
                <w:kern w:val="0"/>
                <w:sz w:val="20"/>
                <w:szCs w:val="20"/>
              </w:rPr>
            </w:pPr>
          </w:p>
        </w:tc>
        <w:tc>
          <w:tcPr>
            <w:tcW w:w="1420" w:type="dxa"/>
            <w:gridSpan w:val="2"/>
            <w:tcBorders>
              <w:top w:val="nil"/>
              <w:left w:val="nil"/>
              <w:bottom w:val="nil"/>
              <w:right w:val="nil"/>
            </w:tcBorders>
            <w:noWrap/>
            <w:vAlign w:val="bottom"/>
          </w:tcPr>
          <w:p w:rsidR="00256F49" w:rsidRPr="00EA6F56" w:rsidRDefault="00256F49" w:rsidP="002E1DE5">
            <w:pPr>
              <w:widowControl/>
              <w:jc w:val="right"/>
              <w:rPr>
                <w:rFonts w:ascii="宋体" w:cs="Arial"/>
                <w:color w:val="000000"/>
                <w:kern w:val="0"/>
                <w:sz w:val="20"/>
                <w:szCs w:val="20"/>
              </w:rPr>
            </w:pPr>
            <w:r w:rsidRPr="00EA6F56">
              <w:rPr>
                <w:rFonts w:ascii="宋体" w:hAnsi="宋体" w:cs="Arial" w:hint="eastAsia"/>
                <w:color w:val="000000"/>
                <w:kern w:val="0"/>
                <w:sz w:val="20"/>
                <w:szCs w:val="20"/>
              </w:rPr>
              <w:t>公开</w:t>
            </w:r>
            <w:r w:rsidRPr="00EA6F56">
              <w:rPr>
                <w:rFonts w:ascii="宋体" w:hAnsi="宋体" w:cs="Arial"/>
                <w:color w:val="000000"/>
                <w:kern w:val="0"/>
                <w:sz w:val="20"/>
                <w:szCs w:val="20"/>
              </w:rPr>
              <w:t>01</w:t>
            </w:r>
            <w:r w:rsidRPr="00EA6F56">
              <w:rPr>
                <w:rFonts w:ascii="宋体" w:hAnsi="宋体" w:cs="Arial" w:hint="eastAsia"/>
                <w:color w:val="000000"/>
                <w:kern w:val="0"/>
                <w:sz w:val="20"/>
                <w:szCs w:val="20"/>
              </w:rPr>
              <w:t>表</w:t>
            </w:r>
          </w:p>
        </w:tc>
      </w:tr>
      <w:tr w:rsidR="00256F49" w:rsidRPr="00EA6F56" w:rsidTr="00004C7B">
        <w:tblPrEx>
          <w:tblCellMar>
            <w:top w:w="0" w:type="dxa"/>
            <w:left w:w="108" w:type="dxa"/>
            <w:bottom w:w="0" w:type="dxa"/>
            <w:right w:w="108" w:type="dxa"/>
          </w:tblCellMar>
          <w:tblLook w:val="0000"/>
        </w:tblPrEx>
        <w:trPr>
          <w:gridAfter w:val="3"/>
          <w:wAfter w:w="2336" w:type="dxa"/>
          <w:trHeight w:val="251"/>
        </w:trPr>
        <w:tc>
          <w:tcPr>
            <w:tcW w:w="4304" w:type="dxa"/>
            <w:gridSpan w:val="9"/>
            <w:tcBorders>
              <w:top w:val="nil"/>
              <w:left w:val="nil"/>
              <w:bottom w:val="nil"/>
              <w:right w:val="nil"/>
            </w:tcBorders>
            <w:noWrap/>
            <w:vAlign w:val="bottom"/>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部门：河南省南阳市卧龙区道路运输管理局</w:t>
            </w:r>
          </w:p>
        </w:tc>
        <w:tc>
          <w:tcPr>
            <w:tcW w:w="2801" w:type="dxa"/>
            <w:gridSpan w:val="3"/>
            <w:tcBorders>
              <w:top w:val="nil"/>
              <w:left w:val="nil"/>
              <w:bottom w:val="nil"/>
              <w:right w:val="nil"/>
            </w:tcBorders>
            <w:noWrap/>
            <w:vAlign w:val="bottom"/>
          </w:tcPr>
          <w:p w:rsidR="00256F49" w:rsidRPr="00EA6F56" w:rsidRDefault="00256F49" w:rsidP="002E1DE5">
            <w:pPr>
              <w:widowControl/>
              <w:jc w:val="left"/>
              <w:rPr>
                <w:rFonts w:ascii="Arial" w:hAnsi="Arial" w:cs="Arial"/>
                <w:color w:val="000000"/>
                <w:kern w:val="0"/>
                <w:sz w:val="18"/>
                <w:szCs w:val="18"/>
              </w:rPr>
            </w:pPr>
          </w:p>
        </w:tc>
        <w:tc>
          <w:tcPr>
            <w:tcW w:w="462" w:type="dxa"/>
            <w:gridSpan w:val="2"/>
            <w:tcBorders>
              <w:top w:val="nil"/>
              <w:left w:val="nil"/>
              <w:bottom w:val="nil"/>
              <w:right w:val="nil"/>
            </w:tcBorders>
            <w:noWrap/>
            <w:vAlign w:val="bottom"/>
          </w:tcPr>
          <w:p w:rsidR="00256F49" w:rsidRPr="00EA6F56" w:rsidRDefault="00256F49" w:rsidP="002E1DE5">
            <w:pPr>
              <w:widowControl/>
              <w:jc w:val="left"/>
              <w:rPr>
                <w:rFonts w:ascii="Arial" w:hAnsi="Arial" w:cs="Arial"/>
                <w:color w:val="000000"/>
                <w:kern w:val="0"/>
                <w:sz w:val="18"/>
                <w:szCs w:val="18"/>
              </w:rPr>
            </w:pPr>
          </w:p>
        </w:tc>
        <w:tc>
          <w:tcPr>
            <w:tcW w:w="1420" w:type="dxa"/>
            <w:gridSpan w:val="2"/>
            <w:tcBorders>
              <w:top w:val="nil"/>
              <w:left w:val="nil"/>
              <w:bottom w:val="nil"/>
              <w:right w:val="nil"/>
            </w:tcBorders>
            <w:noWrap/>
            <w:vAlign w:val="bottom"/>
          </w:tcPr>
          <w:p w:rsidR="00256F49" w:rsidRPr="00EA6F56" w:rsidRDefault="00256F49" w:rsidP="002E1DE5">
            <w:pPr>
              <w:widowControl/>
              <w:jc w:val="right"/>
              <w:rPr>
                <w:rFonts w:ascii="宋体" w:cs="Arial"/>
                <w:color w:val="000000"/>
                <w:kern w:val="0"/>
                <w:sz w:val="18"/>
                <w:szCs w:val="18"/>
              </w:rPr>
            </w:pPr>
            <w:r w:rsidRPr="00EA6F56">
              <w:rPr>
                <w:rFonts w:ascii="宋体" w:hAnsi="宋体" w:cs="Arial" w:hint="eastAsia"/>
                <w:color w:val="000000"/>
                <w:kern w:val="0"/>
                <w:sz w:val="18"/>
                <w:szCs w:val="18"/>
              </w:rPr>
              <w:t>单位：元</w:t>
            </w:r>
          </w:p>
        </w:tc>
      </w:tr>
      <w:tr w:rsidR="00256F49" w:rsidRPr="00EA6F56" w:rsidTr="00004C7B">
        <w:tblPrEx>
          <w:tblCellMar>
            <w:top w:w="0" w:type="dxa"/>
            <w:left w:w="108" w:type="dxa"/>
            <w:bottom w:w="0" w:type="dxa"/>
            <w:right w:w="108" w:type="dxa"/>
          </w:tblCellMar>
          <w:tblLook w:val="0000"/>
        </w:tblPrEx>
        <w:trPr>
          <w:gridAfter w:val="3"/>
          <w:wAfter w:w="2336" w:type="dxa"/>
          <w:trHeight w:val="303"/>
        </w:trPr>
        <w:tc>
          <w:tcPr>
            <w:tcW w:w="4304" w:type="dxa"/>
            <w:gridSpan w:val="9"/>
            <w:tcBorders>
              <w:top w:val="single" w:sz="8" w:space="0" w:color="000000"/>
              <w:left w:val="single" w:sz="8" w:space="0" w:color="000000"/>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hint="eastAsia"/>
                <w:color w:val="000000"/>
                <w:kern w:val="0"/>
                <w:sz w:val="18"/>
                <w:szCs w:val="18"/>
              </w:rPr>
              <w:t>收入</w:t>
            </w:r>
          </w:p>
        </w:tc>
        <w:tc>
          <w:tcPr>
            <w:tcW w:w="4683" w:type="dxa"/>
            <w:gridSpan w:val="7"/>
            <w:tcBorders>
              <w:top w:val="single" w:sz="8" w:space="0" w:color="000000"/>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hint="eastAsia"/>
                <w:color w:val="000000"/>
                <w:kern w:val="0"/>
                <w:sz w:val="18"/>
                <w:szCs w:val="18"/>
              </w:rPr>
              <w:t>支出</w:t>
            </w:r>
          </w:p>
        </w:tc>
      </w:tr>
      <w:tr w:rsidR="00256F49" w:rsidRPr="00EA6F56" w:rsidTr="00004C7B">
        <w:tblPrEx>
          <w:tblCellMar>
            <w:top w:w="0" w:type="dxa"/>
            <w:left w:w="108" w:type="dxa"/>
            <w:bottom w:w="0" w:type="dxa"/>
            <w:right w:w="108" w:type="dxa"/>
          </w:tblCellMar>
          <w:tblLook w:val="0000"/>
        </w:tblPrEx>
        <w:trPr>
          <w:gridAfter w:val="3"/>
          <w:wAfter w:w="2336" w:type="dxa"/>
          <w:trHeight w:val="303"/>
        </w:trPr>
        <w:tc>
          <w:tcPr>
            <w:tcW w:w="2424" w:type="dxa"/>
            <w:gridSpan w:val="5"/>
            <w:tcBorders>
              <w:top w:val="nil"/>
              <w:left w:val="single" w:sz="8" w:space="0" w:color="000000"/>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hint="eastAsia"/>
                <w:color w:val="000000"/>
                <w:kern w:val="0"/>
                <w:sz w:val="18"/>
                <w:szCs w:val="18"/>
              </w:rPr>
              <w:t>项目</w:t>
            </w:r>
          </w:p>
        </w:tc>
        <w:tc>
          <w:tcPr>
            <w:tcW w:w="461" w:type="dxa"/>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hint="eastAsia"/>
                <w:color w:val="000000"/>
                <w:kern w:val="0"/>
                <w:sz w:val="18"/>
                <w:szCs w:val="18"/>
              </w:rPr>
              <w:t>行次</w:t>
            </w:r>
          </w:p>
        </w:tc>
        <w:tc>
          <w:tcPr>
            <w:tcW w:w="1419" w:type="dxa"/>
            <w:gridSpan w:val="3"/>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hint="eastAsia"/>
                <w:color w:val="000000"/>
                <w:kern w:val="0"/>
                <w:sz w:val="18"/>
                <w:szCs w:val="18"/>
              </w:rPr>
              <w:t>金额</w:t>
            </w:r>
          </w:p>
        </w:tc>
        <w:tc>
          <w:tcPr>
            <w:tcW w:w="2801" w:type="dxa"/>
            <w:gridSpan w:val="3"/>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hint="eastAsia"/>
                <w:color w:val="000000"/>
                <w:kern w:val="0"/>
                <w:sz w:val="18"/>
                <w:szCs w:val="18"/>
              </w:rPr>
              <w:t>项目</w:t>
            </w:r>
          </w:p>
        </w:tc>
        <w:tc>
          <w:tcPr>
            <w:tcW w:w="462" w:type="dxa"/>
            <w:gridSpan w:val="2"/>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hint="eastAsia"/>
                <w:color w:val="000000"/>
                <w:kern w:val="0"/>
                <w:sz w:val="18"/>
                <w:szCs w:val="18"/>
              </w:rPr>
              <w:t>行次</w:t>
            </w:r>
          </w:p>
        </w:tc>
        <w:tc>
          <w:tcPr>
            <w:tcW w:w="1420" w:type="dxa"/>
            <w:gridSpan w:val="2"/>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hint="eastAsia"/>
                <w:color w:val="000000"/>
                <w:kern w:val="0"/>
                <w:sz w:val="18"/>
                <w:szCs w:val="18"/>
              </w:rPr>
              <w:t>金额</w:t>
            </w:r>
          </w:p>
        </w:tc>
      </w:tr>
      <w:tr w:rsidR="00256F49" w:rsidRPr="00EA6F56" w:rsidTr="00004C7B">
        <w:tblPrEx>
          <w:tblCellMar>
            <w:top w:w="0" w:type="dxa"/>
            <w:left w:w="108" w:type="dxa"/>
            <w:bottom w:w="0" w:type="dxa"/>
            <w:right w:w="108" w:type="dxa"/>
          </w:tblCellMar>
          <w:tblLook w:val="0000"/>
        </w:tblPrEx>
        <w:trPr>
          <w:gridAfter w:val="3"/>
          <w:wAfter w:w="2336" w:type="dxa"/>
          <w:trHeight w:val="303"/>
        </w:trPr>
        <w:tc>
          <w:tcPr>
            <w:tcW w:w="2424" w:type="dxa"/>
            <w:gridSpan w:val="5"/>
            <w:tcBorders>
              <w:top w:val="nil"/>
              <w:left w:val="single" w:sz="8" w:space="0" w:color="000000"/>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hint="eastAsia"/>
                <w:color w:val="000000"/>
                <w:kern w:val="0"/>
                <w:sz w:val="18"/>
                <w:szCs w:val="18"/>
              </w:rPr>
              <w:t>栏次</w:t>
            </w:r>
          </w:p>
        </w:tc>
        <w:tc>
          <w:tcPr>
            <w:tcW w:w="461" w:type="dxa"/>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1419" w:type="dxa"/>
            <w:gridSpan w:val="3"/>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1</w:t>
            </w:r>
          </w:p>
        </w:tc>
        <w:tc>
          <w:tcPr>
            <w:tcW w:w="2801" w:type="dxa"/>
            <w:gridSpan w:val="3"/>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hint="eastAsia"/>
                <w:color w:val="000000"/>
                <w:kern w:val="0"/>
                <w:sz w:val="18"/>
                <w:szCs w:val="18"/>
              </w:rPr>
              <w:t>栏次</w:t>
            </w:r>
          </w:p>
        </w:tc>
        <w:tc>
          <w:tcPr>
            <w:tcW w:w="462" w:type="dxa"/>
            <w:gridSpan w:val="2"/>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1420" w:type="dxa"/>
            <w:gridSpan w:val="2"/>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2</w:t>
            </w:r>
          </w:p>
        </w:tc>
      </w:tr>
      <w:tr w:rsidR="00256F49" w:rsidRPr="00EA6F56" w:rsidTr="00004C7B">
        <w:tblPrEx>
          <w:tblCellMar>
            <w:top w:w="0" w:type="dxa"/>
            <w:left w:w="108" w:type="dxa"/>
            <w:bottom w:w="0" w:type="dxa"/>
            <w:right w:w="108" w:type="dxa"/>
          </w:tblCellMar>
          <w:tblLook w:val="0000"/>
        </w:tblPrEx>
        <w:trPr>
          <w:gridAfter w:val="3"/>
          <w:wAfter w:w="2336" w:type="dxa"/>
          <w:trHeight w:val="303"/>
        </w:trPr>
        <w:tc>
          <w:tcPr>
            <w:tcW w:w="2424" w:type="dxa"/>
            <w:gridSpan w:val="5"/>
            <w:tcBorders>
              <w:top w:val="nil"/>
              <w:left w:val="single" w:sz="8" w:space="0" w:color="000000"/>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一、财政拨款收入</w:t>
            </w:r>
          </w:p>
        </w:tc>
        <w:tc>
          <w:tcPr>
            <w:tcW w:w="461" w:type="dxa"/>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1</w:t>
            </w:r>
          </w:p>
        </w:tc>
        <w:tc>
          <w:tcPr>
            <w:tcW w:w="1419" w:type="dxa"/>
            <w:gridSpan w:val="3"/>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hAnsi="宋体" w:cs="Arial"/>
                <w:color w:val="000000"/>
                <w:kern w:val="0"/>
                <w:sz w:val="18"/>
                <w:szCs w:val="18"/>
              </w:rPr>
              <w:t>8,171,000.00</w:t>
            </w:r>
          </w:p>
        </w:tc>
        <w:tc>
          <w:tcPr>
            <w:tcW w:w="2801" w:type="dxa"/>
            <w:gridSpan w:val="3"/>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一、一般公共服务支出</w:t>
            </w:r>
          </w:p>
        </w:tc>
        <w:tc>
          <w:tcPr>
            <w:tcW w:w="462" w:type="dxa"/>
            <w:gridSpan w:val="2"/>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30</w:t>
            </w:r>
          </w:p>
        </w:tc>
        <w:tc>
          <w:tcPr>
            <w:tcW w:w="1420" w:type="dxa"/>
            <w:gridSpan w:val="2"/>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cs="Arial"/>
                <w:color w:val="000000"/>
                <w:kern w:val="0"/>
                <w:sz w:val="18"/>
                <w:szCs w:val="18"/>
              </w:rPr>
              <w:t>0.00</w:t>
            </w:r>
          </w:p>
        </w:tc>
      </w:tr>
      <w:tr w:rsidR="00256F49" w:rsidRPr="00EA6F56" w:rsidTr="00004C7B">
        <w:tblPrEx>
          <w:tblCellMar>
            <w:top w:w="0" w:type="dxa"/>
            <w:left w:w="108" w:type="dxa"/>
            <w:bottom w:w="0" w:type="dxa"/>
            <w:right w:w="108" w:type="dxa"/>
          </w:tblCellMar>
          <w:tblLook w:val="0000"/>
        </w:tblPrEx>
        <w:trPr>
          <w:gridAfter w:val="3"/>
          <w:wAfter w:w="2336" w:type="dxa"/>
          <w:trHeight w:val="303"/>
        </w:trPr>
        <w:tc>
          <w:tcPr>
            <w:tcW w:w="2424" w:type="dxa"/>
            <w:gridSpan w:val="5"/>
            <w:tcBorders>
              <w:top w:val="nil"/>
              <w:left w:val="single" w:sz="8" w:space="0" w:color="000000"/>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二、上级补助收入</w:t>
            </w:r>
          </w:p>
        </w:tc>
        <w:tc>
          <w:tcPr>
            <w:tcW w:w="461" w:type="dxa"/>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2</w:t>
            </w:r>
          </w:p>
        </w:tc>
        <w:tc>
          <w:tcPr>
            <w:tcW w:w="1419" w:type="dxa"/>
            <w:gridSpan w:val="3"/>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cs="Arial"/>
                <w:color w:val="000000"/>
                <w:kern w:val="0"/>
                <w:sz w:val="18"/>
                <w:szCs w:val="18"/>
              </w:rPr>
              <w:t>0.00</w:t>
            </w:r>
          </w:p>
        </w:tc>
        <w:tc>
          <w:tcPr>
            <w:tcW w:w="2801" w:type="dxa"/>
            <w:gridSpan w:val="3"/>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二、外交支出</w:t>
            </w:r>
          </w:p>
        </w:tc>
        <w:tc>
          <w:tcPr>
            <w:tcW w:w="462" w:type="dxa"/>
            <w:gridSpan w:val="2"/>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31</w:t>
            </w:r>
          </w:p>
        </w:tc>
        <w:tc>
          <w:tcPr>
            <w:tcW w:w="1420" w:type="dxa"/>
            <w:gridSpan w:val="2"/>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cs="Arial"/>
                <w:color w:val="000000"/>
                <w:kern w:val="0"/>
                <w:sz w:val="18"/>
                <w:szCs w:val="18"/>
              </w:rPr>
              <w:t>0.00</w:t>
            </w:r>
          </w:p>
        </w:tc>
      </w:tr>
      <w:tr w:rsidR="00256F49" w:rsidRPr="00EA6F56" w:rsidTr="00004C7B">
        <w:tblPrEx>
          <w:tblCellMar>
            <w:top w:w="0" w:type="dxa"/>
            <w:left w:w="108" w:type="dxa"/>
            <w:bottom w:w="0" w:type="dxa"/>
            <w:right w:w="108" w:type="dxa"/>
          </w:tblCellMar>
          <w:tblLook w:val="0000"/>
        </w:tblPrEx>
        <w:trPr>
          <w:gridAfter w:val="3"/>
          <w:wAfter w:w="2336" w:type="dxa"/>
          <w:trHeight w:val="303"/>
        </w:trPr>
        <w:tc>
          <w:tcPr>
            <w:tcW w:w="2424" w:type="dxa"/>
            <w:gridSpan w:val="5"/>
            <w:tcBorders>
              <w:top w:val="nil"/>
              <w:left w:val="single" w:sz="8" w:space="0" w:color="000000"/>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三、事业收入</w:t>
            </w:r>
          </w:p>
        </w:tc>
        <w:tc>
          <w:tcPr>
            <w:tcW w:w="461" w:type="dxa"/>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3</w:t>
            </w:r>
          </w:p>
        </w:tc>
        <w:tc>
          <w:tcPr>
            <w:tcW w:w="1419" w:type="dxa"/>
            <w:gridSpan w:val="3"/>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cs="Arial"/>
                <w:color w:val="000000"/>
                <w:kern w:val="0"/>
                <w:sz w:val="18"/>
                <w:szCs w:val="18"/>
              </w:rPr>
              <w:t>0.00</w:t>
            </w:r>
          </w:p>
        </w:tc>
        <w:tc>
          <w:tcPr>
            <w:tcW w:w="2801" w:type="dxa"/>
            <w:gridSpan w:val="3"/>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三、国防支出</w:t>
            </w:r>
          </w:p>
        </w:tc>
        <w:tc>
          <w:tcPr>
            <w:tcW w:w="462" w:type="dxa"/>
            <w:gridSpan w:val="2"/>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32</w:t>
            </w:r>
          </w:p>
        </w:tc>
        <w:tc>
          <w:tcPr>
            <w:tcW w:w="1420" w:type="dxa"/>
            <w:gridSpan w:val="2"/>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cs="Arial"/>
                <w:color w:val="000000"/>
                <w:kern w:val="0"/>
                <w:sz w:val="18"/>
                <w:szCs w:val="18"/>
              </w:rPr>
              <w:t>0.00</w:t>
            </w:r>
          </w:p>
        </w:tc>
      </w:tr>
      <w:tr w:rsidR="00256F49" w:rsidRPr="00EA6F56" w:rsidTr="00004C7B">
        <w:tblPrEx>
          <w:tblCellMar>
            <w:top w:w="0" w:type="dxa"/>
            <w:left w:w="108" w:type="dxa"/>
            <w:bottom w:w="0" w:type="dxa"/>
            <w:right w:w="108" w:type="dxa"/>
          </w:tblCellMar>
          <w:tblLook w:val="0000"/>
        </w:tblPrEx>
        <w:trPr>
          <w:gridAfter w:val="3"/>
          <w:wAfter w:w="2336" w:type="dxa"/>
          <w:trHeight w:val="303"/>
        </w:trPr>
        <w:tc>
          <w:tcPr>
            <w:tcW w:w="2424" w:type="dxa"/>
            <w:gridSpan w:val="5"/>
            <w:tcBorders>
              <w:top w:val="nil"/>
              <w:left w:val="single" w:sz="8" w:space="0" w:color="000000"/>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四、经营收入</w:t>
            </w:r>
          </w:p>
        </w:tc>
        <w:tc>
          <w:tcPr>
            <w:tcW w:w="461" w:type="dxa"/>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4</w:t>
            </w:r>
          </w:p>
        </w:tc>
        <w:tc>
          <w:tcPr>
            <w:tcW w:w="1419" w:type="dxa"/>
            <w:gridSpan w:val="3"/>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cs="Arial"/>
                <w:color w:val="000000"/>
                <w:kern w:val="0"/>
                <w:sz w:val="18"/>
                <w:szCs w:val="18"/>
              </w:rPr>
              <w:t>0.00</w:t>
            </w:r>
          </w:p>
        </w:tc>
        <w:tc>
          <w:tcPr>
            <w:tcW w:w="2801" w:type="dxa"/>
            <w:gridSpan w:val="3"/>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四、公共安全支出</w:t>
            </w:r>
          </w:p>
        </w:tc>
        <w:tc>
          <w:tcPr>
            <w:tcW w:w="462" w:type="dxa"/>
            <w:gridSpan w:val="2"/>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33</w:t>
            </w:r>
          </w:p>
        </w:tc>
        <w:tc>
          <w:tcPr>
            <w:tcW w:w="1420" w:type="dxa"/>
            <w:gridSpan w:val="2"/>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cs="Arial"/>
                <w:color w:val="000000"/>
                <w:kern w:val="0"/>
                <w:sz w:val="18"/>
                <w:szCs w:val="18"/>
              </w:rPr>
              <w:t>0.00</w:t>
            </w:r>
          </w:p>
        </w:tc>
      </w:tr>
      <w:tr w:rsidR="00256F49" w:rsidRPr="00EA6F56" w:rsidTr="00004C7B">
        <w:tblPrEx>
          <w:tblCellMar>
            <w:top w:w="0" w:type="dxa"/>
            <w:left w:w="108" w:type="dxa"/>
            <w:bottom w:w="0" w:type="dxa"/>
            <w:right w:w="108" w:type="dxa"/>
          </w:tblCellMar>
          <w:tblLook w:val="0000"/>
        </w:tblPrEx>
        <w:trPr>
          <w:gridAfter w:val="3"/>
          <w:wAfter w:w="2336" w:type="dxa"/>
          <w:trHeight w:val="303"/>
        </w:trPr>
        <w:tc>
          <w:tcPr>
            <w:tcW w:w="2424" w:type="dxa"/>
            <w:gridSpan w:val="5"/>
            <w:tcBorders>
              <w:top w:val="nil"/>
              <w:left w:val="single" w:sz="8" w:space="0" w:color="000000"/>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五、附属单位上缴收入</w:t>
            </w:r>
          </w:p>
        </w:tc>
        <w:tc>
          <w:tcPr>
            <w:tcW w:w="461" w:type="dxa"/>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5</w:t>
            </w:r>
          </w:p>
        </w:tc>
        <w:tc>
          <w:tcPr>
            <w:tcW w:w="1419" w:type="dxa"/>
            <w:gridSpan w:val="3"/>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cs="Arial"/>
                <w:color w:val="000000"/>
                <w:kern w:val="0"/>
                <w:sz w:val="18"/>
                <w:szCs w:val="18"/>
              </w:rPr>
              <w:t>0.00</w:t>
            </w:r>
          </w:p>
        </w:tc>
        <w:tc>
          <w:tcPr>
            <w:tcW w:w="2801" w:type="dxa"/>
            <w:gridSpan w:val="3"/>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五、教育支出</w:t>
            </w:r>
          </w:p>
        </w:tc>
        <w:tc>
          <w:tcPr>
            <w:tcW w:w="462" w:type="dxa"/>
            <w:gridSpan w:val="2"/>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34</w:t>
            </w:r>
          </w:p>
        </w:tc>
        <w:tc>
          <w:tcPr>
            <w:tcW w:w="1420" w:type="dxa"/>
            <w:gridSpan w:val="2"/>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cs="Arial"/>
                <w:color w:val="000000"/>
                <w:kern w:val="0"/>
                <w:sz w:val="18"/>
                <w:szCs w:val="18"/>
              </w:rPr>
              <w:t>0.00</w:t>
            </w:r>
          </w:p>
        </w:tc>
      </w:tr>
      <w:tr w:rsidR="00256F49" w:rsidRPr="00EA6F56" w:rsidTr="00004C7B">
        <w:tblPrEx>
          <w:tblCellMar>
            <w:top w:w="0" w:type="dxa"/>
            <w:left w:w="108" w:type="dxa"/>
            <w:bottom w:w="0" w:type="dxa"/>
            <w:right w:w="108" w:type="dxa"/>
          </w:tblCellMar>
          <w:tblLook w:val="0000"/>
        </w:tblPrEx>
        <w:trPr>
          <w:gridAfter w:val="3"/>
          <w:wAfter w:w="2336" w:type="dxa"/>
          <w:trHeight w:val="303"/>
        </w:trPr>
        <w:tc>
          <w:tcPr>
            <w:tcW w:w="2424" w:type="dxa"/>
            <w:gridSpan w:val="5"/>
            <w:tcBorders>
              <w:top w:val="nil"/>
              <w:left w:val="single" w:sz="8" w:space="0" w:color="000000"/>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六、其他收入</w:t>
            </w:r>
          </w:p>
        </w:tc>
        <w:tc>
          <w:tcPr>
            <w:tcW w:w="461" w:type="dxa"/>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6</w:t>
            </w:r>
          </w:p>
        </w:tc>
        <w:tc>
          <w:tcPr>
            <w:tcW w:w="1419" w:type="dxa"/>
            <w:gridSpan w:val="3"/>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hAnsi="宋体" w:cs="Arial"/>
                <w:color w:val="000000"/>
                <w:kern w:val="0"/>
                <w:sz w:val="18"/>
                <w:szCs w:val="18"/>
              </w:rPr>
              <w:t>3,110,000.00</w:t>
            </w:r>
          </w:p>
        </w:tc>
        <w:tc>
          <w:tcPr>
            <w:tcW w:w="2801" w:type="dxa"/>
            <w:gridSpan w:val="3"/>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六、科学技术支出</w:t>
            </w:r>
          </w:p>
        </w:tc>
        <w:tc>
          <w:tcPr>
            <w:tcW w:w="462" w:type="dxa"/>
            <w:gridSpan w:val="2"/>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35</w:t>
            </w:r>
          </w:p>
        </w:tc>
        <w:tc>
          <w:tcPr>
            <w:tcW w:w="1420" w:type="dxa"/>
            <w:gridSpan w:val="2"/>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cs="Arial"/>
                <w:color w:val="000000"/>
                <w:kern w:val="0"/>
                <w:sz w:val="18"/>
                <w:szCs w:val="18"/>
              </w:rPr>
              <w:t>0.00</w:t>
            </w:r>
          </w:p>
        </w:tc>
      </w:tr>
      <w:tr w:rsidR="00256F49" w:rsidRPr="00EA6F56" w:rsidTr="00004C7B">
        <w:tblPrEx>
          <w:tblCellMar>
            <w:top w:w="0" w:type="dxa"/>
            <w:left w:w="108" w:type="dxa"/>
            <w:bottom w:w="0" w:type="dxa"/>
            <w:right w:w="108" w:type="dxa"/>
          </w:tblCellMar>
          <w:tblLook w:val="0000"/>
        </w:tblPrEx>
        <w:trPr>
          <w:gridAfter w:val="3"/>
          <w:wAfter w:w="2336" w:type="dxa"/>
          <w:trHeight w:val="303"/>
        </w:trPr>
        <w:tc>
          <w:tcPr>
            <w:tcW w:w="2424" w:type="dxa"/>
            <w:gridSpan w:val="5"/>
            <w:tcBorders>
              <w:top w:val="nil"/>
              <w:left w:val="single" w:sz="8" w:space="0" w:color="000000"/>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7</w:t>
            </w:r>
          </w:p>
        </w:tc>
        <w:tc>
          <w:tcPr>
            <w:tcW w:w="1419" w:type="dxa"/>
            <w:gridSpan w:val="3"/>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2801" w:type="dxa"/>
            <w:gridSpan w:val="3"/>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七、文化体育与传媒支出</w:t>
            </w:r>
          </w:p>
        </w:tc>
        <w:tc>
          <w:tcPr>
            <w:tcW w:w="462" w:type="dxa"/>
            <w:gridSpan w:val="2"/>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36</w:t>
            </w:r>
          </w:p>
        </w:tc>
        <w:tc>
          <w:tcPr>
            <w:tcW w:w="1420" w:type="dxa"/>
            <w:gridSpan w:val="2"/>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cs="Arial"/>
                <w:color w:val="000000"/>
                <w:kern w:val="0"/>
                <w:sz w:val="18"/>
                <w:szCs w:val="18"/>
              </w:rPr>
              <w:t>0.00</w:t>
            </w:r>
          </w:p>
        </w:tc>
      </w:tr>
      <w:tr w:rsidR="00256F49" w:rsidRPr="00EA6F56" w:rsidTr="00004C7B">
        <w:tblPrEx>
          <w:tblCellMar>
            <w:top w:w="0" w:type="dxa"/>
            <w:left w:w="108" w:type="dxa"/>
            <w:bottom w:w="0" w:type="dxa"/>
            <w:right w:w="108" w:type="dxa"/>
          </w:tblCellMar>
          <w:tblLook w:val="0000"/>
        </w:tblPrEx>
        <w:trPr>
          <w:gridAfter w:val="3"/>
          <w:wAfter w:w="2336" w:type="dxa"/>
          <w:trHeight w:val="303"/>
        </w:trPr>
        <w:tc>
          <w:tcPr>
            <w:tcW w:w="2424" w:type="dxa"/>
            <w:gridSpan w:val="5"/>
            <w:tcBorders>
              <w:top w:val="nil"/>
              <w:left w:val="single" w:sz="8" w:space="0" w:color="000000"/>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8</w:t>
            </w:r>
          </w:p>
        </w:tc>
        <w:tc>
          <w:tcPr>
            <w:tcW w:w="1419" w:type="dxa"/>
            <w:gridSpan w:val="3"/>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2801" w:type="dxa"/>
            <w:gridSpan w:val="3"/>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八、社会保障和就业支出</w:t>
            </w:r>
          </w:p>
        </w:tc>
        <w:tc>
          <w:tcPr>
            <w:tcW w:w="462" w:type="dxa"/>
            <w:gridSpan w:val="2"/>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37</w:t>
            </w:r>
          </w:p>
        </w:tc>
        <w:tc>
          <w:tcPr>
            <w:tcW w:w="1420" w:type="dxa"/>
            <w:gridSpan w:val="2"/>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cs="Arial"/>
                <w:color w:val="000000"/>
                <w:kern w:val="0"/>
                <w:sz w:val="18"/>
                <w:szCs w:val="18"/>
              </w:rPr>
              <w:t>0.00</w:t>
            </w:r>
          </w:p>
        </w:tc>
      </w:tr>
      <w:tr w:rsidR="00256F49" w:rsidRPr="00EA6F56" w:rsidTr="00004C7B">
        <w:tblPrEx>
          <w:tblCellMar>
            <w:top w:w="0" w:type="dxa"/>
            <w:left w:w="108" w:type="dxa"/>
            <w:bottom w:w="0" w:type="dxa"/>
            <w:right w:w="108" w:type="dxa"/>
          </w:tblCellMar>
          <w:tblLook w:val="0000"/>
        </w:tblPrEx>
        <w:trPr>
          <w:gridAfter w:val="3"/>
          <w:wAfter w:w="2336" w:type="dxa"/>
          <w:trHeight w:val="303"/>
        </w:trPr>
        <w:tc>
          <w:tcPr>
            <w:tcW w:w="2424" w:type="dxa"/>
            <w:gridSpan w:val="5"/>
            <w:tcBorders>
              <w:top w:val="nil"/>
              <w:left w:val="single" w:sz="8" w:space="0" w:color="000000"/>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9</w:t>
            </w:r>
          </w:p>
        </w:tc>
        <w:tc>
          <w:tcPr>
            <w:tcW w:w="1419" w:type="dxa"/>
            <w:gridSpan w:val="3"/>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2801" w:type="dxa"/>
            <w:gridSpan w:val="3"/>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九、医疗卫生与计划生育支出</w:t>
            </w:r>
          </w:p>
        </w:tc>
        <w:tc>
          <w:tcPr>
            <w:tcW w:w="462" w:type="dxa"/>
            <w:gridSpan w:val="2"/>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38</w:t>
            </w:r>
          </w:p>
        </w:tc>
        <w:tc>
          <w:tcPr>
            <w:tcW w:w="1420" w:type="dxa"/>
            <w:gridSpan w:val="2"/>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cs="Arial"/>
                <w:color w:val="000000"/>
                <w:kern w:val="0"/>
                <w:sz w:val="18"/>
                <w:szCs w:val="18"/>
              </w:rPr>
              <w:t>0.00</w:t>
            </w:r>
          </w:p>
        </w:tc>
      </w:tr>
      <w:tr w:rsidR="00256F49" w:rsidRPr="00EA6F56" w:rsidTr="00004C7B">
        <w:tblPrEx>
          <w:tblCellMar>
            <w:top w:w="0" w:type="dxa"/>
            <w:left w:w="108" w:type="dxa"/>
            <w:bottom w:w="0" w:type="dxa"/>
            <w:right w:w="108" w:type="dxa"/>
          </w:tblCellMar>
          <w:tblLook w:val="0000"/>
        </w:tblPrEx>
        <w:trPr>
          <w:gridAfter w:val="3"/>
          <w:wAfter w:w="2336" w:type="dxa"/>
          <w:trHeight w:val="303"/>
        </w:trPr>
        <w:tc>
          <w:tcPr>
            <w:tcW w:w="2424" w:type="dxa"/>
            <w:gridSpan w:val="5"/>
            <w:tcBorders>
              <w:top w:val="nil"/>
              <w:left w:val="single" w:sz="8" w:space="0" w:color="000000"/>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10</w:t>
            </w:r>
          </w:p>
        </w:tc>
        <w:tc>
          <w:tcPr>
            <w:tcW w:w="1419" w:type="dxa"/>
            <w:gridSpan w:val="3"/>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2801" w:type="dxa"/>
            <w:gridSpan w:val="3"/>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十、节能环保支出</w:t>
            </w:r>
          </w:p>
        </w:tc>
        <w:tc>
          <w:tcPr>
            <w:tcW w:w="462" w:type="dxa"/>
            <w:gridSpan w:val="2"/>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39</w:t>
            </w:r>
          </w:p>
        </w:tc>
        <w:tc>
          <w:tcPr>
            <w:tcW w:w="1420" w:type="dxa"/>
            <w:gridSpan w:val="2"/>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cs="Arial"/>
                <w:color w:val="000000"/>
                <w:kern w:val="0"/>
                <w:sz w:val="18"/>
                <w:szCs w:val="18"/>
              </w:rPr>
              <w:t>0.00</w:t>
            </w:r>
          </w:p>
        </w:tc>
      </w:tr>
      <w:tr w:rsidR="00256F49" w:rsidRPr="00EA6F56" w:rsidTr="00004C7B">
        <w:tblPrEx>
          <w:tblCellMar>
            <w:top w:w="0" w:type="dxa"/>
            <w:left w:w="108" w:type="dxa"/>
            <w:bottom w:w="0" w:type="dxa"/>
            <w:right w:w="108" w:type="dxa"/>
          </w:tblCellMar>
          <w:tblLook w:val="0000"/>
        </w:tblPrEx>
        <w:trPr>
          <w:gridAfter w:val="3"/>
          <w:wAfter w:w="2336" w:type="dxa"/>
          <w:trHeight w:val="303"/>
        </w:trPr>
        <w:tc>
          <w:tcPr>
            <w:tcW w:w="2424" w:type="dxa"/>
            <w:gridSpan w:val="5"/>
            <w:tcBorders>
              <w:top w:val="nil"/>
              <w:left w:val="single" w:sz="8" w:space="0" w:color="000000"/>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11</w:t>
            </w:r>
          </w:p>
        </w:tc>
        <w:tc>
          <w:tcPr>
            <w:tcW w:w="1419" w:type="dxa"/>
            <w:gridSpan w:val="3"/>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2801" w:type="dxa"/>
            <w:gridSpan w:val="3"/>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十一、城乡社区支出</w:t>
            </w:r>
          </w:p>
        </w:tc>
        <w:tc>
          <w:tcPr>
            <w:tcW w:w="462" w:type="dxa"/>
            <w:gridSpan w:val="2"/>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40</w:t>
            </w:r>
          </w:p>
        </w:tc>
        <w:tc>
          <w:tcPr>
            <w:tcW w:w="1420" w:type="dxa"/>
            <w:gridSpan w:val="2"/>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cs="Arial"/>
                <w:color w:val="000000"/>
                <w:kern w:val="0"/>
                <w:sz w:val="18"/>
                <w:szCs w:val="18"/>
              </w:rPr>
              <w:t>0.00</w:t>
            </w:r>
          </w:p>
        </w:tc>
      </w:tr>
      <w:tr w:rsidR="00256F49" w:rsidRPr="00EA6F56" w:rsidTr="00004C7B">
        <w:tblPrEx>
          <w:tblCellMar>
            <w:top w:w="0" w:type="dxa"/>
            <w:left w:w="108" w:type="dxa"/>
            <w:bottom w:w="0" w:type="dxa"/>
            <w:right w:w="108" w:type="dxa"/>
          </w:tblCellMar>
          <w:tblLook w:val="0000"/>
        </w:tblPrEx>
        <w:trPr>
          <w:gridAfter w:val="3"/>
          <w:wAfter w:w="2336" w:type="dxa"/>
          <w:trHeight w:val="303"/>
        </w:trPr>
        <w:tc>
          <w:tcPr>
            <w:tcW w:w="2424" w:type="dxa"/>
            <w:gridSpan w:val="5"/>
            <w:tcBorders>
              <w:top w:val="nil"/>
              <w:left w:val="single" w:sz="8" w:space="0" w:color="000000"/>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12</w:t>
            </w:r>
          </w:p>
        </w:tc>
        <w:tc>
          <w:tcPr>
            <w:tcW w:w="1419" w:type="dxa"/>
            <w:gridSpan w:val="3"/>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2801" w:type="dxa"/>
            <w:gridSpan w:val="3"/>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十二、农林水支出</w:t>
            </w:r>
          </w:p>
        </w:tc>
        <w:tc>
          <w:tcPr>
            <w:tcW w:w="462" w:type="dxa"/>
            <w:gridSpan w:val="2"/>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41</w:t>
            </w:r>
          </w:p>
        </w:tc>
        <w:tc>
          <w:tcPr>
            <w:tcW w:w="1420" w:type="dxa"/>
            <w:gridSpan w:val="2"/>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cs="Arial"/>
                <w:color w:val="000000"/>
                <w:kern w:val="0"/>
                <w:sz w:val="18"/>
                <w:szCs w:val="18"/>
              </w:rPr>
              <w:t>0.00</w:t>
            </w:r>
          </w:p>
        </w:tc>
      </w:tr>
      <w:tr w:rsidR="00256F49" w:rsidRPr="00EA6F56" w:rsidTr="00004C7B">
        <w:tblPrEx>
          <w:tblCellMar>
            <w:top w:w="0" w:type="dxa"/>
            <w:left w:w="108" w:type="dxa"/>
            <w:bottom w:w="0" w:type="dxa"/>
            <w:right w:w="108" w:type="dxa"/>
          </w:tblCellMar>
          <w:tblLook w:val="0000"/>
        </w:tblPrEx>
        <w:trPr>
          <w:gridAfter w:val="3"/>
          <w:wAfter w:w="2336" w:type="dxa"/>
          <w:trHeight w:val="303"/>
        </w:trPr>
        <w:tc>
          <w:tcPr>
            <w:tcW w:w="2424" w:type="dxa"/>
            <w:gridSpan w:val="5"/>
            <w:tcBorders>
              <w:top w:val="nil"/>
              <w:left w:val="single" w:sz="8" w:space="0" w:color="000000"/>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13</w:t>
            </w:r>
          </w:p>
        </w:tc>
        <w:tc>
          <w:tcPr>
            <w:tcW w:w="1419" w:type="dxa"/>
            <w:gridSpan w:val="3"/>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2801" w:type="dxa"/>
            <w:gridSpan w:val="3"/>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十三、交通运输支出</w:t>
            </w:r>
          </w:p>
        </w:tc>
        <w:tc>
          <w:tcPr>
            <w:tcW w:w="462" w:type="dxa"/>
            <w:gridSpan w:val="2"/>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42</w:t>
            </w:r>
          </w:p>
        </w:tc>
        <w:tc>
          <w:tcPr>
            <w:tcW w:w="1420" w:type="dxa"/>
            <w:gridSpan w:val="2"/>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hAnsi="宋体" w:cs="Arial"/>
                <w:color w:val="000000"/>
                <w:kern w:val="0"/>
                <w:sz w:val="18"/>
                <w:szCs w:val="18"/>
              </w:rPr>
              <w:t>11,943,785.82</w:t>
            </w:r>
          </w:p>
        </w:tc>
      </w:tr>
      <w:tr w:rsidR="00256F49" w:rsidRPr="00EA6F56" w:rsidTr="00004C7B">
        <w:tblPrEx>
          <w:tblCellMar>
            <w:top w:w="0" w:type="dxa"/>
            <w:left w:w="108" w:type="dxa"/>
            <w:bottom w:w="0" w:type="dxa"/>
            <w:right w:w="108" w:type="dxa"/>
          </w:tblCellMar>
          <w:tblLook w:val="0000"/>
        </w:tblPrEx>
        <w:trPr>
          <w:gridAfter w:val="3"/>
          <w:wAfter w:w="2336" w:type="dxa"/>
          <w:trHeight w:val="303"/>
        </w:trPr>
        <w:tc>
          <w:tcPr>
            <w:tcW w:w="2424" w:type="dxa"/>
            <w:gridSpan w:val="5"/>
            <w:tcBorders>
              <w:top w:val="nil"/>
              <w:left w:val="single" w:sz="8" w:space="0" w:color="000000"/>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14</w:t>
            </w:r>
          </w:p>
        </w:tc>
        <w:tc>
          <w:tcPr>
            <w:tcW w:w="1419" w:type="dxa"/>
            <w:gridSpan w:val="3"/>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2801" w:type="dxa"/>
            <w:gridSpan w:val="3"/>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十四、资源勘探信息等支出</w:t>
            </w:r>
          </w:p>
        </w:tc>
        <w:tc>
          <w:tcPr>
            <w:tcW w:w="462" w:type="dxa"/>
            <w:gridSpan w:val="2"/>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43</w:t>
            </w:r>
          </w:p>
        </w:tc>
        <w:tc>
          <w:tcPr>
            <w:tcW w:w="1420" w:type="dxa"/>
            <w:gridSpan w:val="2"/>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cs="Arial"/>
                <w:color w:val="000000"/>
                <w:kern w:val="0"/>
                <w:sz w:val="18"/>
                <w:szCs w:val="18"/>
              </w:rPr>
              <w:t>0.00</w:t>
            </w:r>
          </w:p>
        </w:tc>
      </w:tr>
      <w:tr w:rsidR="00256F49" w:rsidRPr="00EA6F56" w:rsidTr="00004C7B">
        <w:tblPrEx>
          <w:tblCellMar>
            <w:top w:w="0" w:type="dxa"/>
            <w:left w:w="108" w:type="dxa"/>
            <w:bottom w:w="0" w:type="dxa"/>
            <w:right w:w="108" w:type="dxa"/>
          </w:tblCellMar>
          <w:tblLook w:val="0000"/>
        </w:tblPrEx>
        <w:trPr>
          <w:gridAfter w:val="3"/>
          <w:wAfter w:w="2336" w:type="dxa"/>
          <w:trHeight w:val="303"/>
        </w:trPr>
        <w:tc>
          <w:tcPr>
            <w:tcW w:w="2424" w:type="dxa"/>
            <w:gridSpan w:val="5"/>
            <w:tcBorders>
              <w:top w:val="nil"/>
              <w:left w:val="single" w:sz="8" w:space="0" w:color="000000"/>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15</w:t>
            </w:r>
          </w:p>
        </w:tc>
        <w:tc>
          <w:tcPr>
            <w:tcW w:w="1419" w:type="dxa"/>
            <w:gridSpan w:val="3"/>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2801" w:type="dxa"/>
            <w:gridSpan w:val="3"/>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十五、商业服务业等支出</w:t>
            </w:r>
          </w:p>
        </w:tc>
        <w:tc>
          <w:tcPr>
            <w:tcW w:w="462" w:type="dxa"/>
            <w:gridSpan w:val="2"/>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44</w:t>
            </w:r>
          </w:p>
        </w:tc>
        <w:tc>
          <w:tcPr>
            <w:tcW w:w="1420" w:type="dxa"/>
            <w:gridSpan w:val="2"/>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cs="Arial"/>
                <w:color w:val="000000"/>
                <w:kern w:val="0"/>
                <w:sz w:val="18"/>
                <w:szCs w:val="18"/>
              </w:rPr>
              <w:t>0.00</w:t>
            </w:r>
          </w:p>
        </w:tc>
      </w:tr>
      <w:tr w:rsidR="00256F49" w:rsidRPr="00EA6F56" w:rsidTr="00004C7B">
        <w:tblPrEx>
          <w:tblCellMar>
            <w:top w:w="0" w:type="dxa"/>
            <w:left w:w="108" w:type="dxa"/>
            <w:bottom w:w="0" w:type="dxa"/>
            <w:right w:w="108" w:type="dxa"/>
          </w:tblCellMar>
          <w:tblLook w:val="0000"/>
        </w:tblPrEx>
        <w:trPr>
          <w:gridAfter w:val="3"/>
          <w:wAfter w:w="2336" w:type="dxa"/>
          <w:trHeight w:val="303"/>
        </w:trPr>
        <w:tc>
          <w:tcPr>
            <w:tcW w:w="2424" w:type="dxa"/>
            <w:gridSpan w:val="5"/>
            <w:tcBorders>
              <w:top w:val="nil"/>
              <w:left w:val="single" w:sz="8" w:space="0" w:color="000000"/>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16</w:t>
            </w:r>
          </w:p>
        </w:tc>
        <w:tc>
          <w:tcPr>
            <w:tcW w:w="1419" w:type="dxa"/>
            <w:gridSpan w:val="3"/>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2801" w:type="dxa"/>
            <w:gridSpan w:val="3"/>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十六、金融支出</w:t>
            </w:r>
          </w:p>
        </w:tc>
        <w:tc>
          <w:tcPr>
            <w:tcW w:w="462" w:type="dxa"/>
            <w:gridSpan w:val="2"/>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45</w:t>
            </w:r>
          </w:p>
        </w:tc>
        <w:tc>
          <w:tcPr>
            <w:tcW w:w="1420" w:type="dxa"/>
            <w:gridSpan w:val="2"/>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cs="Arial"/>
                <w:color w:val="000000"/>
                <w:kern w:val="0"/>
                <w:sz w:val="18"/>
                <w:szCs w:val="18"/>
              </w:rPr>
              <w:t>0.00</w:t>
            </w:r>
          </w:p>
        </w:tc>
      </w:tr>
      <w:tr w:rsidR="00256F49" w:rsidRPr="00EA6F56" w:rsidTr="00004C7B">
        <w:tblPrEx>
          <w:tblCellMar>
            <w:top w:w="0" w:type="dxa"/>
            <w:left w:w="108" w:type="dxa"/>
            <w:bottom w:w="0" w:type="dxa"/>
            <w:right w:w="108" w:type="dxa"/>
          </w:tblCellMar>
          <w:tblLook w:val="0000"/>
        </w:tblPrEx>
        <w:trPr>
          <w:gridAfter w:val="3"/>
          <w:wAfter w:w="2336" w:type="dxa"/>
          <w:trHeight w:val="303"/>
        </w:trPr>
        <w:tc>
          <w:tcPr>
            <w:tcW w:w="2424" w:type="dxa"/>
            <w:gridSpan w:val="5"/>
            <w:tcBorders>
              <w:top w:val="nil"/>
              <w:left w:val="single" w:sz="8" w:space="0" w:color="000000"/>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17</w:t>
            </w:r>
          </w:p>
        </w:tc>
        <w:tc>
          <w:tcPr>
            <w:tcW w:w="1419" w:type="dxa"/>
            <w:gridSpan w:val="3"/>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2801" w:type="dxa"/>
            <w:gridSpan w:val="3"/>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十七、援助其他地区支出</w:t>
            </w:r>
          </w:p>
        </w:tc>
        <w:tc>
          <w:tcPr>
            <w:tcW w:w="462" w:type="dxa"/>
            <w:gridSpan w:val="2"/>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46</w:t>
            </w:r>
          </w:p>
        </w:tc>
        <w:tc>
          <w:tcPr>
            <w:tcW w:w="1420" w:type="dxa"/>
            <w:gridSpan w:val="2"/>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cs="Arial"/>
                <w:color w:val="000000"/>
                <w:kern w:val="0"/>
                <w:sz w:val="18"/>
                <w:szCs w:val="18"/>
              </w:rPr>
              <w:t>0.00</w:t>
            </w:r>
          </w:p>
        </w:tc>
      </w:tr>
      <w:tr w:rsidR="00256F49" w:rsidRPr="00EA6F56" w:rsidTr="00004C7B">
        <w:tblPrEx>
          <w:tblCellMar>
            <w:top w:w="0" w:type="dxa"/>
            <w:left w:w="108" w:type="dxa"/>
            <w:bottom w:w="0" w:type="dxa"/>
            <w:right w:w="108" w:type="dxa"/>
          </w:tblCellMar>
          <w:tblLook w:val="0000"/>
        </w:tblPrEx>
        <w:trPr>
          <w:gridAfter w:val="3"/>
          <w:wAfter w:w="2336" w:type="dxa"/>
          <w:trHeight w:val="303"/>
        </w:trPr>
        <w:tc>
          <w:tcPr>
            <w:tcW w:w="2424" w:type="dxa"/>
            <w:gridSpan w:val="5"/>
            <w:tcBorders>
              <w:top w:val="nil"/>
              <w:left w:val="single" w:sz="8" w:space="0" w:color="000000"/>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18</w:t>
            </w:r>
          </w:p>
        </w:tc>
        <w:tc>
          <w:tcPr>
            <w:tcW w:w="1419" w:type="dxa"/>
            <w:gridSpan w:val="3"/>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2801" w:type="dxa"/>
            <w:gridSpan w:val="3"/>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十八、国土海洋气象等支出</w:t>
            </w:r>
          </w:p>
        </w:tc>
        <w:tc>
          <w:tcPr>
            <w:tcW w:w="462" w:type="dxa"/>
            <w:gridSpan w:val="2"/>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47</w:t>
            </w:r>
          </w:p>
        </w:tc>
        <w:tc>
          <w:tcPr>
            <w:tcW w:w="1420" w:type="dxa"/>
            <w:gridSpan w:val="2"/>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cs="Arial"/>
                <w:color w:val="000000"/>
                <w:kern w:val="0"/>
                <w:sz w:val="18"/>
                <w:szCs w:val="18"/>
              </w:rPr>
              <w:t>0.00</w:t>
            </w:r>
          </w:p>
        </w:tc>
      </w:tr>
      <w:tr w:rsidR="00256F49" w:rsidRPr="00EA6F56" w:rsidTr="00004C7B">
        <w:tblPrEx>
          <w:tblCellMar>
            <w:top w:w="0" w:type="dxa"/>
            <w:left w:w="108" w:type="dxa"/>
            <w:bottom w:w="0" w:type="dxa"/>
            <w:right w:w="108" w:type="dxa"/>
          </w:tblCellMar>
          <w:tblLook w:val="0000"/>
        </w:tblPrEx>
        <w:trPr>
          <w:gridAfter w:val="3"/>
          <w:wAfter w:w="2336" w:type="dxa"/>
          <w:trHeight w:val="303"/>
        </w:trPr>
        <w:tc>
          <w:tcPr>
            <w:tcW w:w="2424" w:type="dxa"/>
            <w:gridSpan w:val="5"/>
            <w:tcBorders>
              <w:top w:val="nil"/>
              <w:left w:val="single" w:sz="8" w:space="0" w:color="000000"/>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19</w:t>
            </w:r>
          </w:p>
        </w:tc>
        <w:tc>
          <w:tcPr>
            <w:tcW w:w="1419" w:type="dxa"/>
            <w:gridSpan w:val="3"/>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2801" w:type="dxa"/>
            <w:gridSpan w:val="3"/>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十九、住房保障支出</w:t>
            </w:r>
          </w:p>
        </w:tc>
        <w:tc>
          <w:tcPr>
            <w:tcW w:w="462" w:type="dxa"/>
            <w:gridSpan w:val="2"/>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48</w:t>
            </w:r>
          </w:p>
        </w:tc>
        <w:tc>
          <w:tcPr>
            <w:tcW w:w="1420" w:type="dxa"/>
            <w:gridSpan w:val="2"/>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cs="Arial"/>
                <w:color w:val="000000"/>
                <w:kern w:val="0"/>
                <w:sz w:val="18"/>
                <w:szCs w:val="18"/>
              </w:rPr>
              <w:t>0.00</w:t>
            </w:r>
          </w:p>
        </w:tc>
      </w:tr>
      <w:tr w:rsidR="00256F49" w:rsidRPr="00EA6F56" w:rsidTr="00004C7B">
        <w:tblPrEx>
          <w:tblCellMar>
            <w:top w:w="0" w:type="dxa"/>
            <w:left w:w="108" w:type="dxa"/>
            <w:bottom w:w="0" w:type="dxa"/>
            <w:right w:w="108" w:type="dxa"/>
          </w:tblCellMar>
          <w:tblLook w:val="0000"/>
        </w:tblPrEx>
        <w:trPr>
          <w:gridAfter w:val="3"/>
          <w:wAfter w:w="2336" w:type="dxa"/>
          <w:trHeight w:val="303"/>
        </w:trPr>
        <w:tc>
          <w:tcPr>
            <w:tcW w:w="2424" w:type="dxa"/>
            <w:gridSpan w:val="5"/>
            <w:tcBorders>
              <w:top w:val="nil"/>
              <w:left w:val="single" w:sz="8" w:space="0" w:color="000000"/>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20</w:t>
            </w:r>
          </w:p>
        </w:tc>
        <w:tc>
          <w:tcPr>
            <w:tcW w:w="1419" w:type="dxa"/>
            <w:gridSpan w:val="3"/>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2801" w:type="dxa"/>
            <w:gridSpan w:val="3"/>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二十、粮油物资储备支出</w:t>
            </w:r>
          </w:p>
        </w:tc>
        <w:tc>
          <w:tcPr>
            <w:tcW w:w="462" w:type="dxa"/>
            <w:gridSpan w:val="2"/>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49</w:t>
            </w:r>
          </w:p>
        </w:tc>
        <w:tc>
          <w:tcPr>
            <w:tcW w:w="1420" w:type="dxa"/>
            <w:gridSpan w:val="2"/>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cs="Arial"/>
                <w:color w:val="000000"/>
                <w:kern w:val="0"/>
                <w:sz w:val="18"/>
                <w:szCs w:val="18"/>
              </w:rPr>
              <w:t>0.00</w:t>
            </w:r>
          </w:p>
        </w:tc>
      </w:tr>
      <w:tr w:rsidR="00256F49" w:rsidRPr="00EA6F56" w:rsidTr="00004C7B">
        <w:tblPrEx>
          <w:tblCellMar>
            <w:top w:w="0" w:type="dxa"/>
            <w:left w:w="108" w:type="dxa"/>
            <w:bottom w:w="0" w:type="dxa"/>
            <w:right w:w="108" w:type="dxa"/>
          </w:tblCellMar>
          <w:tblLook w:val="0000"/>
        </w:tblPrEx>
        <w:trPr>
          <w:gridAfter w:val="3"/>
          <w:wAfter w:w="2336" w:type="dxa"/>
          <w:trHeight w:val="303"/>
        </w:trPr>
        <w:tc>
          <w:tcPr>
            <w:tcW w:w="2424" w:type="dxa"/>
            <w:gridSpan w:val="5"/>
            <w:tcBorders>
              <w:top w:val="nil"/>
              <w:left w:val="single" w:sz="8" w:space="0" w:color="000000"/>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21</w:t>
            </w:r>
          </w:p>
        </w:tc>
        <w:tc>
          <w:tcPr>
            <w:tcW w:w="1419" w:type="dxa"/>
            <w:gridSpan w:val="3"/>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2801" w:type="dxa"/>
            <w:gridSpan w:val="3"/>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二十一、其他支出</w:t>
            </w:r>
          </w:p>
        </w:tc>
        <w:tc>
          <w:tcPr>
            <w:tcW w:w="462" w:type="dxa"/>
            <w:gridSpan w:val="2"/>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50</w:t>
            </w:r>
          </w:p>
        </w:tc>
        <w:tc>
          <w:tcPr>
            <w:tcW w:w="1420" w:type="dxa"/>
            <w:gridSpan w:val="2"/>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cs="Arial"/>
                <w:color w:val="000000"/>
                <w:kern w:val="0"/>
                <w:sz w:val="18"/>
                <w:szCs w:val="18"/>
              </w:rPr>
              <w:t>0.00</w:t>
            </w:r>
          </w:p>
        </w:tc>
      </w:tr>
      <w:tr w:rsidR="00256F49" w:rsidRPr="00EA6F56" w:rsidTr="00004C7B">
        <w:tblPrEx>
          <w:tblCellMar>
            <w:top w:w="0" w:type="dxa"/>
            <w:left w:w="108" w:type="dxa"/>
            <w:bottom w:w="0" w:type="dxa"/>
            <w:right w:w="108" w:type="dxa"/>
          </w:tblCellMar>
          <w:tblLook w:val="0000"/>
        </w:tblPrEx>
        <w:trPr>
          <w:gridAfter w:val="3"/>
          <w:wAfter w:w="2336" w:type="dxa"/>
          <w:trHeight w:val="303"/>
        </w:trPr>
        <w:tc>
          <w:tcPr>
            <w:tcW w:w="2424" w:type="dxa"/>
            <w:gridSpan w:val="5"/>
            <w:tcBorders>
              <w:top w:val="nil"/>
              <w:left w:val="single" w:sz="8" w:space="0" w:color="000000"/>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22</w:t>
            </w:r>
          </w:p>
        </w:tc>
        <w:tc>
          <w:tcPr>
            <w:tcW w:w="1419" w:type="dxa"/>
            <w:gridSpan w:val="3"/>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2801" w:type="dxa"/>
            <w:gridSpan w:val="3"/>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二十二、债务还本支出</w:t>
            </w:r>
          </w:p>
        </w:tc>
        <w:tc>
          <w:tcPr>
            <w:tcW w:w="462" w:type="dxa"/>
            <w:gridSpan w:val="2"/>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51</w:t>
            </w:r>
          </w:p>
        </w:tc>
        <w:tc>
          <w:tcPr>
            <w:tcW w:w="1420" w:type="dxa"/>
            <w:gridSpan w:val="2"/>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cs="Arial"/>
                <w:color w:val="000000"/>
                <w:kern w:val="0"/>
                <w:sz w:val="18"/>
                <w:szCs w:val="18"/>
              </w:rPr>
              <w:t>0.00</w:t>
            </w:r>
          </w:p>
        </w:tc>
      </w:tr>
      <w:tr w:rsidR="00256F49" w:rsidRPr="00EA6F56" w:rsidTr="00004C7B">
        <w:tblPrEx>
          <w:tblCellMar>
            <w:top w:w="0" w:type="dxa"/>
            <w:left w:w="108" w:type="dxa"/>
            <w:bottom w:w="0" w:type="dxa"/>
            <w:right w:w="108" w:type="dxa"/>
          </w:tblCellMar>
          <w:tblLook w:val="0000"/>
        </w:tblPrEx>
        <w:trPr>
          <w:gridAfter w:val="3"/>
          <w:wAfter w:w="2336" w:type="dxa"/>
          <w:trHeight w:val="303"/>
        </w:trPr>
        <w:tc>
          <w:tcPr>
            <w:tcW w:w="2424" w:type="dxa"/>
            <w:gridSpan w:val="5"/>
            <w:tcBorders>
              <w:top w:val="nil"/>
              <w:left w:val="single" w:sz="8" w:space="0" w:color="000000"/>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23</w:t>
            </w:r>
          </w:p>
        </w:tc>
        <w:tc>
          <w:tcPr>
            <w:tcW w:w="1419" w:type="dxa"/>
            <w:gridSpan w:val="3"/>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2801" w:type="dxa"/>
            <w:gridSpan w:val="3"/>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二十三、债务付息支出</w:t>
            </w:r>
          </w:p>
        </w:tc>
        <w:tc>
          <w:tcPr>
            <w:tcW w:w="462" w:type="dxa"/>
            <w:gridSpan w:val="2"/>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52</w:t>
            </w:r>
          </w:p>
        </w:tc>
        <w:tc>
          <w:tcPr>
            <w:tcW w:w="1420" w:type="dxa"/>
            <w:gridSpan w:val="2"/>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cs="Arial"/>
                <w:color w:val="000000"/>
                <w:kern w:val="0"/>
                <w:sz w:val="18"/>
                <w:szCs w:val="18"/>
              </w:rPr>
              <w:t>0.00</w:t>
            </w:r>
          </w:p>
        </w:tc>
      </w:tr>
      <w:tr w:rsidR="00256F49" w:rsidRPr="00EA6F56" w:rsidTr="00004C7B">
        <w:tblPrEx>
          <w:tblCellMar>
            <w:top w:w="0" w:type="dxa"/>
            <w:left w:w="108" w:type="dxa"/>
            <w:bottom w:w="0" w:type="dxa"/>
            <w:right w:w="108" w:type="dxa"/>
          </w:tblCellMar>
          <w:tblLook w:val="0000"/>
        </w:tblPrEx>
        <w:trPr>
          <w:gridAfter w:val="3"/>
          <w:wAfter w:w="2336" w:type="dxa"/>
          <w:trHeight w:val="303"/>
        </w:trPr>
        <w:tc>
          <w:tcPr>
            <w:tcW w:w="2424" w:type="dxa"/>
            <w:gridSpan w:val="5"/>
            <w:tcBorders>
              <w:top w:val="nil"/>
              <w:left w:val="single" w:sz="8" w:space="0" w:color="000000"/>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24</w:t>
            </w:r>
          </w:p>
        </w:tc>
        <w:tc>
          <w:tcPr>
            <w:tcW w:w="1419" w:type="dxa"/>
            <w:gridSpan w:val="3"/>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2801" w:type="dxa"/>
            <w:gridSpan w:val="3"/>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462" w:type="dxa"/>
            <w:gridSpan w:val="2"/>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53</w:t>
            </w:r>
          </w:p>
        </w:tc>
        <w:tc>
          <w:tcPr>
            <w:tcW w:w="1420" w:type="dxa"/>
            <w:gridSpan w:val="2"/>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hAnsi="宋体" w:cs="Arial" w:hint="eastAsia"/>
                <w:color w:val="000000"/>
                <w:kern w:val="0"/>
                <w:sz w:val="18"/>
                <w:szCs w:val="18"/>
              </w:rPr>
              <w:t xml:space="preserve">　</w:t>
            </w:r>
          </w:p>
        </w:tc>
      </w:tr>
      <w:tr w:rsidR="00256F49" w:rsidRPr="00EA6F56" w:rsidTr="00004C7B">
        <w:tblPrEx>
          <w:tblCellMar>
            <w:top w:w="0" w:type="dxa"/>
            <w:left w:w="108" w:type="dxa"/>
            <w:bottom w:w="0" w:type="dxa"/>
            <w:right w:w="108" w:type="dxa"/>
          </w:tblCellMar>
          <w:tblLook w:val="0000"/>
        </w:tblPrEx>
        <w:trPr>
          <w:gridAfter w:val="3"/>
          <w:wAfter w:w="2336" w:type="dxa"/>
          <w:trHeight w:val="303"/>
        </w:trPr>
        <w:tc>
          <w:tcPr>
            <w:tcW w:w="2424" w:type="dxa"/>
            <w:gridSpan w:val="5"/>
            <w:tcBorders>
              <w:top w:val="nil"/>
              <w:left w:val="single" w:sz="8" w:space="0" w:color="000000"/>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b/>
                <w:bCs/>
                <w:color w:val="000000"/>
                <w:kern w:val="0"/>
                <w:sz w:val="18"/>
                <w:szCs w:val="18"/>
              </w:rPr>
            </w:pPr>
            <w:r w:rsidRPr="00EA6F56">
              <w:rPr>
                <w:rFonts w:ascii="宋体" w:hAnsi="宋体" w:cs="Arial" w:hint="eastAsia"/>
                <w:b/>
                <w:bCs/>
                <w:color w:val="000000"/>
                <w:kern w:val="0"/>
                <w:sz w:val="18"/>
                <w:szCs w:val="18"/>
              </w:rPr>
              <w:t>本年收入合计</w:t>
            </w:r>
          </w:p>
        </w:tc>
        <w:tc>
          <w:tcPr>
            <w:tcW w:w="461" w:type="dxa"/>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25</w:t>
            </w:r>
          </w:p>
        </w:tc>
        <w:tc>
          <w:tcPr>
            <w:tcW w:w="1419" w:type="dxa"/>
            <w:gridSpan w:val="3"/>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hAnsi="宋体" w:cs="Arial"/>
                <w:color w:val="000000"/>
                <w:kern w:val="0"/>
                <w:sz w:val="18"/>
                <w:szCs w:val="18"/>
              </w:rPr>
              <w:t>11,281,000.00</w:t>
            </w:r>
          </w:p>
        </w:tc>
        <w:tc>
          <w:tcPr>
            <w:tcW w:w="2801" w:type="dxa"/>
            <w:gridSpan w:val="3"/>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b/>
                <w:bCs/>
                <w:color w:val="000000"/>
                <w:kern w:val="0"/>
                <w:sz w:val="18"/>
                <w:szCs w:val="18"/>
              </w:rPr>
            </w:pPr>
            <w:r w:rsidRPr="00EA6F56">
              <w:rPr>
                <w:rFonts w:ascii="宋体" w:hAnsi="宋体" w:cs="Arial" w:hint="eastAsia"/>
                <w:b/>
                <w:bCs/>
                <w:color w:val="000000"/>
                <w:kern w:val="0"/>
                <w:sz w:val="18"/>
                <w:szCs w:val="18"/>
              </w:rPr>
              <w:t>本年支出合计</w:t>
            </w:r>
          </w:p>
        </w:tc>
        <w:tc>
          <w:tcPr>
            <w:tcW w:w="462" w:type="dxa"/>
            <w:gridSpan w:val="2"/>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54</w:t>
            </w:r>
          </w:p>
        </w:tc>
        <w:tc>
          <w:tcPr>
            <w:tcW w:w="1420" w:type="dxa"/>
            <w:gridSpan w:val="2"/>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hAnsi="宋体" w:cs="Arial"/>
                <w:color w:val="000000"/>
                <w:kern w:val="0"/>
                <w:sz w:val="18"/>
                <w:szCs w:val="18"/>
              </w:rPr>
              <w:t>11,943,785.82</w:t>
            </w:r>
          </w:p>
        </w:tc>
      </w:tr>
      <w:tr w:rsidR="00256F49" w:rsidRPr="00EA6F56" w:rsidTr="00004C7B">
        <w:tblPrEx>
          <w:tblCellMar>
            <w:top w:w="0" w:type="dxa"/>
            <w:left w:w="108" w:type="dxa"/>
            <w:bottom w:w="0" w:type="dxa"/>
            <w:right w:w="108" w:type="dxa"/>
          </w:tblCellMar>
          <w:tblLook w:val="0000"/>
        </w:tblPrEx>
        <w:trPr>
          <w:gridAfter w:val="3"/>
          <w:wAfter w:w="2336" w:type="dxa"/>
          <w:trHeight w:val="303"/>
        </w:trPr>
        <w:tc>
          <w:tcPr>
            <w:tcW w:w="2424" w:type="dxa"/>
            <w:gridSpan w:val="5"/>
            <w:tcBorders>
              <w:top w:val="nil"/>
              <w:left w:val="single" w:sz="8" w:space="0" w:color="000000"/>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用事业基金弥补收支差额</w:t>
            </w:r>
          </w:p>
        </w:tc>
        <w:tc>
          <w:tcPr>
            <w:tcW w:w="461" w:type="dxa"/>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26</w:t>
            </w:r>
          </w:p>
        </w:tc>
        <w:tc>
          <w:tcPr>
            <w:tcW w:w="1419" w:type="dxa"/>
            <w:gridSpan w:val="3"/>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cs="Arial"/>
                <w:color w:val="000000"/>
                <w:kern w:val="0"/>
                <w:sz w:val="18"/>
                <w:szCs w:val="18"/>
              </w:rPr>
              <w:t>0.00</w:t>
            </w:r>
          </w:p>
        </w:tc>
        <w:tc>
          <w:tcPr>
            <w:tcW w:w="2801" w:type="dxa"/>
            <w:gridSpan w:val="3"/>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结余分配</w:t>
            </w:r>
          </w:p>
        </w:tc>
        <w:tc>
          <w:tcPr>
            <w:tcW w:w="462" w:type="dxa"/>
            <w:gridSpan w:val="2"/>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55</w:t>
            </w:r>
          </w:p>
        </w:tc>
        <w:tc>
          <w:tcPr>
            <w:tcW w:w="1420" w:type="dxa"/>
            <w:gridSpan w:val="2"/>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cs="Arial"/>
                <w:color w:val="000000"/>
                <w:kern w:val="0"/>
                <w:sz w:val="18"/>
                <w:szCs w:val="18"/>
              </w:rPr>
              <w:t>0.00</w:t>
            </w:r>
          </w:p>
        </w:tc>
      </w:tr>
      <w:tr w:rsidR="00256F49" w:rsidRPr="00EA6F56" w:rsidTr="00004C7B">
        <w:tblPrEx>
          <w:tblCellMar>
            <w:top w:w="0" w:type="dxa"/>
            <w:left w:w="108" w:type="dxa"/>
            <w:bottom w:w="0" w:type="dxa"/>
            <w:right w:w="108" w:type="dxa"/>
          </w:tblCellMar>
          <w:tblLook w:val="0000"/>
        </w:tblPrEx>
        <w:trPr>
          <w:gridAfter w:val="3"/>
          <w:wAfter w:w="2336" w:type="dxa"/>
          <w:trHeight w:val="303"/>
        </w:trPr>
        <w:tc>
          <w:tcPr>
            <w:tcW w:w="2424" w:type="dxa"/>
            <w:gridSpan w:val="5"/>
            <w:tcBorders>
              <w:top w:val="nil"/>
              <w:left w:val="single" w:sz="8" w:space="0" w:color="000000"/>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年初结转和结余</w:t>
            </w:r>
          </w:p>
        </w:tc>
        <w:tc>
          <w:tcPr>
            <w:tcW w:w="461" w:type="dxa"/>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27</w:t>
            </w:r>
          </w:p>
        </w:tc>
        <w:tc>
          <w:tcPr>
            <w:tcW w:w="1419" w:type="dxa"/>
            <w:gridSpan w:val="3"/>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hAnsi="宋体" w:cs="Arial"/>
                <w:color w:val="000000"/>
                <w:kern w:val="0"/>
                <w:sz w:val="18"/>
                <w:szCs w:val="18"/>
              </w:rPr>
              <w:t>662,785.82</w:t>
            </w:r>
          </w:p>
        </w:tc>
        <w:tc>
          <w:tcPr>
            <w:tcW w:w="2801" w:type="dxa"/>
            <w:gridSpan w:val="3"/>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年末结转和结余</w:t>
            </w:r>
          </w:p>
        </w:tc>
        <w:tc>
          <w:tcPr>
            <w:tcW w:w="462" w:type="dxa"/>
            <w:gridSpan w:val="2"/>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56</w:t>
            </w:r>
          </w:p>
        </w:tc>
        <w:tc>
          <w:tcPr>
            <w:tcW w:w="1420" w:type="dxa"/>
            <w:gridSpan w:val="2"/>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cs="Arial"/>
                <w:color w:val="000000"/>
                <w:kern w:val="0"/>
                <w:sz w:val="18"/>
                <w:szCs w:val="18"/>
              </w:rPr>
              <w:t>0.00</w:t>
            </w:r>
          </w:p>
        </w:tc>
      </w:tr>
      <w:tr w:rsidR="00256F49" w:rsidRPr="00EA6F56" w:rsidTr="00004C7B">
        <w:tblPrEx>
          <w:tblCellMar>
            <w:top w:w="0" w:type="dxa"/>
            <w:left w:w="108" w:type="dxa"/>
            <w:bottom w:w="0" w:type="dxa"/>
            <w:right w:w="108" w:type="dxa"/>
          </w:tblCellMar>
          <w:tblLook w:val="0000"/>
        </w:tblPrEx>
        <w:trPr>
          <w:gridAfter w:val="3"/>
          <w:wAfter w:w="2336" w:type="dxa"/>
          <w:trHeight w:val="303"/>
        </w:trPr>
        <w:tc>
          <w:tcPr>
            <w:tcW w:w="2424" w:type="dxa"/>
            <w:gridSpan w:val="5"/>
            <w:tcBorders>
              <w:top w:val="nil"/>
              <w:left w:val="single" w:sz="8" w:space="0" w:color="000000"/>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28</w:t>
            </w:r>
          </w:p>
        </w:tc>
        <w:tc>
          <w:tcPr>
            <w:tcW w:w="1419" w:type="dxa"/>
            <w:gridSpan w:val="3"/>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2801" w:type="dxa"/>
            <w:gridSpan w:val="3"/>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 xml:space="preserve">　</w:t>
            </w:r>
          </w:p>
        </w:tc>
        <w:tc>
          <w:tcPr>
            <w:tcW w:w="462" w:type="dxa"/>
            <w:gridSpan w:val="2"/>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57</w:t>
            </w:r>
          </w:p>
        </w:tc>
        <w:tc>
          <w:tcPr>
            <w:tcW w:w="1420" w:type="dxa"/>
            <w:gridSpan w:val="2"/>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hAnsi="宋体" w:cs="Arial" w:hint="eastAsia"/>
                <w:color w:val="000000"/>
                <w:kern w:val="0"/>
                <w:sz w:val="18"/>
                <w:szCs w:val="18"/>
              </w:rPr>
              <w:t xml:space="preserve">　</w:t>
            </w:r>
          </w:p>
        </w:tc>
      </w:tr>
      <w:tr w:rsidR="00256F49" w:rsidRPr="00EA6F56" w:rsidTr="00004C7B">
        <w:tblPrEx>
          <w:tblCellMar>
            <w:top w:w="0" w:type="dxa"/>
            <w:left w:w="108" w:type="dxa"/>
            <w:bottom w:w="0" w:type="dxa"/>
            <w:right w:w="108" w:type="dxa"/>
          </w:tblCellMar>
          <w:tblLook w:val="0000"/>
        </w:tblPrEx>
        <w:trPr>
          <w:gridAfter w:val="3"/>
          <w:wAfter w:w="2336" w:type="dxa"/>
          <w:trHeight w:val="303"/>
        </w:trPr>
        <w:tc>
          <w:tcPr>
            <w:tcW w:w="2424" w:type="dxa"/>
            <w:gridSpan w:val="5"/>
            <w:tcBorders>
              <w:top w:val="nil"/>
              <w:left w:val="single" w:sz="8" w:space="0" w:color="000000"/>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b/>
                <w:bCs/>
                <w:color w:val="000000"/>
                <w:kern w:val="0"/>
                <w:sz w:val="18"/>
                <w:szCs w:val="18"/>
              </w:rPr>
            </w:pPr>
            <w:r w:rsidRPr="00EA6F56">
              <w:rPr>
                <w:rFonts w:ascii="宋体" w:hAnsi="宋体" w:cs="Arial" w:hint="eastAsia"/>
                <w:b/>
                <w:bCs/>
                <w:color w:val="000000"/>
                <w:kern w:val="0"/>
                <w:sz w:val="18"/>
                <w:szCs w:val="18"/>
              </w:rPr>
              <w:t>总计</w:t>
            </w:r>
          </w:p>
        </w:tc>
        <w:tc>
          <w:tcPr>
            <w:tcW w:w="461" w:type="dxa"/>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29</w:t>
            </w:r>
          </w:p>
        </w:tc>
        <w:tc>
          <w:tcPr>
            <w:tcW w:w="1419" w:type="dxa"/>
            <w:gridSpan w:val="3"/>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hAnsi="宋体" w:cs="Arial"/>
                <w:color w:val="000000"/>
                <w:kern w:val="0"/>
                <w:sz w:val="18"/>
                <w:szCs w:val="18"/>
              </w:rPr>
              <w:t>11,943,785.82</w:t>
            </w:r>
          </w:p>
        </w:tc>
        <w:tc>
          <w:tcPr>
            <w:tcW w:w="2801" w:type="dxa"/>
            <w:gridSpan w:val="3"/>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b/>
                <w:bCs/>
                <w:color w:val="000000"/>
                <w:kern w:val="0"/>
                <w:sz w:val="18"/>
                <w:szCs w:val="18"/>
              </w:rPr>
            </w:pPr>
            <w:r w:rsidRPr="00EA6F56">
              <w:rPr>
                <w:rFonts w:ascii="宋体" w:hAnsi="宋体" w:cs="Arial" w:hint="eastAsia"/>
                <w:b/>
                <w:bCs/>
                <w:color w:val="000000"/>
                <w:kern w:val="0"/>
                <w:sz w:val="18"/>
                <w:szCs w:val="18"/>
              </w:rPr>
              <w:t>总计</w:t>
            </w:r>
          </w:p>
        </w:tc>
        <w:tc>
          <w:tcPr>
            <w:tcW w:w="462" w:type="dxa"/>
            <w:gridSpan w:val="2"/>
            <w:tcBorders>
              <w:top w:val="nil"/>
              <w:left w:val="nil"/>
              <w:bottom w:val="single" w:sz="4" w:space="0" w:color="000000"/>
              <w:right w:val="single" w:sz="4" w:space="0" w:color="000000"/>
            </w:tcBorders>
            <w:shd w:val="clear" w:color="FFFFFF" w:fill="C0C0C0"/>
            <w:noWrap/>
            <w:vAlign w:val="center"/>
          </w:tcPr>
          <w:p w:rsidR="00256F49" w:rsidRPr="00EA6F56" w:rsidRDefault="00256F49" w:rsidP="002E1DE5">
            <w:pPr>
              <w:widowControl/>
              <w:jc w:val="center"/>
              <w:rPr>
                <w:rFonts w:ascii="宋体" w:cs="Arial"/>
                <w:color w:val="000000"/>
                <w:kern w:val="0"/>
                <w:sz w:val="18"/>
                <w:szCs w:val="18"/>
              </w:rPr>
            </w:pPr>
            <w:r w:rsidRPr="00EA6F56">
              <w:rPr>
                <w:rFonts w:ascii="宋体" w:hAnsi="宋体" w:cs="Arial"/>
                <w:color w:val="000000"/>
                <w:kern w:val="0"/>
                <w:sz w:val="18"/>
                <w:szCs w:val="18"/>
              </w:rPr>
              <w:t>58</w:t>
            </w:r>
          </w:p>
        </w:tc>
        <w:tc>
          <w:tcPr>
            <w:tcW w:w="1420" w:type="dxa"/>
            <w:gridSpan w:val="2"/>
            <w:tcBorders>
              <w:top w:val="nil"/>
              <w:left w:val="nil"/>
              <w:bottom w:val="single" w:sz="4" w:space="0" w:color="000000"/>
              <w:right w:val="single" w:sz="4" w:space="0" w:color="000000"/>
            </w:tcBorders>
            <w:noWrap/>
            <w:vAlign w:val="center"/>
          </w:tcPr>
          <w:p w:rsidR="00256F49" w:rsidRPr="00EA6F56" w:rsidRDefault="00256F49" w:rsidP="002E1DE5">
            <w:pPr>
              <w:widowControl/>
              <w:jc w:val="right"/>
              <w:rPr>
                <w:rFonts w:ascii="宋体" w:cs="Arial"/>
                <w:color w:val="000000"/>
                <w:kern w:val="0"/>
                <w:sz w:val="18"/>
                <w:szCs w:val="18"/>
              </w:rPr>
            </w:pPr>
            <w:r w:rsidRPr="00EA6F56">
              <w:rPr>
                <w:rFonts w:ascii="宋体" w:hAnsi="宋体" w:cs="Arial"/>
                <w:color w:val="000000"/>
                <w:kern w:val="0"/>
                <w:sz w:val="18"/>
                <w:szCs w:val="18"/>
              </w:rPr>
              <w:t>11,943,785.82</w:t>
            </w:r>
          </w:p>
        </w:tc>
      </w:tr>
      <w:tr w:rsidR="00256F49" w:rsidRPr="00EA6F56" w:rsidTr="00004C7B">
        <w:tblPrEx>
          <w:tblCellMar>
            <w:top w:w="0" w:type="dxa"/>
            <w:left w:w="108" w:type="dxa"/>
            <w:bottom w:w="0" w:type="dxa"/>
            <w:right w:w="108" w:type="dxa"/>
          </w:tblCellMar>
          <w:tblLook w:val="0000"/>
        </w:tblPrEx>
        <w:trPr>
          <w:gridAfter w:val="3"/>
          <w:wAfter w:w="2336" w:type="dxa"/>
          <w:trHeight w:val="303"/>
        </w:trPr>
        <w:tc>
          <w:tcPr>
            <w:tcW w:w="8987" w:type="dxa"/>
            <w:gridSpan w:val="16"/>
            <w:tcBorders>
              <w:top w:val="nil"/>
              <w:left w:val="single" w:sz="8" w:space="0" w:color="000000"/>
              <w:bottom w:val="nil"/>
              <w:right w:val="nil"/>
            </w:tcBorders>
            <w:noWrap/>
            <w:vAlign w:val="center"/>
          </w:tcPr>
          <w:p w:rsidR="00256F49" w:rsidRPr="00EA6F56" w:rsidRDefault="00256F49" w:rsidP="002E1DE5">
            <w:pPr>
              <w:widowControl/>
              <w:jc w:val="left"/>
              <w:rPr>
                <w:rFonts w:ascii="宋体" w:cs="Arial"/>
                <w:color w:val="000000"/>
                <w:kern w:val="0"/>
                <w:sz w:val="18"/>
                <w:szCs w:val="18"/>
              </w:rPr>
            </w:pPr>
            <w:r w:rsidRPr="00EA6F56">
              <w:rPr>
                <w:rFonts w:ascii="宋体" w:hAnsi="宋体" w:cs="Arial" w:hint="eastAsia"/>
                <w:color w:val="000000"/>
                <w:kern w:val="0"/>
                <w:sz w:val="18"/>
                <w:szCs w:val="18"/>
              </w:rPr>
              <w:t>注：本表反映部门本年度的总收支和年末结转结余情况。</w:t>
            </w:r>
          </w:p>
        </w:tc>
      </w:tr>
      <w:tr w:rsidR="00256F49" w:rsidRPr="0067010B" w:rsidTr="00004C7B">
        <w:tblPrEx>
          <w:tblCellMar>
            <w:top w:w="0" w:type="dxa"/>
            <w:left w:w="108" w:type="dxa"/>
            <w:bottom w:w="0" w:type="dxa"/>
            <w:right w:w="108" w:type="dxa"/>
          </w:tblCellMar>
          <w:tblLook w:val="0000"/>
        </w:tblPrEx>
        <w:trPr>
          <w:gridAfter w:val="3"/>
          <w:wAfter w:w="2336" w:type="dxa"/>
          <w:trHeight w:val="303"/>
        </w:trPr>
        <w:tc>
          <w:tcPr>
            <w:tcW w:w="8987" w:type="dxa"/>
            <w:gridSpan w:val="16"/>
            <w:tcBorders>
              <w:top w:val="nil"/>
              <w:left w:val="single" w:sz="8" w:space="0" w:color="000000"/>
              <w:bottom w:val="nil"/>
              <w:right w:val="nil"/>
            </w:tcBorders>
            <w:noWrap/>
            <w:vAlign w:val="center"/>
          </w:tcPr>
          <w:p w:rsidR="00256F49" w:rsidRPr="0067010B" w:rsidRDefault="00256F49" w:rsidP="002E1DE5">
            <w:pPr>
              <w:widowControl/>
              <w:jc w:val="center"/>
              <w:rPr>
                <w:rFonts w:ascii="宋体" w:cs="Arial"/>
                <w:color w:val="000000"/>
                <w:kern w:val="0"/>
                <w:sz w:val="30"/>
                <w:szCs w:val="30"/>
              </w:rPr>
            </w:pPr>
            <w:r w:rsidRPr="0067010B">
              <w:rPr>
                <w:rFonts w:ascii="宋体" w:hAnsi="宋体" w:cs="Arial" w:hint="eastAsia"/>
                <w:color w:val="000000"/>
                <w:kern w:val="0"/>
                <w:sz w:val="30"/>
                <w:szCs w:val="30"/>
              </w:rPr>
              <w:lastRenderedPageBreak/>
              <w:t>收入决算表</w:t>
            </w:r>
          </w:p>
        </w:tc>
      </w:tr>
      <w:tr w:rsidR="00256F49" w:rsidRPr="0067010B" w:rsidTr="00004C7B">
        <w:tblPrEx>
          <w:tblCellMar>
            <w:top w:w="0" w:type="dxa"/>
            <w:left w:w="108" w:type="dxa"/>
            <w:bottom w:w="0" w:type="dxa"/>
            <w:right w:w="108" w:type="dxa"/>
          </w:tblCellMar>
          <w:tblLook w:val="0000"/>
        </w:tblPrEx>
        <w:trPr>
          <w:trHeight w:val="251"/>
        </w:trPr>
        <w:tc>
          <w:tcPr>
            <w:tcW w:w="235" w:type="dxa"/>
            <w:tcBorders>
              <w:top w:val="nil"/>
              <w:left w:val="nil"/>
              <w:bottom w:val="nil"/>
              <w:right w:val="nil"/>
            </w:tcBorders>
            <w:noWrap/>
            <w:vAlign w:val="bottom"/>
          </w:tcPr>
          <w:p w:rsidR="00256F49" w:rsidRPr="0067010B" w:rsidRDefault="00256F49" w:rsidP="002E1DE5">
            <w:pPr>
              <w:widowControl/>
              <w:jc w:val="left"/>
              <w:rPr>
                <w:rFonts w:ascii="Arial" w:hAnsi="Arial" w:cs="Arial"/>
                <w:color w:val="000000"/>
                <w:kern w:val="0"/>
                <w:sz w:val="20"/>
                <w:szCs w:val="20"/>
              </w:rPr>
            </w:pPr>
          </w:p>
        </w:tc>
        <w:tc>
          <w:tcPr>
            <w:tcW w:w="235" w:type="dxa"/>
            <w:tcBorders>
              <w:top w:val="nil"/>
              <w:left w:val="nil"/>
              <w:bottom w:val="nil"/>
              <w:right w:val="nil"/>
            </w:tcBorders>
            <w:noWrap/>
            <w:vAlign w:val="bottom"/>
          </w:tcPr>
          <w:p w:rsidR="00256F49" w:rsidRPr="0067010B" w:rsidRDefault="00256F49" w:rsidP="002E1DE5">
            <w:pPr>
              <w:widowControl/>
              <w:jc w:val="left"/>
              <w:rPr>
                <w:rFonts w:ascii="Arial" w:hAnsi="Arial" w:cs="Arial"/>
                <w:color w:val="000000"/>
                <w:kern w:val="0"/>
                <w:sz w:val="20"/>
                <w:szCs w:val="20"/>
              </w:rPr>
            </w:pPr>
          </w:p>
        </w:tc>
        <w:tc>
          <w:tcPr>
            <w:tcW w:w="235" w:type="dxa"/>
            <w:tcBorders>
              <w:top w:val="nil"/>
              <w:left w:val="nil"/>
              <w:bottom w:val="nil"/>
              <w:right w:val="nil"/>
            </w:tcBorders>
            <w:noWrap/>
            <w:vAlign w:val="bottom"/>
          </w:tcPr>
          <w:p w:rsidR="00256F49" w:rsidRPr="0067010B" w:rsidRDefault="00256F49" w:rsidP="002E1DE5">
            <w:pPr>
              <w:widowControl/>
              <w:jc w:val="left"/>
              <w:rPr>
                <w:rFonts w:ascii="Arial" w:hAnsi="Arial" w:cs="Arial"/>
                <w:color w:val="000000"/>
                <w:kern w:val="0"/>
                <w:sz w:val="20"/>
                <w:szCs w:val="20"/>
              </w:rPr>
            </w:pPr>
          </w:p>
        </w:tc>
        <w:tc>
          <w:tcPr>
            <w:tcW w:w="2837" w:type="dxa"/>
            <w:gridSpan w:val="4"/>
            <w:tcBorders>
              <w:top w:val="nil"/>
              <w:left w:val="nil"/>
              <w:bottom w:val="nil"/>
              <w:right w:val="nil"/>
            </w:tcBorders>
            <w:noWrap/>
            <w:vAlign w:val="bottom"/>
          </w:tcPr>
          <w:p w:rsidR="00256F49" w:rsidRPr="0067010B" w:rsidRDefault="00256F49" w:rsidP="002E1DE5">
            <w:pPr>
              <w:widowControl/>
              <w:jc w:val="left"/>
              <w:rPr>
                <w:rFonts w:ascii="Arial" w:hAnsi="Arial" w:cs="Arial"/>
                <w:color w:val="000000"/>
                <w:kern w:val="0"/>
                <w:sz w:val="20"/>
                <w:szCs w:val="20"/>
              </w:rPr>
            </w:pPr>
          </w:p>
        </w:tc>
        <w:tc>
          <w:tcPr>
            <w:tcW w:w="241" w:type="dxa"/>
            <w:tcBorders>
              <w:top w:val="nil"/>
              <w:left w:val="nil"/>
              <w:bottom w:val="nil"/>
              <w:right w:val="nil"/>
            </w:tcBorders>
            <w:noWrap/>
            <w:vAlign w:val="bottom"/>
          </w:tcPr>
          <w:p w:rsidR="00256F49" w:rsidRPr="0067010B" w:rsidRDefault="00256F49" w:rsidP="002E1DE5">
            <w:pPr>
              <w:widowControl/>
              <w:jc w:val="left"/>
              <w:rPr>
                <w:rFonts w:ascii="Arial" w:hAnsi="Arial" w:cs="Arial"/>
                <w:color w:val="000000"/>
                <w:kern w:val="0"/>
                <w:sz w:val="20"/>
                <w:szCs w:val="20"/>
              </w:rPr>
            </w:pPr>
          </w:p>
        </w:tc>
        <w:tc>
          <w:tcPr>
            <w:tcW w:w="1466" w:type="dxa"/>
            <w:gridSpan w:val="2"/>
            <w:tcBorders>
              <w:top w:val="nil"/>
              <w:left w:val="nil"/>
              <w:bottom w:val="nil"/>
              <w:right w:val="nil"/>
            </w:tcBorders>
            <w:noWrap/>
            <w:vAlign w:val="bottom"/>
          </w:tcPr>
          <w:p w:rsidR="00256F49" w:rsidRPr="0067010B" w:rsidRDefault="00256F49" w:rsidP="002E1DE5">
            <w:pPr>
              <w:widowControl/>
              <w:jc w:val="left"/>
              <w:rPr>
                <w:rFonts w:ascii="Arial" w:hAnsi="Arial" w:cs="Arial"/>
                <w:color w:val="000000"/>
                <w:kern w:val="0"/>
                <w:sz w:val="20"/>
                <w:szCs w:val="20"/>
              </w:rPr>
            </w:pPr>
          </w:p>
        </w:tc>
        <w:tc>
          <w:tcPr>
            <w:tcW w:w="1256" w:type="dxa"/>
            <w:tcBorders>
              <w:top w:val="nil"/>
              <w:left w:val="nil"/>
              <w:bottom w:val="nil"/>
              <w:right w:val="nil"/>
            </w:tcBorders>
            <w:noWrap/>
            <w:vAlign w:val="bottom"/>
          </w:tcPr>
          <w:p w:rsidR="00256F49" w:rsidRPr="0067010B" w:rsidRDefault="00256F49" w:rsidP="002E1DE5">
            <w:pPr>
              <w:widowControl/>
              <w:jc w:val="left"/>
              <w:rPr>
                <w:rFonts w:ascii="Arial" w:hAnsi="Arial" w:cs="Arial"/>
                <w:color w:val="000000"/>
                <w:kern w:val="0"/>
                <w:sz w:val="20"/>
                <w:szCs w:val="20"/>
              </w:rPr>
            </w:pPr>
          </w:p>
        </w:tc>
        <w:tc>
          <w:tcPr>
            <w:tcW w:w="838" w:type="dxa"/>
            <w:gridSpan w:val="2"/>
            <w:tcBorders>
              <w:top w:val="nil"/>
              <w:left w:val="nil"/>
              <w:bottom w:val="nil"/>
              <w:right w:val="nil"/>
            </w:tcBorders>
            <w:noWrap/>
            <w:vAlign w:val="bottom"/>
          </w:tcPr>
          <w:p w:rsidR="00256F49" w:rsidRPr="0067010B" w:rsidRDefault="00256F49" w:rsidP="002E1DE5">
            <w:pPr>
              <w:widowControl/>
              <w:jc w:val="left"/>
              <w:rPr>
                <w:rFonts w:ascii="Arial" w:hAnsi="Arial" w:cs="Arial"/>
                <w:color w:val="000000"/>
                <w:kern w:val="0"/>
                <w:sz w:val="20"/>
                <w:szCs w:val="20"/>
              </w:rPr>
            </w:pPr>
          </w:p>
        </w:tc>
        <w:tc>
          <w:tcPr>
            <w:tcW w:w="1256" w:type="dxa"/>
            <w:gridSpan w:val="2"/>
            <w:tcBorders>
              <w:top w:val="nil"/>
              <w:left w:val="nil"/>
              <w:bottom w:val="nil"/>
              <w:right w:val="nil"/>
            </w:tcBorders>
            <w:noWrap/>
            <w:vAlign w:val="bottom"/>
          </w:tcPr>
          <w:p w:rsidR="00256F49" w:rsidRPr="0067010B" w:rsidRDefault="00256F49" w:rsidP="002E1DE5">
            <w:pPr>
              <w:widowControl/>
              <w:jc w:val="left"/>
              <w:rPr>
                <w:rFonts w:ascii="Arial" w:hAnsi="Arial" w:cs="Arial"/>
                <w:color w:val="000000"/>
                <w:kern w:val="0"/>
                <w:sz w:val="20"/>
                <w:szCs w:val="20"/>
              </w:rPr>
            </w:pPr>
          </w:p>
        </w:tc>
        <w:tc>
          <w:tcPr>
            <w:tcW w:w="1256" w:type="dxa"/>
            <w:gridSpan w:val="3"/>
            <w:tcBorders>
              <w:top w:val="nil"/>
              <w:left w:val="nil"/>
              <w:bottom w:val="nil"/>
              <w:right w:val="nil"/>
            </w:tcBorders>
            <w:noWrap/>
            <w:vAlign w:val="bottom"/>
          </w:tcPr>
          <w:p w:rsidR="00256F49" w:rsidRPr="0067010B" w:rsidRDefault="00256F49" w:rsidP="002E1DE5">
            <w:pPr>
              <w:widowControl/>
              <w:jc w:val="left"/>
              <w:rPr>
                <w:rFonts w:ascii="Arial" w:hAnsi="Arial" w:cs="Arial"/>
                <w:color w:val="000000"/>
                <w:kern w:val="0"/>
                <w:sz w:val="20"/>
                <w:szCs w:val="20"/>
              </w:rPr>
            </w:pPr>
          </w:p>
        </w:tc>
        <w:tc>
          <w:tcPr>
            <w:tcW w:w="1466" w:type="dxa"/>
            <w:tcBorders>
              <w:top w:val="nil"/>
              <w:left w:val="nil"/>
              <w:bottom w:val="nil"/>
              <w:right w:val="nil"/>
            </w:tcBorders>
            <w:noWrap/>
            <w:vAlign w:val="bottom"/>
          </w:tcPr>
          <w:p w:rsidR="00256F49" w:rsidRPr="0067010B" w:rsidRDefault="00256F49" w:rsidP="002E1DE5">
            <w:pPr>
              <w:widowControl/>
              <w:jc w:val="right"/>
              <w:rPr>
                <w:rFonts w:ascii="宋体" w:cs="Arial"/>
                <w:color w:val="000000"/>
                <w:kern w:val="0"/>
                <w:sz w:val="20"/>
                <w:szCs w:val="20"/>
              </w:rPr>
            </w:pPr>
            <w:r w:rsidRPr="0067010B">
              <w:rPr>
                <w:rFonts w:ascii="宋体" w:hAnsi="宋体" w:cs="Arial" w:hint="eastAsia"/>
                <w:color w:val="000000"/>
                <w:kern w:val="0"/>
                <w:sz w:val="20"/>
                <w:szCs w:val="20"/>
              </w:rPr>
              <w:t>公开</w:t>
            </w:r>
            <w:r w:rsidRPr="0067010B">
              <w:rPr>
                <w:rFonts w:ascii="宋体" w:hAnsi="宋体" w:cs="Arial"/>
                <w:color w:val="000000"/>
                <w:kern w:val="0"/>
                <w:sz w:val="20"/>
                <w:szCs w:val="20"/>
              </w:rPr>
              <w:t>02</w:t>
            </w:r>
            <w:r w:rsidRPr="0067010B">
              <w:rPr>
                <w:rFonts w:ascii="宋体" w:hAnsi="宋体" w:cs="Arial" w:hint="eastAsia"/>
                <w:color w:val="000000"/>
                <w:kern w:val="0"/>
                <w:sz w:val="20"/>
                <w:szCs w:val="20"/>
              </w:rPr>
              <w:t>表</w:t>
            </w:r>
          </w:p>
        </w:tc>
      </w:tr>
      <w:tr w:rsidR="00256F49" w:rsidRPr="0067010B" w:rsidTr="00004C7B">
        <w:tblPrEx>
          <w:tblCellMar>
            <w:top w:w="0" w:type="dxa"/>
            <w:left w:w="108" w:type="dxa"/>
            <w:bottom w:w="0" w:type="dxa"/>
            <w:right w:w="108" w:type="dxa"/>
          </w:tblCellMar>
          <w:tblLook w:val="0000"/>
        </w:tblPrEx>
        <w:trPr>
          <w:trHeight w:val="236"/>
        </w:trPr>
        <w:tc>
          <w:tcPr>
            <w:tcW w:w="3784" w:type="dxa"/>
            <w:gridSpan w:val="8"/>
            <w:tcBorders>
              <w:top w:val="nil"/>
              <w:left w:val="nil"/>
              <w:bottom w:val="nil"/>
              <w:right w:val="nil"/>
            </w:tcBorders>
            <w:noWrap/>
            <w:vAlign w:val="bottom"/>
          </w:tcPr>
          <w:p w:rsidR="00256F49" w:rsidRPr="0067010B" w:rsidRDefault="00256F49" w:rsidP="002E1DE5">
            <w:pPr>
              <w:widowControl/>
              <w:jc w:val="left"/>
              <w:rPr>
                <w:rFonts w:ascii="宋体" w:cs="Arial"/>
                <w:color w:val="000000"/>
                <w:kern w:val="0"/>
                <w:sz w:val="18"/>
                <w:szCs w:val="18"/>
              </w:rPr>
            </w:pPr>
            <w:r w:rsidRPr="0067010B">
              <w:rPr>
                <w:rFonts w:ascii="宋体" w:hAnsi="宋体" w:cs="Arial" w:hint="eastAsia"/>
                <w:color w:val="000000"/>
                <w:kern w:val="0"/>
                <w:sz w:val="18"/>
                <w:szCs w:val="18"/>
              </w:rPr>
              <w:t>部门：河南省南阳市卧龙区道路运输管理局</w:t>
            </w:r>
          </w:p>
        </w:tc>
        <w:tc>
          <w:tcPr>
            <w:tcW w:w="1466" w:type="dxa"/>
            <w:gridSpan w:val="2"/>
            <w:tcBorders>
              <w:top w:val="nil"/>
              <w:left w:val="nil"/>
              <w:bottom w:val="nil"/>
              <w:right w:val="nil"/>
            </w:tcBorders>
            <w:noWrap/>
            <w:vAlign w:val="bottom"/>
          </w:tcPr>
          <w:p w:rsidR="00256F49" w:rsidRPr="0067010B" w:rsidRDefault="00256F49" w:rsidP="002E1DE5">
            <w:pPr>
              <w:widowControl/>
              <w:jc w:val="left"/>
              <w:rPr>
                <w:rFonts w:ascii="Arial" w:hAnsi="Arial" w:cs="Arial"/>
                <w:color w:val="000000"/>
                <w:kern w:val="0"/>
                <w:sz w:val="18"/>
                <w:szCs w:val="18"/>
              </w:rPr>
            </w:pPr>
          </w:p>
        </w:tc>
        <w:tc>
          <w:tcPr>
            <w:tcW w:w="1256" w:type="dxa"/>
            <w:tcBorders>
              <w:top w:val="nil"/>
              <w:left w:val="nil"/>
              <w:bottom w:val="nil"/>
              <w:right w:val="nil"/>
            </w:tcBorders>
            <w:noWrap/>
            <w:vAlign w:val="bottom"/>
          </w:tcPr>
          <w:p w:rsidR="00256F49" w:rsidRPr="0067010B" w:rsidRDefault="00256F49" w:rsidP="002E1DE5">
            <w:pPr>
              <w:widowControl/>
              <w:jc w:val="left"/>
              <w:rPr>
                <w:rFonts w:ascii="Arial" w:hAnsi="Arial" w:cs="Arial"/>
                <w:color w:val="000000"/>
                <w:kern w:val="0"/>
                <w:sz w:val="18"/>
                <w:szCs w:val="18"/>
              </w:rPr>
            </w:pPr>
          </w:p>
        </w:tc>
        <w:tc>
          <w:tcPr>
            <w:tcW w:w="838" w:type="dxa"/>
            <w:gridSpan w:val="2"/>
            <w:tcBorders>
              <w:top w:val="nil"/>
              <w:left w:val="nil"/>
              <w:bottom w:val="nil"/>
              <w:right w:val="nil"/>
            </w:tcBorders>
            <w:noWrap/>
            <w:vAlign w:val="bottom"/>
          </w:tcPr>
          <w:p w:rsidR="00256F49" w:rsidRPr="0067010B" w:rsidRDefault="00256F49" w:rsidP="002E1DE5">
            <w:pPr>
              <w:widowControl/>
              <w:jc w:val="left"/>
              <w:rPr>
                <w:rFonts w:ascii="Arial" w:hAnsi="Arial" w:cs="Arial"/>
                <w:color w:val="000000"/>
                <w:kern w:val="0"/>
                <w:sz w:val="18"/>
                <w:szCs w:val="18"/>
              </w:rPr>
            </w:pPr>
          </w:p>
        </w:tc>
        <w:tc>
          <w:tcPr>
            <w:tcW w:w="1256" w:type="dxa"/>
            <w:gridSpan w:val="2"/>
            <w:tcBorders>
              <w:top w:val="nil"/>
              <w:left w:val="nil"/>
              <w:bottom w:val="nil"/>
              <w:right w:val="nil"/>
            </w:tcBorders>
            <w:noWrap/>
            <w:vAlign w:val="bottom"/>
          </w:tcPr>
          <w:p w:rsidR="00256F49" w:rsidRPr="0067010B" w:rsidRDefault="00256F49" w:rsidP="002E1DE5">
            <w:pPr>
              <w:widowControl/>
              <w:jc w:val="left"/>
              <w:rPr>
                <w:rFonts w:ascii="Arial" w:hAnsi="Arial" w:cs="Arial"/>
                <w:color w:val="000000"/>
                <w:kern w:val="0"/>
                <w:sz w:val="18"/>
                <w:szCs w:val="18"/>
              </w:rPr>
            </w:pPr>
          </w:p>
        </w:tc>
        <w:tc>
          <w:tcPr>
            <w:tcW w:w="1256" w:type="dxa"/>
            <w:gridSpan w:val="3"/>
            <w:tcBorders>
              <w:top w:val="nil"/>
              <w:left w:val="nil"/>
              <w:bottom w:val="nil"/>
              <w:right w:val="nil"/>
            </w:tcBorders>
            <w:noWrap/>
            <w:vAlign w:val="bottom"/>
          </w:tcPr>
          <w:p w:rsidR="00256F49" w:rsidRPr="0067010B" w:rsidRDefault="00256F49" w:rsidP="002E1DE5">
            <w:pPr>
              <w:widowControl/>
              <w:jc w:val="left"/>
              <w:rPr>
                <w:rFonts w:ascii="Arial" w:hAnsi="Arial" w:cs="Arial"/>
                <w:color w:val="000000"/>
                <w:kern w:val="0"/>
                <w:sz w:val="18"/>
                <w:szCs w:val="18"/>
              </w:rPr>
            </w:pPr>
          </w:p>
        </w:tc>
        <w:tc>
          <w:tcPr>
            <w:tcW w:w="1466" w:type="dxa"/>
            <w:tcBorders>
              <w:top w:val="nil"/>
              <w:left w:val="nil"/>
              <w:bottom w:val="nil"/>
              <w:right w:val="nil"/>
            </w:tcBorders>
            <w:noWrap/>
            <w:vAlign w:val="bottom"/>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hint="eastAsia"/>
                <w:color w:val="000000"/>
                <w:kern w:val="0"/>
                <w:sz w:val="18"/>
                <w:szCs w:val="18"/>
              </w:rPr>
              <w:t>单位：元</w:t>
            </w:r>
          </w:p>
        </w:tc>
      </w:tr>
      <w:tr w:rsidR="00256F49" w:rsidRPr="0067010B" w:rsidTr="00004C7B">
        <w:tblPrEx>
          <w:tblCellMar>
            <w:top w:w="0" w:type="dxa"/>
            <w:left w:w="108" w:type="dxa"/>
            <w:bottom w:w="0" w:type="dxa"/>
            <w:right w:w="108" w:type="dxa"/>
          </w:tblCellMar>
          <w:tblLook w:val="0000"/>
        </w:tblPrEx>
        <w:trPr>
          <w:trHeight w:val="303"/>
        </w:trPr>
        <w:tc>
          <w:tcPr>
            <w:tcW w:w="2318" w:type="dxa"/>
            <w:gridSpan w:val="4"/>
            <w:tcBorders>
              <w:top w:val="single" w:sz="8" w:space="0" w:color="000000"/>
              <w:left w:val="single" w:sz="8" w:space="0" w:color="000000"/>
              <w:bottom w:val="single" w:sz="4" w:space="0" w:color="000000"/>
              <w:right w:val="single" w:sz="4" w:space="0" w:color="000000"/>
            </w:tcBorders>
            <w:shd w:val="clear" w:color="FFFFFF" w:fill="C0C0C0"/>
            <w:vAlign w:val="center"/>
          </w:tcPr>
          <w:p w:rsidR="00256F49" w:rsidRPr="0067010B" w:rsidRDefault="00256F49" w:rsidP="002E1DE5">
            <w:pPr>
              <w:widowControl/>
              <w:jc w:val="center"/>
              <w:rPr>
                <w:rFonts w:ascii="宋体" w:cs="Arial"/>
                <w:color w:val="000000"/>
                <w:kern w:val="0"/>
                <w:sz w:val="18"/>
                <w:szCs w:val="18"/>
              </w:rPr>
            </w:pPr>
            <w:r w:rsidRPr="0067010B">
              <w:rPr>
                <w:rFonts w:ascii="宋体" w:hAnsi="宋体" w:cs="Arial" w:hint="eastAsia"/>
                <w:color w:val="000000"/>
                <w:kern w:val="0"/>
                <w:sz w:val="18"/>
                <w:szCs w:val="18"/>
              </w:rPr>
              <w:t>项目</w:t>
            </w:r>
          </w:p>
        </w:tc>
        <w:tc>
          <w:tcPr>
            <w:tcW w:w="1466" w:type="dxa"/>
            <w:gridSpan w:val="4"/>
            <w:vMerge w:val="restart"/>
            <w:tcBorders>
              <w:top w:val="single" w:sz="8" w:space="0" w:color="000000"/>
              <w:left w:val="nil"/>
              <w:bottom w:val="single" w:sz="4" w:space="0" w:color="000000"/>
              <w:right w:val="single" w:sz="4" w:space="0" w:color="000000"/>
            </w:tcBorders>
            <w:shd w:val="clear" w:color="FFFFFF" w:fill="C0C0C0"/>
            <w:vAlign w:val="center"/>
          </w:tcPr>
          <w:p w:rsidR="00256F49" w:rsidRPr="0067010B" w:rsidRDefault="00256F49" w:rsidP="002E1DE5">
            <w:pPr>
              <w:widowControl/>
              <w:jc w:val="center"/>
              <w:rPr>
                <w:rFonts w:ascii="宋体" w:cs="Arial"/>
                <w:color w:val="000000"/>
                <w:kern w:val="0"/>
                <w:sz w:val="18"/>
                <w:szCs w:val="18"/>
              </w:rPr>
            </w:pPr>
            <w:r w:rsidRPr="0067010B">
              <w:rPr>
                <w:rFonts w:ascii="宋体" w:hAnsi="宋体" w:cs="Arial" w:hint="eastAsia"/>
                <w:color w:val="000000"/>
                <w:kern w:val="0"/>
                <w:sz w:val="18"/>
                <w:szCs w:val="18"/>
              </w:rPr>
              <w:t>本年收入合计</w:t>
            </w:r>
          </w:p>
        </w:tc>
        <w:tc>
          <w:tcPr>
            <w:tcW w:w="1466" w:type="dxa"/>
            <w:gridSpan w:val="2"/>
            <w:vMerge w:val="restart"/>
            <w:tcBorders>
              <w:top w:val="single" w:sz="8" w:space="0" w:color="000000"/>
              <w:left w:val="nil"/>
              <w:bottom w:val="single" w:sz="4" w:space="0" w:color="000000"/>
              <w:right w:val="single" w:sz="4" w:space="0" w:color="000000"/>
            </w:tcBorders>
            <w:shd w:val="clear" w:color="FFFFFF" w:fill="C0C0C0"/>
            <w:vAlign w:val="center"/>
          </w:tcPr>
          <w:p w:rsidR="00256F49" w:rsidRPr="0067010B" w:rsidRDefault="00256F49" w:rsidP="002E1DE5">
            <w:pPr>
              <w:widowControl/>
              <w:jc w:val="center"/>
              <w:rPr>
                <w:rFonts w:ascii="宋体" w:cs="Arial"/>
                <w:color w:val="000000"/>
                <w:kern w:val="0"/>
                <w:sz w:val="18"/>
                <w:szCs w:val="18"/>
              </w:rPr>
            </w:pPr>
            <w:r w:rsidRPr="0067010B">
              <w:rPr>
                <w:rFonts w:ascii="宋体" w:hAnsi="宋体" w:cs="Arial" w:hint="eastAsia"/>
                <w:color w:val="000000"/>
                <w:kern w:val="0"/>
                <w:sz w:val="18"/>
                <w:szCs w:val="18"/>
              </w:rPr>
              <w:t>财政拨款收入</w:t>
            </w:r>
          </w:p>
        </w:tc>
        <w:tc>
          <w:tcPr>
            <w:tcW w:w="1256" w:type="dxa"/>
            <w:vMerge w:val="restart"/>
            <w:tcBorders>
              <w:top w:val="single" w:sz="8" w:space="0" w:color="000000"/>
              <w:left w:val="nil"/>
              <w:bottom w:val="single" w:sz="4" w:space="0" w:color="000000"/>
              <w:right w:val="single" w:sz="4" w:space="0" w:color="000000"/>
            </w:tcBorders>
            <w:shd w:val="clear" w:color="FFFFFF" w:fill="C0C0C0"/>
            <w:vAlign w:val="center"/>
          </w:tcPr>
          <w:p w:rsidR="00256F49" w:rsidRPr="0067010B" w:rsidRDefault="00256F49" w:rsidP="002E1DE5">
            <w:pPr>
              <w:widowControl/>
              <w:jc w:val="center"/>
              <w:rPr>
                <w:rFonts w:ascii="宋体" w:cs="Arial"/>
                <w:color w:val="000000"/>
                <w:kern w:val="0"/>
                <w:sz w:val="18"/>
                <w:szCs w:val="18"/>
              </w:rPr>
            </w:pPr>
            <w:r w:rsidRPr="0067010B">
              <w:rPr>
                <w:rFonts w:ascii="宋体" w:hAnsi="宋体" w:cs="Arial" w:hint="eastAsia"/>
                <w:color w:val="000000"/>
                <w:kern w:val="0"/>
                <w:sz w:val="18"/>
                <w:szCs w:val="18"/>
              </w:rPr>
              <w:t>上级补助收入</w:t>
            </w:r>
          </w:p>
        </w:tc>
        <w:tc>
          <w:tcPr>
            <w:tcW w:w="838" w:type="dxa"/>
            <w:gridSpan w:val="2"/>
            <w:vMerge w:val="restart"/>
            <w:tcBorders>
              <w:top w:val="single" w:sz="8" w:space="0" w:color="000000"/>
              <w:left w:val="nil"/>
              <w:bottom w:val="single" w:sz="4" w:space="0" w:color="000000"/>
              <w:right w:val="single" w:sz="4" w:space="0" w:color="000000"/>
            </w:tcBorders>
            <w:shd w:val="clear" w:color="FFFFFF" w:fill="C0C0C0"/>
            <w:vAlign w:val="center"/>
          </w:tcPr>
          <w:p w:rsidR="00256F49" w:rsidRPr="0067010B" w:rsidRDefault="00256F49" w:rsidP="002E1DE5">
            <w:pPr>
              <w:widowControl/>
              <w:jc w:val="center"/>
              <w:rPr>
                <w:rFonts w:ascii="宋体" w:cs="Arial"/>
                <w:color w:val="000000"/>
                <w:kern w:val="0"/>
                <w:sz w:val="18"/>
                <w:szCs w:val="18"/>
              </w:rPr>
            </w:pPr>
            <w:r w:rsidRPr="0067010B">
              <w:rPr>
                <w:rFonts w:ascii="宋体" w:hAnsi="宋体" w:cs="Arial" w:hint="eastAsia"/>
                <w:color w:val="000000"/>
                <w:kern w:val="0"/>
                <w:sz w:val="18"/>
                <w:szCs w:val="18"/>
              </w:rPr>
              <w:t>事业收入</w:t>
            </w:r>
          </w:p>
        </w:tc>
        <w:tc>
          <w:tcPr>
            <w:tcW w:w="1256" w:type="dxa"/>
            <w:gridSpan w:val="2"/>
            <w:vMerge w:val="restart"/>
            <w:tcBorders>
              <w:top w:val="single" w:sz="8" w:space="0" w:color="000000"/>
              <w:left w:val="nil"/>
              <w:bottom w:val="single" w:sz="4" w:space="0" w:color="000000"/>
              <w:right w:val="single" w:sz="4" w:space="0" w:color="000000"/>
            </w:tcBorders>
            <w:shd w:val="clear" w:color="FFFFFF" w:fill="C0C0C0"/>
            <w:vAlign w:val="center"/>
          </w:tcPr>
          <w:p w:rsidR="00256F49" w:rsidRPr="0067010B" w:rsidRDefault="00256F49" w:rsidP="002E1DE5">
            <w:pPr>
              <w:widowControl/>
              <w:jc w:val="center"/>
              <w:rPr>
                <w:rFonts w:ascii="宋体" w:cs="Arial"/>
                <w:color w:val="000000"/>
                <w:kern w:val="0"/>
                <w:sz w:val="18"/>
                <w:szCs w:val="18"/>
              </w:rPr>
            </w:pPr>
            <w:r w:rsidRPr="0067010B">
              <w:rPr>
                <w:rFonts w:ascii="宋体" w:hAnsi="宋体" w:cs="Arial" w:hint="eastAsia"/>
                <w:color w:val="000000"/>
                <w:kern w:val="0"/>
                <w:sz w:val="18"/>
                <w:szCs w:val="18"/>
              </w:rPr>
              <w:t>经营收入</w:t>
            </w:r>
          </w:p>
        </w:tc>
        <w:tc>
          <w:tcPr>
            <w:tcW w:w="1256" w:type="dxa"/>
            <w:gridSpan w:val="3"/>
            <w:vMerge w:val="restart"/>
            <w:tcBorders>
              <w:top w:val="single" w:sz="8" w:space="0" w:color="000000"/>
              <w:left w:val="nil"/>
              <w:bottom w:val="single" w:sz="4" w:space="0" w:color="000000"/>
              <w:right w:val="single" w:sz="4" w:space="0" w:color="000000"/>
            </w:tcBorders>
            <w:shd w:val="clear" w:color="FFFFFF" w:fill="C0C0C0"/>
            <w:vAlign w:val="center"/>
          </w:tcPr>
          <w:p w:rsidR="00256F49" w:rsidRPr="0067010B" w:rsidRDefault="00256F49" w:rsidP="002E1DE5">
            <w:pPr>
              <w:widowControl/>
              <w:jc w:val="center"/>
              <w:rPr>
                <w:rFonts w:ascii="宋体" w:cs="Arial"/>
                <w:color w:val="000000"/>
                <w:kern w:val="0"/>
                <w:sz w:val="18"/>
                <w:szCs w:val="18"/>
              </w:rPr>
            </w:pPr>
            <w:r w:rsidRPr="0067010B">
              <w:rPr>
                <w:rFonts w:ascii="宋体" w:hAnsi="宋体" w:cs="Arial" w:hint="eastAsia"/>
                <w:color w:val="000000"/>
                <w:kern w:val="0"/>
                <w:sz w:val="18"/>
                <w:szCs w:val="18"/>
              </w:rPr>
              <w:t>附属单位上缴收入</w:t>
            </w:r>
          </w:p>
        </w:tc>
        <w:tc>
          <w:tcPr>
            <w:tcW w:w="1466" w:type="dxa"/>
            <w:vMerge w:val="restart"/>
            <w:tcBorders>
              <w:top w:val="single" w:sz="8" w:space="0" w:color="000000"/>
              <w:left w:val="nil"/>
              <w:bottom w:val="single" w:sz="4" w:space="0" w:color="000000"/>
              <w:right w:val="single" w:sz="4" w:space="0" w:color="000000"/>
            </w:tcBorders>
            <w:shd w:val="clear" w:color="FFFFFF" w:fill="C0C0C0"/>
            <w:vAlign w:val="center"/>
          </w:tcPr>
          <w:p w:rsidR="00256F49" w:rsidRPr="0067010B" w:rsidRDefault="00256F49" w:rsidP="002E1DE5">
            <w:pPr>
              <w:widowControl/>
              <w:jc w:val="center"/>
              <w:rPr>
                <w:rFonts w:ascii="宋体" w:cs="Arial"/>
                <w:color w:val="000000"/>
                <w:kern w:val="0"/>
                <w:sz w:val="18"/>
                <w:szCs w:val="18"/>
              </w:rPr>
            </w:pPr>
            <w:r w:rsidRPr="0067010B">
              <w:rPr>
                <w:rFonts w:ascii="宋体" w:hAnsi="宋体" w:cs="Arial" w:hint="eastAsia"/>
                <w:color w:val="000000"/>
                <w:kern w:val="0"/>
                <w:sz w:val="18"/>
                <w:szCs w:val="18"/>
              </w:rPr>
              <w:t>其他收入</w:t>
            </w:r>
          </w:p>
        </w:tc>
      </w:tr>
      <w:tr w:rsidR="00256F49" w:rsidRPr="0067010B" w:rsidTr="00004C7B">
        <w:tblPrEx>
          <w:tblCellMar>
            <w:top w:w="0" w:type="dxa"/>
            <w:left w:w="108" w:type="dxa"/>
            <w:bottom w:w="0" w:type="dxa"/>
            <w:right w:w="108" w:type="dxa"/>
          </w:tblCellMar>
          <w:tblLook w:val="0000"/>
        </w:tblPrEx>
        <w:trPr>
          <w:trHeight w:val="318"/>
        </w:trPr>
        <w:tc>
          <w:tcPr>
            <w:tcW w:w="706" w:type="dxa"/>
            <w:gridSpan w:val="3"/>
            <w:vMerge w:val="restart"/>
            <w:tcBorders>
              <w:top w:val="single" w:sz="4" w:space="0" w:color="000000"/>
              <w:left w:val="single" w:sz="8" w:space="0" w:color="000000"/>
              <w:bottom w:val="single" w:sz="4" w:space="0" w:color="000000"/>
              <w:right w:val="single" w:sz="4" w:space="0" w:color="000000"/>
            </w:tcBorders>
            <w:shd w:val="clear" w:color="FFFFFF" w:fill="C0C0C0"/>
            <w:vAlign w:val="center"/>
          </w:tcPr>
          <w:p w:rsidR="00256F49" w:rsidRPr="0067010B" w:rsidRDefault="00256F49" w:rsidP="002E1DE5">
            <w:pPr>
              <w:widowControl/>
              <w:jc w:val="center"/>
              <w:rPr>
                <w:rFonts w:ascii="宋体" w:cs="Arial"/>
                <w:color w:val="000000"/>
                <w:kern w:val="0"/>
                <w:sz w:val="18"/>
                <w:szCs w:val="18"/>
              </w:rPr>
            </w:pPr>
            <w:r w:rsidRPr="0067010B">
              <w:rPr>
                <w:rFonts w:ascii="宋体" w:hAnsi="宋体" w:cs="Arial" w:hint="eastAsia"/>
                <w:color w:val="000000"/>
                <w:kern w:val="0"/>
                <w:sz w:val="18"/>
                <w:szCs w:val="18"/>
              </w:rPr>
              <w:t>功能分类科目编码</w:t>
            </w:r>
          </w:p>
        </w:tc>
        <w:tc>
          <w:tcPr>
            <w:tcW w:w="1612" w:type="dxa"/>
            <w:vMerge w:val="restart"/>
            <w:tcBorders>
              <w:top w:val="nil"/>
              <w:left w:val="nil"/>
              <w:bottom w:val="single" w:sz="4" w:space="0" w:color="000000"/>
              <w:right w:val="single" w:sz="4" w:space="0" w:color="000000"/>
            </w:tcBorders>
            <w:shd w:val="clear" w:color="FFFFFF" w:fill="C0C0C0"/>
            <w:noWrap/>
            <w:vAlign w:val="center"/>
          </w:tcPr>
          <w:p w:rsidR="00256F49" w:rsidRPr="0067010B" w:rsidRDefault="00256F49" w:rsidP="002E1DE5">
            <w:pPr>
              <w:widowControl/>
              <w:jc w:val="center"/>
              <w:rPr>
                <w:rFonts w:ascii="宋体" w:cs="Arial"/>
                <w:color w:val="000000"/>
                <w:kern w:val="0"/>
                <w:sz w:val="18"/>
                <w:szCs w:val="18"/>
              </w:rPr>
            </w:pPr>
            <w:r w:rsidRPr="0067010B">
              <w:rPr>
                <w:rFonts w:ascii="宋体" w:hAnsi="宋体" w:cs="Arial" w:hint="eastAsia"/>
                <w:color w:val="000000"/>
                <w:kern w:val="0"/>
                <w:sz w:val="18"/>
                <w:szCs w:val="18"/>
              </w:rPr>
              <w:t>科目名称</w:t>
            </w:r>
          </w:p>
        </w:tc>
        <w:tc>
          <w:tcPr>
            <w:tcW w:w="1466" w:type="dxa"/>
            <w:gridSpan w:val="4"/>
            <w:vMerge/>
            <w:tcBorders>
              <w:top w:val="single" w:sz="8" w:space="0" w:color="000000"/>
              <w:left w:val="nil"/>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c>
          <w:tcPr>
            <w:tcW w:w="1466" w:type="dxa"/>
            <w:gridSpan w:val="2"/>
            <w:vMerge/>
            <w:tcBorders>
              <w:top w:val="single" w:sz="8" w:space="0" w:color="000000"/>
              <w:left w:val="nil"/>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c>
          <w:tcPr>
            <w:tcW w:w="1256" w:type="dxa"/>
            <w:vMerge/>
            <w:tcBorders>
              <w:top w:val="single" w:sz="8" w:space="0" w:color="000000"/>
              <w:left w:val="nil"/>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c>
          <w:tcPr>
            <w:tcW w:w="838" w:type="dxa"/>
            <w:gridSpan w:val="2"/>
            <w:vMerge/>
            <w:tcBorders>
              <w:top w:val="single" w:sz="8" w:space="0" w:color="000000"/>
              <w:left w:val="nil"/>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c>
          <w:tcPr>
            <w:tcW w:w="1256" w:type="dxa"/>
            <w:gridSpan w:val="2"/>
            <w:vMerge/>
            <w:tcBorders>
              <w:top w:val="single" w:sz="8" w:space="0" w:color="000000"/>
              <w:left w:val="nil"/>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c>
          <w:tcPr>
            <w:tcW w:w="1256" w:type="dxa"/>
            <w:gridSpan w:val="3"/>
            <w:vMerge/>
            <w:tcBorders>
              <w:top w:val="single" w:sz="8" w:space="0" w:color="000000"/>
              <w:left w:val="nil"/>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c>
          <w:tcPr>
            <w:tcW w:w="1466" w:type="dxa"/>
            <w:vMerge/>
            <w:tcBorders>
              <w:top w:val="single" w:sz="8" w:space="0" w:color="000000"/>
              <w:left w:val="nil"/>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r>
      <w:tr w:rsidR="00256F49" w:rsidRPr="0067010B" w:rsidTr="00004C7B">
        <w:tblPrEx>
          <w:tblCellMar>
            <w:top w:w="0" w:type="dxa"/>
            <w:left w:w="108" w:type="dxa"/>
            <w:bottom w:w="0" w:type="dxa"/>
            <w:right w:w="108" w:type="dxa"/>
          </w:tblCellMar>
          <w:tblLook w:val="0000"/>
        </w:tblPrEx>
        <w:trPr>
          <w:trHeight w:val="318"/>
        </w:trPr>
        <w:tc>
          <w:tcPr>
            <w:tcW w:w="706" w:type="dxa"/>
            <w:gridSpan w:val="3"/>
            <w:vMerge/>
            <w:tcBorders>
              <w:top w:val="single" w:sz="4" w:space="0" w:color="000000"/>
              <w:left w:val="single" w:sz="8" w:space="0" w:color="000000"/>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c>
          <w:tcPr>
            <w:tcW w:w="1612" w:type="dxa"/>
            <w:vMerge/>
            <w:tcBorders>
              <w:top w:val="nil"/>
              <w:left w:val="nil"/>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c>
          <w:tcPr>
            <w:tcW w:w="1466" w:type="dxa"/>
            <w:gridSpan w:val="4"/>
            <w:vMerge/>
            <w:tcBorders>
              <w:top w:val="single" w:sz="8" w:space="0" w:color="000000"/>
              <w:left w:val="nil"/>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c>
          <w:tcPr>
            <w:tcW w:w="1466" w:type="dxa"/>
            <w:gridSpan w:val="2"/>
            <w:vMerge/>
            <w:tcBorders>
              <w:top w:val="single" w:sz="8" w:space="0" w:color="000000"/>
              <w:left w:val="nil"/>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c>
          <w:tcPr>
            <w:tcW w:w="1256" w:type="dxa"/>
            <w:vMerge/>
            <w:tcBorders>
              <w:top w:val="single" w:sz="8" w:space="0" w:color="000000"/>
              <w:left w:val="nil"/>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c>
          <w:tcPr>
            <w:tcW w:w="838" w:type="dxa"/>
            <w:gridSpan w:val="2"/>
            <w:vMerge/>
            <w:tcBorders>
              <w:top w:val="single" w:sz="8" w:space="0" w:color="000000"/>
              <w:left w:val="nil"/>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c>
          <w:tcPr>
            <w:tcW w:w="1256" w:type="dxa"/>
            <w:gridSpan w:val="2"/>
            <w:vMerge/>
            <w:tcBorders>
              <w:top w:val="single" w:sz="8" w:space="0" w:color="000000"/>
              <w:left w:val="nil"/>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c>
          <w:tcPr>
            <w:tcW w:w="1256" w:type="dxa"/>
            <w:gridSpan w:val="3"/>
            <w:vMerge/>
            <w:tcBorders>
              <w:top w:val="single" w:sz="8" w:space="0" w:color="000000"/>
              <w:left w:val="nil"/>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c>
          <w:tcPr>
            <w:tcW w:w="1466" w:type="dxa"/>
            <w:vMerge/>
            <w:tcBorders>
              <w:top w:val="single" w:sz="8" w:space="0" w:color="000000"/>
              <w:left w:val="nil"/>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r>
      <w:tr w:rsidR="00256F49" w:rsidRPr="0067010B" w:rsidTr="00004C7B">
        <w:tblPrEx>
          <w:tblCellMar>
            <w:top w:w="0" w:type="dxa"/>
            <w:left w:w="108" w:type="dxa"/>
            <w:bottom w:w="0" w:type="dxa"/>
            <w:right w:w="108" w:type="dxa"/>
          </w:tblCellMar>
          <w:tblLook w:val="0000"/>
        </w:tblPrEx>
        <w:trPr>
          <w:trHeight w:val="318"/>
        </w:trPr>
        <w:tc>
          <w:tcPr>
            <w:tcW w:w="706" w:type="dxa"/>
            <w:gridSpan w:val="3"/>
            <w:vMerge/>
            <w:tcBorders>
              <w:top w:val="single" w:sz="4" w:space="0" w:color="000000"/>
              <w:left w:val="single" w:sz="8" w:space="0" w:color="000000"/>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c>
          <w:tcPr>
            <w:tcW w:w="1612" w:type="dxa"/>
            <w:vMerge/>
            <w:tcBorders>
              <w:top w:val="nil"/>
              <w:left w:val="nil"/>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c>
          <w:tcPr>
            <w:tcW w:w="1466" w:type="dxa"/>
            <w:gridSpan w:val="4"/>
            <w:vMerge/>
            <w:tcBorders>
              <w:top w:val="single" w:sz="8" w:space="0" w:color="000000"/>
              <w:left w:val="nil"/>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c>
          <w:tcPr>
            <w:tcW w:w="1466" w:type="dxa"/>
            <w:gridSpan w:val="2"/>
            <w:vMerge/>
            <w:tcBorders>
              <w:top w:val="single" w:sz="8" w:space="0" w:color="000000"/>
              <w:left w:val="nil"/>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c>
          <w:tcPr>
            <w:tcW w:w="1256" w:type="dxa"/>
            <w:vMerge/>
            <w:tcBorders>
              <w:top w:val="single" w:sz="8" w:space="0" w:color="000000"/>
              <w:left w:val="nil"/>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c>
          <w:tcPr>
            <w:tcW w:w="838" w:type="dxa"/>
            <w:gridSpan w:val="2"/>
            <w:vMerge/>
            <w:tcBorders>
              <w:top w:val="single" w:sz="8" w:space="0" w:color="000000"/>
              <w:left w:val="nil"/>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c>
          <w:tcPr>
            <w:tcW w:w="1256" w:type="dxa"/>
            <w:gridSpan w:val="2"/>
            <w:vMerge/>
            <w:tcBorders>
              <w:top w:val="single" w:sz="8" w:space="0" w:color="000000"/>
              <w:left w:val="nil"/>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c>
          <w:tcPr>
            <w:tcW w:w="1256" w:type="dxa"/>
            <w:gridSpan w:val="3"/>
            <w:vMerge/>
            <w:tcBorders>
              <w:top w:val="single" w:sz="8" w:space="0" w:color="000000"/>
              <w:left w:val="nil"/>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c>
          <w:tcPr>
            <w:tcW w:w="1466" w:type="dxa"/>
            <w:vMerge/>
            <w:tcBorders>
              <w:top w:val="single" w:sz="8" w:space="0" w:color="000000"/>
              <w:left w:val="nil"/>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r>
      <w:tr w:rsidR="00256F49" w:rsidRPr="0067010B" w:rsidTr="00004C7B">
        <w:tblPrEx>
          <w:tblCellMar>
            <w:top w:w="0" w:type="dxa"/>
            <w:left w:w="108" w:type="dxa"/>
            <w:bottom w:w="0" w:type="dxa"/>
            <w:right w:w="108" w:type="dxa"/>
          </w:tblCellMar>
          <w:tblLook w:val="0000"/>
        </w:tblPrEx>
        <w:trPr>
          <w:trHeight w:val="318"/>
        </w:trPr>
        <w:tc>
          <w:tcPr>
            <w:tcW w:w="706" w:type="dxa"/>
            <w:gridSpan w:val="3"/>
            <w:vMerge/>
            <w:tcBorders>
              <w:top w:val="single" w:sz="4" w:space="0" w:color="000000"/>
              <w:left w:val="single" w:sz="8" w:space="0" w:color="000000"/>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c>
          <w:tcPr>
            <w:tcW w:w="1612" w:type="dxa"/>
            <w:vMerge/>
            <w:tcBorders>
              <w:top w:val="nil"/>
              <w:left w:val="nil"/>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c>
          <w:tcPr>
            <w:tcW w:w="1466" w:type="dxa"/>
            <w:gridSpan w:val="4"/>
            <w:vMerge/>
            <w:tcBorders>
              <w:top w:val="single" w:sz="8" w:space="0" w:color="000000"/>
              <w:left w:val="nil"/>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c>
          <w:tcPr>
            <w:tcW w:w="1466" w:type="dxa"/>
            <w:gridSpan w:val="2"/>
            <w:vMerge/>
            <w:tcBorders>
              <w:top w:val="single" w:sz="8" w:space="0" w:color="000000"/>
              <w:left w:val="nil"/>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c>
          <w:tcPr>
            <w:tcW w:w="1256" w:type="dxa"/>
            <w:vMerge/>
            <w:tcBorders>
              <w:top w:val="single" w:sz="8" w:space="0" w:color="000000"/>
              <w:left w:val="nil"/>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c>
          <w:tcPr>
            <w:tcW w:w="838" w:type="dxa"/>
            <w:gridSpan w:val="2"/>
            <w:vMerge/>
            <w:tcBorders>
              <w:top w:val="single" w:sz="8" w:space="0" w:color="000000"/>
              <w:left w:val="nil"/>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c>
          <w:tcPr>
            <w:tcW w:w="1256" w:type="dxa"/>
            <w:gridSpan w:val="2"/>
            <w:vMerge/>
            <w:tcBorders>
              <w:top w:val="single" w:sz="8" w:space="0" w:color="000000"/>
              <w:left w:val="nil"/>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c>
          <w:tcPr>
            <w:tcW w:w="1256" w:type="dxa"/>
            <w:gridSpan w:val="3"/>
            <w:vMerge/>
            <w:tcBorders>
              <w:top w:val="single" w:sz="8" w:space="0" w:color="000000"/>
              <w:left w:val="nil"/>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c>
          <w:tcPr>
            <w:tcW w:w="1466" w:type="dxa"/>
            <w:vMerge/>
            <w:tcBorders>
              <w:top w:val="single" w:sz="8" w:space="0" w:color="000000"/>
              <w:left w:val="nil"/>
              <w:bottom w:val="single" w:sz="4" w:space="0" w:color="000000"/>
              <w:right w:val="single" w:sz="4" w:space="0" w:color="000000"/>
            </w:tcBorders>
            <w:vAlign w:val="center"/>
          </w:tcPr>
          <w:p w:rsidR="00256F49" w:rsidRPr="0067010B" w:rsidRDefault="00256F49" w:rsidP="002E1DE5">
            <w:pPr>
              <w:widowControl/>
              <w:jc w:val="left"/>
              <w:rPr>
                <w:rFonts w:ascii="宋体" w:cs="Arial"/>
                <w:color w:val="000000"/>
                <w:kern w:val="0"/>
                <w:sz w:val="18"/>
                <w:szCs w:val="18"/>
              </w:rPr>
            </w:pPr>
          </w:p>
        </w:tc>
      </w:tr>
      <w:tr w:rsidR="00256F49" w:rsidRPr="0067010B" w:rsidTr="00004C7B">
        <w:tblPrEx>
          <w:tblCellMar>
            <w:top w:w="0" w:type="dxa"/>
            <w:left w:w="108" w:type="dxa"/>
            <w:bottom w:w="0" w:type="dxa"/>
            <w:right w:w="108" w:type="dxa"/>
          </w:tblCellMar>
          <w:tblLook w:val="0000"/>
        </w:tblPrEx>
        <w:trPr>
          <w:trHeight w:val="303"/>
        </w:trPr>
        <w:tc>
          <w:tcPr>
            <w:tcW w:w="2318" w:type="dxa"/>
            <w:gridSpan w:val="4"/>
            <w:tcBorders>
              <w:top w:val="single" w:sz="4" w:space="0" w:color="000000"/>
              <w:left w:val="single" w:sz="8" w:space="0" w:color="000000"/>
              <w:bottom w:val="single" w:sz="4" w:space="0" w:color="000000"/>
              <w:right w:val="single" w:sz="4" w:space="0" w:color="000000"/>
            </w:tcBorders>
            <w:shd w:val="clear" w:color="FFFFFF" w:fill="C0C0C0"/>
            <w:noWrap/>
            <w:vAlign w:val="center"/>
          </w:tcPr>
          <w:p w:rsidR="00256F49" w:rsidRPr="0067010B" w:rsidRDefault="00256F49" w:rsidP="002E1DE5">
            <w:pPr>
              <w:widowControl/>
              <w:jc w:val="center"/>
              <w:rPr>
                <w:rFonts w:ascii="宋体" w:cs="Arial"/>
                <w:color w:val="000000"/>
                <w:kern w:val="0"/>
                <w:sz w:val="18"/>
                <w:szCs w:val="18"/>
              </w:rPr>
            </w:pPr>
            <w:r w:rsidRPr="0067010B">
              <w:rPr>
                <w:rFonts w:ascii="宋体" w:hAnsi="宋体" w:cs="Arial" w:hint="eastAsia"/>
                <w:color w:val="000000"/>
                <w:kern w:val="0"/>
                <w:sz w:val="18"/>
                <w:szCs w:val="18"/>
              </w:rPr>
              <w:t>栏次</w:t>
            </w:r>
          </w:p>
        </w:tc>
        <w:tc>
          <w:tcPr>
            <w:tcW w:w="1466" w:type="dxa"/>
            <w:gridSpan w:val="4"/>
            <w:tcBorders>
              <w:top w:val="nil"/>
              <w:left w:val="nil"/>
              <w:bottom w:val="single" w:sz="4" w:space="0" w:color="000000"/>
              <w:right w:val="single" w:sz="4" w:space="0" w:color="000000"/>
            </w:tcBorders>
            <w:shd w:val="clear" w:color="FFFFFF" w:fill="C0C0C0"/>
            <w:vAlign w:val="center"/>
          </w:tcPr>
          <w:p w:rsidR="00256F49" w:rsidRPr="0067010B" w:rsidRDefault="00256F49" w:rsidP="002E1DE5">
            <w:pPr>
              <w:widowControl/>
              <w:jc w:val="center"/>
              <w:rPr>
                <w:rFonts w:ascii="宋体" w:cs="Arial"/>
                <w:color w:val="000000"/>
                <w:kern w:val="0"/>
                <w:sz w:val="18"/>
                <w:szCs w:val="18"/>
              </w:rPr>
            </w:pPr>
            <w:r w:rsidRPr="0067010B">
              <w:rPr>
                <w:rFonts w:ascii="宋体" w:hAnsi="宋体" w:cs="Arial"/>
                <w:color w:val="000000"/>
                <w:kern w:val="0"/>
                <w:sz w:val="18"/>
                <w:szCs w:val="18"/>
              </w:rPr>
              <w:t>1</w:t>
            </w:r>
          </w:p>
        </w:tc>
        <w:tc>
          <w:tcPr>
            <w:tcW w:w="1466" w:type="dxa"/>
            <w:gridSpan w:val="2"/>
            <w:tcBorders>
              <w:top w:val="nil"/>
              <w:left w:val="nil"/>
              <w:bottom w:val="single" w:sz="4" w:space="0" w:color="000000"/>
              <w:right w:val="single" w:sz="4" w:space="0" w:color="000000"/>
            </w:tcBorders>
            <w:shd w:val="clear" w:color="FFFFFF" w:fill="C0C0C0"/>
            <w:vAlign w:val="center"/>
          </w:tcPr>
          <w:p w:rsidR="00256F49" w:rsidRPr="0067010B" w:rsidRDefault="00256F49" w:rsidP="002E1DE5">
            <w:pPr>
              <w:widowControl/>
              <w:jc w:val="center"/>
              <w:rPr>
                <w:rFonts w:ascii="宋体" w:cs="Arial"/>
                <w:color w:val="000000"/>
                <w:kern w:val="0"/>
                <w:sz w:val="18"/>
                <w:szCs w:val="18"/>
              </w:rPr>
            </w:pPr>
            <w:r w:rsidRPr="0067010B">
              <w:rPr>
                <w:rFonts w:ascii="宋体" w:hAnsi="宋体" w:cs="Arial"/>
                <w:color w:val="000000"/>
                <w:kern w:val="0"/>
                <w:sz w:val="18"/>
                <w:szCs w:val="18"/>
              </w:rPr>
              <w:t>2</w:t>
            </w:r>
          </w:p>
        </w:tc>
        <w:tc>
          <w:tcPr>
            <w:tcW w:w="1256" w:type="dxa"/>
            <w:tcBorders>
              <w:top w:val="nil"/>
              <w:left w:val="nil"/>
              <w:bottom w:val="single" w:sz="4" w:space="0" w:color="000000"/>
              <w:right w:val="single" w:sz="4" w:space="0" w:color="000000"/>
            </w:tcBorders>
            <w:shd w:val="clear" w:color="FFFFFF" w:fill="C0C0C0"/>
            <w:vAlign w:val="center"/>
          </w:tcPr>
          <w:p w:rsidR="00256F49" w:rsidRPr="0067010B" w:rsidRDefault="00256F49" w:rsidP="002E1DE5">
            <w:pPr>
              <w:widowControl/>
              <w:jc w:val="center"/>
              <w:rPr>
                <w:rFonts w:ascii="宋体" w:cs="Arial"/>
                <w:color w:val="000000"/>
                <w:kern w:val="0"/>
                <w:sz w:val="18"/>
                <w:szCs w:val="18"/>
              </w:rPr>
            </w:pPr>
            <w:r w:rsidRPr="0067010B">
              <w:rPr>
                <w:rFonts w:ascii="宋体" w:hAnsi="宋体" w:cs="Arial"/>
                <w:color w:val="000000"/>
                <w:kern w:val="0"/>
                <w:sz w:val="18"/>
                <w:szCs w:val="18"/>
              </w:rPr>
              <w:t>3</w:t>
            </w:r>
          </w:p>
        </w:tc>
        <w:tc>
          <w:tcPr>
            <w:tcW w:w="838" w:type="dxa"/>
            <w:gridSpan w:val="2"/>
            <w:tcBorders>
              <w:top w:val="nil"/>
              <w:left w:val="nil"/>
              <w:bottom w:val="single" w:sz="4" w:space="0" w:color="000000"/>
              <w:right w:val="single" w:sz="4" w:space="0" w:color="000000"/>
            </w:tcBorders>
            <w:shd w:val="clear" w:color="FFFFFF" w:fill="C0C0C0"/>
            <w:vAlign w:val="center"/>
          </w:tcPr>
          <w:p w:rsidR="00256F49" w:rsidRPr="0067010B" w:rsidRDefault="00256F49" w:rsidP="002E1DE5">
            <w:pPr>
              <w:widowControl/>
              <w:jc w:val="center"/>
              <w:rPr>
                <w:rFonts w:ascii="宋体" w:cs="Arial"/>
                <w:color w:val="000000"/>
                <w:kern w:val="0"/>
                <w:sz w:val="18"/>
                <w:szCs w:val="18"/>
              </w:rPr>
            </w:pPr>
            <w:r w:rsidRPr="0067010B">
              <w:rPr>
                <w:rFonts w:ascii="宋体" w:hAnsi="宋体" w:cs="Arial"/>
                <w:color w:val="000000"/>
                <w:kern w:val="0"/>
                <w:sz w:val="18"/>
                <w:szCs w:val="18"/>
              </w:rPr>
              <w:t>4</w:t>
            </w:r>
          </w:p>
        </w:tc>
        <w:tc>
          <w:tcPr>
            <w:tcW w:w="1256" w:type="dxa"/>
            <w:gridSpan w:val="2"/>
            <w:tcBorders>
              <w:top w:val="nil"/>
              <w:left w:val="nil"/>
              <w:bottom w:val="single" w:sz="4" w:space="0" w:color="000000"/>
              <w:right w:val="single" w:sz="4" w:space="0" w:color="000000"/>
            </w:tcBorders>
            <w:shd w:val="clear" w:color="FFFFFF" w:fill="C0C0C0"/>
            <w:vAlign w:val="center"/>
          </w:tcPr>
          <w:p w:rsidR="00256F49" w:rsidRPr="0067010B" w:rsidRDefault="00256F49" w:rsidP="002E1DE5">
            <w:pPr>
              <w:widowControl/>
              <w:jc w:val="center"/>
              <w:rPr>
                <w:rFonts w:ascii="宋体" w:cs="Arial"/>
                <w:color w:val="000000"/>
                <w:kern w:val="0"/>
                <w:sz w:val="18"/>
                <w:szCs w:val="18"/>
              </w:rPr>
            </w:pPr>
            <w:r w:rsidRPr="0067010B">
              <w:rPr>
                <w:rFonts w:ascii="宋体" w:hAnsi="宋体" w:cs="Arial"/>
                <w:color w:val="000000"/>
                <w:kern w:val="0"/>
                <w:sz w:val="18"/>
                <w:szCs w:val="18"/>
              </w:rPr>
              <w:t>5</w:t>
            </w:r>
          </w:p>
        </w:tc>
        <w:tc>
          <w:tcPr>
            <w:tcW w:w="1256" w:type="dxa"/>
            <w:gridSpan w:val="3"/>
            <w:tcBorders>
              <w:top w:val="nil"/>
              <w:left w:val="nil"/>
              <w:bottom w:val="single" w:sz="4" w:space="0" w:color="000000"/>
              <w:right w:val="single" w:sz="4" w:space="0" w:color="000000"/>
            </w:tcBorders>
            <w:shd w:val="clear" w:color="FFFFFF" w:fill="C0C0C0"/>
            <w:vAlign w:val="center"/>
          </w:tcPr>
          <w:p w:rsidR="00256F49" w:rsidRPr="0067010B" w:rsidRDefault="00256F49" w:rsidP="002E1DE5">
            <w:pPr>
              <w:widowControl/>
              <w:jc w:val="center"/>
              <w:rPr>
                <w:rFonts w:ascii="宋体" w:cs="Arial"/>
                <w:color w:val="000000"/>
                <w:kern w:val="0"/>
                <w:sz w:val="18"/>
                <w:szCs w:val="18"/>
              </w:rPr>
            </w:pPr>
            <w:r w:rsidRPr="0067010B">
              <w:rPr>
                <w:rFonts w:ascii="宋体" w:hAnsi="宋体" w:cs="Arial"/>
                <w:color w:val="000000"/>
                <w:kern w:val="0"/>
                <w:sz w:val="18"/>
                <w:szCs w:val="18"/>
              </w:rPr>
              <w:t>6</w:t>
            </w:r>
          </w:p>
        </w:tc>
        <w:tc>
          <w:tcPr>
            <w:tcW w:w="1466" w:type="dxa"/>
            <w:tcBorders>
              <w:top w:val="nil"/>
              <w:left w:val="nil"/>
              <w:bottom w:val="single" w:sz="4" w:space="0" w:color="000000"/>
              <w:right w:val="single" w:sz="4" w:space="0" w:color="000000"/>
            </w:tcBorders>
            <w:shd w:val="clear" w:color="FFFFFF" w:fill="C0C0C0"/>
            <w:vAlign w:val="center"/>
          </w:tcPr>
          <w:p w:rsidR="00256F49" w:rsidRPr="0067010B" w:rsidRDefault="00256F49" w:rsidP="002E1DE5">
            <w:pPr>
              <w:widowControl/>
              <w:jc w:val="center"/>
              <w:rPr>
                <w:rFonts w:ascii="宋体" w:cs="Arial"/>
                <w:color w:val="000000"/>
                <w:kern w:val="0"/>
                <w:sz w:val="18"/>
                <w:szCs w:val="18"/>
              </w:rPr>
            </w:pPr>
            <w:r w:rsidRPr="0067010B">
              <w:rPr>
                <w:rFonts w:ascii="宋体" w:hAnsi="宋体" w:cs="Arial"/>
                <w:color w:val="000000"/>
                <w:kern w:val="0"/>
                <w:sz w:val="18"/>
                <w:szCs w:val="18"/>
              </w:rPr>
              <w:t>7</w:t>
            </w:r>
          </w:p>
        </w:tc>
      </w:tr>
      <w:tr w:rsidR="00256F49" w:rsidRPr="0067010B" w:rsidTr="00004C7B">
        <w:tblPrEx>
          <w:tblCellMar>
            <w:top w:w="0" w:type="dxa"/>
            <w:left w:w="108" w:type="dxa"/>
            <w:bottom w:w="0" w:type="dxa"/>
            <w:right w:w="108" w:type="dxa"/>
          </w:tblCellMar>
          <w:tblLook w:val="0000"/>
        </w:tblPrEx>
        <w:trPr>
          <w:trHeight w:val="303"/>
        </w:trPr>
        <w:tc>
          <w:tcPr>
            <w:tcW w:w="2318" w:type="dxa"/>
            <w:gridSpan w:val="4"/>
            <w:tcBorders>
              <w:top w:val="single" w:sz="4" w:space="0" w:color="000000"/>
              <w:left w:val="single" w:sz="8" w:space="0" w:color="000000"/>
              <w:bottom w:val="single" w:sz="4" w:space="0" w:color="000000"/>
              <w:right w:val="single" w:sz="4" w:space="0" w:color="000000"/>
            </w:tcBorders>
            <w:shd w:val="clear" w:color="FFFFFF" w:fill="C0C0C0"/>
            <w:noWrap/>
            <w:vAlign w:val="center"/>
          </w:tcPr>
          <w:p w:rsidR="00256F49" w:rsidRPr="0067010B" w:rsidRDefault="00256F49" w:rsidP="002E1DE5">
            <w:pPr>
              <w:widowControl/>
              <w:jc w:val="center"/>
              <w:rPr>
                <w:rFonts w:ascii="宋体" w:cs="Arial"/>
                <w:color w:val="000000"/>
                <w:kern w:val="0"/>
                <w:sz w:val="18"/>
                <w:szCs w:val="18"/>
              </w:rPr>
            </w:pPr>
            <w:r w:rsidRPr="0067010B">
              <w:rPr>
                <w:rFonts w:ascii="宋体" w:hAnsi="宋体" w:cs="Arial" w:hint="eastAsia"/>
                <w:color w:val="000000"/>
                <w:kern w:val="0"/>
                <w:sz w:val="18"/>
                <w:szCs w:val="18"/>
              </w:rPr>
              <w:t>合计</w:t>
            </w:r>
          </w:p>
        </w:tc>
        <w:tc>
          <w:tcPr>
            <w:tcW w:w="1466" w:type="dxa"/>
            <w:gridSpan w:val="4"/>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color w:val="000000"/>
                <w:kern w:val="0"/>
                <w:sz w:val="18"/>
                <w:szCs w:val="18"/>
              </w:rPr>
              <w:t>11,281,000.00</w:t>
            </w:r>
          </w:p>
        </w:tc>
        <w:tc>
          <w:tcPr>
            <w:tcW w:w="1466" w:type="dxa"/>
            <w:gridSpan w:val="2"/>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color w:val="000000"/>
                <w:kern w:val="0"/>
                <w:sz w:val="18"/>
                <w:szCs w:val="18"/>
              </w:rPr>
              <w:t>8,171,000.00</w:t>
            </w:r>
          </w:p>
        </w:tc>
        <w:tc>
          <w:tcPr>
            <w:tcW w:w="1256" w:type="dxa"/>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838" w:type="dxa"/>
            <w:gridSpan w:val="2"/>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1256" w:type="dxa"/>
            <w:gridSpan w:val="2"/>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1256" w:type="dxa"/>
            <w:gridSpan w:val="3"/>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1466" w:type="dxa"/>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color w:val="000000"/>
                <w:kern w:val="0"/>
                <w:sz w:val="18"/>
                <w:szCs w:val="18"/>
              </w:rPr>
              <w:t>3,110,000.00</w:t>
            </w:r>
          </w:p>
        </w:tc>
      </w:tr>
      <w:tr w:rsidR="00256F49" w:rsidRPr="0067010B" w:rsidTr="00004C7B">
        <w:tblPrEx>
          <w:tblCellMar>
            <w:top w:w="0" w:type="dxa"/>
            <w:left w:w="108" w:type="dxa"/>
            <w:bottom w:w="0" w:type="dxa"/>
            <w:right w:w="108" w:type="dxa"/>
          </w:tblCellMar>
          <w:tblLook w:val="0000"/>
        </w:tblPrEx>
        <w:trPr>
          <w:trHeight w:val="303"/>
        </w:trPr>
        <w:tc>
          <w:tcPr>
            <w:tcW w:w="706" w:type="dxa"/>
            <w:gridSpan w:val="3"/>
            <w:tcBorders>
              <w:top w:val="single" w:sz="4" w:space="0" w:color="000000"/>
              <w:left w:val="single" w:sz="8" w:space="0" w:color="000000"/>
              <w:bottom w:val="single" w:sz="4" w:space="0" w:color="000000"/>
              <w:right w:val="single" w:sz="4" w:space="0" w:color="000000"/>
            </w:tcBorders>
            <w:noWrap/>
            <w:vAlign w:val="center"/>
          </w:tcPr>
          <w:p w:rsidR="00256F49" w:rsidRPr="0067010B" w:rsidRDefault="00256F49" w:rsidP="002E1DE5">
            <w:pPr>
              <w:widowControl/>
              <w:jc w:val="left"/>
              <w:rPr>
                <w:rFonts w:ascii="宋体" w:cs="Arial"/>
                <w:color w:val="000000"/>
                <w:kern w:val="0"/>
                <w:sz w:val="18"/>
                <w:szCs w:val="18"/>
              </w:rPr>
            </w:pPr>
            <w:r w:rsidRPr="0067010B">
              <w:rPr>
                <w:rFonts w:ascii="宋体" w:hAnsi="宋体" w:cs="Arial"/>
                <w:color w:val="000000"/>
                <w:kern w:val="0"/>
                <w:sz w:val="18"/>
                <w:szCs w:val="18"/>
              </w:rPr>
              <w:t>214</w:t>
            </w:r>
          </w:p>
        </w:tc>
        <w:tc>
          <w:tcPr>
            <w:tcW w:w="1612" w:type="dxa"/>
            <w:tcBorders>
              <w:top w:val="nil"/>
              <w:left w:val="nil"/>
              <w:bottom w:val="single" w:sz="4" w:space="0" w:color="000000"/>
              <w:right w:val="single" w:sz="4" w:space="0" w:color="000000"/>
            </w:tcBorders>
            <w:noWrap/>
            <w:vAlign w:val="center"/>
          </w:tcPr>
          <w:p w:rsidR="00256F49" w:rsidRPr="0067010B" w:rsidRDefault="00256F49" w:rsidP="002E1DE5">
            <w:pPr>
              <w:widowControl/>
              <w:jc w:val="left"/>
              <w:rPr>
                <w:rFonts w:ascii="宋体" w:cs="Arial"/>
                <w:color w:val="000000"/>
                <w:kern w:val="0"/>
                <w:sz w:val="18"/>
                <w:szCs w:val="18"/>
              </w:rPr>
            </w:pPr>
            <w:r w:rsidRPr="0067010B">
              <w:rPr>
                <w:rFonts w:ascii="宋体" w:hAnsi="宋体" w:cs="Arial" w:hint="eastAsia"/>
                <w:color w:val="000000"/>
                <w:kern w:val="0"/>
                <w:sz w:val="18"/>
                <w:szCs w:val="18"/>
              </w:rPr>
              <w:t>交通运输支出</w:t>
            </w:r>
          </w:p>
        </w:tc>
        <w:tc>
          <w:tcPr>
            <w:tcW w:w="1466" w:type="dxa"/>
            <w:gridSpan w:val="4"/>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color w:val="000000"/>
                <w:kern w:val="0"/>
                <w:sz w:val="18"/>
                <w:szCs w:val="18"/>
              </w:rPr>
              <w:t>11,281,000.00</w:t>
            </w:r>
          </w:p>
        </w:tc>
        <w:tc>
          <w:tcPr>
            <w:tcW w:w="1466" w:type="dxa"/>
            <w:gridSpan w:val="2"/>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color w:val="000000"/>
                <w:kern w:val="0"/>
                <w:sz w:val="18"/>
                <w:szCs w:val="18"/>
              </w:rPr>
              <w:t>8,171,000.00</w:t>
            </w:r>
          </w:p>
        </w:tc>
        <w:tc>
          <w:tcPr>
            <w:tcW w:w="1256" w:type="dxa"/>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838" w:type="dxa"/>
            <w:gridSpan w:val="2"/>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1256" w:type="dxa"/>
            <w:gridSpan w:val="2"/>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1256" w:type="dxa"/>
            <w:gridSpan w:val="3"/>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1466" w:type="dxa"/>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color w:val="000000"/>
                <w:kern w:val="0"/>
                <w:sz w:val="18"/>
                <w:szCs w:val="18"/>
              </w:rPr>
              <w:t>3,110,000.00</w:t>
            </w:r>
          </w:p>
        </w:tc>
      </w:tr>
      <w:tr w:rsidR="00256F49" w:rsidRPr="0067010B" w:rsidTr="00004C7B">
        <w:tblPrEx>
          <w:tblCellMar>
            <w:top w:w="0" w:type="dxa"/>
            <w:left w:w="108" w:type="dxa"/>
            <w:bottom w:w="0" w:type="dxa"/>
            <w:right w:w="108" w:type="dxa"/>
          </w:tblCellMar>
          <w:tblLook w:val="0000"/>
        </w:tblPrEx>
        <w:trPr>
          <w:trHeight w:val="303"/>
        </w:trPr>
        <w:tc>
          <w:tcPr>
            <w:tcW w:w="706" w:type="dxa"/>
            <w:gridSpan w:val="3"/>
            <w:tcBorders>
              <w:top w:val="single" w:sz="4" w:space="0" w:color="000000"/>
              <w:left w:val="single" w:sz="8" w:space="0" w:color="000000"/>
              <w:bottom w:val="single" w:sz="4" w:space="0" w:color="000000"/>
              <w:right w:val="single" w:sz="4" w:space="0" w:color="000000"/>
            </w:tcBorders>
            <w:noWrap/>
            <w:vAlign w:val="center"/>
          </w:tcPr>
          <w:p w:rsidR="00256F49" w:rsidRPr="0067010B" w:rsidRDefault="00256F49" w:rsidP="002E1DE5">
            <w:pPr>
              <w:widowControl/>
              <w:jc w:val="left"/>
              <w:rPr>
                <w:rFonts w:ascii="宋体" w:cs="Arial"/>
                <w:color w:val="000000"/>
                <w:kern w:val="0"/>
                <w:sz w:val="18"/>
                <w:szCs w:val="18"/>
              </w:rPr>
            </w:pPr>
            <w:r w:rsidRPr="0067010B">
              <w:rPr>
                <w:rFonts w:ascii="宋体" w:hAnsi="宋体" w:cs="Arial"/>
                <w:color w:val="000000"/>
                <w:kern w:val="0"/>
                <w:sz w:val="18"/>
                <w:szCs w:val="18"/>
              </w:rPr>
              <w:t>21401</w:t>
            </w:r>
          </w:p>
        </w:tc>
        <w:tc>
          <w:tcPr>
            <w:tcW w:w="1612" w:type="dxa"/>
            <w:tcBorders>
              <w:top w:val="nil"/>
              <w:left w:val="nil"/>
              <w:bottom w:val="single" w:sz="4" w:space="0" w:color="000000"/>
              <w:right w:val="single" w:sz="4" w:space="0" w:color="000000"/>
            </w:tcBorders>
            <w:noWrap/>
            <w:vAlign w:val="center"/>
          </w:tcPr>
          <w:p w:rsidR="00256F49" w:rsidRPr="0067010B" w:rsidRDefault="00256F49" w:rsidP="002E1DE5">
            <w:pPr>
              <w:widowControl/>
              <w:jc w:val="left"/>
              <w:rPr>
                <w:rFonts w:ascii="宋体" w:cs="Arial"/>
                <w:color w:val="000000"/>
                <w:kern w:val="0"/>
                <w:sz w:val="18"/>
                <w:szCs w:val="18"/>
              </w:rPr>
            </w:pPr>
            <w:r w:rsidRPr="0067010B">
              <w:rPr>
                <w:rFonts w:ascii="宋体" w:hAnsi="宋体" w:cs="Arial" w:hint="eastAsia"/>
                <w:color w:val="000000"/>
                <w:kern w:val="0"/>
                <w:sz w:val="18"/>
                <w:szCs w:val="18"/>
              </w:rPr>
              <w:t>公路水路运输</w:t>
            </w:r>
          </w:p>
        </w:tc>
        <w:tc>
          <w:tcPr>
            <w:tcW w:w="1466" w:type="dxa"/>
            <w:gridSpan w:val="4"/>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color w:val="000000"/>
                <w:kern w:val="0"/>
                <w:sz w:val="18"/>
                <w:szCs w:val="18"/>
              </w:rPr>
              <w:t>8,626,380.38</w:t>
            </w:r>
          </w:p>
        </w:tc>
        <w:tc>
          <w:tcPr>
            <w:tcW w:w="1466" w:type="dxa"/>
            <w:gridSpan w:val="2"/>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color w:val="000000"/>
                <w:kern w:val="0"/>
                <w:sz w:val="18"/>
                <w:szCs w:val="18"/>
              </w:rPr>
              <w:t>5,516,380.38</w:t>
            </w:r>
          </w:p>
        </w:tc>
        <w:tc>
          <w:tcPr>
            <w:tcW w:w="1256" w:type="dxa"/>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838" w:type="dxa"/>
            <w:gridSpan w:val="2"/>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1256" w:type="dxa"/>
            <w:gridSpan w:val="2"/>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1256" w:type="dxa"/>
            <w:gridSpan w:val="3"/>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1466" w:type="dxa"/>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color w:val="000000"/>
                <w:kern w:val="0"/>
                <w:sz w:val="18"/>
                <w:szCs w:val="18"/>
              </w:rPr>
              <w:t>3,110,000.00</w:t>
            </w:r>
          </w:p>
        </w:tc>
      </w:tr>
      <w:tr w:rsidR="00256F49" w:rsidRPr="0067010B" w:rsidTr="00004C7B">
        <w:tblPrEx>
          <w:tblCellMar>
            <w:top w:w="0" w:type="dxa"/>
            <w:left w:w="108" w:type="dxa"/>
            <w:bottom w:w="0" w:type="dxa"/>
            <w:right w:w="108" w:type="dxa"/>
          </w:tblCellMar>
          <w:tblLook w:val="0000"/>
        </w:tblPrEx>
        <w:trPr>
          <w:trHeight w:val="303"/>
        </w:trPr>
        <w:tc>
          <w:tcPr>
            <w:tcW w:w="706" w:type="dxa"/>
            <w:gridSpan w:val="3"/>
            <w:tcBorders>
              <w:top w:val="single" w:sz="4" w:space="0" w:color="000000"/>
              <w:left w:val="single" w:sz="8" w:space="0" w:color="000000"/>
              <w:bottom w:val="single" w:sz="4" w:space="0" w:color="000000"/>
              <w:right w:val="single" w:sz="4" w:space="0" w:color="000000"/>
            </w:tcBorders>
            <w:noWrap/>
            <w:vAlign w:val="center"/>
          </w:tcPr>
          <w:p w:rsidR="00256F49" w:rsidRPr="0067010B" w:rsidRDefault="00256F49" w:rsidP="002E1DE5">
            <w:pPr>
              <w:widowControl/>
              <w:jc w:val="left"/>
              <w:rPr>
                <w:rFonts w:ascii="宋体" w:cs="Arial"/>
                <w:color w:val="000000"/>
                <w:kern w:val="0"/>
                <w:sz w:val="18"/>
                <w:szCs w:val="18"/>
              </w:rPr>
            </w:pPr>
            <w:r w:rsidRPr="0067010B">
              <w:rPr>
                <w:rFonts w:ascii="宋体" w:hAnsi="宋体" w:cs="Arial"/>
                <w:color w:val="000000"/>
                <w:kern w:val="0"/>
                <w:sz w:val="18"/>
                <w:szCs w:val="18"/>
              </w:rPr>
              <w:t>2140101</w:t>
            </w:r>
          </w:p>
        </w:tc>
        <w:tc>
          <w:tcPr>
            <w:tcW w:w="1612" w:type="dxa"/>
            <w:tcBorders>
              <w:top w:val="nil"/>
              <w:left w:val="nil"/>
              <w:bottom w:val="single" w:sz="4" w:space="0" w:color="000000"/>
              <w:right w:val="single" w:sz="4" w:space="0" w:color="000000"/>
            </w:tcBorders>
            <w:noWrap/>
            <w:vAlign w:val="center"/>
          </w:tcPr>
          <w:p w:rsidR="00256F49" w:rsidRPr="0067010B" w:rsidRDefault="00256F49" w:rsidP="002E1DE5">
            <w:pPr>
              <w:widowControl/>
              <w:jc w:val="left"/>
              <w:rPr>
                <w:rFonts w:ascii="宋体" w:cs="Arial"/>
                <w:color w:val="000000"/>
                <w:kern w:val="0"/>
                <w:sz w:val="18"/>
                <w:szCs w:val="18"/>
              </w:rPr>
            </w:pPr>
            <w:r w:rsidRPr="0067010B">
              <w:rPr>
                <w:rFonts w:ascii="宋体" w:hAnsi="宋体" w:cs="Arial"/>
                <w:color w:val="000000"/>
                <w:kern w:val="0"/>
                <w:sz w:val="18"/>
                <w:szCs w:val="18"/>
              </w:rPr>
              <w:t xml:space="preserve">  </w:t>
            </w:r>
            <w:r w:rsidRPr="0067010B">
              <w:rPr>
                <w:rFonts w:ascii="宋体" w:hAnsi="宋体" w:cs="Arial" w:hint="eastAsia"/>
                <w:color w:val="000000"/>
                <w:kern w:val="0"/>
                <w:sz w:val="18"/>
                <w:szCs w:val="18"/>
              </w:rPr>
              <w:t>行政运行</w:t>
            </w:r>
          </w:p>
        </w:tc>
        <w:tc>
          <w:tcPr>
            <w:tcW w:w="1466" w:type="dxa"/>
            <w:gridSpan w:val="4"/>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color w:val="000000"/>
                <w:kern w:val="0"/>
                <w:sz w:val="18"/>
                <w:szCs w:val="18"/>
              </w:rPr>
              <w:t>1,891,588.22</w:t>
            </w:r>
          </w:p>
        </w:tc>
        <w:tc>
          <w:tcPr>
            <w:tcW w:w="1466" w:type="dxa"/>
            <w:gridSpan w:val="2"/>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color w:val="000000"/>
                <w:kern w:val="0"/>
                <w:sz w:val="18"/>
                <w:szCs w:val="18"/>
              </w:rPr>
              <w:t>1,891,588.22</w:t>
            </w:r>
          </w:p>
        </w:tc>
        <w:tc>
          <w:tcPr>
            <w:tcW w:w="1256" w:type="dxa"/>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838" w:type="dxa"/>
            <w:gridSpan w:val="2"/>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1256" w:type="dxa"/>
            <w:gridSpan w:val="2"/>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1256" w:type="dxa"/>
            <w:gridSpan w:val="3"/>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1466" w:type="dxa"/>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cs="Arial"/>
                <w:color w:val="000000"/>
                <w:kern w:val="0"/>
                <w:sz w:val="18"/>
                <w:szCs w:val="18"/>
              </w:rPr>
              <w:t>0.00</w:t>
            </w:r>
          </w:p>
        </w:tc>
      </w:tr>
      <w:tr w:rsidR="00256F49" w:rsidRPr="0067010B" w:rsidTr="00004C7B">
        <w:tblPrEx>
          <w:tblCellMar>
            <w:top w:w="0" w:type="dxa"/>
            <w:left w:w="108" w:type="dxa"/>
            <w:bottom w:w="0" w:type="dxa"/>
            <w:right w:w="108" w:type="dxa"/>
          </w:tblCellMar>
          <w:tblLook w:val="0000"/>
        </w:tblPrEx>
        <w:trPr>
          <w:trHeight w:val="303"/>
        </w:trPr>
        <w:tc>
          <w:tcPr>
            <w:tcW w:w="706" w:type="dxa"/>
            <w:gridSpan w:val="3"/>
            <w:tcBorders>
              <w:top w:val="single" w:sz="4" w:space="0" w:color="000000"/>
              <w:left w:val="single" w:sz="8" w:space="0" w:color="000000"/>
              <w:bottom w:val="single" w:sz="4" w:space="0" w:color="000000"/>
              <w:right w:val="single" w:sz="4" w:space="0" w:color="000000"/>
            </w:tcBorders>
            <w:noWrap/>
            <w:vAlign w:val="center"/>
          </w:tcPr>
          <w:p w:rsidR="00256F49" w:rsidRPr="0067010B" w:rsidRDefault="00256F49" w:rsidP="002E1DE5">
            <w:pPr>
              <w:widowControl/>
              <w:jc w:val="left"/>
              <w:rPr>
                <w:rFonts w:ascii="宋体" w:cs="Arial"/>
                <w:color w:val="000000"/>
                <w:kern w:val="0"/>
                <w:sz w:val="18"/>
                <w:szCs w:val="18"/>
              </w:rPr>
            </w:pPr>
            <w:r w:rsidRPr="0067010B">
              <w:rPr>
                <w:rFonts w:ascii="宋体" w:hAnsi="宋体" w:cs="Arial"/>
                <w:color w:val="000000"/>
                <w:kern w:val="0"/>
                <w:sz w:val="18"/>
                <w:szCs w:val="18"/>
              </w:rPr>
              <w:t>2140199</w:t>
            </w:r>
          </w:p>
        </w:tc>
        <w:tc>
          <w:tcPr>
            <w:tcW w:w="1612" w:type="dxa"/>
            <w:tcBorders>
              <w:top w:val="nil"/>
              <w:left w:val="nil"/>
              <w:bottom w:val="single" w:sz="4" w:space="0" w:color="000000"/>
              <w:right w:val="single" w:sz="4" w:space="0" w:color="000000"/>
            </w:tcBorders>
            <w:noWrap/>
            <w:vAlign w:val="center"/>
          </w:tcPr>
          <w:p w:rsidR="00256F49" w:rsidRPr="0067010B" w:rsidRDefault="00256F49" w:rsidP="002E1DE5">
            <w:pPr>
              <w:widowControl/>
              <w:jc w:val="left"/>
              <w:rPr>
                <w:rFonts w:ascii="宋体" w:cs="Arial"/>
                <w:color w:val="000000"/>
                <w:kern w:val="0"/>
                <w:sz w:val="18"/>
                <w:szCs w:val="18"/>
              </w:rPr>
            </w:pPr>
            <w:r w:rsidRPr="0067010B">
              <w:rPr>
                <w:rFonts w:ascii="宋体" w:hAnsi="宋体" w:cs="Arial"/>
                <w:color w:val="000000"/>
                <w:kern w:val="0"/>
                <w:sz w:val="18"/>
                <w:szCs w:val="18"/>
              </w:rPr>
              <w:t xml:space="preserve">  </w:t>
            </w:r>
            <w:r w:rsidRPr="0067010B">
              <w:rPr>
                <w:rFonts w:ascii="宋体" w:hAnsi="宋体" w:cs="Arial" w:hint="eastAsia"/>
                <w:color w:val="000000"/>
                <w:kern w:val="0"/>
                <w:sz w:val="18"/>
                <w:szCs w:val="18"/>
              </w:rPr>
              <w:t>其他公路水路运输支出</w:t>
            </w:r>
          </w:p>
        </w:tc>
        <w:tc>
          <w:tcPr>
            <w:tcW w:w="1466" w:type="dxa"/>
            <w:gridSpan w:val="4"/>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color w:val="000000"/>
                <w:kern w:val="0"/>
                <w:sz w:val="18"/>
                <w:szCs w:val="18"/>
              </w:rPr>
              <w:t>6,734,792.16</w:t>
            </w:r>
          </w:p>
        </w:tc>
        <w:tc>
          <w:tcPr>
            <w:tcW w:w="1466" w:type="dxa"/>
            <w:gridSpan w:val="2"/>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color w:val="000000"/>
                <w:kern w:val="0"/>
                <w:sz w:val="18"/>
                <w:szCs w:val="18"/>
              </w:rPr>
              <w:t>3,624,792.16</w:t>
            </w:r>
          </w:p>
        </w:tc>
        <w:tc>
          <w:tcPr>
            <w:tcW w:w="1256" w:type="dxa"/>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838" w:type="dxa"/>
            <w:gridSpan w:val="2"/>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1256" w:type="dxa"/>
            <w:gridSpan w:val="2"/>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1256" w:type="dxa"/>
            <w:gridSpan w:val="3"/>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1466" w:type="dxa"/>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color w:val="000000"/>
                <w:kern w:val="0"/>
                <w:sz w:val="18"/>
                <w:szCs w:val="18"/>
              </w:rPr>
              <w:t>3,110,000.00</w:t>
            </w:r>
          </w:p>
        </w:tc>
      </w:tr>
      <w:tr w:rsidR="00256F49" w:rsidRPr="0067010B" w:rsidTr="00004C7B">
        <w:tblPrEx>
          <w:tblCellMar>
            <w:top w:w="0" w:type="dxa"/>
            <w:left w:w="108" w:type="dxa"/>
            <w:bottom w:w="0" w:type="dxa"/>
            <w:right w:w="108" w:type="dxa"/>
          </w:tblCellMar>
          <w:tblLook w:val="0000"/>
        </w:tblPrEx>
        <w:trPr>
          <w:trHeight w:val="303"/>
        </w:trPr>
        <w:tc>
          <w:tcPr>
            <w:tcW w:w="706" w:type="dxa"/>
            <w:gridSpan w:val="3"/>
            <w:tcBorders>
              <w:top w:val="single" w:sz="4" w:space="0" w:color="000000"/>
              <w:left w:val="single" w:sz="8" w:space="0" w:color="000000"/>
              <w:bottom w:val="single" w:sz="4" w:space="0" w:color="000000"/>
              <w:right w:val="single" w:sz="4" w:space="0" w:color="000000"/>
            </w:tcBorders>
            <w:noWrap/>
            <w:vAlign w:val="center"/>
          </w:tcPr>
          <w:p w:rsidR="00256F49" w:rsidRPr="0067010B" w:rsidRDefault="00256F49" w:rsidP="002E1DE5">
            <w:pPr>
              <w:widowControl/>
              <w:jc w:val="left"/>
              <w:rPr>
                <w:rFonts w:ascii="宋体" w:cs="Arial"/>
                <w:color w:val="000000"/>
                <w:kern w:val="0"/>
                <w:sz w:val="18"/>
                <w:szCs w:val="18"/>
              </w:rPr>
            </w:pPr>
            <w:r w:rsidRPr="0067010B">
              <w:rPr>
                <w:rFonts w:ascii="宋体" w:hAnsi="宋体" w:cs="Arial"/>
                <w:color w:val="000000"/>
                <w:kern w:val="0"/>
                <w:sz w:val="18"/>
                <w:szCs w:val="18"/>
              </w:rPr>
              <w:t>21499</w:t>
            </w:r>
          </w:p>
        </w:tc>
        <w:tc>
          <w:tcPr>
            <w:tcW w:w="1612" w:type="dxa"/>
            <w:tcBorders>
              <w:top w:val="nil"/>
              <w:left w:val="nil"/>
              <w:bottom w:val="single" w:sz="4" w:space="0" w:color="000000"/>
              <w:right w:val="single" w:sz="4" w:space="0" w:color="000000"/>
            </w:tcBorders>
            <w:noWrap/>
            <w:vAlign w:val="center"/>
          </w:tcPr>
          <w:p w:rsidR="00256F49" w:rsidRPr="0067010B" w:rsidRDefault="00256F49" w:rsidP="002E1DE5">
            <w:pPr>
              <w:widowControl/>
              <w:jc w:val="left"/>
              <w:rPr>
                <w:rFonts w:ascii="宋体" w:cs="Arial"/>
                <w:color w:val="000000"/>
                <w:kern w:val="0"/>
                <w:sz w:val="18"/>
                <w:szCs w:val="18"/>
              </w:rPr>
            </w:pPr>
            <w:r w:rsidRPr="0067010B">
              <w:rPr>
                <w:rFonts w:ascii="宋体" w:hAnsi="宋体" w:cs="Arial" w:hint="eastAsia"/>
                <w:color w:val="000000"/>
                <w:kern w:val="0"/>
                <w:sz w:val="18"/>
                <w:szCs w:val="18"/>
              </w:rPr>
              <w:t>其他交通运输支出</w:t>
            </w:r>
          </w:p>
        </w:tc>
        <w:tc>
          <w:tcPr>
            <w:tcW w:w="1466" w:type="dxa"/>
            <w:gridSpan w:val="4"/>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color w:val="000000"/>
                <w:kern w:val="0"/>
                <w:sz w:val="18"/>
                <w:szCs w:val="18"/>
              </w:rPr>
              <w:t>2,654,619.62</w:t>
            </w:r>
          </w:p>
        </w:tc>
        <w:tc>
          <w:tcPr>
            <w:tcW w:w="1466" w:type="dxa"/>
            <w:gridSpan w:val="2"/>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color w:val="000000"/>
                <w:kern w:val="0"/>
                <w:sz w:val="18"/>
                <w:szCs w:val="18"/>
              </w:rPr>
              <w:t>2,654,619.62</w:t>
            </w:r>
          </w:p>
        </w:tc>
        <w:tc>
          <w:tcPr>
            <w:tcW w:w="1256" w:type="dxa"/>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838" w:type="dxa"/>
            <w:gridSpan w:val="2"/>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1256" w:type="dxa"/>
            <w:gridSpan w:val="2"/>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1256" w:type="dxa"/>
            <w:gridSpan w:val="3"/>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1466" w:type="dxa"/>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cs="Arial"/>
                <w:color w:val="000000"/>
                <w:kern w:val="0"/>
                <w:sz w:val="18"/>
                <w:szCs w:val="18"/>
              </w:rPr>
              <w:t>0.00</w:t>
            </w:r>
          </w:p>
        </w:tc>
      </w:tr>
      <w:tr w:rsidR="00256F49" w:rsidRPr="0067010B" w:rsidTr="00004C7B">
        <w:tblPrEx>
          <w:tblCellMar>
            <w:top w:w="0" w:type="dxa"/>
            <w:left w:w="108" w:type="dxa"/>
            <w:bottom w:w="0" w:type="dxa"/>
            <w:right w:w="108" w:type="dxa"/>
          </w:tblCellMar>
          <w:tblLook w:val="0000"/>
        </w:tblPrEx>
        <w:trPr>
          <w:trHeight w:val="303"/>
        </w:trPr>
        <w:tc>
          <w:tcPr>
            <w:tcW w:w="706" w:type="dxa"/>
            <w:gridSpan w:val="3"/>
            <w:tcBorders>
              <w:top w:val="single" w:sz="4" w:space="0" w:color="000000"/>
              <w:left w:val="single" w:sz="8" w:space="0" w:color="000000"/>
              <w:bottom w:val="single" w:sz="4" w:space="0" w:color="000000"/>
              <w:right w:val="single" w:sz="4" w:space="0" w:color="000000"/>
            </w:tcBorders>
            <w:noWrap/>
            <w:vAlign w:val="center"/>
          </w:tcPr>
          <w:p w:rsidR="00256F49" w:rsidRPr="0067010B" w:rsidRDefault="00256F49" w:rsidP="002E1DE5">
            <w:pPr>
              <w:widowControl/>
              <w:jc w:val="left"/>
              <w:rPr>
                <w:rFonts w:ascii="宋体" w:cs="Arial"/>
                <w:color w:val="000000"/>
                <w:kern w:val="0"/>
                <w:sz w:val="18"/>
                <w:szCs w:val="18"/>
              </w:rPr>
            </w:pPr>
            <w:r w:rsidRPr="0067010B">
              <w:rPr>
                <w:rFonts w:ascii="宋体" w:hAnsi="宋体" w:cs="Arial"/>
                <w:color w:val="000000"/>
                <w:kern w:val="0"/>
                <w:sz w:val="18"/>
                <w:szCs w:val="18"/>
              </w:rPr>
              <w:t>2149999</w:t>
            </w:r>
          </w:p>
        </w:tc>
        <w:tc>
          <w:tcPr>
            <w:tcW w:w="1612" w:type="dxa"/>
            <w:tcBorders>
              <w:top w:val="nil"/>
              <w:left w:val="nil"/>
              <w:bottom w:val="single" w:sz="4" w:space="0" w:color="000000"/>
              <w:right w:val="single" w:sz="4" w:space="0" w:color="000000"/>
            </w:tcBorders>
            <w:noWrap/>
            <w:vAlign w:val="center"/>
          </w:tcPr>
          <w:p w:rsidR="00256F49" w:rsidRPr="0067010B" w:rsidRDefault="00256F49" w:rsidP="002E1DE5">
            <w:pPr>
              <w:widowControl/>
              <w:jc w:val="left"/>
              <w:rPr>
                <w:rFonts w:ascii="宋体" w:cs="Arial"/>
                <w:color w:val="000000"/>
                <w:kern w:val="0"/>
                <w:sz w:val="18"/>
                <w:szCs w:val="18"/>
              </w:rPr>
            </w:pPr>
            <w:r w:rsidRPr="0067010B">
              <w:rPr>
                <w:rFonts w:ascii="宋体" w:hAnsi="宋体" w:cs="Arial"/>
                <w:color w:val="000000"/>
                <w:kern w:val="0"/>
                <w:sz w:val="18"/>
                <w:szCs w:val="18"/>
              </w:rPr>
              <w:t xml:space="preserve">  </w:t>
            </w:r>
            <w:r w:rsidRPr="0067010B">
              <w:rPr>
                <w:rFonts w:ascii="宋体" w:hAnsi="宋体" w:cs="Arial" w:hint="eastAsia"/>
                <w:color w:val="000000"/>
                <w:kern w:val="0"/>
                <w:sz w:val="18"/>
                <w:szCs w:val="18"/>
              </w:rPr>
              <w:t>其他交通运输支出</w:t>
            </w:r>
          </w:p>
        </w:tc>
        <w:tc>
          <w:tcPr>
            <w:tcW w:w="1466" w:type="dxa"/>
            <w:gridSpan w:val="4"/>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color w:val="000000"/>
                <w:kern w:val="0"/>
                <w:sz w:val="18"/>
                <w:szCs w:val="18"/>
              </w:rPr>
              <w:t>2,654,619.62</w:t>
            </w:r>
          </w:p>
        </w:tc>
        <w:tc>
          <w:tcPr>
            <w:tcW w:w="1466" w:type="dxa"/>
            <w:gridSpan w:val="2"/>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color w:val="000000"/>
                <w:kern w:val="0"/>
                <w:sz w:val="18"/>
                <w:szCs w:val="18"/>
              </w:rPr>
              <w:t>2,654,619.62</w:t>
            </w:r>
          </w:p>
        </w:tc>
        <w:tc>
          <w:tcPr>
            <w:tcW w:w="1256" w:type="dxa"/>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838" w:type="dxa"/>
            <w:gridSpan w:val="2"/>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1256" w:type="dxa"/>
            <w:gridSpan w:val="2"/>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1256" w:type="dxa"/>
            <w:gridSpan w:val="3"/>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1466" w:type="dxa"/>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cs="Arial"/>
                <w:color w:val="000000"/>
                <w:kern w:val="0"/>
                <w:sz w:val="18"/>
                <w:szCs w:val="18"/>
              </w:rPr>
              <w:t>0.00</w:t>
            </w:r>
          </w:p>
        </w:tc>
      </w:tr>
      <w:tr w:rsidR="00256F49" w:rsidRPr="0067010B" w:rsidTr="00004C7B">
        <w:tblPrEx>
          <w:tblCellMar>
            <w:top w:w="0" w:type="dxa"/>
            <w:left w:w="108" w:type="dxa"/>
            <w:bottom w:w="0" w:type="dxa"/>
            <w:right w:w="108" w:type="dxa"/>
          </w:tblCellMar>
          <w:tblLook w:val="0000"/>
        </w:tblPrEx>
        <w:trPr>
          <w:trHeight w:val="303"/>
        </w:trPr>
        <w:tc>
          <w:tcPr>
            <w:tcW w:w="706" w:type="dxa"/>
            <w:gridSpan w:val="3"/>
            <w:tcBorders>
              <w:top w:val="single" w:sz="4" w:space="0" w:color="000000"/>
              <w:left w:val="single" w:sz="8" w:space="0" w:color="000000"/>
              <w:bottom w:val="single" w:sz="4" w:space="0" w:color="000000"/>
              <w:right w:val="single" w:sz="4" w:space="0" w:color="000000"/>
            </w:tcBorders>
            <w:noWrap/>
            <w:vAlign w:val="center"/>
          </w:tcPr>
          <w:p w:rsidR="00256F49" w:rsidRPr="0067010B" w:rsidRDefault="00256F49" w:rsidP="002E1DE5">
            <w:pPr>
              <w:widowControl/>
              <w:jc w:val="left"/>
              <w:rPr>
                <w:rFonts w:ascii="宋体" w:cs="Arial"/>
                <w:color w:val="000000"/>
                <w:kern w:val="0"/>
                <w:sz w:val="18"/>
                <w:szCs w:val="18"/>
              </w:rPr>
            </w:pPr>
            <w:r w:rsidRPr="0067010B">
              <w:rPr>
                <w:rFonts w:ascii="宋体" w:hAnsi="宋体" w:cs="Arial" w:hint="eastAsia"/>
                <w:color w:val="000000"/>
                <w:kern w:val="0"/>
                <w:sz w:val="18"/>
                <w:szCs w:val="18"/>
              </w:rPr>
              <w:t xml:space="preserve">　</w:t>
            </w:r>
          </w:p>
        </w:tc>
        <w:tc>
          <w:tcPr>
            <w:tcW w:w="1612" w:type="dxa"/>
            <w:tcBorders>
              <w:top w:val="nil"/>
              <w:left w:val="nil"/>
              <w:bottom w:val="single" w:sz="4" w:space="0" w:color="000000"/>
              <w:right w:val="single" w:sz="4" w:space="0" w:color="000000"/>
            </w:tcBorders>
            <w:noWrap/>
            <w:vAlign w:val="center"/>
          </w:tcPr>
          <w:p w:rsidR="00256F49" w:rsidRPr="0067010B" w:rsidRDefault="00256F49" w:rsidP="002E1DE5">
            <w:pPr>
              <w:widowControl/>
              <w:jc w:val="left"/>
              <w:rPr>
                <w:rFonts w:ascii="宋体" w:cs="Arial"/>
                <w:color w:val="000000"/>
                <w:kern w:val="0"/>
                <w:sz w:val="18"/>
                <w:szCs w:val="18"/>
              </w:rPr>
            </w:pPr>
            <w:r w:rsidRPr="0067010B">
              <w:rPr>
                <w:rFonts w:ascii="宋体" w:hAnsi="宋体" w:cs="Arial" w:hint="eastAsia"/>
                <w:color w:val="000000"/>
                <w:kern w:val="0"/>
                <w:sz w:val="18"/>
                <w:szCs w:val="18"/>
              </w:rPr>
              <w:t xml:space="preserve">　</w:t>
            </w:r>
          </w:p>
        </w:tc>
        <w:tc>
          <w:tcPr>
            <w:tcW w:w="1466" w:type="dxa"/>
            <w:gridSpan w:val="4"/>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hint="eastAsia"/>
                <w:color w:val="000000"/>
                <w:kern w:val="0"/>
                <w:sz w:val="18"/>
                <w:szCs w:val="18"/>
              </w:rPr>
              <w:t xml:space="preserve">　</w:t>
            </w:r>
          </w:p>
        </w:tc>
        <w:tc>
          <w:tcPr>
            <w:tcW w:w="1466" w:type="dxa"/>
            <w:gridSpan w:val="2"/>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hint="eastAsia"/>
                <w:color w:val="000000"/>
                <w:kern w:val="0"/>
                <w:sz w:val="18"/>
                <w:szCs w:val="18"/>
              </w:rPr>
              <w:t xml:space="preserve">　</w:t>
            </w:r>
          </w:p>
        </w:tc>
        <w:tc>
          <w:tcPr>
            <w:tcW w:w="1256" w:type="dxa"/>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hint="eastAsia"/>
                <w:color w:val="000000"/>
                <w:kern w:val="0"/>
                <w:sz w:val="18"/>
                <w:szCs w:val="18"/>
              </w:rPr>
              <w:t xml:space="preserve">　</w:t>
            </w:r>
          </w:p>
        </w:tc>
        <w:tc>
          <w:tcPr>
            <w:tcW w:w="838" w:type="dxa"/>
            <w:gridSpan w:val="2"/>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hint="eastAsia"/>
                <w:color w:val="000000"/>
                <w:kern w:val="0"/>
                <w:sz w:val="18"/>
                <w:szCs w:val="18"/>
              </w:rPr>
              <w:t xml:space="preserve">　</w:t>
            </w:r>
          </w:p>
        </w:tc>
        <w:tc>
          <w:tcPr>
            <w:tcW w:w="1256" w:type="dxa"/>
            <w:gridSpan w:val="2"/>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hint="eastAsia"/>
                <w:color w:val="000000"/>
                <w:kern w:val="0"/>
                <w:sz w:val="18"/>
                <w:szCs w:val="18"/>
              </w:rPr>
              <w:t xml:space="preserve">　</w:t>
            </w:r>
          </w:p>
        </w:tc>
        <w:tc>
          <w:tcPr>
            <w:tcW w:w="1256" w:type="dxa"/>
            <w:gridSpan w:val="3"/>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hint="eastAsia"/>
                <w:color w:val="000000"/>
                <w:kern w:val="0"/>
                <w:sz w:val="18"/>
                <w:szCs w:val="18"/>
              </w:rPr>
              <w:t xml:space="preserve">　</w:t>
            </w:r>
          </w:p>
        </w:tc>
        <w:tc>
          <w:tcPr>
            <w:tcW w:w="1466" w:type="dxa"/>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hint="eastAsia"/>
                <w:color w:val="000000"/>
                <w:kern w:val="0"/>
                <w:sz w:val="18"/>
                <w:szCs w:val="18"/>
              </w:rPr>
              <w:t xml:space="preserve">　</w:t>
            </w:r>
          </w:p>
        </w:tc>
      </w:tr>
      <w:tr w:rsidR="00256F49" w:rsidRPr="0067010B" w:rsidTr="00004C7B">
        <w:tblPrEx>
          <w:tblCellMar>
            <w:top w:w="0" w:type="dxa"/>
            <w:left w:w="108" w:type="dxa"/>
            <w:bottom w:w="0" w:type="dxa"/>
            <w:right w:w="108" w:type="dxa"/>
          </w:tblCellMar>
          <w:tblLook w:val="0000"/>
        </w:tblPrEx>
        <w:trPr>
          <w:trHeight w:val="303"/>
        </w:trPr>
        <w:tc>
          <w:tcPr>
            <w:tcW w:w="706" w:type="dxa"/>
            <w:gridSpan w:val="3"/>
            <w:tcBorders>
              <w:top w:val="single" w:sz="4" w:space="0" w:color="000000"/>
              <w:left w:val="single" w:sz="8" w:space="0" w:color="000000"/>
              <w:bottom w:val="single" w:sz="4" w:space="0" w:color="000000"/>
              <w:right w:val="single" w:sz="4" w:space="0" w:color="000000"/>
            </w:tcBorders>
            <w:noWrap/>
            <w:vAlign w:val="center"/>
          </w:tcPr>
          <w:p w:rsidR="00256F49" w:rsidRPr="0067010B" w:rsidRDefault="00256F49" w:rsidP="002E1DE5">
            <w:pPr>
              <w:widowControl/>
              <w:jc w:val="left"/>
              <w:rPr>
                <w:rFonts w:ascii="宋体" w:cs="Arial"/>
                <w:color w:val="000000"/>
                <w:kern w:val="0"/>
                <w:sz w:val="18"/>
                <w:szCs w:val="18"/>
              </w:rPr>
            </w:pPr>
            <w:r w:rsidRPr="0067010B">
              <w:rPr>
                <w:rFonts w:ascii="宋体" w:hAnsi="宋体" w:cs="Arial" w:hint="eastAsia"/>
                <w:color w:val="000000"/>
                <w:kern w:val="0"/>
                <w:sz w:val="18"/>
                <w:szCs w:val="18"/>
              </w:rPr>
              <w:t xml:space="preserve">　</w:t>
            </w:r>
          </w:p>
        </w:tc>
        <w:tc>
          <w:tcPr>
            <w:tcW w:w="1612" w:type="dxa"/>
            <w:tcBorders>
              <w:top w:val="nil"/>
              <w:left w:val="nil"/>
              <w:bottom w:val="single" w:sz="4" w:space="0" w:color="000000"/>
              <w:right w:val="single" w:sz="4" w:space="0" w:color="000000"/>
            </w:tcBorders>
            <w:noWrap/>
            <w:vAlign w:val="center"/>
          </w:tcPr>
          <w:p w:rsidR="00256F49" w:rsidRPr="0067010B" w:rsidRDefault="00256F49" w:rsidP="002E1DE5">
            <w:pPr>
              <w:widowControl/>
              <w:jc w:val="left"/>
              <w:rPr>
                <w:rFonts w:ascii="宋体" w:cs="Arial"/>
                <w:color w:val="000000"/>
                <w:kern w:val="0"/>
                <w:sz w:val="18"/>
                <w:szCs w:val="18"/>
              </w:rPr>
            </w:pPr>
            <w:r w:rsidRPr="0067010B">
              <w:rPr>
                <w:rFonts w:ascii="宋体" w:hAnsi="宋体" w:cs="Arial" w:hint="eastAsia"/>
                <w:color w:val="000000"/>
                <w:kern w:val="0"/>
                <w:sz w:val="18"/>
                <w:szCs w:val="18"/>
              </w:rPr>
              <w:t xml:space="preserve">　</w:t>
            </w:r>
          </w:p>
        </w:tc>
        <w:tc>
          <w:tcPr>
            <w:tcW w:w="1466" w:type="dxa"/>
            <w:gridSpan w:val="4"/>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hint="eastAsia"/>
                <w:color w:val="000000"/>
                <w:kern w:val="0"/>
                <w:sz w:val="18"/>
                <w:szCs w:val="18"/>
              </w:rPr>
              <w:t xml:space="preserve">　</w:t>
            </w:r>
          </w:p>
        </w:tc>
        <w:tc>
          <w:tcPr>
            <w:tcW w:w="1466" w:type="dxa"/>
            <w:gridSpan w:val="2"/>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hint="eastAsia"/>
                <w:color w:val="000000"/>
                <w:kern w:val="0"/>
                <w:sz w:val="18"/>
                <w:szCs w:val="18"/>
              </w:rPr>
              <w:t xml:space="preserve">　</w:t>
            </w:r>
          </w:p>
        </w:tc>
        <w:tc>
          <w:tcPr>
            <w:tcW w:w="1256" w:type="dxa"/>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hint="eastAsia"/>
                <w:color w:val="000000"/>
                <w:kern w:val="0"/>
                <w:sz w:val="18"/>
                <w:szCs w:val="18"/>
              </w:rPr>
              <w:t xml:space="preserve">　</w:t>
            </w:r>
          </w:p>
        </w:tc>
        <w:tc>
          <w:tcPr>
            <w:tcW w:w="838" w:type="dxa"/>
            <w:gridSpan w:val="2"/>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hint="eastAsia"/>
                <w:color w:val="000000"/>
                <w:kern w:val="0"/>
                <w:sz w:val="18"/>
                <w:szCs w:val="18"/>
              </w:rPr>
              <w:t xml:space="preserve">　</w:t>
            </w:r>
          </w:p>
        </w:tc>
        <w:tc>
          <w:tcPr>
            <w:tcW w:w="1256" w:type="dxa"/>
            <w:gridSpan w:val="2"/>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hint="eastAsia"/>
                <w:color w:val="000000"/>
                <w:kern w:val="0"/>
                <w:sz w:val="18"/>
                <w:szCs w:val="18"/>
              </w:rPr>
              <w:t xml:space="preserve">　</w:t>
            </w:r>
          </w:p>
        </w:tc>
        <w:tc>
          <w:tcPr>
            <w:tcW w:w="1256" w:type="dxa"/>
            <w:gridSpan w:val="3"/>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hint="eastAsia"/>
                <w:color w:val="000000"/>
                <w:kern w:val="0"/>
                <w:sz w:val="18"/>
                <w:szCs w:val="18"/>
              </w:rPr>
              <w:t xml:space="preserve">　</w:t>
            </w:r>
          </w:p>
        </w:tc>
        <w:tc>
          <w:tcPr>
            <w:tcW w:w="1466" w:type="dxa"/>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hint="eastAsia"/>
                <w:color w:val="000000"/>
                <w:kern w:val="0"/>
                <w:sz w:val="18"/>
                <w:szCs w:val="18"/>
              </w:rPr>
              <w:t xml:space="preserve">　</w:t>
            </w:r>
          </w:p>
        </w:tc>
      </w:tr>
      <w:tr w:rsidR="00256F49" w:rsidRPr="0067010B" w:rsidTr="00004C7B">
        <w:tblPrEx>
          <w:tblCellMar>
            <w:top w:w="0" w:type="dxa"/>
            <w:left w:w="108" w:type="dxa"/>
            <w:bottom w:w="0" w:type="dxa"/>
            <w:right w:w="108" w:type="dxa"/>
          </w:tblCellMar>
          <w:tblLook w:val="0000"/>
        </w:tblPrEx>
        <w:trPr>
          <w:trHeight w:val="303"/>
        </w:trPr>
        <w:tc>
          <w:tcPr>
            <w:tcW w:w="706" w:type="dxa"/>
            <w:gridSpan w:val="3"/>
            <w:tcBorders>
              <w:top w:val="single" w:sz="4" w:space="0" w:color="000000"/>
              <w:left w:val="single" w:sz="8" w:space="0" w:color="000000"/>
              <w:bottom w:val="single" w:sz="4" w:space="0" w:color="000000"/>
              <w:right w:val="single" w:sz="4" w:space="0" w:color="000000"/>
            </w:tcBorders>
            <w:noWrap/>
            <w:vAlign w:val="center"/>
          </w:tcPr>
          <w:p w:rsidR="00256F49" w:rsidRPr="0067010B" w:rsidRDefault="00256F49" w:rsidP="002E1DE5">
            <w:pPr>
              <w:widowControl/>
              <w:jc w:val="left"/>
              <w:rPr>
                <w:rFonts w:ascii="宋体" w:cs="Arial"/>
                <w:color w:val="000000"/>
                <w:kern w:val="0"/>
                <w:sz w:val="18"/>
                <w:szCs w:val="18"/>
              </w:rPr>
            </w:pPr>
            <w:r w:rsidRPr="0067010B">
              <w:rPr>
                <w:rFonts w:ascii="宋体" w:hAnsi="宋体" w:cs="Arial" w:hint="eastAsia"/>
                <w:color w:val="000000"/>
                <w:kern w:val="0"/>
                <w:sz w:val="18"/>
                <w:szCs w:val="18"/>
              </w:rPr>
              <w:t xml:space="preserve">　</w:t>
            </w:r>
          </w:p>
        </w:tc>
        <w:tc>
          <w:tcPr>
            <w:tcW w:w="1612" w:type="dxa"/>
            <w:tcBorders>
              <w:top w:val="nil"/>
              <w:left w:val="nil"/>
              <w:bottom w:val="single" w:sz="4" w:space="0" w:color="000000"/>
              <w:right w:val="single" w:sz="4" w:space="0" w:color="000000"/>
            </w:tcBorders>
            <w:noWrap/>
            <w:vAlign w:val="center"/>
          </w:tcPr>
          <w:p w:rsidR="00256F49" w:rsidRPr="0067010B" w:rsidRDefault="00256F49" w:rsidP="002E1DE5">
            <w:pPr>
              <w:widowControl/>
              <w:jc w:val="left"/>
              <w:rPr>
                <w:rFonts w:ascii="宋体" w:cs="Arial"/>
                <w:color w:val="000000"/>
                <w:kern w:val="0"/>
                <w:sz w:val="18"/>
                <w:szCs w:val="18"/>
              </w:rPr>
            </w:pPr>
            <w:r w:rsidRPr="0067010B">
              <w:rPr>
                <w:rFonts w:ascii="宋体" w:hAnsi="宋体" w:cs="Arial" w:hint="eastAsia"/>
                <w:color w:val="000000"/>
                <w:kern w:val="0"/>
                <w:sz w:val="18"/>
                <w:szCs w:val="18"/>
              </w:rPr>
              <w:t xml:space="preserve">　</w:t>
            </w:r>
          </w:p>
        </w:tc>
        <w:tc>
          <w:tcPr>
            <w:tcW w:w="1466" w:type="dxa"/>
            <w:gridSpan w:val="4"/>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hint="eastAsia"/>
                <w:color w:val="000000"/>
                <w:kern w:val="0"/>
                <w:sz w:val="18"/>
                <w:szCs w:val="18"/>
              </w:rPr>
              <w:t xml:space="preserve">　</w:t>
            </w:r>
          </w:p>
        </w:tc>
        <w:tc>
          <w:tcPr>
            <w:tcW w:w="1466" w:type="dxa"/>
            <w:gridSpan w:val="2"/>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hint="eastAsia"/>
                <w:color w:val="000000"/>
                <w:kern w:val="0"/>
                <w:sz w:val="18"/>
                <w:szCs w:val="18"/>
              </w:rPr>
              <w:t xml:space="preserve">　</w:t>
            </w:r>
          </w:p>
        </w:tc>
        <w:tc>
          <w:tcPr>
            <w:tcW w:w="1256" w:type="dxa"/>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hint="eastAsia"/>
                <w:color w:val="000000"/>
                <w:kern w:val="0"/>
                <w:sz w:val="18"/>
                <w:szCs w:val="18"/>
              </w:rPr>
              <w:t xml:space="preserve">　</w:t>
            </w:r>
          </w:p>
        </w:tc>
        <w:tc>
          <w:tcPr>
            <w:tcW w:w="838" w:type="dxa"/>
            <w:gridSpan w:val="2"/>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hint="eastAsia"/>
                <w:color w:val="000000"/>
                <w:kern w:val="0"/>
                <w:sz w:val="18"/>
                <w:szCs w:val="18"/>
              </w:rPr>
              <w:t xml:space="preserve">　</w:t>
            </w:r>
          </w:p>
        </w:tc>
        <w:tc>
          <w:tcPr>
            <w:tcW w:w="1256" w:type="dxa"/>
            <w:gridSpan w:val="2"/>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hint="eastAsia"/>
                <w:color w:val="000000"/>
                <w:kern w:val="0"/>
                <w:sz w:val="18"/>
                <w:szCs w:val="18"/>
              </w:rPr>
              <w:t xml:space="preserve">　</w:t>
            </w:r>
          </w:p>
        </w:tc>
        <w:tc>
          <w:tcPr>
            <w:tcW w:w="1256" w:type="dxa"/>
            <w:gridSpan w:val="3"/>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hint="eastAsia"/>
                <w:color w:val="000000"/>
                <w:kern w:val="0"/>
                <w:sz w:val="18"/>
                <w:szCs w:val="18"/>
              </w:rPr>
              <w:t xml:space="preserve">　</w:t>
            </w:r>
          </w:p>
        </w:tc>
        <w:tc>
          <w:tcPr>
            <w:tcW w:w="1466" w:type="dxa"/>
            <w:tcBorders>
              <w:top w:val="nil"/>
              <w:left w:val="nil"/>
              <w:bottom w:val="single" w:sz="4" w:space="0" w:color="000000"/>
              <w:right w:val="single" w:sz="4" w:space="0" w:color="000000"/>
            </w:tcBorders>
            <w:noWrap/>
            <w:vAlign w:val="center"/>
          </w:tcPr>
          <w:p w:rsidR="00256F49" w:rsidRPr="0067010B" w:rsidRDefault="00256F49" w:rsidP="002E1DE5">
            <w:pPr>
              <w:widowControl/>
              <w:jc w:val="right"/>
              <w:rPr>
                <w:rFonts w:ascii="宋体" w:cs="Arial"/>
                <w:color w:val="000000"/>
                <w:kern w:val="0"/>
                <w:sz w:val="18"/>
                <w:szCs w:val="18"/>
              </w:rPr>
            </w:pPr>
            <w:r w:rsidRPr="0067010B">
              <w:rPr>
                <w:rFonts w:ascii="宋体" w:hAnsi="宋体" w:cs="Arial" w:hint="eastAsia"/>
                <w:color w:val="000000"/>
                <w:kern w:val="0"/>
                <w:sz w:val="18"/>
                <w:szCs w:val="18"/>
              </w:rPr>
              <w:t xml:space="preserve">　</w:t>
            </w:r>
          </w:p>
        </w:tc>
      </w:tr>
      <w:tr w:rsidR="00256F49" w:rsidRPr="0067010B" w:rsidTr="00004C7B">
        <w:tblPrEx>
          <w:tblCellMar>
            <w:top w:w="0" w:type="dxa"/>
            <w:left w:w="108" w:type="dxa"/>
            <w:bottom w:w="0" w:type="dxa"/>
            <w:right w:w="108" w:type="dxa"/>
          </w:tblCellMar>
          <w:tblLook w:val="0000"/>
        </w:tblPrEx>
        <w:trPr>
          <w:trHeight w:val="303"/>
        </w:trPr>
        <w:tc>
          <w:tcPr>
            <w:tcW w:w="11323" w:type="dxa"/>
            <w:gridSpan w:val="19"/>
            <w:tcBorders>
              <w:top w:val="nil"/>
              <w:left w:val="single" w:sz="8" w:space="0" w:color="000000"/>
              <w:bottom w:val="nil"/>
              <w:right w:val="nil"/>
            </w:tcBorders>
            <w:noWrap/>
            <w:vAlign w:val="center"/>
          </w:tcPr>
          <w:p w:rsidR="00256F49" w:rsidRPr="0067010B" w:rsidRDefault="00256F49" w:rsidP="002E1DE5">
            <w:pPr>
              <w:widowControl/>
              <w:jc w:val="left"/>
              <w:rPr>
                <w:rFonts w:ascii="宋体" w:cs="Arial"/>
                <w:color w:val="000000"/>
                <w:kern w:val="0"/>
                <w:sz w:val="18"/>
                <w:szCs w:val="18"/>
              </w:rPr>
            </w:pPr>
            <w:r w:rsidRPr="0067010B">
              <w:rPr>
                <w:rFonts w:ascii="宋体" w:hAnsi="宋体" w:cs="Arial" w:hint="eastAsia"/>
                <w:color w:val="000000"/>
                <w:kern w:val="0"/>
                <w:sz w:val="18"/>
                <w:szCs w:val="18"/>
              </w:rPr>
              <w:t>注：本表反映部门本年度取得的各项收入情况。</w:t>
            </w:r>
          </w:p>
        </w:tc>
      </w:tr>
    </w:tbl>
    <w:p w:rsidR="00256F49" w:rsidRDefault="00256F49" w:rsidP="0067010B">
      <w:pPr>
        <w:spacing w:line="360" w:lineRule="auto"/>
        <w:rPr>
          <w:rFonts w:ascii="隶书" w:eastAsia="隶书" w:hAnsi="隶书" w:cs="隶书"/>
          <w:sz w:val="52"/>
          <w:szCs w:val="52"/>
        </w:rPr>
      </w:pPr>
    </w:p>
    <w:p w:rsidR="00256F49" w:rsidRPr="0067010B" w:rsidRDefault="00256F49" w:rsidP="0067010B">
      <w:pPr>
        <w:spacing w:line="360" w:lineRule="auto"/>
        <w:rPr>
          <w:rFonts w:ascii="隶书" w:eastAsia="隶书" w:hAnsi="隶书" w:cs="隶书"/>
          <w:sz w:val="52"/>
          <w:szCs w:val="52"/>
        </w:rPr>
      </w:pPr>
    </w:p>
    <w:p w:rsidR="00256F49" w:rsidRDefault="00256F49">
      <w:pPr>
        <w:spacing w:line="360" w:lineRule="auto"/>
        <w:jc w:val="center"/>
        <w:rPr>
          <w:rFonts w:ascii="隶书" w:eastAsia="隶书" w:hAnsi="隶书" w:cs="隶书"/>
          <w:sz w:val="24"/>
        </w:rPr>
      </w:pPr>
    </w:p>
    <w:p w:rsidR="00256F49" w:rsidRDefault="00256F49">
      <w:pPr>
        <w:spacing w:line="360" w:lineRule="auto"/>
        <w:jc w:val="center"/>
        <w:rPr>
          <w:rFonts w:ascii="隶书" w:eastAsia="隶书" w:hAnsi="隶书" w:cs="隶书"/>
          <w:sz w:val="24"/>
        </w:rPr>
      </w:pPr>
    </w:p>
    <w:p w:rsidR="00256F49" w:rsidRDefault="00256F49">
      <w:pPr>
        <w:spacing w:line="360" w:lineRule="auto"/>
        <w:jc w:val="center"/>
        <w:rPr>
          <w:rFonts w:ascii="隶书" w:eastAsia="隶书" w:hAnsi="隶书" w:cs="隶书"/>
          <w:sz w:val="24"/>
        </w:rPr>
      </w:pPr>
    </w:p>
    <w:p w:rsidR="00256F49" w:rsidRDefault="00256F49">
      <w:pPr>
        <w:spacing w:line="360" w:lineRule="auto"/>
        <w:jc w:val="center"/>
        <w:rPr>
          <w:rFonts w:ascii="隶书" w:eastAsia="隶书" w:hAnsi="隶书" w:cs="隶书"/>
          <w:sz w:val="24"/>
        </w:rPr>
      </w:pPr>
    </w:p>
    <w:tbl>
      <w:tblPr>
        <w:tblpPr w:leftFromText="180" w:rightFromText="180" w:vertAnchor="text" w:horzAnchor="margin" w:tblpXSpec="center" w:tblpY="320"/>
        <w:tblW w:w="10970" w:type="dxa"/>
        <w:tblLook w:val="0000"/>
      </w:tblPr>
      <w:tblGrid>
        <w:gridCol w:w="282"/>
        <w:gridCol w:w="282"/>
        <w:gridCol w:w="282"/>
        <w:gridCol w:w="2644"/>
        <w:gridCol w:w="1831"/>
        <w:gridCol w:w="1947"/>
        <w:gridCol w:w="835"/>
        <w:gridCol w:w="835"/>
        <w:gridCol w:w="932"/>
        <w:gridCol w:w="1100"/>
      </w:tblGrid>
      <w:tr w:rsidR="00256F49" w:rsidRPr="0067010B" w:rsidTr="0067010B">
        <w:trPr>
          <w:trHeight w:val="390"/>
        </w:trPr>
        <w:tc>
          <w:tcPr>
            <w:tcW w:w="9870" w:type="dxa"/>
            <w:gridSpan w:val="9"/>
            <w:tcBorders>
              <w:top w:val="nil"/>
              <w:left w:val="nil"/>
              <w:bottom w:val="nil"/>
              <w:right w:val="nil"/>
            </w:tcBorders>
            <w:noWrap/>
            <w:vAlign w:val="bottom"/>
          </w:tcPr>
          <w:p w:rsidR="00256F49" w:rsidRPr="0067010B" w:rsidRDefault="00256F49" w:rsidP="0067010B">
            <w:pPr>
              <w:widowControl/>
              <w:jc w:val="center"/>
              <w:rPr>
                <w:rFonts w:ascii="宋体" w:cs="Arial"/>
                <w:color w:val="000000"/>
                <w:kern w:val="0"/>
                <w:sz w:val="30"/>
                <w:szCs w:val="30"/>
              </w:rPr>
            </w:pPr>
            <w:r w:rsidRPr="0067010B">
              <w:rPr>
                <w:rFonts w:ascii="宋体" w:hAnsi="宋体" w:cs="Arial" w:hint="eastAsia"/>
                <w:color w:val="000000"/>
                <w:kern w:val="0"/>
                <w:sz w:val="30"/>
                <w:szCs w:val="30"/>
              </w:rPr>
              <w:t>支出决算表</w:t>
            </w:r>
          </w:p>
        </w:tc>
        <w:tc>
          <w:tcPr>
            <w:tcW w:w="1100" w:type="dxa"/>
            <w:tcBorders>
              <w:top w:val="nil"/>
              <w:left w:val="nil"/>
              <w:bottom w:val="nil"/>
              <w:right w:val="nil"/>
            </w:tcBorders>
            <w:noWrap/>
            <w:vAlign w:val="bottom"/>
          </w:tcPr>
          <w:p w:rsidR="00256F49" w:rsidRPr="0067010B" w:rsidRDefault="00256F49" w:rsidP="0067010B">
            <w:pPr>
              <w:widowControl/>
              <w:jc w:val="left"/>
              <w:rPr>
                <w:rFonts w:ascii="Arial" w:hAnsi="Arial" w:cs="Arial"/>
                <w:color w:val="000000"/>
                <w:kern w:val="0"/>
                <w:sz w:val="20"/>
                <w:szCs w:val="20"/>
              </w:rPr>
            </w:pPr>
          </w:p>
        </w:tc>
      </w:tr>
      <w:tr w:rsidR="00256F49" w:rsidRPr="0067010B" w:rsidTr="0067010B">
        <w:trPr>
          <w:trHeight w:val="240"/>
        </w:trPr>
        <w:tc>
          <w:tcPr>
            <w:tcW w:w="282" w:type="dxa"/>
            <w:tcBorders>
              <w:top w:val="nil"/>
              <w:left w:val="nil"/>
              <w:bottom w:val="nil"/>
              <w:right w:val="nil"/>
            </w:tcBorders>
            <w:noWrap/>
            <w:vAlign w:val="bottom"/>
          </w:tcPr>
          <w:p w:rsidR="00256F49" w:rsidRPr="0067010B" w:rsidRDefault="00256F49" w:rsidP="0067010B">
            <w:pPr>
              <w:widowControl/>
              <w:jc w:val="left"/>
              <w:rPr>
                <w:rFonts w:ascii="Arial" w:hAnsi="Arial" w:cs="Arial"/>
                <w:color w:val="000000"/>
                <w:kern w:val="0"/>
                <w:sz w:val="18"/>
                <w:szCs w:val="18"/>
              </w:rPr>
            </w:pPr>
          </w:p>
        </w:tc>
        <w:tc>
          <w:tcPr>
            <w:tcW w:w="282" w:type="dxa"/>
            <w:tcBorders>
              <w:top w:val="nil"/>
              <w:left w:val="nil"/>
              <w:bottom w:val="nil"/>
              <w:right w:val="nil"/>
            </w:tcBorders>
            <w:noWrap/>
            <w:vAlign w:val="bottom"/>
          </w:tcPr>
          <w:p w:rsidR="00256F49" w:rsidRPr="0067010B" w:rsidRDefault="00256F49" w:rsidP="0067010B">
            <w:pPr>
              <w:widowControl/>
              <w:jc w:val="left"/>
              <w:rPr>
                <w:rFonts w:ascii="Arial" w:hAnsi="Arial" w:cs="Arial"/>
                <w:color w:val="000000"/>
                <w:kern w:val="0"/>
                <w:sz w:val="18"/>
                <w:szCs w:val="18"/>
              </w:rPr>
            </w:pPr>
          </w:p>
        </w:tc>
        <w:tc>
          <w:tcPr>
            <w:tcW w:w="282" w:type="dxa"/>
            <w:tcBorders>
              <w:top w:val="nil"/>
              <w:left w:val="nil"/>
              <w:bottom w:val="nil"/>
              <w:right w:val="nil"/>
            </w:tcBorders>
            <w:noWrap/>
            <w:vAlign w:val="bottom"/>
          </w:tcPr>
          <w:p w:rsidR="00256F49" w:rsidRPr="0067010B" w:rsidRDefault="00256F49" w:rsidP="0067010B">
            <w:pPr>
              <w:widowControl/>
              <w:jc w:val="left"/>
              <w:rPr>
                <w:rFonts w:ascii="Arial" w:hAnsi="Arial" w:cs="Arial"/>
                <w:color w:val="000000"/>
                <w:kern w:val="0"/>
                <w:sz w:val="18"/>
                <w:szCs w:val="18"/>
              </w:rPr>
            </w:pPr>
          </w:p>
        </w:tc>
        <w:tc>
          <w:tcPr>
            <w:tcW w:w="2644" w:type="dxa"/>
            <w:tcBorders>
              <w:top w:val="nil"/>
              <w:left w:val="nil"/>
              <w:bottom w:val="nil"/>
              <w:right w:val="nil"/>
            </w:tcBorders>
            <w:noWrap/>
            <w:vAlign w:val="bottom"/>
          </w:tcPr>
          <w:p w:rsidR="00256F49" w:rsidRPr="0067010B" w:rsidRDefault="00256F49" w:rsidP="0067010B">
            <w:pPr>
              <w:widowControl/>
              <w:jc w:val="left"/>
              <w:rPr>
                <w:rFonts w:ascii="Arial" w:hAnsi="Arial" w:cs="Arial"/>
                <w:color w:val="000000"/>
                <w:kern w:val="0"/>
                <w:sz w:val="18"/>
                <w:szCs w:val="18"/>
              </w:rPr>
            </w:pPr>
          </w:p>
        </w:tc>
        <w:tc>
          <w:tcPr>
            <w:tcW w:w="1831" w:type="dxa"/>
            <w:tcBorders>
              <w:top w:val="nil"/>
              <w:left w:val="nil"/>
              <w:bottom w:val="nil"/>
              <w:right w:val="nil"/>
            </w:tcBorders>
            <w:noWrap/>
            <w:vAlign w:val="bottom"/>
          </w:tcPr>
          <w:p w:rsidR="00256F49" w:rsidRPr="0067010B" w:rsidRDefault="00256F49" w:rsidP="0067010B">
            <w:pPr>
              <w:widowControl/>
              <w:jc w:val="left"/>
              <w:rPr>
                <w:rFonts w:ascii="Arial" w:hAnsi="Arial" w:cs="Arial"/>
                <w:color w:val="000000"/>
                <w:kern w:val="0"/>
                <w:sz w:val="18"/>
                <w:szCs w:val="18"/>
              </w:rPr>
            </w:pPr>
          </w:p>
        </w:tc>
        <w:tc>
          <w:tcPr>
            <w:tcW w:w="1947" w:type="dxa"/>
            <w:tcBorders>
              <w:top w:val="nil"/>
              <w:left w:val="nil"/>
              <w:bottom w:val="nil"/>
              <w:right w:val="nil"/>
            </w:tcBorders>
            <w:noWrap/>
            <w:vAlign w:val="bottom"/>
          </w:tcPr>
          <w:p w:rsidR="00256F49" w:rsidRPr="0067010B" w:rsidRDefault="00256F49" w:rsidP="0067010B">
            <w:pPr>
              <w:widowControl/>
              <w:jc w:val="left"/>
              <w:rPr>
                <w:rFonts w:ascii="Arial" w:hAnsi="Arial" w:cs="Arial"/>
                <w:color w:val="000000"/>
                <w:kern w:val="0"/>
                <w:sz w:val="18"/>
                <w:szCs w:val="18"/>
              </w:rPr>
            </w:pPr>
          </w:p>
        </w:tc>
        <w:tc>
          <w:tcPr>
            <w:tcW w:w="835" w:type="dxa"/>
            <w:tcBorders>
              <w:top w:val="nil"/>
              <w:left w:val="nil"/>
              <w:bottom w:val="nil"/>
              <w:right w:val="nil"/>
            </w:tcBorders>
            <w:noWrap/>
            <w:vAlign w:val="bottom"/>
          </w:tcPr>
          <w:p w:rsidR="00256F49" w:rsidRPr="0067010B" w:rsidRDefault="00256F49" w:rsidP="0067010B">
            <w:pPr>
              <w:widowControl/>
              <w:jc w:val="left"/>
              <w:rPr>
                <w:rFonts w:ascii="Arial" w:hAnsi="Arial" w:cs="Arial"/>
                <w:color w:val="000000"/>
                <w:kern w:val="0"/>
                <w:sz w:val="18"/>
                <w:szCs w:val="18"/>
              </w:rPr>
            </w:pPr>
          </w:p>
        </w:tc>
        <w:tc>
          <w:tcPr>
            <w:tcW w:w="835" w:type="dxa"/>
            <w:tcBorders>
              <w:top w:val="nil"/>
              <w:left w:val="nil"/>
              <w:bottom w:val="nil"/>
              <w:right w:val="nil"/>
            </w:tcBorders>
            <w:noWrap/>
            <w:vAlign w:val="bottom"/>
          </w:tcPr>
          <w:p w:rsidR="00256F49" w:rsidRPr="0067010B" w:rsidRDefault="00256F49" w:rsidP="0067010B">
            <w:pPr>
              <w:widowControl/>
              <w:jc w:val="left"/>
              <w:rPr>
                <w:rFonts w:ascii="Arial" w:hAnsi="Arial" w:cs="Arial"/>
                <w:color w:val="000000"/>
                <w:kern w:val="0"/>
                <w:sz w:val="18"/>
                <w:szCs w:val="18"/>
              </w:rPr>
            </w:pPr>
          </w:p>
        </w:tc>
        <w:tc>
          <w:tcPr>
            <w:tcW w:w="932" w:type="dxa"/>
            <w:tcBorders>
              <w:top w:val="nil"/>
              <w:left w:val="nil"/>
              <w:bottom w:val="nil"/>
              <w:right w:val="nil"/>
            </w:tcBorders>
            <w:noWrap/>
            <w:vAlign w:val="bottom"/>
          </w:tcPr>
          <w:p w:rsidR="00256F49" w:rsidRPr="0067010B" w:rsidRDefault="00256F49" w:rsidP="0067010B">
            <w:pPr>
              <w:widowControl/>
              <w:jc w:val="left"/>
              <w:rPr>
                <w:rFonts w:ascii="Arial" w:hAnsi="Arial" w:cs="Arial"/>
                <w:color w:val="000000"/>
                <w:kern w:val="0"/>
                <w:sz w:val="18"/>
                <w:szCs w:val="18"/>
              </w:rPr>
            </w:pPr>
          </w:p>
        </w:tc>
        <w:tc>
          <w:tcPr>
            <w:tcW w:w="1100" w:type="dxa"/>
            <w:tcBorders>
              <w:top w:val="nil"/>
              <w:left w:val="nil"/>
              <w:bottom w:val="nil"/>
              <w:right w:val="nil"/>
            </w:tcBorders>
            <w:noWrap/>
            <w:vAlign w:val="bottom"/>
          </w:tcPr>
          <w:p w:rsidR="00256F49" w:rsidRPr="0067010B" w:rsidRDefault="00256F49" w:rsidP="0067010B">
            <w:pPr>
              <w:widowControl/>
              <w:jc w:val="right"/>
              <w:rPr>
                <w:rFonts w:ascii="宋体" w:cs="Arial"/>
                <w:color w:val="000000"/>
                <w:kern w:val="0"/>
                <w:sz w:val="18"/>
                <w:szCs w:val="18"/>
              </w:rPr>
            </w:pPr>
            <w:r w:rsidRPr="0067010B">
              <w:rPr>
                <w:rFonts w:ascii="宋体" w:hAnsi="宋体" w:cs="Arial" w:hint="eastAsia"/>
                <w:color w:val="000000"/>
                <w:kern w:val="0"/>
                <w:sz w:val="18"/>
                <w:szCs w:val="18"/>
              </w:rPr>
              <w:t>公开</w:t>
            </w:r>
            <w:r w:rsidRPr="0067010B">
              <w:rPr>
                <w:rFonts w:ascii="宋体" w:hAnsi="宋体" w:cs="Arial"/>
                <w:color w:val="000000"/>
                <w:kern w:val="0"/>
                <w:sz w:val="18"/>
                <w:szCs w:val="18"/>
              </w:rPr>
              <w:t>03</w:t>
            </w:r>
            <w:r w:rsidRPr="0067010B">
              <w:rPr>
                <w:rFonts w:ascii="宋体" w:hAnsi="宋体" w:cs="Arial" w:hint="eastAsia"/>
                <w:color w:val="000000"/>
                <w:kern w:val="0"/>
                <w:sz w:val="18"/>
                <w:szCs w:val="18"/>
              </w:rPr>
              <w:t>表</w:t>
            </w:r>
          </w:p>
        </w:tc>
      </w:tr>
      <w:tr w:rsidR="00256F49" w:rsidRPr="0067010B" w:rsidTr="0067010B">
        <w:trPr>
          <w:trHeight w:val="240"/>
        </w:trPr>
        <w:tc>
          <w:tcPr>
            <w:tcW w:w="5321" w:type="dxa"/>
            <w:gridSpan w:val="5"/>
            <w:tcBorders>
              <w:top w:val="nil"/>
              <w:left w:val="nil"/>
              <w:bottom w:val="nil"/>
              <w:right w:val="nil"/>
            </w:tcBorders>
            <w:noWrap/>
            <w:vAlign w:val="bottom"/>
          </w:tcPr>
          <w:p w:rsidR="00256F49" w:rsidRPr="0067010B" w:rsidRDefault="00256F49" w:rsidP="0067010B">
            <w:pPr>
              <w:widowControl/>
              <w:jc w:val="left"/>
              <w:rPr>
                <w:rFonts w:ascii="宋体" w:cs="Arial"/>
                <w:color w:val="000000"/>
                <w:kern w:val="0"/>
                <w:sz w:val="18"/>
                <w:szCs w:val="18"/>
              </w:rPr>
            </w:pPr>
            <w:r w:rsidRPr="0067010B">
              <w:rPr>
                <w:rFonts w:ascii="宋体" w:hAnsi="宋体" w:cs="Arial" w:hint="eastAsia"/>
                <w:color w:val="000000"/>
                <w:kern w:val="0"/>
                <w:sz w:val="18"/>
                <w:szCs w:val="18"/>
              </w:rPr>
              <w:t>部门：河南省南阳市卧龙区道路运输管理局</w:t>
            </w:r>
          </w:p>
        </w:tc>
        <w:tc>
          <w:tcPr>
            <w:tcW w:w="1947" w:type="dxa"/>
            <w:tcBorders>
              <w:top w:val="nil"/>
              <w:left w:val="nil"/>
              <w:bottom w:val="nil"/>
              <w:right w:val="nil"/>
            </w:tcBorders>
            <w:noWrap/>
            <w:vAlign w:val="bottom"/>
          </w:tcPr>
          <w:p w:rsidR="00256F49" w:rsidRPr="0067010B" w:rsidRDefault="00256F49" w:rsidP="0067010B">
            <w:pPr>
              <w:widowControl/>
              <w:jc w:val="left"/>
              <w:rPr>
                <w:rFonts w:ascii="Arial" w:hAnsi="Arial" w:cs="Arial"/>
                <w:color w:val="000000"/>
                <w:kern w:val="0"/>
                <w:sz w:val="18"/>
                <w:szCs w:val="18"/>
              </w:rPr>
            </w:pPr>
          </w:p>
        </w:tc>
        <w:tc>
          <w:tcPr>
            <w:tcW w:w="835" w:type="dxa"/>
            <w:tcBorders>
              <w:top w:val="nil"/>
              <w:left w:val="nil"/>
              <w:bottom w:val="nil"/>
              <w:right w:val="nil"/>
            </w:tcBorders>
            <w:noWrap/>
            <w:vAlign w:val="bottom"/>
          </w:tcPr>
          <w:p w:rsidR="00256F49" w:rsidRPr="0067010B" w:rsidRDefault="00256F49" w:rsidP="0067010B">
            <w:pPr>
              <w:widowControl/>
              <w:jc w:val="left"/>
              <w:rPr>
                <w:rFonts w:ascii="Arial" w:hAnsi="Arial" w:cs="Arial"/>
                <w:color w:val="000000"/>
                <w:kern w:val="0"/>
                <w:sz w:val="18"/>
                <w:szCs w:val="18"/>
              </w:rPr>
            </w:pPr>
          </w:p>
        </w:tc>
        <w:tc>
          <w:tcPr>
            <w:tcW w:w="835" w:type="dxa"/>
            <w:tcBorders>
              <w:top w:val="nil"/>
              <w:left w:val="nil"/>
              <w:bottom w:val="nil"/>
              <w:right w:val="nil"/>
            </w:tcBorders>
            <w:noWrap/>
            <w:vAlign w:val="bottom"/>
          </w:tcPr>
          <w:p w:rsidR="00256F49" w:rsidRPr="0067010B" w:rsidRDefault="00256F49" w:rsidP="0067010B">
            <w:pPr>
              <w:widowControl/>
              <w:jc w:val="left"/>
              <w:rPr>
                <w:rFonts w:ascii="Arial" w:hAnsi="Arial" w:cs="Arial"/>
                <w:color w:val="000000"/>
                <w:kern w:val="0"/>
                <w:sz w:val="18"/>
                <w:szCs w:val="18"/>
              </w:rPr>
            </w:pPr>
          </w:p>
        </w:tc>
        <w:tc>
          <w:tcPr>
            <w:tcW w:w="932" w:type="dxa"/>
            <w:tcBorders>
              <w:top w:val="nil"/>
              <w:left w:val="nil"/>
              <w:bottom w:val="nil"/>
              <w:right w:val="nil"/>
            </w:tcBorders>
            <w:noWrap/>
            <w:vAlign w:val="bottom"/>
          </w:tcPr>
          <w:p w:rsidR="00256F49" w:rsidRPr="0067010B" w:rsidRDefault="00256F49" w:rsidP="0067010B">
            <w:pPr>
              <w:widowControl/>
              <w:jc w:val="left"/>
              <w:rPr>
                <w:rFonts w:ascii="Arial" w:hAnsi="Arial" w:cs="Arial"/>
                <w:color w:val="000000"/>
                <w:kern w:val="0"/>
                <w:sz w:val="18"/>
                <w:szCs w:val="18"/>
              </w:rPr>
            </w:pPr>
          </w:p>
        </w:tc>
        <w:tc>
          <w:tcPr>
            <w:tcW w:w="1100" w:type="dxa"/>
            <w:tcBorders>
              <w:top w:val="nil"/>
              <w:left w:val="nil"/>
              <w:bottom w:val="nil"/>
              <w:right w:val="nil"/>
            </w:tcBorders>
            <w:noWrap/>
            <w:vAlign w:val="bottom"/>
          </w:tcPr>
          <w:p w:rsidR="00256F49" w:rsidRPr="0067010B" w:rsidRDefault="00256F49" w:rsidP="0067010B">
            <w:pPr>
              <w:widowControl/>
              <w:jc w:val="right"/>
              <w:rPr>
                <w:rFonts w:ascii="宋体" w:cs="Arial"/>
                <w:color w:val="000000"/>
                <w:kern w:val="0"/>
                <w:sz w:val="18"/>
                <w:szCs w:val="18"/>
              </w:rPr>
            </w:pPr>
            <w:r w:rsidRPr="0067010B">
              <w:rPr>
                <w:rFonts w:ascii="宋体" w:hAnsi="宋体" w:cs="Arial" w:hint="eastAsia"/>
                <w:color w:val="000000"/>
                <w:kern w:val="0"/>
                <w:sz w:val="18"/>
                <w:szCs w:val="18"/>
              </w:rPr>
              <w:t>单位：元</w:t>
            </w:r>
          </w:p>
        </w:tc>
      </w:tr>
      <w:tr w:rsidR="00256F49" w:rsidRPr="0067010B" w:rsidTr="0067010B">
        <w:trPr>
          <w:trHeight w:val="308"/>
        </w:trPr>
        <w:tc>
          <w:tcPr>
            <w:tcW w:w="3490" w:type="dxa"/>
            <w:gridSpan w:val="4"/>
            <w:tcBorders>
              <w:top w:val="single" w:sz="8" w:space="0" w:color="000000"/>
              <w:left w:val="single" w:sz="8" w:space="0" w:color="000000"/>
              <w:bottom w:val="single" w:sz="4" w:space="0" w:color="000000"/>
              <w:right w:val="single" w:sz="4" w:space="0" w:color="000000"/>
            </w:tcBorders>
            <w:shd w:val="clear" w:color="FFFFFF" w:fill="C0C0C0"/>
            <w:vAlign w:val="center"/>
          </w:tcPr>
          <w:p w:rsidR="00256F49" w:rsidRPr="0067010B" w:rsidRDefault="00256F49" w:rsidP="0067010B">
            <w:pPr>
              <w:widowControl/>
              <w:jc w:val="center"/>
              <w:rPr>
                <w:rFonts w:ascii="宋体" w:cs="Arial"/>
                <w:color w:val="000000"/>
                <w:kern w:val="0"/>
                <w:sz w:val="18"/>
                <w:szCs w:val="18"/>
              </w:rPr>
            </w:pPr>
            <w:r w:rsidRPr="0067010B">
              <w:rPr>
                <w:rFonts w:ascii="宋体" w:hAnsi="宋体" w:cs="Arial" w:hint="eastAsia"/>
                <w:color w:val="000000"/>
                <w:kern w:val="0"/>
                <w:sz w:val="18"/>
                <w:szCs w:val="18"/>
              </w:rPr>
              <w:t>项目</w:t>
            </w:r>
          </w:p>
        </w:tc>
        <w:tc>
          <w:tcPr>
            <w:tcW w:w="1831" w:type="dxa"/>
            <w:vMerge w:val="restart"/>
            <w:tcBorders>
              <w:top w:val="single" w:sz="8" w:space="0" w:color="000000"/>
              <w:left w:val="nil"/>
              <w:bottom w:val="single" w:sz="4" w:space="0" w:color="000000"/>
              <w:right w:val="single" w:sz="4" w:space="0" w:color="000000"/>
            </w:tcBorders>
            <w:shd w:val="clear" w:color="FFFFFF" w:fill="C0C0C0"/>
            <w:vAlign w:val="center"/>
          </w:tcPr>
          <w:p w:rsidR="00256F49" w:rsidRPr="0067010B" w:rsidRDefault="00256F49" w:rsidP="0067010B">
            <w:pPr>
              <w:widowControl/>
              <w:jc w:val="center"/>
              <w:rPr>
                <w:rFonts w:ascii="宋体" w:cs="Arial"/>
                <w:color w:val="000000"/>
                <w:kern w:val="0"/>
                <w:sz w:val="18"/>
                <w:szCs w:val="18"/>
              </w:rPr>
            </w:pPr>
            <w:r w:rsidRPr="0067010B">
              <w:rPr>
                <w:rFonts w:ascii="宋体" w:hAnsi="宋体" w:cs="Arial" w:hint="eastAsia"/>
                <w:color w:val="000000"/>
                <w:kern w:val="0"/>
                <w:sz w:val="18"/>
                <w:szCs w:val="18"/>
              </w:rPr>
              <w:t>本年支出合计</w:t>
            </w:r>
          </w:p>
        </w:tc>
        <w:tc>
          <w:tcPr>
            <w:tcW w:w="1947" w:type="dxa"/>
            <w:vMerge w:val="restart"/>
            <w:tcBorders>
              <w:top w:val="single" w:sz="8" w:space="0" w:color="000000"/>
              <w:left w:val="nil"/>
              <w:bottom w:val="single" w:sz="4" w:space="0" w:color="000000"/>
              <w:right w:val="single" w:sz="4" w:space="0" w:color="000000"/>
            </w:tcBorders>
            <w:shd w:val="clear" w:color="FFFFFF" w:fill="C0C0C0"/>
            <w:vAlign w:val="center"/>
          </w:tcPr>
          <w:p w:rsidR="00256F49" w:rsidRPr="0067010B" w:rsidRDefault="00256F49" w:rsidP="0067010B">
            <w:pPr>
              <w:widowControl/>
              <w:jc w:val="center"/>
              <w:rPr>
                <w:rFonts w:ascii="宋体" w:cs="Arial"/>
                <w:color w:val="000000"/>
                <w:kern w:val="0"/>
                <w:sz w:val="18"/>
                <w:szCs w:val="18"/>
              </w:rPr>
            </w:pPr>
            <w:r w:rsidRPr="0067010B">
              <w:rPr>
                <w:rFonts w:ascii="宋体" w:hAnsi="宋体" w:cs="Arial" w:hint="eastAsia"/>
                <w:color w:val="000000"/>
                <w:kern w:val="0"/>
                <w:sz w:val="18"/>
                <w:szCs w:val="18"/>
              </w:rPr>
              <w:t>基本支出</w:t>
            </w:r>
          </w:p>
        </w:tc>
        <w:tc>
          <w:tcPr>
            <w:tcW w:w="835" w:type="dxa"/>
            <w:vMerge w:val="restart"/>
            <w:tcBorders>
              <w:top w:val="single" w:sz="8" w:space="0" w:color="000000"/>
              <w:left w:val="nil"/>
              <w:bottom w:val="single" w:sz="4" w:space="0" w:color="000000"/>
              <w:right w:val="single" w:sz="4" w:space="0" w:color="000000"/>
            </w:tcBorders>
            <w:shd w:val="clear" w:color="FFFFFF" w:fill="C0C0C0"/>
            <w:vAlign w:val="center"/>
          </w:tcPr>
          <w:p w:rsidR="00256F49" w:rsidRPr="0067010B" w:rsidRDefault="00256F49" w:rsidP="0067010B">
            <w:pPr>
              <w:widowControl/>
              <w:jc w:val="center"/>
              <w:rPr>
                <w:rFonts w:ascii="宋体" w:cs="Arial"/>
                <w:color w:val="000000"/>
                <w:kern w:val="0"/>
                <w:sz w:val="18"/>
                <w:szCs w:val="18"/>
              </w:rPr>
            </w:pPr>
            <w:r w:rsidRPr="0067010B">
              <w:rPr>
                <w:rFonts w:ascii="宋体" w:hAnsi="宋体" w:cs="Arial" w:hint="eastAsia"/>
                <w:color w:val="000000"/>
                <w:kern w:val="0"/>
                <w:sz w:val="18"/>
                <w:szCs w:val="18"/>
              </w:rPr>
              <w:t>项目支出</w:t>
            </w:r>
          </w:p>
        </w:tc>
        <w:tc>
          <w:tcPr>
            <w:tcW w:w="835" w:type="dxa"/>
            <w:vMerge w:val="restart"/>
            <w:tcBorders>
              <w:top w:val="single" w:sz="8" w:space="0" w:color="000000"/>
              <w:left w:val="nil"/>
              <w:bottom w:val="single" w:sz="4" w:space="0" w:color="000000"/>
              <w:right w:val="single" w:sz="4" w:space="0" w:color="000000"/>
            </w:tcBorders>
            <w:shd w:val="clear" w:color="FFFFFF" w:fill="C0C0C0"/>
            <w:vAlign w:val="center"/>
          </w:tcPr>
          <w:p w:rsidR="00256F49" w:rsidRPr="0067010B" w:rsidRDefault="00256F49" w:rsidP="0067010B">
            <w:pPr>
              <w:widowControl/>
              <w:jc w:val="center"/>
              <w:rPr>
                <w:rFonts w:ascii="宋体" w:cs="Arial"/>
                <w:color w:val="000000"/>
                <w:kern w:val="0"/>
                <w:sz w:val="18"/>
                <w:szCs w:val="18"/>
              </w:rPr>
            </w:pPr>
            <w:r w:rsidRPr="0067010B">
              <w:rPr>
                <w:rFonts w:ascii="宋体" w:hAnsi="宋体" w:cs="Arial" w:hint="eastAsia"/>
                <w:color w:val="000000"/>
                <w:kern w:val="0"/>
                <w:sz w:val="18"/>
                <w:szCs w:val="18"/>
              </w:rPr>
              <w:t>上缴上级支出</w:t>
            </w:r>
          </w:p>
        </w:tc>
        <w:tc>
          <w:tcPr>
            <w:tcW w:w="932" w:type="dxa"/>
            <w:vMerge w:val="restart"/>
            <w:tcBorders>
              <w:top w:val="single" w:sz="8" w:space="0" w:color="000000"/>
              <w:left w:val="nil"/>
              <w:bottom w:val="single" w:sz="4" w:space="0" w:color="000000"/>
              <w:right w:val="single" w:sz="4" w:space="0" w:color="000000"/>
            </w:tcBorders>
            <w:shd w:val="clear" w:color="FFFFFF" w:fill="C0C0C0"/>
            <w:vAlign w:val="center"/>
          </w:tcPr>
          <w:p w:rsidR="00256F49" w:rsidRPr="0067010B" w:rsidRDefault="00256F49" w:rsidP="0067010B">
            <w:pPr>
              <w:widowControl/>
              <w:jc w:val="center"/>
              <w:rPr>
                <w:rFonts w:ascii="宋体" w:cs="Arial"/>
                <w:color w:val="000000"/>
                <w:kern w:val="0"/>
                <w:sz w:val="18"/>
                <w:szCs w:val="18"/>
              </w:rPr>
            </w:pPr>
            <w:r w:rsidRPr="0067010B">
              <w:rPr>
                <w:rFonts w:ascii="宋体" w:hAnsi="宋体" w:cs="Arial" w:hint="eastAsia"/>
                <w:color w:val="000000"/>
                <w:kern w:val="0"/>
                <w:sz w:val="18"/>
                <w:szCs w:val="18"/>
              </w:rPr>
              <w:t>经营支出</w:t>
            </w:r>
          </w:p>
        </w:tc>
        <w:tc>
          <w:tcPr>
            <w:tcW w:w="1100" w:type="dxa"/>
            <w:vMerge w:val="restart"/>
            <w:tcBorders>
              <w:top w:val="single" w:sz="8" w:space="0" w:color="000000"/>
              <w:left w:val="nil"/>
              <w:bottom w:val="single" w:sz="4" w:space="0" w:color="000000"/>
              <w:right w:val="single" w:sz="4" w:space="0" w:color="000000"/>
            </w:tcBorders>
            <w:shd w:val="clear" w:color="FFFFFF" w:fill="C0C0C0"/>
            <w:vAlign w:val="center"/>
          </w:tcPr>
          <w:p w:rsidR="00256F49" w:rsidRPr="0067010B" w:rsidRDefault="00256F49" w:rsidP="0067010B">
            <w:pPr>
              <w:widowControl/>
              <w:jc w:val="center"/>
              <w:rPr>
                <w:rFonts w:ascii="宋体" w:cs="Arial"/>
                <w:color w:val="000000"/>
                <w:kern w:val="0"/>
                <w:sz w:val="18"/>
                <w:szCs w:val="18"/>
              </w:rPr>
            </w:pPr>
            <w:r w:rsidRPr="0067010B">
              <w:rPr>
                <w:rFonts w:ascii="宋体" w:hAnsi="宋体" w:cs="Arial" w:hint="eastAsia"/>
                <w:color w:val="000000"/>
                <w:kern w:val="0"/>
                <w:sz w:val="18"/>
                <w:szCs w:val="18"/>
              </w:rPr>
              <w:t>对附属单位补助支出</w:t>
            </w:r>
          </w:p>
        </w:tc>
      </w:tr>
      <w:tr w:rsidR="00256F49" w:rsidRPr="0067010B" w:rsidTr="0067010B">
        <w:trPr>
          <w:trHeight w:val="318"/>
        </w:trPr>
        <w:tc>
          <w:tcPr>
            <w:tcW w:w="846" w:type="dxa"/>
            <w:gridSpan w:val="3"/>
            <w:vMerge w:val="restart"/>
            <w:tcBorders>
              <w:top w:val="single" w:sz="4" w:space="0" w:color="000000"/>
              <w:left w:val="single" w:sz="8" w:space="0" w:color="000000"/>
              <w:bottom w:val="single" w:sz="4" w:space="0" w:color="000000"/>
              <w:right w:val="single" w:sz="4" w:space="0" w:color="000000"/>
            </w:tcBorders>
            <w:shd w:val="clear" w:color="FFFFFF" w:fill="C0C0C0"/>
            <w:vAlign w:val="center"/>
          </w:tcPr>
          <w:p w:rsidR="00256F49" w:rsidRPr="0067010B" w:rsidRDefault="00256F49" w:rsidP="0067010B">
            <w:pPr>
              <w:widowControl/>
              <w:jc w:val="center"/>
              <w:rPr>
                <w:rFonts w:ascii="宋体" w:cs="Arial"/>
                <w:color w:val="000000"/>
                <w:kern w:val="0"/>
                <w:sz w:val="18"/>
                <w:szCs w:val="18"/>
              </w:rPr>
            </w:pPr>
            <w:r w:rsidRPr="0067010B">
              <w:rPr>
                <w:rFonts w:ascii="宋体" w:hAnsi="宋体" w:cs="Arial" w:hint="eastAsia"/>
                <w:color w:val="000000"/>
                <w:kern w:val="0"/>
                <w:sz w:val="18"/>
                <w:szCs w:val="18"/>
              </w:rPr>
              <w:t>功能分类科目编码</w:t>
            </w:r>
          </w:p>
        </w:tc>
        <w:tc>
          <w:tcPr>
            <w:tcW w:w="2644" w:type="dxa"/>
            <w:vMerge w:val="restart"/>
            <w:tcBorders>
              <w:top w:val="nil"/>
              <w:left w:val="nil"/>
              <w:bottom w:val="single" w:sz="4" w:space="0" w:color="000000"/>
              <w:right w:val="single" w:sz="4" w:space="0" w:color="000000"/>
            </w:tcBorders>
            <w:shd w:val="clear" w:color="FFFFFF" w:fill="C0C0C0"/>
            <w:noWrap/>
            <w:vAlign w:val="center"/>
          </w:tcPr>
          <w:p w:rsidR="00256F49" w:rsidRPr="0067010B" w:rsidRDefault="00256F49" w:rsidP="0067010B">
            <w:pPr>
              <w:widowControl/>
              <w:jc w:val="center"/>
              <w:rPr>
                <w:rFonts w:ascii="宋体" w:cs="Arial"/>
                <w:color w:val="000000"/>
                <w:kern w:val="0"/>
                <w:sz w:val="18"/>
                <w:szCs w:val="18"/>
              </w:rPr>
            </w:pPr>
            <w:r w:rsidRPr="0067010B">
              <w:rPr>
                <w:rFonts w:ascii="宋体" w:hAnsi="宋体" w:cs="Arial" w:hint="eastAsia"/>
                <w:color w:val="000000"/>
                <w:kern w:val="0"/>
                <w:sz w:val="18"/>
                <w:szCs w:val="18"/>
              </w:rPr>
              <w:t>科目名称</w:t>
            </w:r>
          </w:p>
        </w:tc>
        <w:tc>
          <w:tcPr>
            <w:tcW w:w="1831" w:type="dxa"/>
            <w:vMerge/>
            <w:tcBorders>
              <w:top w:val="single" w:sz="8" w:space="0" w:color="000000"/>
              <w:left w:val="nil"/>
              <w:bottom w:val="single" w:sz="4" w:space="0" w:color="000000"/>
              <w:right w:val="single" w:sz="4" w:space="0" w:color="000000"/>
            </w:tcBorders>
            <w:vAlign w:val="center"/>
          </w:tcPr>
          <w:p w:rsidR="00256F49" w:rsidRPr="0067010B" w:rsidRDefault="00256F49" w:rsidP="0067010B">
            <w:pPr>
              <w:widowControl/>
              <w:jc w:val="left"/>
              <w:rPr>
                <w:rFonts w:ascii="宋体" w:cs="Arial"/>
                <w:color w:val="000000"/>
                <w:kern w:val="0"/>
                <w:sz w:val="18"/>
                <w:szCs w:val="18"/>
              </w:rPr>
            </w:pPr>
          </w:p>
        </w:tc>
        <w:tc>
          <w:tcPr>
            <w:tcW w:w="1947" w:type="dxa"/>
            <w:vMerge/>
            <w:tcBorders>
              <w:top w:val="single" w:sz="8" w:space="0" w:color="000000"/>
              <w:left w:val="nil"/>
              <w:bottom w:val="single" w:sz="4" w:space="0" w:color="000000"/>
              <w:right w:val="single" w:sz="4" w:space="0" w:color="000000"/>
            </w:tcBorders>
            <w:vAlign w:val="center"/>
          </w:tcPr>
          <w:p w:rsidR="00256F49" w:rsidRPr="0067010B" w:rsidRDefault="00256F49" w:rsidP="0067010B">
            <w:pPr>
              <w:widowControl/>
              <w:jc w:val="left"/>
              <w:rPr>
                <w:rFonts w:ascii="宋体" w:cs="Arial"/>
                <w:color w:val="000000"/>
                <w:kern w:val="0"/>
                <w:sz w:val="18"/>
                <w:szCs w:val="18"/>
              </w:rPr>
            </w:pPr>
          </w:p>
        </w:tc>
        <w:tc>
          <w:tcPr>
            <w:tcW w:w="835" w:type="dxa"/>
            <w:vMerge/>
            <w:tcBorders>
              <w:top w:val="single" w:sz="8" w:space="0" w:color="000000"/>
              <w:left w:val="nil"/>
              <w:bottom w:val="single" w:sz="4" w:space="0" w:color="000000"/>
              <w:right w:val="single" w:sz="4" w:space="0" w:color="000000"/>
            </w:tcBorders>
            <w:vAlign w:val="center"/>
          </w:tcPr>
          <w:p w:rsidR="00256F49" w:rsidRPr="0067010B" w:rsidRDefault="00256F49" w:rsidP="0067010B">
            <w:pPr>
              <w:widowControl/>
              <w:jc w:val="left"/>
              <w:rPr>
                <w:rFonts w:ascii="宋体" w:cs="Arial"/>
                <w:color w:val="000000"/>
                <w:kern w:val="0"/>
                <w:sz w:val="18"/>
                <w:szCs w:val="18"/>
              </w:rPr>
            </w:pPr>
          </w:p>
        </w:tc>
        <w:tc>
          <w:tcPr>
            <w:tcW w:w="835" w:type="dxa"/>
            <w:vMerge/>
            <w:tcBorders>
              <w:top w:val="single" w:sz="8" w:space="0" w:color="000000"/>
              <w:left w:val="nil"/>
              <w:bottom w:val="single" w:sz="4" w:space="0" w:color="000000"/>
              <w:right w:val="single" w:sz="4" w:space="0" w:color="000000"/>
            </w:tcBorders>
            <w:vAlign w:val="center"/>
          </w:tcPr>
          <w:p w:rsidR="00256F49" w:rsidRPr="0067010B" w:rsidRDefault="00256F49" w:rsidP="0067010B">
            <w:pPr>
              <w:widowControl/>
              <w:jc w:val="left"/>
              <w:rPr>
                <w:rFonts w:ascii="宋体" w:cs="Arial"/>
                <w:color w:val="000000"/>
                <w:kern w:val="0"/>
                <w:sz w:val="18"/>
                <w:szCs w:val="18"/>
              </w:rPr>
            </w:pPr>
          </w:p>
        </w:tc>
        <w:tc>
          <w:tcPr>
            <w:tcW w:w="932" w:type="dxa"/>
            <w:vMerge/>
            <w:tcBorders>
              <w:top w:val="single" w:sz="8" w:space="0" w:color="000000"/>
              <w:left w:val="nil"/>
              <w:bottom w:val="single" w:sz="4" w:space="0" w:color="000000"/>
              <w:right w:val="single" w:sz="4" w:space="0" w:color="000000"/>
            </w:tcBorders>
            <w:vAlign w:val="center"/>
          </w:tcPr>
          <w:p w:rsidR="00256F49" w:rsidRPr="0067010B" w:rsidRDefault="00256F49" w:rsidP="0067010B">
            <w:pPr>
              <w:widowControl/>
              <w:jc w:val="left"/>
              <w:rPr>
                <w:rFonts w:ascii="宋体" w:cs="Arial"/>
                <w:color w:val="000000"/>
                <w:kern w:val="0"/>
                <w:sz w:val="18"/>
                <w:szCs w:val="18"/>
              </w:rPr>
            </w:pPr>
          </w:p>
        </w:tc>
        <w:tc>
          <w:tcPr>
            <w:tcW w:w="1100" w:type="dxa"/>
            <w:vMerge/>
            <w:tcBorders>
              <w:top w:val="single" w:sz="8" w:space="0" w:color="000000"/>
              <w:left w:val="nil"/>
              <w:bottom w:val="single" w:sz="4" w:space="0" w:color="000000"/>
              <w:right w:val="single" w:sz="4" w:space="0" w:color="000000"/>
            </w:tcBorders>
            <w:vAlign w:val="center"/>
          </w:tcPr>
          <w:p w:rsidR="00256F49" w:rsidRPr="0067010B" w:rsidRDefault="00256F49" w:rsidP="0067010B">
            <w:pPr>
              <w:widowControl/>
              <w:jc w:val="left"/>
              <w:rPr>
                <w:rFonts w:ascii="宋体" w:cs="Arial"/>
                <w:color w:val="000000"/>
                <w:kern w:val="0"/>
                <w:sz w:val="18"/>
                <w:szCs w:val="18"/>
              </w:rPr>
            </w:pPr>
          </w:p>
        </w:tc>
      </w:tr>
      <w:tr w:rsidR="00256F49" w:rsidRPr="0067010B" w:rsidTr="0067010B">
        <w:trPr>
          <w:trHeight w:val="318"/>
        </w:trPr>
        <w:tc>
          <w:tcPr>
            <w:tcW w:w="846" w:type="dxa"/>
            <w:gridSpan w:val="3"/>
            <w:vMerge/>
            <w:tcBorders>
              <w:top w:val="single" w:sz="4" w:space="0" w:color="000000"/>
              <w:left w:val="single" w:sz="8" w:space="0" w:color="000000"/>
              <w:bottom w:val="single" w:sz="4" w:space="0" w:color="000000"/>
              <w:right w:val="single" w:sz="4" w:space="0" w:color="000000"/>
            </w:tcBorders>
            <w:vAlign w:val="center"/>
          </w:tcPr>
          <w:p w:rsidR="00256F49" w:rsidRPr="0067010B" w:rsidRDefault="00256F49" w:rsidP="0067010B">
            <w:pPr>
              <w:widowControl/>
              <w:jc w:val="left"/>
              <w:rPr>
                <w:rFonts w:ascii="宋体" w:cs="Arial"/>
                <w:color w:val="000000"/>
                <w:kern w:val="0"/>
                <w:sz w:val="18"/>
                <w:szCs w:val="18"/>
              </w:rPr>
            </w:pPr>
          </w:p>
        </w:tc>
        <w:tc>
          <w:tcPr>
            <w:tcW w:w="2644" w:type="dxa"/>
            <w:vMerge/>
            <w:tcBorders>
              <w:top w:val="nil"/>
              <w:left w:val="nil"/>
              <w:bottom w:val="single" w:sz="4" w:space="0" w:color="000000"/>
              <w:right w:val="single" w:sz="4" w:space="0" w:color="000000"/>
            </w:tcBorders>
            <w:vAlign w:val="center"/>
          </w:tcPr>
          <w:p w:rsidR="00256F49" w:rsidRPr="0067010B" w:rsidRDefault="00256F49" w:rsidP="0067010B">
            <w:pPr>
              <w:widowControl/>
              <w:jc w:val="left"/>
              <w:rPr>
                <w:rFonts w:ascii="宋体" w:cs="Arial"/>
                <w:color w:val="000000"/>
                <w:kern w:val="0"/>
                <w:sz w:val="18"/>
                <w:szCs w:val="18"/>
              </w:rPr>
            </w:pPr>
          </w:p>
        </w:tc>
        <w:tc>
          <w:tcPr>
            <w:tcW w:w="1831" w:type="dxa"/>
            <w:vMerge/>
            <w:tcBorders>
              <w:top w:val="single" w:sz="8" w:space="0" w:color="000000"/>
              <w:left w:val="nil"/>
              <w:bottom w:val="single" w:sz="4" w:space="0" w:color="000000"/>
              <w:right w:val="single" w:sz="4" w:space="0" w:color="000000"/>
            </w:tcBorders>
            <w:vAlign w:val="center"/>
          </w:tcPr>
          <w:p w:rsidR="00256F49" w:rsidRPr="0067010B" w:rsidRDefault="00256F49" w:rsidP="0067010B">
            <w:pPr>
              <w:widowControl/>
              <w:jc w:val="left"/>
              <w:rPr>
                <w:rFonts w:ascii="宋体" w:cs="Arial"/>
                <w:color w:val="000000"/>
                <w:kern w:val="0"/>
                <w:sz w:val="18"/>
                <w:szCs w:val="18"/>
              </w:rPr>
            </w:pPr>
          </w:p>
        </w:tc>
        <w:tc>
          <w:tcPr>
            <w:tcW w:w="1947" w:type="dxa"/>
            <w:vMerge/>
            <w:tcBorders>
              <w:top w:val="single" w:sz="8" w:space="0" w:color="000000"/>
              <w:left w:val="nil"/>
              <w:bottom w:val="single" w:sz="4" w:space="0" w:color="000000"/>
              <w:right w:val="single" w:sz="4" w:space="0" w:color="000000"/>
            </w:tcBorders>
            <w:vAlign w:val="center"/>
          </w:tcPr>
          <w:p w:rsidR="00256F49" w:rsidRPr="0067010B" w:rsidRDefault="00256F49" w:rsidP="0067010B">
            <w:pPr>
              <w:widowControl/>
              <w:jc w:val="left"/>
              <w:rPr>
                <w:rFonts w:ascii="宋体" w:cs="Arial"/>
                <w:color w:val="000000"/>
                <w:kern w:val="0"/>
                <w:sz w:val="18"/>
                <w:szCs w:val="18"/>
              </w:rPr>
            </w:pPr>
          </w:p>
        </w:tc>
        <w:tc>
          <w:tcPr>
            <w:tcW w:w="835" w:type="dxa"/>
            <w:vMerge/>
            <w:tcBorders>
              <w:top w:val="single" w:sz="8" w:space="0" w:color="000000"/>
              <w:left w:val="nil"/>
              <w:bottom w:val="single" w:sz="4" w:space="0" w:color="000000"/>
              <w:right w:val="single" w:sz="4" w:space="0" w:color="000000"/>
            </w:tcBorders>
            <w:vAlign w:val="center"/>
          </w:tcPr>
          <w:p w:rsidR="00256F49" w:rsidRPr="0067010B" w:rsidRDefault="00256F49" w:rsidP="0067010B">
            <w:pPr>
              <w:widowControl/>
              <w:jc w:val="left"/>
              <w:rPr>
                <w:rFonts w:ascii="宋体" w:cs="Arial"/>
                <w:color w:val="000000"/>
                <w:kern w:val="0"/>
                <w:sz w:val="18"/>
                <w:szCs w:val="18"/>
              </w:rPr>
            </w:pPr>
          </w:p>
        </w:tc>
        <w:tc>
          <w:tcPr>
            <w:tcW w:w="835" w:type="dxa"/>
            <w:vMerge/>
            <w:tcBorders>
              <w:top w:val="single" w:sz="8" w:space="0" w:color="000000"/>
              <w:left w:val="nil"/>
              <w:bottom w:val="single" w:sz="4" w:space="0" w:color="000000"/>
              <w:right w:val="single" w:sz="4" w:space="0" w:color="000000"/>
            </w:tcBorders>
            <w:vAlign w:val="center"/>
          </w:tcPr>
          <w:p w:rsidR="00256F49" w:rsidRPr="0067010B" w:rsidRDefault="00256F49" w:rsidP="0067010B">
            <w:pPr>
              <w:widowControl/>
              <w:jc w:val="left"/>
              <w:rPr>
                <w:rFonts w:ascii="宋体" w:cs="Arial"/>
                <w:color w:val="000000"/>
                <w:kern w:val="0"/>
                <w:sz w:val="18"/>
                <w:szCs w:val="18"/>
              </w:rPr>
            </w:pPr>
          </w:p>
        </w:tc>
        <w:tc>
          <w:tcPr>
            <w:tcW w:w="932" w:type="dxa"/>
            <w:vMerge/>
            <w:tcBorders>
              <w:top w:val="single" w:sz="8" w:space="0" w:color="000000"/>
              <w:left w:val="nil"/>
              <w:bottom w:val="single" w:sz="4" w:space="0" w:color="000000"/>
              <w:right w:val="single" w:sz="4" w:space="0" w:color="000000"/>
            </w:tcBorders>
            <w:vAlign w:val="center"/>
          </w:tcPr>
          <w:p w:rsidR="00256F49" w:rsidRPr="0067010B" w:rsidRDefault="00256F49" w:rsidP="0067010B">
            <w:pPr>
              <w:widowControl/>
              <w:jc w:val="left"/>
              <w:rPr>
                <w:rFonts w:ascii="宋体" w:cs="Arial"/>
                <w:color w:val="000000"/>
                <w:kern w:val="0"/>
                <w:sz w:val="18"/>
                <w:szCs w:val="18"/>
              </w:rPr>
            </w:pPr>
          </w:p>
        </w:tc>
        <w:tc>
          <w:tcPr>
            <w:tcW w:w="1100" w:type="dxa"/>
            <w:vMerge/>
            <w:tcBorders>
              <w:top w:val="single" w:sz="8" w:space="0" w:color="000000"/>
              <w:left w:val="nil"/>
              <w:bottom w:val="single" w:sz="4" w:space="0" w:color="000000"/>
              <w:right w:val="single" w:sz="4" w:space="0" w:color="000000"/>
            </w:tcBorders>
            <w:vAlign w:val="center"/>
          </w:tcPr>
          <w:p w:rsidR="00256F49" w:rsidRPr="0067010B" w:rsidRDefault="00256F49" w:rsidP="0067010B">
            <w:pPr>
              <w:widowControl/>
              <w:jc w:val="left"/>
              <w:rPr>
                <w:rFonts w:ascii="宋体" w:cs="Arial"/>
                <w:color w:val="000000"/>
                <w:kern w:val="0"/>
                <w:sz w:val="18"/>
                <w:szCs w:val="18"/>
              </w:rPr>
            </w:pPr>
          </w:p>
        </w:tc>
      </w:tr>
      <w:tr w:rsidR="00256F49" w:rsidRPr="0067010B" w:rsidTr="0067010B">
        <w:trPr>
          <w:trHeight w:val="318"/>
        </w:trPr>
        <w:tc>
          <w:tcPr>
            <w:tcW w:w="846" w:type="dxa"/>
            <w:gridSpan w:val="3"/>
            <w:vMerge/>
            <w:tcBorders>
              <w:top w:val="single" w:sz="4" w:space="0" w:color="000000"/>
              <w:left w:val="single" w:sz="8" w:space="0" w:color="000000"/>
              <w:bottom w:val="single" w:sz="4" w:space="0" w:color="000000"/>
              <w:right w:val="single" w:sz="4" w:space="0" w:color="000000"/>
            </w:tcBorders>
            <w:vAlign w:val="center"/>
          </w:tcPr>
          <w:p w:rsidR="00256F49" w:rsidRPr="0067010B" w:rsidRDefault="00256F49" w:rsidP="0067010B">
            <w:pPr>
              <w:widowControl/>
              <w:jc w:val="left"/>
              <w:rPr>
                <w:rFonts w:ascii="宋体" w:cs="Arial"/>
                <w:color w:val="000000"/>
                <w:kern w:val="0"/>
                <w:sz w:val="18"/>
                <w:szCs w:val="18"/>
              </w:rPr>
            </w:pPr>
          </w:p>
        </w:tc>
        <w:tc>
          <w:tcPr>
            <w:tcW w:w="2644" w:type="dxa"/>
            <w:vMerge/>
            <w:tcBorders>
              <w:top w:val="nil"/>
              <w:left w:val="nil"/>
              <w:bottom w:val="single" w:sz="4" w:space="0" w:color="000000"/>
              <w:right w:val="single" w:sz="4" w:space="0" w:color="000000"/>
            </w:tcBorders>
            <w:vAlign w:val="center"/>
          </w:tcPr>
          <w:p w:rsidR="00256F49" w:rsidRPr="0067010B" w:rsidRDefault="00256F49" w:rsidP="0067010B">
            <w:pPr>
              <w:widowControl/>
              <w:jc w:val="left"/>
              <w:rPr>
                <w:rFonts w:ascii="宋体" w:cs="Arial"/>
                <w:color w:val="000000"/>
                <w:kern w:val="0"/>
                <w:sz w:val="18"/>
                <w:szCs w:val="18"/>
              </w:rPr>
            </w:pPr>
          </w:p>
        </w:tc>
        <w:tc>
          <w:tcPr>
            <w:tcW w:w="1831" w:type="dxa"/>
            <w:vMerge/>
            <w:tcBorders>
              <w:top w:val="single" w:sz="8" w:space="0" w:color="000000"/>
              <w:left w:val="nil"/>
              <w:bottom w:val="single" w:sz="4" w:space="0" w:color="000000"/>
              <w:right w:val="single" w:sz="4" w:space="0" w:color="000000"/>
            </w:tcBorders>
            <w:vAlign w:val="center"/>
          </w:tcPr>
          <w:p w:rsidR="00256F49" w:rsidRPr="0067010B" w:rsidRDefault="00256F49" w:rsidP="0067010B">
            <w:pPr>
              <w:widowControl/>
              <w:jc w:val="left"/>
              <w:rPr>
                <w:rFonts w:ascii="宋体" w:cs="Arial"/>
                <w:color w:val="000000"/>
                <w:kern w:val="0"/>
                <w:sz w:val="18"/>
                <w:szCs w:val="18"/>
              </w:rPr>
            </w:pPr>
          </w:p>
        </w:tc>
        <w:tc>
          <w:tcPr>
            <w:tcW w:w="1947" w:type="dxa"/>
            <w:vMerge/>
            <w:tcBorders>
              <w:top w:val="single" w:sz="8" w:space="0" w:color="000000"/>
              <w:left w:val="nil"/>
              <w:bottom w:val="single" w:sz="4" w:space="0" w:color="000000"/>
              <w:right w:val="single" w:sz="4" w:space="0" w:color="000000"/>
            </w:tcBorders>
            <w:vAlign w:val="center"/>
          </w:tcPr>
          <w:p w:rsidR="00256F49" w:rsidRPr="0067010B" w:rsidRDefault="00256F49" w:rsidP="0067010B">
            <w:pPr>
              <w:widowControl/>
              <w:jc w:val="left"/>
              <w:rPr>
                <w:rFonts w:ascii="宋体" w:cs="Arial"/>
                <w:color w:val="000000"/>
                <w:kern w:val="0"/>
                <w:sz w:val="18"/>
                <w:szCs w:val="18"/>
              </w:rPr>
            </w:pPr>
          </w:p>
        </w:tc>
        <w:tc>
          <w:tcPr>
            <w:tcW w:w="835" w:type="dxa"/>
            <w:vMerge/>
            <w:tcBorders>
              <w:top w:val="single" w:sz="8" w:space="0" w:color="000000"/>
              <w:left w:val="nil"/>
              <w:bottom w:val="single" w:sz="4" w:space="0" w:color="000000"/>
              <w:right w:val="single" w:sz="4" w:space="0" w:color="000000"/>
            </w:tcBorders>
            <w:vAlign w:val="center"/>
          </w:tcPr>
          <w:p w:rsidR="00256F49" w:rsidRPr="0067010B" w:rsidRDefault="00256F49" w:rsidP="0067010B">
            <w:pPr>
              <w:widowControl/>
              <w:jc w:val="left"/>
              <w:rPr>
                <w:rFonts w:ascii="宋体" w:cs="Arial"/>
                <w:color w:val="000000"/>
                <w:kern w:val="0"/>
                <w:sz w:val="18"/>
                <w:szCs w:val="18"/>
              </w:rPr>
            </w:pPr>
          </w:p>
        </w:tc>
        <w:tc>
          <w:tcPr>
            <w:tcW w:w="835" w:type="dxa"/>
            <w:vMerge/>
            <w:tcBorders>
              <w:top w:val="single" w:sz="8" w:space="0" w:color="000000"/>
              <w:left w:val="nil"/>
              <w:bottom w:val="single" w:sz="4" w:space="0" w:color="000000"/>
              <w:right w:val="single" w:sz="4" w:space="0" w:color="000000"/>
            </w:tcBorders>
            <w:vAlign w:val="center"/>
          </w:tcPr>
          <w:p w:rsidR="00256F49" w:rsidRPr="0067010B" w:rsidRDefault="00256F49" w:rsidP="0067010B">
            <w:pPr>
              <w:widowControl/>
              <w:jc w:val="left"/>
              <w:rPr>
                <w:rFonts w:ascii="宋体" w:cs="Arial"/>
                <w:color w:val="000000"/>
                <w:kern w:val="0"/>
                <w:sz w:val="18"/>
                <w:szCs w:val="18"/>
              </w:rPr>
            </w:pPr>
          </w:p>
        </w:tc>
        <w:tc>
          <w:tcPr>
            <w:tcW w:w="932" w:type="dxa"/>
            <w:vMerge/>
            <w:tcBorders>
              <w:top w:val="single" w:sz="8" w:space="0" w:color="000000"/>
              <w:left w:val="nil"/>
              <w:bottom w:val="single" w:sz="4" w:space="0" w:color="000000"/>
              <w:right w:val="single" w:sz="4" w:space="0" w:color="000000"/>
            </w:tcBorders>
            <w:vAlign w:val="center"/>
          </w:tcPr>
          <w:p w:rsidR="00256F49" w:rsidRPr="0067010B" w:rsidRDefault="00256F49" w:rsidP="0067010B">
            <w:pPr>
              <w:widowControl/>
              <w:jc w:val="left"/>
              <w:rPr>
                <w:rFonts w:ascii="宋体" w:cs="Arial"/>
                <w:color w:val="000000"/>
                <w:kern w:val="0"/>
                <w:sz w:val="18"/>
                <w:szCs w:val="18"/>
              </w:rPr>
            </w:pPr>
          </w:p>
        </w:tc>
        <w:tc>
          <w:tcPr>
            <w:tcW w:w="1100" w:type="dxa"/>
            <w:vMerge/>
            <w:tcBorders>
              <w:top w:val="single" w:sz="8" w:space="0" w:color="000000"/>
              <w:left w:val="nil"/>
              <w:bottom w:val="single" w:sz="4" w:space="0" w:color="000000"/>
              <w:right w:val="single" w:sz="4" w:space="0" w:color="000000"/>
            </w:tcBorders>
            <w:vAlign w:val="center"/>
          </w:tcPr>
          <w:p w:rsidR="00256F49" w:rsidRPr="0067010B" w:rsidRDefault="00256F49" w:rsidP="0067010B">
            <w:pPr>
              <w:widowControl/>
              <w:jc w:val="left"/>
              <w:rPr>
                <w:rFonts w:ascii="宋体" w:cs="Arial"/>
                <w:color w:val="000000"/>
                <w:kern w:val="0"/>
                <w:sz w:val="18"/>
                <w:szCs w:val="18"/>
              </w:rPr>
            </w:pPr>
          </w:p>
        </w:tc>
      </w:tr>
      <w:tr w:rsidR="00256F49" w:rsidRPr="0067010B" w:rsidTr="0067010B">
        <w:trPr>
          <w:trHeight w:val="318"/>
        </w:trPr>
        <w:tc>
          <w:tcPr>
            <w:tcW w:w="846" w:type="dxa"/>
            <w:gridSpan w:val="3"/>
            <w:vMerge/>
            <w:tcBorders>
              <w:top w:val="single" w:sz="4" w:space="0" w:color="000000"/>
              <w:left w:val="single" w:sz="8" w:space="0" w:color="000000"/>
              <w:bottom w:val="single" w:sz="4" w:space="0" w:color="000000"/>
              <w:right w:val="single" w:sz="4" w:space="0" w:color="000000"/>
            </w:tcBorders>
            <w:vAlign w:val="center"/>
          </w:tcPr>
          <w:p w:rsidR="00256F49" w:rsidRPr="0067010B" w:rsidRDefault="00256F49" w:rsidP="0067010B">
            <w:pPr>
              <w:widowControl/>
              <w:jc w:val="left"/>
              <w:rPr>
                <w:rFonts w:ascii="宋体" w:cs="Arial"/>
                <w:color w:val="000000"/>
                <w:kern w:val="0"/>
                <w:sz w:val="18"/>
                <w:szCs w:val="18"/>
              </w:rPr>
            </w:pPr>
          </w:p>
        </w:tc>
        <w:tc>
          <w:tcPr>
            <w:tcW w:w="2644" w:type="dxa"/>
            <w:vMerge/>
            <w:tcBorders>
              <w:top w:val="nil"/>
              <w:left w:val="nil"/>
              <w:bottom w:val="single" w:sz="4" w:space="0" w:color="000000"/>
              <w:right w:val="single" w:sz="4" w:space="0" w:color="000000"/>
            </w:tcBorders>
            <w:vAlign w:val="center"/>
          </w:tcPr>
          <w:p w:rsidR="00256F49" w:rsidRPr="0067010B" w:rsidRDefault="00256F49" w:rsidP="0067010B">
            <w:pPr>
              <w:widowControl/>
              <w:jc w:val="left"/>
              <w:rPr>
                <w:rFonts w:ascii="宋体" w:cs="Arial"/>
                <w:color w:val="000000"/>
                <w:kern w:val="0"/>
                <w:sz w:val="18"/>
                <w:szCs w:val="18"/>
              </w:rPr>
            </w:pPr>
          </w:p>
        </w:tc>
        <w:tc>
          <w:tcPr>
            <w:tcW w:w="1831" w:type="dxa"/>
            <w:vMerge/>
            <w:tcBorders>
              <w:top w:val="single" w:sz="8" w:space="0" w:color="000000"/>
              <w:left w:val="nil"/>
              <w:bottom w:val="single" w:sz="4" w:space="0" w:color="000000"/>
              <w:right w:val="single" w:sz="4" w:space="0" w:color="000000"/>
            </w:tcBorders>
            <w:vAlign w:val="center"/>
          </w:tcPr>
          <w:p w:rsidR="00256F49" w:rsidRPr="0067010B" w:rsidRDefault="00256F49" w:rsidP="0067010B">
            <w:pPr>
              <w:widowControl/>
              <w:jc w:val="left"/>
              <w:rPr>
                <w:rFonts w:ascii="宋体" w:cs="Arial"/>
                <w:color w:val="000000"/>
                <w:kern w:val="0"/>
                <w:sz w:val="18"/>
                <w:szCs w:val="18"/>
              </w:rPr>
            </w:pPr>
          </w:p>
        </w:tc>
        <w:tc>
          <w:tcPr>
            <w:tcW w:w="1947" w:type="dxa"/>
            <w:vMerge/>
            <w:tcBorders>
              <w:top w:val="single" w:sz="8" w:space="0" w:color="000000"/>
              <w:left w:val="nil"/>
              <w:bottom w:val="single" w:sz="4" w:space="0" w:color="000000"/>
              <w:right w:val="single" w:sz="4" w:space="0" w:color="000000"/>
            </w:tcBorders>
            <w:vAlign w:val="center"/>
          </w:tcPr>
          <w:p w:rsidR="00256F49" w:rsidRPr="0067010B" w:rsidRDefault="00256F49" w:rsidP="0067010B">
            <w:pPr>
              <w:widowControl/>
              <w:jc w:val="left"/>
              <w:rPr>
                <w:rFonts w:ascii="宋体" w:cs="Arial"/>
                <w:color w:val="000000"/>
                <w:kern w:val="0"/>
                <w:sz w:val="18"/>
                <w:szCs w:val="18"/>
              </w:rPr>
            </w:pPr>
          </w:p>
        </w:tc>
        <w:tc>
          <w:tcPr>
            <w:tcW w:w="835" w:type="dxa"/>
            <w:vMerge/>
            <w:tcBorders>
              <w:top w:val="single" w:sz="8" w:space="0" w:color="000000"/>
              <w:left w:val="nil"/>
              <w:bottom w:val="single" w:sz="4" w:space="0" w:color="000000"/>
              <w:right w:val="single" w:sz="4" w:space="0" w:color="000000"/>
            </w:tcBorders>
            <w:vAlign w:val="center"/>
          </w:tcPr>
          <w:p w:rsidR="00256F49" w:rsidRPr="0067010B" w:rsidRDefault="00256F49" w:rsidP="0067010B">
            <w:pPr>
              <w:widowControl/>
              <w:jc w:val="left"/>
              <w:rPr>
                <w:rFonts w:ascii="宋体" w:cs="Arial"/>
                <w:color w:val="000000"/>
                <w:kern w:val="0"/>
                <w:sz w:val="18"/>
                <w:szCs w:val="18"/>
              </w:rPr>
            </w:pPr>
          </w:p>
        </w:tc>
        <w:tc>
          <w:tcPr>
            <w:tcW w:w="835" w:type="dxa"/>
            <w:vMerge/>
            <w:tcBorders>
              <w:top w:val="single" w:sz="8" w:space="0" w:color="000000"/>
              <w:left w:val="nil"/>
              <w:bottom w:val="single" w:sz="4" w:space="0" w:color="000000"/>
              <w:right w:val="single" w:sz="4" w:space="0" w:color="000000"/>
            </w:tcBorders>
            <w:vAlign w:val="center"/>
          </w:tcPr>
          <w:p w:rsidR="00256F49" w:rsidRPr="0067010B" w:rsidRDefault="00256F49" w:rsidP="0067010B">
            <w:pPr>
              <w:widowControl/>
              <w:jc w:val="left"/>
              <w:rPr>
                <w:rFonts w:ascii="宋体" w:cs="Arial"/>
                <w:color w:val="000000"/>
                <w:kern w:val="0"/>
                <w:sz w:val="18"/>
                <w:szCs w:val="18"/>
              </w:rPr>
            </w:pPr>
          </w:p>
        </w:tc>
        <w:tc>
          <w:tcPr>
            <w:tcW w:w="932" w:type="dxa"/>
            <w:vMerge/>
            <w:tcBorders>
              <w:top w:val="single" w:sz="8" w:space="0" w:color="000000"/>
              <w:left w:val="nil"/>
              <w:bottom w:val="single" w:sz="4" w:space="0" w:color="000000"/>
              <w:right w:val="single" w:sz="4" w:space="0" w:color="000000"/>
            </w:tcBorders>
            <w:vAlign w:val="center"/>
          </w:tcPr>
          <w:p w:rsidR="00256F49" w:rsidRPr="0067010B" w:rsidRDefault="00256F49" w:rsidP="0067010B">
            <w:pPr>
              <w:widowControl/>
              <w:jc w:val="left"/>
              <w:rPr>
                <w:rFonts w:ascii="宋体" w:cs="Arial"/>
                <w:color w:val="000000"/>
                <w:kern w:val="0"/>
                <w:sz w:val="18"/>
                <w:szCs w:val="18"/>
              </w:rPr>
            </w:pPr>
          </w:p>
        </w:tc>
        <w:tc>
          <w:tcPr>
            <w:tcW w:w="1100" w:type="dxa"/>
            <w:vMerge/>
            <w:tcBorders>
              <w:top w:val="single" w:sz="8" w:space="0" w:color="000000"/>
              <w:left w:val="nil"/>
              <w:bottom w:val="single" w:sz="4" w:space="0" w:color="000000"/>
              <w:right w:val="single" w:sz="4" w:space="0" w:color="000000"/>
            </w:tcBorders>
            <w:vAlign w:val="center"/>
          </w:tcPr>
          <w:p w:rsidR="00256F49" w:rsidRPr="0067010B" w:rsidRDefault="00256F49" w:rsidP="0067010B">
            <w:pPr>
              <w:widowControl/>
              <w:jc w:val="left"/>
              <w:rPr>
                <w:rFonts w:ascii="宋体" w:cs="Arial"/>
                <w:color w:val="000000"/>
                <w:kern w:val="0"/>
                <w:sz w:val="18"/>
                <w:szCs w:val="18"/>
              </w:rPr>
            </w:pPr>
          </w:p>
        </w:tc>
      </w:tr>
      <w:tr w:rsidR="00256F49" w:rsidRPr="0067010B" w:rsidTr="0067010B">
        <w:trPr>
          <w:trHeight w:val="308"/>
        </w:trPr>
        <w:tc>
          <w:tcPr>
            <w:tcW w:w="3490" w:type="dxa"/>
            <w:gridSpan w:val="4"/>
            <w:tcBorders>
              <w:top w:val="single" w:sz="4" w:space="0" w:color="000000"/>
              <w:left w:val="single" w:sz="8" w:space="0" w:color="000000"/>
              <w:bottom w:val="single" w:sz="4" w:space="0" w:color="000000"/>
              <w:right w:val="single" w:sz="4" w:space="0" w:color="000000"/>
            </w:tcBorders>
            <w:shd w:val="clear" w:color="FFFFFF" w:fill="C0C0C0"/>
            <w:noWrap/>
            <w:vAlign w:val="center"/>
          </w:tcPr>
          <w:p w:rsidR="00256F49" w:rsidRPr="0067010B" w:rsidRDefault="00256F49" w:rsidP="0067010B">
            <w:pPr>
              <w:widowControl/>
              <w:jc w:val="center"/>
              <w:rPr>
                <w:rFonts w:ascii="宋体" w:cs="Arial"/>
                <w:color w:val="000000"/>
                <w:kern w:val="0"/>
                <w:sz w:val="18"/>
                <w:szCs w:val="18"/>
              </w:rPr>
            </w:pPr>
            <w:r w:rsidRPr="0067010B">
              <w:rPr>
                <w:rFonts w:ascii="宋体" w:hAnsi="宋体" w:cs="Arial" w:hint="eastAsia"/>
                <w:color w:val="000000"/>
                <w:kern w:val="0"/>
                <w:sz w:val="18"/>
                <w:szCs w:val="18"/>
              </w:rPr>
              <w:t>栏次</w:t>
            </w:r>
          </w:p>
        </w:tc>
        <w:tc>
          <w:tcPr>
            <w:tcW w:w="1831" w:type="dxa"/>
            <w:tcBorders>
              <w:top w:val="nil"/>
              <w:left w:val="nil"/>
              <w:bottom w:val="single" w:sz="4" w:space="0" w:color="000000"/>
              <w:right w:val="single" w:sz="4" w:space="0" w:color="000000"/>
            </w:tcBorders>
            <w:shd w:val="clear" w:color="FFFFFF" w:fill="C0C0C0"/>
            <w:vAlign w:val="center"/>
          </w:tcPr>
          <w:p w:rsidR="00256F49" w:rsidRPr="0067010B" w:rsidRDefault="00256F49" w:rsidP="0067010B">
            <w:pPr>
              <w:widowControl/>
              <w:jc w:val="center"/>
              <w:rPr>
                <w:rFonts w:ascii="宋体" w:cs="Arial"/>
                <w:color w:val="000000"/>
                <w:kern w:val="0"/>
                <w:sz w:val="18"/>
                <w:szCs w:val="18"/>
              </w:rPr>
            </w:pPr>
            <w:r w:rsidRPr="0067010B">
              <w:rPr>
                <w:rFonts w:ascii="宋体" w:hAnsi="宋体" w:cs="Arial"/>
                <w:color w:val="000000"/>
                <w:kern w:val="0"/>
                <w:sz w:val="18"/>
                <w:szCs w:val="18"/>
              </w:rPr>
              <w:t>1</w:t>
            </w:r>
          </w:p>
        </w:tc>
        <w:tc>
          <w:tcPr>
            <w:tcW w:w="1947" w:type="dxa"/>
            <w:tcBorders>
              <w:top w:val="nil"/>
              <w:left w:val="nil"/>
              <w:bottom w:val="single" w:sz="4" w:space="0" w:color="000000"/>
              <w:right w:val="single" w:sz="4" w:space="0" w:color="000000"/>
            </w:tcBorders>
            <w:shd w:val="clear" w:color="FFFFFF" w:fill="C0C0C0"/>
            <w:vAlign w:val="center"/>
          </w:tcPr>
          <w:p w:rsidR="00256F49" w:rsidRPr="0067010B" w:rsidRDefault="00256F49" w:rsidP="0067010B">
            <w:pPr>
              <w:widowControl/>
              <w:jc w:val="center"/>
              <w:rPr>
                <w:rFonts w:ascii="宋体" w:cs="Arial"/>
                <w:color w:val="000000"/>
                <w:kern w:val="0"/>
                <w:sz w:val="18"/>
                <w:szCs w:val="18"/>
              </w:rPr>
            </w:pPr>
            <w:r w:rsidRPr="0067010B">
              <w:rPr>
                <w:rFonts w:ascii="宋体" w:hAnsi="宋体" w:cs="Arial"/>
                <w:color w:val="000000"/>
                <w:kern w:val="0"/>
                <w:sz w:val="18"/>
                <w:szCs w:val="18"/>
              </w:rPr>
              <w:t>2</w:t>
            </w:r>
          </w:p>
        </w:tc>
        <w:tc>
          <w:tcPr>
            <w:tcW w:w="835" w:type="dxa"/>
            <w:tcBorders>
              <w:top w:val="nil"/>
              <w:left w:val="nil"/>
              <w:bottom w:val="single" w:sz="4" w:space="0" w:color="000000"/>
              <w:right w:val="single" w:sz="4" w:space="0" w:color="000000"/>
            </w:tcBorders>
            <w:shd w:val="clear" w:color="FFFFFF" w:fill="C0C0C0"/>
            <w:vAlign w:val="center"/>
          </w:tcPr>
          <w:p w:rsidR="00256F49" w:rsidRPr="0067010B" w:rsidRDefault="00256F49" w:rsidP="0067010B">
            <w:pPr>
              <w:widowControl/>
              <w:jc w:val="center"/>
              <w:rPr>
                <w:rFonts w:ascii="宋体" w:cs="Arial"/>
                <w:color w:val="000000"/>
                <w:kern w:val="0"/>
                <w:sz w:val="18"/>
                <w:szCs w:val="18"/>
              </w:rPr>
            </w:pPr>
            <w:r w:rsidRPr="0067010B">
              <w:rPr>
                <w:rFonts w:ascii="宋体" w:hAnsi="宋体" w:cs="Arial"/>
                <w:color w:val="000000"/>
                <w:kern w:val="0"/>
                <w:sz w:val="18"/>
                <w:szCs w:val="18"/>
              </w:rPr>
              <w:t>3</w:t>
            </w:r>
          </w:p>
        </w:tc>
        <w:tc>
          <w:tcPr>
            <w:tcW w:w="835" w:type="dxa"/>
            <w:tcBorders>
              <w:top w:val="nil"/>
              <w:left w:val="nil"/>
              <w:bottom w:val="single" w:sz="4" w:space="0" w:color="000000"/>
              <w:right w:val="single" w:sz="4" w:space="0" w:color="000000"/>
            </w:tcBorders>
            <w:shd w:val="clear" w:color="FFFFFF" w:fill="C0C0C0"/>
            <w:vAlign w:val="center"/>
          </w:tcPr>
          <w:p w:rsidR="00256F49" w:rsidRPr="0067010B" w:rsidRDefault="00256F49" w:rsidP="0067010B">
            <w:pPr>
              <w:widowControl/>
              <w:jc w:val="center"/>
              <w:rPr>
                <w:rFonts w:ascii="宋体" w:cs="Arial"/>
                <w:color w:val="000000"/>
                <w:kern w:val="0"/>
                <w:sz w:val="18"/>
                <w:szCs w:val="18"/>
              </w:rPr>
            </w:pPr>
            <w:r w:rsidRPr="0067010B">
              <w:rPr>
                <w:rFonts w:ascii="宋体" w:hAnsi="宋体" w:cs="Arial"/>
                <w:color w:val="000000"/>
                <w:kern w:val="0"/>
                <w:sz w:val="18"/>
                <w:szCs w:val="18"/>
              </w:rPr>
              <w:t>4</w:t>
            </w:r>
          </w:p>
        </w:tc>
        <w:tc>
          <w:tcPr>
            <w:tcW w:w="932" w:type="dxa"/>
            <w:tcBorders>
              <w:top w:val="nil"/>
              <w:left w:val="nil"/>
              <w:bottom w:val="single" w:sz="4" w:space="0" w:color="000000"/>
              <w:right w:val="single" w:sz="4" w:space="0" w:color="000000"/>
            </w:tcBorders>
            <w:shd w:val="clear" w:color="FFFFFF" w:fill="C0C0C0"/>
            <w:vAlign w:val="center"/>
          </w:tcPr>
          <w:p w:rsidR="00256F49" w:rsidRPr="0067010B" w:rsidRDefault="00256F49" w:rsidP="0067010B">
            <w:pPr>
              <w:widowControl/>
              <w:jc w:val="center"/>
              <w:rPr>
                <w:rFonts w:ascii="宋体" w:cs="Arial"/>
                <w:color w:val="000000"/>
                <w:kern w:val="0"/>
                <w:sz w:val="18"/>
                <w:szCs w:val="18"/>
              </w:rPr>
            </w:pPr>
            <w:r w:rsidRPr="0067010B">
              <w:rPr>
                <w:rFonts w:ascii="宋体" w:hAnsi="宋体" w:cs="Arial"/>
                <w:color w:val="000000"/>
                <w:kern w:val="0"/>
                <w:sz w:val="18"/>
                <w:szCs w:val="18"/>
              </w:rPr>
              <w:t>5</w:t>
            </w:r>
          </w:p>
        </w:tc>
        <w:tc>
          <w:tcPr>
            <w:tcW w:w="1100" w:type="dxa"/>
            <w:tcBorders>
              <w:top w:val="nil"/>
              <w:left w:val="nil"/>
              <w:bottom w:val="single" w:sz="4" w:space="0" w:color="000000"/>
              <w:right w:val="single" w:sz="4" w:space="0" w:color="000000"/>
            </w:tcBorders>
            <w:shd w:val="clear" w:color="FFFFFF" w:fill="C0C0C0"/>
            <w:vAlign w:val="center"/>
          </w:tcPr>
          <w:p w:rsidR="00256F49" w:rsidRPr="0067010B" w:rsidRDefault="00256F49" w:rsidP="0067010B">
            <w:pPr>
              <w:widowControl/>
              <w:jc w:val="center"/>
              <w:rPr>
                <w:rFonts w:ascii="宋体" w:cs="Arial"/>
                <w:color w:val="000000"/>
                <w:kern w:val="0"/>
                <w:sz w:val="18"/>
                <w:szCs w:val="18"/>
              </w:rPr>
            </w:pPr>
            <w:r w:rsidRPr="0067010B">
              <w:rPr>
                <w:rFonts w:ascii="宋体" w:hAnsi="宋体" w:cs="Arial"/>
                <w:color w:val="000000"/>
                <w:kern w:val="0"/>
                <w:sz w:val="18"/>
                <w:szCs w:val="18"/>
              </w:rPr>
              <w:t>6</w:t>
            </w:r>
          </w:p>
        </w:tc>
      </w:tr>
      <w:tr w:rsidR="00256F49" w:rsidRPr="0067010B" w:rsidTr="0067010B">
        <w:trPr>
          <w:trHeight w:val="308"/>
        </w:trPr>
        <w:tc>
          <w:tcPr>
            <w:tcW w:w="3490" w:type="dxa"/>
            <w:gridSpan w:val="4"/>
            <w:tcBorders>
              <w:top w:val="single" w:sz="4" w:space="0" w:color="000000"/>
              <w:left w:val="single" w:sz="8" w:space="0" w:color="000000"/>
              <w:bottom w:val="single" w:sz="4" w:space="0" w:color="000000"/>
              <w:right w:val="single" w:sz="4" w:space="0" w:color="000000"/>
            </w:tcBorders>
            <w:shd w:val="clear" w:color="FFFFFF" w:fill="C0C0C0"/>
            <w:noWrap/>
            <w:vAlign w:val="center"/>
          </w:tcPr>
          <w:p w:rsidR="00256F49" w:rsidRPr="0067010B" w:rsidRDefault="00256F49" w:rsidP="0067010B">
            <w:pPr>
              <w:widowControl/>
              <w:jc w:val="center"/>
              <w:rPr>
                <w:rFonts w:ascii="宋体" w:cs="Arial"/>
                <w:color w:val="000000"/>
                <w:kern w:val="0"/>
                <w:sz w:val="18"/>
                <w:szCs w:val="18"/>
              </w:rPr>
            </w:pPr>
            <w:r w:rsidRPr="0067010B">
              <w:rPr>
                <w:rFonts w:ascii="宋体" w:hAnsi="宋体" w:cs="Arial" w:hint="eastAsia"/>
                <w:color w:val="000000"/>
                <w:kern w:val="0"/>
                <w:sz w:val="18"/>
                <w:szCs w:val="18"/>
              </w:rPr>
              <w:t>合计</w:t>
            </w:r>
          </w:p>
        </w:tc>
        <w:tc>
          <w:tcPr>
            <w:tcW w:w="1831"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hAnsi="宋体" w:cs="Arial"/>
                <w:color w:val="000000"/>
                <w:kern w:val="0"/>
                <w:sz w:val="18"/>
                <w:szCs w:val="18"/>
              </w:rPr>
              <w:t>11,943,785.82</w:t>
            </w:r>
          </w:p>
        </w:tc>
        <w:tc>
          <w:tcPr>
            <w:tcW w:w="1947"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hAnsi="宋体" w:cs="Arial"/>
                <w:color w:val="000000"/>
                <w:kern w:val="0"/>
                <w:sz w:val="18"/>
                <w:szCs w:val="18"/>
              </w:rPr>
              <w:t>11,943,785.82</w:t>
            </w:r>
          </w:p>
        </w:tc>
        <w:tc>
          <w:tcPr>
            <w:tcW w:w="835"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835"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932"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1100"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cs="Arial"/>
                <w:color w:val="000000"/>
                <w:kern w:val="0"/>
                <w:sz w:val="18"/>
                <w:szCs w:val="18"/>
              </w:rPr>
              <w:t>0.00</w:t>
            </w:r>
          </w:p>
        </w:tc>
      </w:tr>
      <w:tr w:rsidR="00256F49" w:rsidRPr="0067010B" w:rsidTr="0067010B">
        <w:trPr>
          <w:trHeight w:val="308"/>
        </w:trPr>
        <w:tc>
          <w:tcPr>
            <w:tcW w:w="846" w:type="dxa"/>
            <w:gridSpan w:val="3"/>
            <w:tcBorders>
              <w:top w:val="single" w:sz="4" w:space="0" w:color="000000"/>
              <w:left w:val="single" w:sz="8" w:space="0" w:color="000000"/>
              <w:bottom w:val="single" w:sz="4" w:space="0" w:color="000000"/>
              <w:right w:val="single" w:sz="4" w:space="0" w:color="000000"/>
            </w:tcBorders>
            <w:noWrap/>
            <w:vAlign w:val="center"/>
          </w:tcPr>
          <w:p w:rsidR="00256F49" w:rsidRPr="0067010B" w:rsidRDefault="00256F49" w:rsidP="0067010B">
            <w:pPr>
              <w:widowControl/>
              <w:jc w:val="left"/>
              <w:rPr>
                <w:rFonts w:ascii="宋体" w:cs="Arial"/>
                <w:color w:val="000000"/>
                <w:kern w:val="0"/>
                <w:sz w:val="18"/>
                <w:szCs w:val="18"/>
              </w:rPr>
            </w:pPr>
            <w:r w:rsidRPr="0067010B">
              <w:rPr>
                <w:rFonts w:ascii="宋体" w:hAnsi="宋体" w:cs="Arial"/>
                <w:color w:val="000000"/>
                <w:kern w:val="0"/>
                <w:sz w:val="18"/>
                <w:szCs w:val="18"/>
              </w:rPr>
              <w:t>214</w:t>
            </w:r>
          </w:p>
        </w:tc>
        <w:tc>
          <w:tcPr>
            <w:tcW w:w="2644"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left"/>
              <w:rPr>
                <w:rFonts w:ascii="宋体" w:cs="Arial"/>
                <w:color w:val="000000"/>
                <w:kern w:val="0"/>
                <w:sz w:val="18"/>
                <w:szCs w:val="18"/>
              </w:rPr>
            </w:pPr>
            <w:r w:rsidRPr="0067010B">
              <w:rPr>
                <w:rFonts w:ascii="宋体" w:hAnsi="宋体" w:cs="Arial" w:hint="eastAsia"/>
                <w:color w:val="000000"/>
                <w:kern w:val="0"/>
                <w:sz w:val="18"/>
                <w:szCs w:val="18"/>
              </w:rPr>
              <w:t>交通运输支出</w:t>
            </w:r>
          </w:p>
        </w:tc>
        <w:tc>
          <w:tcPr>
            <w:tcW w:w="1831"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hAnsi="宋体" w:cs="Arial"/>
                <w:color w:val="000000"/>
                <w:kern w:val="0"/>
                <w:sz w:val="18"/>
                <w:szCs w:val="18"/>
              </w:rPr>
              <w:t>11,943,785.82</w:t>
            </w:r>
          </w:p>
        </w:tc>
        <w:tc>
          <w:tcPr>
            <w:tcW w:w="1947"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hAnsi="宋体" w:cs="Arial"/>
                <w:color w:val="000000"/>
                <w:kern w:val="0"/>
                <w:sz w:val="18"/>
                <w:szCs w:val="18"/>
              </w:rPr>
              <w:t>11,943,785.82</w:t>
            </w:r>
          </w:p>
        </w:tc>
        <w:tc>
          <w:tcPr>
            <w:tcW w:w="835"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835"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932"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1100"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cs="Arial"/>
                <w:color w:val="000000"/>
                <w:kern w:val="0"/>
                <w:sz w:val="18"/>
                <w:szCs w:val="18"/>
              </w:rPr>
              <w:t>0.00</w:t>
            </w:r>
          </w:p>
        </w:tc>
      </w:tr>
      <w:tr w:rsidR="00256F49" w:rsidRPr="0067010B" w:rsidTr="0067010B">
        <w:trPr>
          <w:trHeight w:val="308"/>
        </w:trPr>
        <w:tc>
          <w:tcPr>
            <w:tcW w:w="846" w:type="dxa"/>
            <w:gridSpan w:val="3"/>
            <w:tcBorders>
              <w:top w:val="single" w:sz="4" w:space="0" w:color="000000"/>
              <w:left w:val="single" w:sz="8" w:space="0" w:color="000000"/>
              <w:bottom w:val="single" w:sz="4" w:space="0" w:color="000000"/>
              <w:right w:val="single" w:sz="4" w:space="0" w:color="000000"/>
            </w:tcBorders>
            <w:noWrap/>
            <w:vAlign w:val="center"/>
          </w:tcPr>
          <w:p w:rsidR="00256F49" w:rsidRPr="0067010B" w:rsidRDefault="00256F49" w:rsidP="0067010B">
            <w:pPr>
              <w:widowControl/>
              <w:jc w:val="left"/>
              <w:rPr>
                <w:rFonts w:ascii="宋体" w:cs="Arial"/>
                <w:color w:val="000000"/>
                <w:kern w:val="0"/>
                <w:sz w:val="18"/>
                <w:szCs w:val="18"/>
              </w:rPr>
            </w:pPr>
            <w:r w:rsidRPr="0067010B">
              <w:rPr>
                <w:rFonts w:ascii="宋体" w:hAnsi="宋体" w:cs="Arial"/>
                <w:color w:val="000000"/>
                <w:kern w:val="0"/>
                <w:sz w:val="18"/>
                <w:szCs w:val="18"/>
              </w:rPr>
              <w:t>21401</w:t>
            </w:r>
          </w:p>
        </w:tc>
        <w:tc>
          <w:tcPr>
            <w:tcW w:w="2644"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left"/>
              <w:rPr>
                <w:rFonts w:ascii="宋体" w:cs="Arial"/>
                <w:color w:val="000000"/>
                <w:kern w:val="0"/>
                <w:sz w:val="18"/>
                <w:szCs w:val="18"/>
              </w:rPr>
            </w:pPr>
            <w:r w:rsidRPr="0067010B">
              <w:rPr>
                <w:rFonts w:ascii="宋体" w:hAnsi="宋体" w:cs="Arial" w:hint="eastAsia"/>
                <w:color w:val="000000"/>
                <w:kern w:val="0"/>
                <w:sz w:val="18"/>
                <w:szCs w:val="18"/>
              </w:rPr>
              <w:t>公路水路运输</w:t>
            </w:r>
          </w:p>
        </w:tc>
        <w:tc>
          <w:tcPr>
            <w:tcW w:w="1831"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hAnsi="宋体" w:cs="Arial"/>
                <w:color w:val="000000"/>
                <w:kern w:val="0"/>
                <w:sz w:val="18"/>
                <w:szCs w:val="18"/>
              </w:rPr>
              <w:t>9,289,166.20</w:t>
            </w:r>
          </w:p>
        </w:tc>
        <w:tc>
          <w:tcPr>
            <w:tcW w:w="1947"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hAnsi="宋体" w:cs="Arial"/>
                <w:color w:val="000000"/>
                <w:kern w:val="0"/>
                <w:sz w:val="18"/>
                <w:szCs w:val="18"/>
              </w:rPr>
              <w:t>9,289,166.20</w:t>
            </w:r>
          </w:p>
        </w:tc>
        <w:tc>
          <w:tcPr>
            <w:tcW w:w="835"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835"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932"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1100"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cs="Arial"/>
                <w:color w:val="000000"/>
                <w:kern w:val="0"/>
                <w:sz w:val="18"/>
                <w:szCs w:val="18"/>
              </w:rPr>
              <w:t>0.00</w:t>
            </w:r>
          </w:p>
        </w:tc>
      </w:tr>
      <w:tr w:rsidR="00256F49" w:rsidRPr="0067010B" w:rsidTr="0067010B">
        <w:trPr>
          <w:trHeight w:val="300"/>
        </w:trPr>
        <w:tc>
          <w:tcPr>
            <w:tcW w:w="846" w:type="dxa"/>
            <w:gridSpan w:val="3"/>
            <w:tcBorders>
              <w:top w:val="single" w:sz="4" w:space="0" w:color="000000"/>
              <w:left w:val="single" w:sz="8" w:space="0" w:color="000000"/>
              <w:bottom w:val="single" w:sz="4" w:space="0" w:color="000000"/>
              <w:right w:val="single" w:sz="4" w:space="0" w:color="000000"/>
            </w:tcBorders>
            <w:noWrap/>
            <w:vAlign w:val="center"/>
          </w:tcPr>
          <w:p w:rsidR="00256F49" w:rsidRPr="0067010B" w:rsidRDefault="00256F49" w:rsidP="0067010B">
            <w:pPr>
              <w:widowControl/>
              <w:jc w:val="left"/>
              <w:rPr>
                <w:rFonts w:ascii="宋体" w:cs="Arial"/>
                <w:color w:val="000000"/>
                <w:kern w:val="0"/>
                <w:sz w:val="18"/>
                <w:szCs w:val="18"/>
              </w:rPr>
            </w:pPr>
            <w:r w:rsidRPr="0067010B">
              <w:rPr>
                <w:rFonts w:ascii="宋体" w:hAnsi="宋体" w:cs="Arial"/>
                <w:color w:val="000000"/>
                <w:kern w:val="0"/>
                <w:sz w:val="18"/>
                <w:szCs w:val="18"/>
              </w:rPr>
              <w:t>2140101</w:t>
            </w:r>
          </w:p>
        </w:tc>
        <w:tc>
          <w:tcPr>
            <w:tcW w:w="2644"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left"/>
              <w:rPr>
                <w:rFonts w:ascii="宋体" w:cs="Arial"/>
                <w:color w:val="000000"/>
                <w:kern w:val="0"/>
                <w:sz w:val="18"/>
                <w:szCs w:val="18"/>
              </w:rPr>
            </w:pPr>
            <w:r w:rsidRPr="0067010B">
              <w:rPr>
                <w:rFonts w:ascii="宋体" w:hAnsi="宋体" w:cs="Arial" w:hint="eastAsia"/>
                <w:color w:val="000000"/>
                <w:kern w:val="0"/>
                <w:sz w:val="18"/>
                <w:szCs w:val="18"/>
              </w:rPr>
              <w:t>行政运行</w:t>
            </w:r>
          </w:p>
        </w:tc>
        <w:tc>
          <w:tcPr>
            <w:tcW w:w="1831"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hAnsi="宋体" w:cs="Arial"/>
                <w:color w:val="000000"/>
                <w:kern w:val="0"/>
                <w:sz w:val="18"/>
                <w:szCs w:val="18"/>
              </w:rPr>
              <w:t>1,891,588.22</w:t>
            </w:r>
          </w:p>
        </w:tc>
        <w:tc>
          <w:tcPr>
            <w:tcW w:w="1947"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hAnsi="宋体" w:cs="Arial"/>
                <w:color w:val="000000"/>
                <w:kern w:val="0"/>
                <w:sz w:val="18"/>
                <w:szCs w:val="18"/>
              </w:rPr>
              <w:t>1,891,588.22</w:t>
            </w:r>
          </w:p>
        </w:tc>
        <w:tc>
          <w:tcPr>
            <w:tcW w:w="835"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835"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932"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1100"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cs="Arial"/>
                <w:color w:val="000000"/>
                <w:kern w:val="0"/>
                <w:sz w:val="18"/>
                <w:szCs w:val="18"/>
              </w:rPr>
              <w:t>0.00</w:t>
            </w:r>
          </w:p>
        </w:tc>
      </w:tr>
      <w:tr w:rsidR="00256F49" w:rsidRPr="0067010B" w:rsidTr="0067010B">
        <w:trPr>
          <w:trHeight w:val="308"/>
        </w:trPr>
        <w:tc>
          <w:tcPr>
            <w:tcW w:w="846" w:type="dxa"/>
            <w:gridSpan w:val="3"/>
            <w:tcBorders>
              <w:top w:val="single" w:sz="4" w:space="0" w:color="000000"/>
              <w:left w:val="single" w:sz="8" w:space="0" w:color="000000"/>
              <w:bottom w:val="single" w:sz="4" w:space="0" w:color="000000"/>
              <w:right w:val="single" w:sz="4" w:space="0" w:color="000000"/>
            </w:tcBorders>
            <w:noWrap/>
            <w:vAlign w:val="center"/>
          </w:tcPr>
          <w:p w:rsidR="00256F49" w:rsidRPr="0067010B" w:rsidRDefault="00256F49" w:rsidP="0067010B">
            <w:pPr>
              <w:widowControl/>
              <w:jc w:val="left"/>
              <w:rPr>
                <w:rFonts w:ascii="宋体" w:cs="Arial"/>
                <w:color w:val="000000"/>
                <w:kern w:val="0"/>
                <w:sz w:val="18"/>
                <w:szCs w:val="18"/>
              </w:rPr>
            </w:pPr>
            <w:r w:rsidRPr="0067010B">
              <w:rPr>
                <w:rFonts w:ascii="宋体" w:hAnsi="宋体" w:cs="Arial"/>
                <w:color w:val="000000"/>
                <w:kern w:val="0"/>
                <w:sz w:val="18"/>
                <w:szCs w:val="18"/>
              </w:rPr>
              <w:t>2140199</w:t>
            </w:r>
          </w:p>
        </w:tc>
        <w:tc>
          <w:tcPr>
            <w:tcW w:w="2644"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left"/>
              <w:rPr>
                <w:rFonts w:ascii="宋体" w:cs="Arial"/>
                <w:color w:val="000000"/>
                <w:kern w:val="0"/>
                <w:sz w:val="18"/>
                <w:szCs w:val="18"/>
              </w:rPr>
            </w:pPr>
            <w:r w:rsidRPr="0067010B">
              <w:rPr>
                <w:rFonts w:ascii="宋体" w:hAnsi="宋体" w:cs="Arial" w:hint="eastAsia"/>
                <w:color w:val="000000"/>
                <w:kern w:val="0"/>
                <w:sz w:val="18"/>
                <w:szCs w:val="18"/>
              </w:rPr>
              <w:t>其他公路水路运输支出</w:t>
            </w:r>
          </w:p>
        </w:tc>
        <w:tc>
          <w:tcPr>
            <w:tcW w:w="1831"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hAnsi="宋体" w:cs="Arial"/>
                <w:color w:val="000000"/>
                <w:kern w:val="0"/>
                <w:sz w:val="18"/>
                <w:szCs w:val="18"/>
              </w:rPr>
              <w:t>7,397,577.98</w:t>
            </w:r>
          </w:p>
        </w:tc>
        <w:tc>
          <w:tcPr>
            <w:tcW w:w="1947"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hAnsi="宋体" w:cs="Arial"/>
                <w:color w:val="000000"/>
                <w:kern w:val="0"/>
                <w:sz w:val="18"/>
                <w:szCs w:val="18"/>
              </w:rPr>
              <w:t>7,397,577.98</w:t>
            </w:r>
          </w:p>
        </w:tc>
        <w:tc>
          <w:tcPr>
            <w:tcW w:w="835"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835"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932"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1100"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cs="Arial"/>
                <w:color w:val="000000"/>
                <w:kern w:val="0"/>
                <w:sz w:val="18"/>
                <w:szCs w:val="18"/>
              </w:rPr>
              <w:t>0.00</w:t>
            </w:r>
          </w:p>
        </w:tc>
      </w:tr>
      <w:tr w:rsidR="00256F49" w:rsidRPr="0067010B" w:rsidTr="0067010B">
        <w:trPr>
          <w:trHeight w:val="308"/>
        </w:trPr>
        <w:tc>
          <w:tcPr>
            <w:tcW w:w="846" w:type="dxa"/>
            <w:gridSpan w:val="3"/>
            <w:tcBorders>
              <w:top w:val="single" w:sz="4" w:space="0" w:color="000000"/>
              <w:left w:val="single" w:sz="8" w:space="0" w:color="000000"/>
              <w:bottom w:val="single" w:sz="4" w:space="0" w:color="000000"/>
              <w:right w:val="single" w:sz="4" w:space="0" w:color="000000"/>
            </w:tcBorders>
            <w:noWrap/>
            <w:vAlign w:val="center"/>
          </w:tcPr>
          <w:p w:rsidR="00256F49" w:rsidRPr="0067010B" w:rsidRDefault="00256F49" w:rsidP="0067010B">
            <w:pPr>
              <w:widowControl/>
              <w:jc w:val="left"/>
              <w:rPr>
                <w:rFonts w:ascii="宋体" w:cs="Arial"/>
                <w:color w:val="000000"/>
                <w:kern w:val="0"/>
                <w:sz w:val="18"/>
                <w:szCs w:val="18"/>
              </w:rPr>
            </w:pPr>
            <w:r w:rsidRPr="0067010B">
              <w:rPr>
                <w:rFonts w:ascii="宋体" w:hAnsi="宋体" w:cs="Arial"/>
                <w:color w:val="000000"/>
                <w:kern w:val="0"/>
                <w:sz w:val="18"/>
                <w:szCs w:val="18"/>
              </w:rPr>
              <w:t>21499</w:t>
            </w:r>
          </w:p>
        </w:tc>
        <w:tc>
          <w:tcPr>
            <w:tcW w:w="2644"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left"/>
              <w:rPr>
                <w:rFonts w:ascii="宋体" w:cs="Arial"/>
                <w:color w:val="000000"/>
                <w:kern w:val="0"/>
                <w:sz w:val="18"/>
                <w:szCs w:val="18"/>
              </w:rPr>
            </w:pPr>
            <w:r w:rsidRPr="0067010B">
              <w:rPr>
                <w:rFonts w:ascii="宋体" w:hAnsi="宋体" w:cs="Arial" w:hint="eastAsia"/>
                <w:color w:val="000000"/>
                <w:kern w:val="0"/>
                <w:sz w:val="18"/>
                <w:szCs w:val="18"/>
              </w:rPr>
              <w:t>其他交通运输支出</w:t>
            </w:r>
          </w:p>
        </w:tc>
        <w:tc>
          <w:tcPr>
            <w:tcW w:w="1831"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hAnsi="宋体" w:cs="Arial"/>
                <w:color w:val="000000"/>
                <w:kern w:val="0"/>
                <w:sz w:val="18"/>
                <w:szCs w:val="18"/>
              </w:rPr>
              <w:t>2,654,619.62</w:t>
            </w:r>
          </w:p>
        </w:tc>
        <w:tc>
          <w:tcPr>
            <w:tcW w:w="1947"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hAnsi="宋体" w:cs="Arial"/>
                <w:color w:val="000000"/>
                <w:kern w:val="0"/>
                <w:sz w:val="18"/>
                <w:szCs w:val="18"/>
              </w:rPr>
              <w:t>2,654,619.62</w:t>
            </w:r>
          </w:p>
        </w:tc>
        <w:tc>
          <w:tcPr>
            <w:tcW w:w="835"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835"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932"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1100"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cs="Arial"/>
                <w:color w:val="000000"/>
                <w:kern w:val="0"/>
                <w:sz w:val="18"/>
                <w:szCs w:val="18"/>
              </w:rPr>
              <w:t>0.00</w:t>
            </w:r>
          </w:p>
        </w:tc>
      </w:tr>
      <w:tr w:rsidR="00256F49" w:rsidRPr="0067010B" w:rsidTr="0067010B">
        <w:trPr>
          <w:trHeight w:val="308"/>
        </w:trPr>
        <w:tc>
          <w:tcPr>
            <w:tcW w:w="846" w:type="dxa"/>
            <w:gridSpan w:val="3"/>
            <w:tcBorders>
              <w:top w:val="single" w:sz="4" w:space="0" w:color="000000"/>
              <w:left w:val="single" w:sz="8" w:space="0" w:color="000000"/>
              <w:bottom w:val="single" w:sz="4" w:space="0" w:color="000000"/>
              <w:right w:val="single" w:sz="4" w:space="0" w:color="000000"/>
            </w:tcBorders>
            <w:noWrap/>
            <w:vAlign w:val="center"/>
          </w:tcPr>
          <w:p w:rsidR="00256F49" w:rsidRPr="0067010B" w:rsidRDefault="00256F49" w:rsidP="0067010B">
            <w:pPr>
              <w:widowControl/>
              <w:jc w:val="left"/>
              <w:rPr>
                <w:rFonts w:ascii="宋体" w:cs="Arial"/>
                <w:color w:val="000000"/>
                <w:kern w:val="0"/>
                <w:sz w:val="18"/>
                <w:szCs w:val="18"/>
              </w:rPr>
            </w:pPr>
            <w:r w:rsidRPr="0067010B">
              <w:rPr>
                <w:rFonts w:ascii="宋体" w:hAnsi="宋体" w:cs="Arial"/>
                <w:color w:val="000000"/>
                <w:kern w:val="0"/>
                <w:sz w:val="18"/>
                <w:szCs w:val="18"/>
              </w:rPr>
              <w:t>2149999</w:t>
            </w:r>
          </w:p>
        </w:tc>
        <w:tc>
          <w:tcPr>
            <w:tcW w:w="2644"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left"/>
              <w:rPr>
                <w:rFonts w:ascii="宋体" w:cs="Arial"/>
                <w:color w:val="000000"/>
                <w:kern w:val="0"/>
                <w:sz w:val="18"/>
                <w:szCs w:val="18"/>
              </w:rPr>
            </w:pPr>
            <w:r w:rsidRPr="0067010B">
              <w:rPr>
                <w:rFonts w:ascii="宋体" w:hAnsi="宋体" w:cs="Arial" w:hint="eastAsia"/>
                <w:color w:val="000000"/>
                <w:kern w:val="0"/>
                <w:sz w:val="18"/>
                <w:szCs w:val="18"/>
              </w:rPr>
              <w:t>其他交通运输支出</w:t>
            </w:r>
          </w:p>
        </w:tc>
        <w:tc>
          <w:tcPr>
            <w:tcW w:w="1831"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hAnsi="宋体" w:cs="Arial"/>
                <w:color w:val="000000"/>
                <w:kern w:val="0"/>
                <w:sz w:val="18"/>
                <w:szCs w:val="18"/>
              </w:rPr>
              <w:t>2,654,619.62</w:t>
            </w:r>
          </w:p>
        </w:tc>
        <w:tc>
          <w:tcPr>
            <w:tcW w:w="1947"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hAnsi="宋体" w:cs="Arial"/>
                <w:color w:val="000000"/>
                <w:kern w:val="0"/>
                <w:sz w:val="18"/>
                <w:szCs w:val="18"/>
              </w:rPr>
              <w:t>2,654,619.62</w:t>
            </w:r>
          </w:p>
        </w:tc>
        <w:tc>
          <w:tcPr>
            <w:tcW w:w="835"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835"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932"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cs="Arial"/>
                <w:color w:val="000000"/>
                <w:kern w:val="0"/>
                <w:sz w:val="18"/>
                <w:szCs w:val="18"/>
              </w:rPr>
              <w:t>0.00</w:t>
            </w:r>
          </w:p>
        </w:tc>
        <w:tc>
          <w:tcPr>
            <w:tcW w:w="1100"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18"/>
                <w:szCs w:val="18"/>
              </w:rPr>
            </w:pPr>
            <w:r w:rsidRPr="0067010B">
              <w:rPr>
                <w:rFonts w:ascii="宋体" w:cs="Arial"/>
                <w:color w:val="000000"/>
                <w:kern w:val="0"/>
                <w:sz w:val="18"/>
                <w:szCs w:val="18"/>
              </w:rPr>
              <w:t>0.00</w:t>
            </w:r>
          </w:p>
        </w:tc>
      </w:tr>
      <w:tr w:rsidR="00256F49" w:rsidRPr="0067010B" w:rsidTr="0067010B">
        <w:trPr>
          <w:trHeight w:val="308"/>
        </w:trPr>
        <w:tc>
          <w:tcPr>
            <w:tcW w:w="282" w:type="dxa"/>
            <w:tcBorders>
              <w:top w:val="nil"/>
              <w:left w:val="single" w:sz="8" w:space="0" w:color="000000"/>
              <w:bottom w:val="single" w:sz="4" w:space="0" w:color="000000"/>
              <w:right w:val="single" w:sz="4" w:space="0" w:color="000000"/>
            </w:tcBorders>
            <w:noWrap/>
            <w:vAlign w:val="center"/>
          </w:tcPr>
          <w:p w:rsidR="00256F49" w:rsidRPr="0067010B" w:rsidRDefault="00256F49" w:rsidP="0067010B">
            <w:pPr>
              <w:widowControl/>
              <w:jc w:val="left"/>
              <w:rPr>
                <w:rFonts w:ascii="宋体" w:cs="Arial"/>
                <w:color w:val="000000"/>
                <w:kern w:val="0"/>
                <w:sz w:val="22"/>
                <w:szCs w:val="22"/>
              </w:rPr>
            </w:pPr>
            <w:r w:rsidRPr="0067010B">
              <w:rPr>
                <w:rFonts w:ascii="宋体" w:hAnsi="宋体" w:cs="Arial" w:hint="eastAsia"/>
                <w:color w:val="000000"/>
                <w:kern w:val="0"/>
                <w:sz w:val="22"/>
                <w:szCs w:val="22"/>
              </w:rPr>
              <w:t xml:space="preserve">　</w:t>
            </w:r>
          </w:p>
        </w:tc>
        <w:tc>
          <w:tcPr>
            <w:tcW w:w="282"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left"/>
              <w:rPr>
                <w:rFonts w:ascii="宋体" w:cs="Arial"/>
                <w:color w:val="000000"/>
                <w:kern w:val="0"/>
                <w:sz w:val="22"/>
                <w:szCs w:val="22"/>
              </w:rPr>
            </w:pPr>
            <w:r w:rsidRPr="0067010B">
              <w:rPr>
                <w:rFonts w:ascii="宋体" w:hAnsi="宋体" w:cs="Arial" w:hint="eastAsia"/>
                <w:color w:val="000000"/>
                <w:kern w:val="0"/>
                <w:sz w:val="22"/>
                <w:szCs w:val="22"/>
              </w:rPr>
              <w:t xml:space="preserve">　</w:t>
            </w:r>
          </w:p>
        </w:tc>
        <w:tc>
          <w:tcPr>
            <w:tcW w:w="282"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left"/>
              <w:rPr>
                <w:rFonts w:ascii="宋体" w:cs="Arial"/>
                <w:color w:val="000000"/>
                <w:kern w:val="0"/>
                <w:sz w:val="22"/>
                <w:szCs w:val="22"/>
              </w:rPr>
            </w:pPr>
            <w:r w:rsidRPr="0067010B">
              <w:rPr>
                <w:rFonts w:ascii="宋体" w:hAnsi="宋体" w:cs="Arial" w:hint="eastAsia"/>
                <w:color w:val="000000"/>
                <w:kern w:val="0"/>
                <w:sz w:val="22"/>
                <w:szCs w:val="22"/>
              </w:rPr>
              <w:t xml:space="preserve">　</w:t>
            </w:r>
          </w:p>
        </w:tc>
        <w:tc>
          <w:tcPr>
            <w:tcW w:w="2644"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left"/>
              <w:rPr>
                <w:rFonts w:ascii="宋体" w:cs="Arial"/>
                <w:color w:val="000000"/>
                <w:kern w:val="0"/>
                <w:sz w:val="22"/>
                <w:szCs w:val="22"/>
              </w:rPr>
            </w:pPr>
            <w:r w:rsidRPr="0067010B">
              <w:rPr>
                <w:rFonts w:ascii="宋体" w:hAnsi="宋体" w:cs="Arial" w:hint="eastAsia"/>
                <w:color w:val="000000"/>
                <w:kern w:val="0"/>
                <w:sz w:val="22"/>
                <w:szCs w:val="22"/>
              </w:rPr>
              <w:t xml:space="preserve">　</w:t>
            </w:r>
          </w:p>
        </w:tc>
        <w:tc>
          <w:tcPr>
            <w:tcW w:w="1831"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22"/>
                <w:szCs w:val="22"/>
              </w:rPr>
            </w:pPr>
            <w:r w:rsidRPr="0067010B">
              <w:rPr>
                <w:rFonts w:ascii="宋体" w:hAnsi="宋体" w:cs="Arial" w:hint="eastAsia"/>
                <w:color w:val="000000"/>
                <w:kern w:val="0"/>
                <w:sz w:val="22"/>
                <w:szCs w:val="22"/>
              </w:rPr>
              <w:t xml:space="preserve">　</w:t>
            </w:r>
          </w:p>
        </w:tc>
        <w:tc>
          <w:tcPr>
            <w:tcW w:w="1947"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22"/>
                <w:szCs w:val="22"/>
              </w:rPr>
            </w:pPr>
            <w:r w:rsidRPr="0067010B">
              <w:rPr>
                <w:rFonts w:ascii="宋体" w:hAnsi="宋体" w:cs="Arial" w:hint="eastAsia"/>
                <w:color w:val="000000"/>
                <w:kern w:val="0"/>
                <w:sz w:val="22"/>
                <w:szCs w:val="22"/>
              </w:rPr>
              <w:t xml:space="preserve">　</w:t>
            </w:r>
          </w:p>
        </w:tc>
        <w:tc>
          <w:tcPr>
            <w:tcW w:w="835"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22"/>
                <w:szCs w:val="22"/>
              </w:rPr>
            </w:pPr>
            <w:r w:rsidRPr="0067010B">
              <w:rPr>
                <w:rFonts w:ascii="宋体" w:hAnsi="宋体" w:cs="Arial" w:hint="eastAsia"/>
                <w:color w:val="000000"/>
                <w:kern w:val="0"/>
                <w:sz w:val="22"/>
                <w:szCs w:val="22"/>
              </w:rPr>
              <w:t xml:space="preserve">　</w:t>
            </w:r>
          </w:p>
        </w:tc>
        <w:tc>
          <w:tcPr>
            <w:tcW w:w="835"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22"/>
                <w:szCs w:val="22"/>
              </w:rPr>
            </w:pPr>
            <w:r w:rsidRPr="0067010B">
              <w:rPr>
                <w:rFonts w:ascii="宋体" w:hAnsi="宋体" w:cs="Arial" w:hint="eastAsia"/>
                <w:color w:val="000000"/>
                <w:kern w:val="0"/>
                <w:sz w:val="22"/>
                <w:szCs w:val="22"/>
              </w:rPr>
              <w:t xml:space="preserve">　</w:t>
            </w:r>
          </w:p>
        </w:tc>
        <w:tc>
          <w:tcPr>
            <w:tcW w:w="932"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22"/>
                <w:szCs w:val="22"/>
              </w:rPr>
            </w:pPr>
            <w:r w:rsidRPr="0067010B">
              <w:rPr>
                <w:rFonts w:ascii="宋体" w:hAnsi="宋体" w:cs="Arial" w:hint="eastAsia"/>
                <w:color w:val="000000"/>
                <w:kern w:val="0"/>
                <w:sz w:val="22"/>
                <w:szCs w:val="22"/>
              </w:rPr>
              <w:t xml:space="preserve">　</w:t>
            </w:r>
          </w:p>
        </w:tc>
        <w:tc>
          <w:tcPr>
            <w:tcW w:w="1100"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22"/>
                <w:szCs w:val="22"/>
              </w:rPr>
            </w:pPr>
            <w:r w:rsidRPr="0067010B">
              <w:rPr>
                <w:rFonts w:ascii="宋体" w:hAnsi="宋体" w:cs="Arial" w:hint="eastAsia"/>
                <w:color w:val="000000"/>
                <w:kern w:val="0"/>
                <w:sz w:val="22"/>
                <w:szCs w:val="22"/>
              </w:rPr>
              <w:t xml:space="preserve">　</w:t>
            </w:r>
          </w:p>
        </w:tc>
      </w:tr>
      <w:tr w:rsidR="00256F49" w:rsidRPr="0067010B" w:rsidTr="0067010B">
        <w:trPr>
          <w:trHeight w:val="308"/>
        </w:trPr>
        <w:tc>
          <w:tcPr>
            <w:tcW w:w="846" w:type="dxa"/>
            <w:gridSpan w:val="3"/>
            <w:tcBorders>
              <w:top w:val="single" w:sz="4" w:space="0" w:color="000000"/>
              <w:left w:val="single" w:sz="8" w:space="0" w:color="000000"/>
              <w:bottom w:val="single" w:sz="4" w:space="0" w:color="000000"/>
              <w:right w:val="single" w:sz="4" w:space="0" w:color="000000"/>
            </w:tcBorders>
            <w:noWrap/>
            <w:vAlign w:val="center"/>
          </w:tcPr>
          <w:p w:rsidR="00256F49" w:rsidRPr="0067010B" w:rsidRDefault="00256F49" w:rsidP="0067010B">
            <w:pPr>
              <w:widowControl/>
              <w:jc w:val="left"/>
              <w:rPr>
                <w:rFonts w:ascii="宋体" w:cs="Arial"/>
                <w:color w:val="000000"/>
                <w:kern w:val="0"/>
                <w:sz w:val="22"/>
                <w:szCs w:val="22"/>
              </w:rPr>
            </w:pPr>
            <w:r w:rsidRPr="0067010B">
              <w:rPr>
                <w:rFonts w:ascii="宋体" w:hAnsi="宋体" w:cs="Arial" w:hint="eastAsia"/>
                <w:color w:val="000000"/>
                <w:kern w:val="0"/>
                <w:sz w:val="22"/>
                <w:szCs w:val="22"/>
              </w:rPr>
              <w:t xml:space="preserve">　</w:t>
            </w:r>
          </w:p>
        </w:tc>
        <w:tc>
          <w:tcPr>
            <w:tcW w:w="2644"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left"/>
              <w:rPr>
                <w:rFonts w:ascii="宋体" w:cs="Arial"/>
                <w:color w:val="000000"/>
                <w:kern w:val="0"/>
                <w:sz w:val="22"/>
                <w:szCs w:val="22"/>
              </w:rPr>
            </w:pPr>
            <w:r w:rsidRPr="0067010B">
              <w:rPr>
                <w:rFonts w:ascii="宋体" w:hAnsi="宋体" w:cs="Arial" w:hint="eastAsia"/>
                <w:color w:val="000000"/>
                <w:kern w:val="0"/>
                <w:sz w:val="22"/>
                <w:szCs w:val="22"/>
              </w:rPr>
              <w:t xml:space="preserve">　</w:t>
            </w:r>
          </w:p>
        </w:tc>
        <w:tc>
          <w:tcPr>
            <w:tcW w:w="1831"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22"/>
                <w:szCs w:val="22"/>
              </w:rPr>
            </w:pPr>
            <w:r w:rsidRPr="0067010B">
              <w:rPr>
                <w:rFonts w:ascii="宋体" w:hAnsi="宋体" w:cs="Arial" w:hint="eastAsia"/>
                <w:color w:val="000000"/>
                <w:kern w:val="0"/>
                <w:sz w:val="22"/>
                <w:szCs w:val="22"/>
              </w:rPr>
              <w:t xml:space="preserve">　</w:t>
            </w:r>
          </w:p>
        </w:tc>
        <w:tc>
          <w:tcPr>
            <w:tcW w:w="1947"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22"/>
                <w:szCs w:val="22"/>
              </w:rPr>
            </w:pPr>
            <w:r w:rsidRPr="0067010B">
              <w:rPr>
                <w:rFonts w:ascii="宋体" w:hAnsi="宋体" w:cs="Arial" w:hint="eastAsia"/>
                <w:color w:val="000000"/>
                <w:kern w:val="0"/>
                <w:sz w:val="22"/>
                <w:szCs w:val="22"/>
              </w:rPr>
              <w:t xml:space="preserve">　</w:t>
            </w:r>
          </w:p>
        </w:tc>
        <w:tc>
          <w:tcPr>
            <w:tcW w:w="835"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22"/>
                <w:szCs w:val="22"/>
              </w:rPr>
            </w:pPr>
            <w:r w:rsidRPr="0067010B">
              <w:rPr>
                <w:rFonts w:ascii="宋体" w:hAnsi="宋体" w:cs="Arial" w:hint="eastAsia"/>
                <w:color w:val="000000"/>
                <w:kern w:val="0"/>
                <w:sz w:val="22"/>
                <w:szCs w:val="22"/>
              </w:rPr>
              <w:t xml:space="preserve">　</w:t>
            </w:r>
          </w:p>
        </w:tc>
        <w:tc>
          <w:tcPr>
            <w:tcW w:w="835"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22"/>
                <w:szCs w:val="22"/>
              </w:rPr>
            </w:pPr>
            <w:r w:rsidRPr="0067010B">
              <w:rPr>
                <w:rFonts w:ascii="宋体" w:hAnsi="宋体" w:cs="Arial" w:hint="eastAsia"/>
                <w:color w:val="000000"/>
                <w:kern w:val="0"/>
                <w:sz w:val="22"/>
                <w:szCs w:val="22"/>
              </w:rPr>
              <w:t xml:space="preserve">　</w:t>
            </w:r>
          </w:p>
        </w:tc>
        <w:tc>
          <w:tcPr>
            <w:tcW w:w="932"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22"/>
                <w:szCs w:val="22"/>
              </w:rPr>
            </w:pPr>
            <w:r w:rsidRPr="0067010B">
              <w:rPr>
                <w:rFonts w:ascii="宋体" w:hAnsi="宋体" w:cs="Arial" w:hint="eastAsia"/>
                <w:color w:val="000000"/>
                <w:kern w:val="0"/>
                <w:sz w:val="22"/>
                <w:szCs w:val="22"/>
              </w:rPr>
              <w:t xml:space="preserve">　</w:t>
            </w:r>
          </w:p>
        </w:tc>
        <w:tc>
          <w:tcPr>
            <w:tcW w:w="1100"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22"/>
                <w:szCs w:val="22"/>
              </w:rPr>
            </w:pPr>
            <w:r w:rsidRPr="0067010B">
              <w:rPr>
                <w:rFonts w:ascii="宋体" w:hAnsi="宋体" w:cs="Arial" w:hint="eastAsia"/>
                <w:color w:val="000000"/>
                <w:kern w:val="0"/>
                <w:sz w:val="22"/>
                <w:szCs w:val="22"/>
              </w:rPr>
              <w:t xml:space="preserve">　</w:t>
            </w:r>
          </w:p>
        </w:tc>
      </w:tr>
      <w:tr w:rsidR="00256F49" w:rsidRPr="0067010B" w:rsidTr="0067010B">
        <w:trPr>
          <w:trHeight w:val="308"/>
        </w:trPr>
        <w:tc>
          <w:tcPr>
            <w:tcW w:w="846" w:type="dxa"/>
            <w:gridSpan w:val="3"/>
            <w:tcBorders>
              <w:top w:val="single" w:sz="4" w:space="0" w:color="000000"/>
              <w:left w:val="single" w:sz="8" w:space="0" w:color="000000"/>
              <w:bottom w:val="single" w:sz="4" w:space="0" w:color="000000"/>
              <w:right w:val="single" w:sz="4" w:space="0" w:color="000000"/>
            </w:tcBorders>
            <w:noWrap/>
            <w:vAlign w:val="center"/>
          </w:tcPr>
          <w:p w:rsidR="00256F49" w:rsidRPr="0067010B" w:rsidRDefault="00256F49" w:rsidP="0067010B">
            <w:pPr>
              <w:widowControl/>
              <w:jc w:val="left"/>
              <w:rPr>
                <w:rFonts w:ascii="宋体" w:cs="Arial"/>
                <w:color w:val="000000"/>
                <w:kern w:val="0"/>
                <w:sz w:val="22"/>
                <w:szCs w:val="22"/>
              </w:rPr>
            </w:pPr>
            <w:r w:rsidRPr="0067010B">
              <w:rPr>
                <w:rFonts w:ascii="宋体" w:hAnsi="宋体" w:cs="Arial" w:hint="eastAsia"/>
                <w:color w:val="000000"/>
                <w:kern w:val="0"/>
                <w:sz w:val="22"/>
                <w:szCs w:val="22"/>
              </w:rPr>
              <w:t xml:space="preserve">　</w:t>
            </w:r>
          </w:p>
        </w:tc>
        <w:tc>
          <w:tcPr>
            <w:tcW w:w="2644"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left"/>
              <w:rPr>
                <w:rFonts w:ascii="宋体" w:cs="Arial"/>
                <w:color w:val="000000"/>
                <w:kern w:val="0"/>
                <w:sz w:val="22"/>
                <w:szCs w:val="22"/>
              </w:rPr>
            </w:pPr>
            <w:r w:rsidRPr="0067010B">
              <w:rPr>
                <w:rFonts w:ascii="宋体" w:hAnsi="宋体" w:cs="Arial" w:hint="eastAsia"/>
                <w:color w:val="000000"/>
                <w:kern w:val="0"/>
                <w:sz w:val="22"/>
                <w:szCs w:val="22"/>
              </w:rPr>
              <w:t xml:space="preserve">　</w:t>
            </w:r>
          </w:p>
        </w:tc>
        <w:tc>
          <w:tcPr>
            <w:tcW w:w="1831"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22"/>
                <w:szCs w:val="22"/>
              </w:rPr>
            </w:pPr>
            <w:r w:rsidRPr="0067010B">
              <w:rPr>
                <w:rFonts w:ascii="宋体" w:hAnsi="宋体" w:cs="Arial" w:hint="eastAsia"/>
                <w:color w:val="000000"/>
                <w:kern w:val="0"/>
                <w:sz w:val="22"/>
                <w:szCs w:val="22"/>
              </w:rPr>
              <w:t xml:space="preserve">　</w:t>
            </w:r>
          </w:p>
        </w:tc>
        <w:tc>
          <w:tcPr>
            <w:tcW w:w="1947"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22"/>
                <w:szCs w:val="22"/>
              </w:rPr>
            </w:pPr>
            <w:r w:rsidRPr="0067010B">
              <w:rPr>
                <w:rFonts w:ascii="宋体" w:hAnsi="宋体" w:cs="Arial" w:hint="eastAsia"/>
                <w:color w:val="000000"/>
                <w:kern w:val="0"/>
                <w:sz w:val="22"/>
                <w:szCs w:val="22"/>
              </w:rPr>
              <w:t xml:space="preserve">　</w:t>
            </w:r>
          </w:p>
        </w:tc>
        <w:tc>
          <w:tcPr>
            <w:tcW w:w="835"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22"/>
                <w:szCs w:val="22"/>
              </w:rPr>
            </w:pPr>
            <w:r w:rsidRPr="0067010B">
              <w:rPr>
                <w:rFonts w:ascii="宋体" w:hAnsi="宋体" w:cs="Arial" w:hint="eastAsia"/>
                <w:color w:val="000000"/>
                <w:kern w:val="0"/>
                <w:sz w:val="22"/>
                <w:szCs w:val="22"/>
              </w:rPr>
              <w:t xml:space="preserve">　</w:t>
            </w:r>
          </w:p>
        </w:tc>
        <w:tc>
          <w:tcPr>
            <w:tcW w:w="835"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22"/>
                <w:szCs w:val="22"/>
              </w:rPr>
            </w:pPr>
            <w:r w:rsidRPr="0067010B">
              <w:rPr>
                <w:rFonts w:ascii="宋体" w:hAnsi="宋体" w:cs="Arial" w:hint="eastAsia"/>
                <w:color w:val="000000"/>
                <w:kern w:val="0"/>
                <w:sz w:val="22"/>
                <w:szCs w:val="22"/>
              </w:rPr>
              <w:t xml:space="preserve">　</w:t>
            </w:r>
          </w:p>
        </w:tc>
        <w:tc>
          <w:tcPr>
            <w:tcW w:w="932"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22"/>
                <w:szCs w:val="22"/>
              </w:rPr>
            </w:pPr>
            <w:r w:rsidRPr="0067010B">
              <w:rPr>
                <w:rFonts w:ascii="宋体" w:hAnsi="宋体" w:cs="Arial" w:hint="eastAsia"/>
                <w:color w:val="000000"/>
                <w:kern w:val="0"/>
                <w:sz w:val="22"/>
                <w:szCs w:val="22"/>
              </w:rPr>
              <w:t xml:space="preserve">　</w:t>
            </w:r>
          </w:p>
        </w:tc>
        <w:tc>
          <w:tcPr>
            <w:tcW w:w="1100" w:type="dxa"/>
            <w:tcBorders>
              <w:top w:val="nil"/>
              <w:left w:val="nil"/>
              <w:bottom w:val="single" w:sz="4" w:space="0" w:color="000000"/>
              <w:right w:val="single" w:sz="4" w:space="0" w:color="000000"/>
            </w:tcBorders>
            <w:noWrap/>
            <w:vAlign w:val="center"/>
          </w:tcPr>
          <w:p w:rsidR="00256F49" w:rsidRPr="0067010B" w:rsidRDefault="00256F49" w:rsidP="0067010B">
            <w:pPr>
              <w:widowControl/>
              <w:jc w:val="right"/>
              <w:rPr>
                <w:rFonts w:ascii="宋体" w:cs="Arial"/>
                <w:color w:val="000000"/>
                <w:kern w:val="0"/>
                <w:sz w:val="22"/>
                <w:szCs w:val="22"/>
              </w:rPr>
            </w:pPr>
            <w:r w:rsidRPr="0067010B">
              <w:rPr>
                <w:rFonts w:ascii="宋体" w:hAnsi="宋体" w:cs="Arial" w:hint="eastAsia"/>
                <w:color w:val="000000"/>
                <w:kern w:val="0"/>
                <w:sz w:val="22"/>
                <w:szCs w:val="22"/>
              </w:rPr>
              <w:t xml:space="preserve">　</w:t>
            </w:r>
          </w:p>
        </w:tc>
      </w:tr>
      <w:tr w:rsidR="00256F49" w:rsidRPr="0067010B" w:rsidTr="0067010B">
        <w:trPr>
          <w:trHeight w:val="308"/>
        </w:trPr>
        <w:tc>
          <w:tcPr>
            <w:tcW w:w="10970" w:type="dxa"/>
            <w:gridSpan w:val="10"/>
            <w:tcBorders>
              <w:top w:val="single" w:sz="4" w:space="0" w:color="000000"/>
              <w:left w:val="single" w:sz="8" w:space="0" w:color="000000"/>
              <w:bottom w:val="nil"/>
              <w:right w:val="nil"/>
            </w:tcBorders>
            <w:noWrap/>
            <w:vAlign w:val="center"/>
          </w:tcPr>
          <w:p w:rsidR="00256F49" w:rsidRPr="0067010B" w:rsidRDefault="00256F49" w:rsidP="0067010B">
            <w:pPr>
              <w:widowControl/>
              <w:jc w:val="left"/>
              <w:rPr>
                <w:rFonts w:ascii="宋体" w:cs="Arial"/>
                <w:color w:val="000000"/>
                <w:kern w:val="0"/>
                <w:sz w:val="22"/>
                <w:szCs w:val="22"/>
              </w:rPr>
            </w:pPr>
            <w:r w:rsidRPr="0067010B">
              <w:rPr>
                <w:rFonts w:ascii="宋体" w:hAnsi="宋体" w:cs="Arial" w:hint="eastAsia"/>
                <w:color w:val="000000"/>
                <w:kern w:val="0"/>
                <w:sz w:val="22"/>
                <w:szCs w:val="22"/>
              </w:rPr>
              <w:t>注：本表反映部门本年度各项支出情况。</w:t>
            </w:r>
          </w:p>
        </w:tc>
      </w:tr>
    </w:tbl>
    <w:p w:rsidR="00256F49" w:rsidRDefault="00256F49">
      <w:pPr>
        <w:spacing w:line="360" w:lineRule="auto"/>
        <w:jc w:val="center"/>
        <w:rPr>
          <w:rFonts w:ascii="隶书" w:eastAsia="隶书" w:hAnsi="隶书" w:cs="隶书"/>
          <w:sz w:val="24"/>
        </w:rPr>
      </w:pPr>
    </w:p>
    <w:p w:rsidR="00256F49" w:rsidRPr="0067010B" w:rsidRDefault="00256F49" w:rsidP="002E1DE5">
      <w:pPr>
        <w:framePr w:w="11126" w:wrap="auto" w:hAnchor="text"/>
        <w:spacing w:line="360" w:lineRule="auto"/>
        <w:rPr>
          <w:rFonts w:ascii="隶书" w:eastAsia="隶书" w:hAnsi="隶书" w:cs="隶书"/>
          <w:sz w:val="24"/>
        </w:rPr>
        <w:sectPr w:rsidR="00256F49" w:rsidRPr="0067010B" w:rsidSect="0067010B">
          <w:pgSz w:w="11906" w:h="16838"/>
          <w:pgMar w:top="2098" w:right="1474" w:bottom="1985" w:left="1588" w:header="851" w:footer="992" w:gutter="0"/>
          <w:pgNumType w:fmt="numberInDash"/>
          <w:cols w:space="0"/>
          <w:docGrid w:type="lines" w:linePitch="318"/>
        </w:sectPr>
      </w:pPr>
    </w:p>
    <w:tbl>
      <w:tblPr>
        <w:tblW w:w="9840" w:type="dxa"/>
        <w:tblInd w:w="620" w:type="dxa"/>
        <w:tblLook w:val="0000"/>
      </w:tblPr>
      <w:tblGrid>
        <w:gridCol w:w="2424"/>
        <w:gridCol w:w="402"/>
        <w:gridCol w:w="1016"/>
        <w:gridCol w:w="2424"/>
        <w:gridCol w:w="402"/>
        <w:gridCol w:w="1016"/>
        <w:gridCol w:w="1016"/>
        <w:gridCol w:w="1140"/>
      </w:tblGrid>
      <w:tr w:rsidR="00256F49" w:rsidRPr="00453021" w:rsidTr="00004C7B">
        <w:trPr>
          <w:trHeight w:val="285"/>
        </w:trPr>
        <w:tc>
          <w:tcPr>
            <w:tcW w:w="8700" w:type="dxa"/>
            <w:gridSpan w:val="7"/>
            <w:tcBorders>
              <w:top w:val="nil"/>
              <w:left w:val="nil"/>
              <w:bottom w:val="nil"/>
              <w:right w:val="nil"/>
            </w:tcBorders>
            <w:noWrap/>
            <w:vAlign w:val="bottom"/>
          </w:tcPr>
          <w:p w:rsidR="00256F49" w:rsidRPr="00453021" w:rsidRDefault="00256F49" w:rsidP="00453021">
            <w:pPr>
              <w:widowControl/>
              <w:jc w:val="center"/>
              <w:rPr>
                <w:rFonts w:ascii="宋体" w:cs="宋体"/>
                <w:kern w:val="0"/>
                <w:sz w:val="22"/>
                <w:szCs w:val="22"/>
              </w:rPr>
            </w:pPr>
            <w:r w:rsidRPr="00453021">
              <w:rPr>
                <w:rFonts w:ascii="宋体" w:hAnsi="宋体" w:cs="宋体" w:hint="eastAsia"/>
                <w:kern w:val="0"/>
                <w:sz w:val="22"/>
                <w:szCs w:val="22"/>
              </w:rPr>
              <w:lastRenderedPageBreak/>
              <w:t>财政拨款收入支出决算表</w:t>
            </w:r>
          </w:p>
        </w:tc>
        <w:tc>
          <w:tcPr>
            <w:tcW w:w="1140" w:type="dxa"/>
            <w:tcBorders>
              <w:top w:val="nil"/>
              <w:left w:val="nil"/>
              <w:bottom w:val="nil"/>
              <w:right w:val="nil"/>
            </w:tcBorders>
            <w:noWrap/>
            <w:vAlign w:val="center"/>
          </w:tcPr>
          <w:p w:rsidR="00256F49" w:rsidRPr="00453021" w:rsidRDefault="00256F49" w:rsidP="00453021">
            <w:pPr>
              <w:widowControl/>
              <w:jc w:val="left"/>
              <w:rPr>
                <w:rFonts w:ascii="宋体" w:cs="宋体"/>
                <w:kern w:val="0"/>
                <w:sz w:val="16"/>
                <w:szCs w:val="16"/>
              </w:rPr>
            </w:pPr>
          </w:p>
        </w:tc>
      </w:tr>
      <w:tr w:rsidR="00256F49" w:rsidRPr="00453021" w:rsidTr="00004C7B">
        <w:trPr>
          <w:trHeight w:val="255"/>
        </w:trPr>
        <w:tc>
          <w:tcPr>
            <w:tcW w:w="2424" w:type="dxa"/>
            <w:tcBorders>
              <w:top w:val="nil"/>
              <w:left w:val="nil"/>
              <w:bottom w:val="nil"/>
              <w:right w:val="nil"/>
            </w:tcBorders>
            <w:noWrap/>
            <w:vAlign w:val="bottom"/>
          </w:tcPr>
          <w:p w:rsidR="00256F49" w:rsidRPr="00453021" w:rsidRDefault="00256F49" w:rsidP="00453021">
            <w:pPr>
              <w:widowControl/>
              <w:jc w:val="left"/>
              <w:rPr>
                <w:rFonts w:ascii="Arial" w:hAnsi="Arial" w:cs="Arial"/>
                <w:color w:val="000000"/>
                <w:kern w:val="0"/>
                <w:sz w:val="16"/>
                <w:szCs w:val="16"/>
              </w:rPr>
            </w:pPr>
          </w:p>
        </w:tc>
        <w:tc>
          <w:tcPr>
            <w:tcW w:w="402" w:type="dxa"/>
            <w:tcBorders>
              <w:top w:val="nil"/>
              <w:left w:val="nil"/>
              <w:bottom w:val="nil"/>
              <w:right w:val="nil"/>
            </w:tcBorders>
            <w:noWrap/>
            <w:vAlign w:val="center"/>
          </w:tcPr>
          <w:p w:rsidR="00256F49" w:rsidRPr="00453021" w:rsidRDefault="00256F49" w:rsidP="00453021">
            <w:pPr>
              <w:widowControl/>
              <w:jc w:val="left"/>
              <w:rPr>
                <w:rFonts w:ascii="Arial" w:hAnsi="Arial" w:cs="Arial"/>
                <w:color w:val="000000"/>
                <w:kern w:val="0"/>
                <w:sz w:val="16"/>
                <w:szCs w:val="16"/>
              </w:rPr>
            </w:pPr>
          </w:p>
        </w:tc>
        <w:tc>
          <w:tcPr>
            <w:tcW w:w="1016" w:type="dxa"/>
            <w:tcBorders>
              <w:top w:val="nil"/>
              <w:left w:val="nil"/>
              <w:bottom w:val="nil"/>
              <w:right w:val="nil"/>
            </w:tcBorders>
            <w:noWrap/>
            <w:vAlign w:val="center"/>
          </w:tcPr>
          <w:p w:rsidR="00256F49" w:rsidRPr="00453021" w:rsidRDefault="00256F49" w:rsidP="00453021">
            <w:pPr>
              <w:widowControl/>
              <w:jc w:val="left"/>
              <w:rPr>
                <w:rFonts w:ascii="Arial" w:hAnsi="Arial" w:cs="Arial"/>
                <w:color w:val="000000"/>
                <w:kern w:val="0"/>
                <w:sz w:val="16"/>
                <w:szCs w:val="16"/>
              </w:rPr>
            </w:pPr>
          </w:p>
        </w:tc>
        <w:tc>
          <w:tcPr>
            <w:tcW w:w="2424" w:type="dxa"/>
            <w:tcBorders>
              <w:top w:val="nil"/>
              <w:left w:val="nil"/>
              <w:bottom w:val="nil"/>
              <w:right w:val="nil"/>
            </w:tcBorders>
            <w:noWrap/>
            <w:vAlign w:val="center"/>
          </w:tcPr>
          <w:p w:rsidR="00256F49" w:rsidRPr="00453021" w:rsidRDefault="00256F49" w:rsidP="00453021">
            <w:pPr>
              <w:widowControl/>
              <w:jc w:val="left"/>
              <w:rPr>
                <w:rFonts w:ascii="Arial" w:hAnsi="Arial" w:cs="Arial"/>
                <w:color w:val="000000"/>
                <w:kern w:val="0"/>
                <w:sz w:val="16"/>
                <w:szCs w:val="16"/>
              </w:rPr>
            </w:pPr>
          </w:p>
        </w:tc>
        <w:tc>
          <w:tcPr>
            <w:tcW w:w="402" w:type="dxa"/>
            <w:tcBorders>
              <w:top w:val="nil"/>
              <w:left w:val="nil"/>
              <w:bottom w:val="nil"/>
              <w:right w:val="nil"/>
            </w:tcBorders>
            <w:noWrap/>
            <w:vAlign w:val="center"/>
          </w:tcPr>
          <w:p w:rsidR="00256F49" w:rsidRPr="00453021" w:rsidRDefault="00256F49" w:rsidP="00453021">
            <w:pPr>
              <w:widowControl/>
              <w:jc w:val="left"/>
              <w:rPr>
                <w:rFonts w:ascii="Arial" w:hAnsi="Arial" w:cs="Arial"/>
                <w:color w:val="000000"/>
                <w:kern w:val="0"/>
                <w:sz w:val="16"/>
                <w:szCs w:val="16"/>
              </w:rPr>
            </w:pPr>
          </w:p>
        </w:tc>
        <w:tc>
          <w:tcPr>
            <w:tcW w:w="1016" w:type="dxa"/>
            <w:tcBorders>
              <w:top w:val="nil"/>
              <w:left w:val="nil"/>
              <w:bottom w:val="nil"/>
              <w:right w:val="nil"/>
            </w:tcBorders>
            <w:noWrap/>
            <w:vAlign w:val="center"/>
          </w:tcPr>
          <w:p w:rsidR="00256F49" w:rsidRPr="00453021" w:rsidRDefault="00256F49" w:rsidP="00453021">
            <w:pPr>
              <w:widowControl/>
              <w:jc w:val="left"/>
              <w:rPr>
                <w:rFonts w:ascii="Arial" w:hAnsi="Arial" w:cs="Arial"/>
                <w:color w:val="000000"/>
                <w:kern w:val="0"/>
                <w:sz w:val="16"/>
                <w:szCs w:val="16"/>
              </w:rPr>
            </w:pPr>
          </w:p>
        </w:tc>
        <w:tc>
          <w:tcPr>
            <w:tcW w:w="1016" w:type="dxa"/>
            <w:tcBorders>
              <w:top w:val="nil"/>
              <w:left w:val="nil"/>
              <w:bottom w:val="nil"/>
              <w:right w:val="nil"/>
            </w:tcBorders>
            <w:noWrap/>
            <w:vAlign w:val="center"/>
          </w:tcPr>
          <w:p w:rsidR="00256F49" w:rsidRPr="00453021" w:rsidRDefault="00256F49" w:rsidP="00453021">
            <w:pPr>
              <w:widowControl/>
              <w:jc w:val="left"/>
              <w:rPr>
                <w:rFonts w:ascii="Arial" w:hAnsi="Arial" w:cs="Arial"/>
                <w:color w:val="000000"/>
                <w:kern w:val="0"/>
                <w:sz w:val="16"/>
                <w:szCs w:val="16"/>
              </w:rPr>
            </w:pPr>
          </w:p>
        </w:tc>
        <w:tc>
          <w:tcPr>
            <w:tcW w:w="1140" w:type="dxa"/>
            <w:tcBorders>
              <w:top w:val="nil"/>
              <w:left w:val="nil"/>
              <w:bottom w:val="nil"/>
              <w:right w:val="nil"/>
            </w:tcBorders>
            <w:noWrap/>
            <w:vAlign w:val="bottom"/>
          </w:tcPr>
          <w:p w:rsidR="00256F49" w:rsidRPr="00453021" w:rsidRDefault="00256F49" w:rsidP="00453021">
            <w:pPr>
              <w:widowControl/>
              <w:jc w:val="right"/>
              <w:rPr>
                <w:rFonts w:ascii="宋体" w:cs="宋体"/>
                <w:kern w:val="0"/>
                <w:sz w:val="16"/>
                <w:szCs w:val="16"/>
              </w:rPr>
            </w:pPr>
            <w:r w:rsidRPr="00453021">
              <w:rPr>
                <w:rFonts w:ascii="宋体" w:hAnsi="宋体" w:cs="宋体" w:hint="eastAsia"/>
                <w:kern w:val="0"/>
                <w:sz w:val="16"/>
                <w:szCs w:val="16"/>
              </w:rPr>
              <w:t>公开</w:t>
            </w:r>
            <w:r w:rsidRPr="00453021">
              <w:rPr>
                <w:rFonts w:ascii="宋体" w:hAnsi="宋体" w:cs="宋体"/>
                <w:kern w:val="0"/>
                <w:sz w:val="16"/>
                <w:szCs w:val="16"/>
              </w:rPr>
              <w:t>04</w:t>
            </w:r>
            <w:r w:rsidRPr="00453021">
              <w:rPr>
                <w:rFonts w:ascii="宋体" w:hAnsi="宋体" w:cs="宋体" w:hint="eastAsia"/>
                <w:kern w:val="0"/>
                <w:sz w:val="16"/>
                <w:szCs w:val="16"/>
              </w:rPr>
              <w:t>表</w:t>
            </w:r>
          </w:p>
        </w:tc>
      </w:tr>
      <w:tr w:rsidR="00256F49" w:rsidRPr="00453021" w:rsidTr="00004C7B">
        <w:trPr>
          <w:trHeight w:val="255"/>
        </w:trPr>
        <w:tc>
          <w:tcPr>
            <w:tcW w:w="3842" w:type="dxa"/>
            <w:gridSpan w:val="3"/>
            <w:tcBorders>
              <w:top w:val="nil"/>
              <w:left w:val="nil"/>
              <w:bottom w:val="nil"/>
              <w:right w:val="nil"/>
            </w:tcBorders>
            <w:noWrap/>
            <w:vAlign w:val="bottom"/>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部门：河南省南阳市卧龙区道路运输管理局</w:t>
            </w:r>
          </w:p>
        </w:tc>
        <w:tc>
          <w:tcPr>
            <w:tcW w:w="2424" w:type="dxa"/>
            <w:tcBorders>
              <w:top w:val="nil"/>
              <w:left w:val="nil"/>
              <w:bottom w:val="nil"/>
              <w:right w:val="nil"/>
            </w:tcBorders>
            <w:noWrap/>
            <w:vAlign w:val="center"/>
          </w:tcPr>
          <w:p w:rsidR="00256F49" w:rsidRPr="00453021" w:rsidRDefault="00256F49" w:rsidP="00453021">
            <w:pPr>
              <w:widowControl/>
              <w:jc w:val="left"/>
              <w:rPr>
                <w:rFonts w:ascii="宋体" w:cs="宋体"/>
                <w:kern w:val="0"/>
                <w:sz w:val="16"/>
                <w:szCs w:val="16"/>
              </w:rPr>
            </w:pPr>
          </w:p>
        </w:tc>
        <w:tc>
          <w:tcPr>
            <w:tcW w:w="402" w:type="dxa"/>
            <w:tcBorders>
              <w:top w:val="nil"/>
              <w:left w:val="nil"/>
              <w:bottom w:val="nil"/>
              <w:right w:val="nil"/>
            </w:tcBorders>
            <w:noWrap/>
            <w:vAlign w:val="center"/>
          </w:tcPr>
          <w:p w:rsidR="00256F49" w:rsidRPr="00453021" w:rsidRDefault="00256F49" w:rsidP="00453021">
            <w:pPr>
              <w:widowControl/>
              <w:jc w:val="left"/>
              <w:rPr>
                <w:rFonts w:ascii="宋体" w:cs="宋体"/>
                <w:kern w:val="0"/>
                <w:sz w:val="16"/>
                <w:szCs w:val="16"/>
              </w:rPr>
            </w:pPr>
          </w:p>
        </w:tc>
        <w:tc>
          <w:tcPr>
            <w:tcW w:w="1016" w:type="dxa"/>
            <w:tcBorders>
              <w:top w:val="nil"/>
              <w:left w:val="nil"/>
              <w:bottom w:val="nil"/>
              <w:right w:val="nil"/>
            </w:tcBorders>
            <w:noWrap/>
            <w:vAlign w:val="center"/>
          </w:tcPr>
          <w:p w:rsidR="00256F49" w:rsidRPr="00453021" w:rsidRDefault="00256F49" w:rsidP="00453021">
            <w:pPr>
              <w:widowControl/>
              <w:jc w:val="left"/>
              <w:rPr>
                <w:rFonts w:ascii="宋体" w:cs="宋体"/>
                <w:kern w:val="0"/>
                <w:sz w:val="16"/>
                <w:szCs w:val="16"/>
              </w:rPr>
            </w:pPr>
          </w:p>
        </w:tc>
        <w:tc>
          <w:tcPr>
            <w:tcW w:w="1016" w:type="dxa"/>
            <w:tcBorders>
              <w:top w:val="nil"/>
              <w:left w:val="nil"/>
              <w:bottom w:val="nil"/>
              <w:right w:val="nil"/>
            </w:tcBorders>
            <w:noWrap/>
            <w:vAlign w:val="center"/>
          </w:tcPr>
          <w:p w:rsidR="00256F49" w:rsidRPr="00453021" w:rsidRDefault="00256F49" w:rsidP="00453021">
            <w:pPr>
              <w:widowControl/>
              <w:jc w:val="left"/>
              <w:rPr>
                <w:rFonts w:ascii="宋体" w:cs="宋体"/>
                <w:kern w:val="0"/>
                <w:sz w:val="16"/>
                <w:szCs w:val="16"/>
              </w:rPr>
            </w:pPr>
          </w:p>
        </w:tc>
        <w:tc>
          <w:tcPr>
            <w:tcW w:w="1140" w:type="dxa"/>
            <w:tcBorders>
              <w:top w:val="nil"/>
              <w:left w:val="nil"/>
              <w:bottom w:val="nil"/>
              <w:right w:val="nil"/>
            </w:tcBorders>
            <w:noWrap/>
            <w:vAlign w:val="bottom"/>
          </w:tcPr>
          <w:p w:rsidR="00256F49" w:rsidRPr="00453021" w:rsidRDefault="00256F49" w:rsidP="00453021">
            <w:pPr>
              <w:widowControl/>
              <w:jc w:val="right"/>
              <w:rPr>
                <w:rFonts w:ascii="宋体" w:cs="宋体"/>
                <w:kern w:val="0"/>
                <w:sz w:val="16"/>
                <w:szCs w:val="16"/>
              </w:rPr>
            </w:pPr>
            <w:r w:rsidRPr="00453021">
              <w:rPr>
                <w:rFonts w:ascii="宋体" w:hAnsi="宋体" w:cs="宋体" w:hint="eastAsia"/>
                <w:kern w:val="0"/>
                <w:sz w:val="16"/>
                <w:szCs w:val="16"/>
              </w:rPr>
              <w:t>单位：元</w:t>
            </w:r>
          </w:p>
        </w:tc>
      </w:tr>
      <w:tr w:rsidR="00256F49" w:rsidRPr="00453021" w:rsidTr="00004C7B">
        <w:trPr>
          <w:trHeight w:val="255"/>
        </w:trPr>
        <w:tc>
          <w:tcPr>
            <w:tcW w:w="2424" w:type="dxa"/>
            <w:tcBorders>
              <w:top w:val="single" w:sz="4" w:space="0" w:color="auto"/>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收入</w:t>
            </w:r>
          </w:p>
        </w:tc>
        <w:tc>
          <w:tcPr>
            <w:tcW w:w="402" w:type="dxa"/>
            <w:tcBorders>
              <w:top w:val="single" w:sz="4" w:space="0" w:color="auto"/>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1016" w:type="dxa"/>
            <w:tcBorders>
              <w:top w:val="single" w:sz="4" w:space="0" w:color="auto"/>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2424" w:type="dxa"/>
            <w:tcBorders>
              <w:top w:val="single" w:sz="4" w:space="0" w:color="auto"/>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支出</w:t>
            </w:r>
          </w:p>
        </w:tc>
        <w:tc>
          <w:tcPr>
            <w:tcW w:w="402" w:type="dxa"/>
            <w:tcBorders>
              <w:top w:val="single" w:sz="4" w:space="0" w:color="auto"/>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1016" w:type="dxa"/>
            <w:tcBorders>
              <w:top w:val="single" w:sz="4" w:space="0" w:color="auto"/>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1016" w:type="dxa"/>
            <w:tcBorders>
              <w:top w:val="single" w:sz="4" w:space="0" w:color="auto"/>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1140" w:type="dxa"/>
            <w:tcBorders>
              <w:top w:val="single" w:sz="4" w:space="0" w:color="auto"/>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r>
      <w:tr w:rsidR="00256F49" w:rsidRPr="00453021" w:rsidTr="00004C7B">
        <w:trPr>
          <w:trHeight w:val="255"/>
        </w:trPr>
        <w:tc>
          <w:tcPr>
            <w:tcW w:w="2424" w:type="dxa"/>
            <w:tcBorders>
              <w:top w:val="nil"/>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项目</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行次</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金额</w:t>
            </w:r>
          </w:p>
        </w:tc>
        <w:tc>
          <w:tcPr>
            <w:tcW w:w="2424"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项目</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行次</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合计</w:t>
            </w:r>
          </w:p>
        </w:tc>
        <w:tc>
          <w:tcPr>
            <w:tcW w:w="1016" w:type="dxa"/>
            <w:tcBorders>
              <w:top w:val="nil"/>
              <w:left w:val="nil"/>
              <w:bottom w:val="single" w:sz="4" w:space="0" w:color="auto"/>
              <w:right w:val="single" w:sz="4" w:space="0" w:color="auto"/>
            </w:tcBorders>
            <w:vAlign w:val="center"/>
          </w:tcPr>
          <w:p w:rsidR="00256F49" w:rsidRPr="00453021" w:rsidRDefault="00256F49" w:rsidP="00453021">
            <w:pPr>
              <w:widowControl/>
              <w:jc w:val="center"/>
              <w:rPr>
                <w:rFonts w:ascii="宋体" w:cs="宋体"/>
                <w:kern w:val="0"/>
                <w:sz w:val="16"/>
                <w:szCs w:val="16"/>
              </w:rPr>
            </w:pPr>
            <w:r w:rsidRPr="00453021">
              <w:rPr>
                <w:rFonts w:ascii="宋体" w:hAnsi="宋体" w:cs="宋体" w:hint="eastAsia"/>
                <w:kern w:val="0"/>
                <w:sz w:val="16"/>
                <w:szCs w:val="16"/>
              </w:rPr>
              <w:t>一般公共预算财政拨款</w:t>
            </w:r>
          </w:p>
        </w:tc>
        <w:tc>
          <w:tcPr>
            <w:tcW w:w="1140" w:type="dxa"/>
            <w:tcBorders>
              <w:top w:val="nil"/>
              <w:left w:val="nil"/>
              <w:bottom w:val="single" w:sz="4" w:space="0" w:color="auto"/>
              <w:right w:val="single" w:sz="4" w:space="0" w:color="auto"/>
            </w:tcBorders>
            <w:vAlign w:val="center"/>
          </w:tcPr>
          <w:p w:rsidR="00256F49" w:rsidRPr="00453021" w:rsidRDefault="00256F49" w:rsidP="00453021">
            <w:pPr>
              <w:widowControl/>
              <w:jc w:val="center"/>
              <w:rPr>
                <w:rFonts w:ascii="宋体" w:cs="宋体"/>
                <w:kern w:val="0"/>
                <w:sz w:val="16"/>
                <w:szCs w:val="16"/>
              </w:rPr>
            </w:pPr>
            <w:r w:rsidRPr="00453021">
              <w:rPr>
                <w:rFonts w:ascii="宋体" w:hAnsi="宋体" w:cs="宋体" w:hint="eastAsia"/>
                <w:kern w:val="0"/>
                <w:sz w:val="16"/>
                <w:szCs w:val="16"/>
              </w:rPr>
              <w:t>政府性基金预算财政拨款</w:t>
            </w:r>
          </w:p>
        </w:tc>
      </w:tr>
      <w:tr w:rsidR="00256F49" w:rsidRPr="00453021" w:rsidTr="00004C7B">
        <w:trPr>
          <w:trHeight w:val="255"/>
        </w:trPr>
        <w:tc>
          <w:tcPr>
            <w:tcW w:w="2424" w:type="dxa"/>
            <w:tcBorders>
              <w:top w:val="nil"/>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2424"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小计</w:t>
            </w:r>
          </w:p>
        </w:tc>
        <w:tc>
          <w:tcPr>
            <w:tcW w:w="1016" w:type="dxa"/>
            <w:tcBorders>
              <w:top w:val="nil"/>
              <w:left w:val="nil"/>
              <w:bottom w:val="single" w:sz="4" w:space="0" w:color="auto"/>
              <w:right w:val="single" w:sz="4" w:space="0" w:color="auto"/>
            </w:tcBorders>
            <w:vAlign w:val="center"/>
          </w:tcPr>
          <w:p w:rsidR="00256F49" w:rsidRPr="00453021" w:rsidRDefault="00256F49" w:rsidP="00453021">
            <w:pPr>
              <w:widowControl/>
              <w:jc w:val="center"/>
              <w:rPr>
                <w:rFonts w:ascii="宋体" w:cs="宋体"/>
                <w:kern w:val="0"/>
                <w:sz w:val="16"/>
                <w:szCs w:val="16"/>
              </w:rPr>
            </w:pPr>
            <w:r w:rsidRPr="00453021">
              <w:rPr>
                <w:rFonts w:ascii="宋体" w:hAnsi="宋体" w:cs="宋体" w:hint="eastAsia"/>
                <w:kern w:val="0"/>
                <w:sz w:val="16"/>
                <w:szCs w:val="16"/>
              </w:rPr>
              <w:t>一般公共预算财政拨款</w:t>
            </w:r>
          </w:p>
        </w:tc>
        <w:tc>
          <w:tcPr>
            <w:tcW w:w="1140" w:type="dxa"/>
            <w:tcBorders>
              <w:top w:val="nil"/>
              <w:left w:val="nil"/>
              <w:bottom w:val="single" w:sz="4" w:space="0" w:color="auto"/>
              <w:right w:val="single" w:sz="4" w:space="0" w:color="auto"/>
            </w:tcBorders>
            <w:vAlign w:val="center"/>
          </w:tcPr>
          <w:p w:rsidR="00256F49" w:rsidRPr="00453021" w:rsidRDefault="00256F49" w:rsidP="00453021">
            <w:pPr>
              <w:widowControl/>
              <w:jc w:val="center"/>
              <w:rPr>
                <w:rFonts w:ascii="宋体" w:cs="宋体"/>
                <w:kern w:val="0"/>
                <w:sz w:val="16"/>
                <w:szCs w:val="16"/>
              </w:rPr>
            </w:pPr>
            <w:r w:rsidRPr="00453021">
              <w:rPr>
                <w:rFonts w:ascii="宋体" w:hAnsi="宋体" w:cs="宋体" w:hint="eastAsia"/>
                <w:kern w:val="0"/>
                <w:sz w:val="16"/>
                <w:szCs w:val="16"/>
              </w:rPr>
              <w:t>政府性基金预算财政拨款</w:t>
            </w:r>
          </w:p>
        </w:tc>
      </w:tr>
      <w:tr w:rsidR="00256F49" w:rsidRPr="00453021" w:rsidTr="00004C7B">
        <w:trPr>
          <w:trHeight w:val="255"/>
        </w:trPr>
        <w:tc>
          <w:tcPr>
            <w:tcW w:w="2424" w:type="dxa"/>
            <w:tcBorders>
              <w:top w:val="nil"/>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栏次</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1</w:t>
            </w:r>
          </w:p>
        </w:tc>
        <w:tc>
          <w:tcPr>
            <w:tcW w:w="2424"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栏次</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2</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3</w:t>
            </w:r>
          </w:p>
        </w:tc>
        <w:tc>
          <w:tcPr>
            <w:tcW w:w="1140"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4</w:t>
            </w:r>
          </w:p>
        </w:tc>
      </w:tr>
      <w:tr w:rsidR="00256F49" w:rsidRPr="00453021" w:rsidTr="00004C7B">
        <w:trPr>
          <w:trHeight w:val="255"/>
        </w:trPr>
        <w:tc>
          <w:tcPr>
            <w:tcW w:w="2424" w:type="dxa"/>
            <w:tcBorders>
              <w:top w:val="nil"/>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一、一般公共预算财政拨款</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1</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hAnsi="宋体" w:cs="宋体"/>
                <w:kern w:val="0"/>
                <w:sz w:val="16"/>
                <w:szCs w:val="16"/>
              </w:rPr>
              <w:t>8171000</w:t>
            </w:r>
          </w:p>
        </w:tc>
        <w:tc>
          <w:tcPr>
            <w:tcW w:w="2424"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一、一般公共服务支出</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31</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140"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r>
      <w:tr w:rsidR="00256F49" w:rsidRPr="00453021" w:rsidTr="00004C7B">
        <w:trPr>
          <w:trHeight w:val="255"/>
        </w:trPr>
        <w:tc>
          <w:tcPr>
            <w:tcW w:w="2424" w:type="dxa"/>
            <w:tcBorders>
              <w:top w:val="nil"/>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二、政府性基金预算财政拨款</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2</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2424"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二、外交支出</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32</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140"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r>
      <w:tr w:rsidR="00256F49" w:rsidRPr="00453021" w:rsidTr="00004C7B">
        <w:trPr>
          <w:trHeight w:val="255"/>
        </w:trPr>
        <w:tc>
          <w:tcPr>
            <w:tcW w:w="2424" w:type="dxa"/>
            <w:tcBorders>
              <w:top w:val="nil"/>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3</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2424"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三、国防支出</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33</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140"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r>
      <w:tr w:rsidR="00256F49" w:rsidRPr="00453021" w:rsidTr="00004C7B">
        <w:trPr>
          <w:trHeight w:val="255"/>
        </w:trPr>
        <w:tc>
          <w:tcPr>
            <w:tcW w:w="2424" w:type="dxa"/>
            <w:tcBorders>
              <w:top w:val="nil"/>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4</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2424"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四、公共安全支出</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34</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140"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r>
      <w:tr w:rsidR="00256F49" w:rsidRPr="00453021" w:rsidTr="00004C7B">
        <w:trPr>
          <w:trHeight w:val="255"/>
        </w:trPr>
        <w:tc>
          <w:tcPr>
            <w:tcW w:w="2424" w:type="dxa"/>
            <w:tcBorders>
              <w:top w:val="nil"/>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5</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2424"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五、教育支出</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35</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140"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r>
      <w:tr w:rsidR="00256F49" w:rsidRPr="00453021" w:rsidTr="00004C7B">
        <w:trPr>
          <w:trHeight w:val="255"/>
        </w:trPr>
        <w:tc>
          <w:tcPr>
            <w:tcW w:w="2424" w:type="dxa"/>
            <w:tcBorders>
              <w:top w:val="nil"/>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6</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2424"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六、科学技术支出</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36</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140"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r>
      <w:tr w:rsidR="00256F49" w:rsidRPr="00453021" w:rsidTr="00004C7B">
        <w:trPr>
          <w:trHeight w:val="255"/>
        </w:trPr>
        <w:tc>
          <w:tcPr>
            <w:tcW w:w="2424" w:type="dxa"/>
            <w:tcBorders>
              <w:top w:val="nil"/>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7</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2424"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七、文化体育与传媒支出</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37</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140"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r>
      <w:tr w:rsidR="00256F49" w:rsidRPr="00453021" w:rsidTr="00004C7B">
        <w:trPr>
          <w:trHeight w:val="255"/>
        </w:trPr>
        <w:tc>
          <w:tcPr>
            <w:tcW w:w="2424" w:type="dxa"/>
            <w:tcBorders>
              <w:top w:val="nil"/>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8</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2424"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八、社会保障和就业支出</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38</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140"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r>
      <w:tr w:rsidR="00256F49" w:rsidRPr="00453021" w:rsidTr="00004C7B">
        <w:trPr>
          <w:trHeight w:val="255"/>
        </w:trPr>
        <w:tc>
          <w:tcPr>
            <w:tcW w:w="2424" w:type="dxa"/>
            <w:tcBorders>
              <w:top w:val="nil"/>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9</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2424"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九、医疗卫生与计划生育支出</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39</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140"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r>
      <w:tr w:rsidR="00256F49" w:rsidRPr="00453021" w:rsidTr="00004C7B">
        <w:trPr>
          <w:trHeight w:val="255"/>
        </w:trPr>
        <w:tc>
          <w:tcPr>
            <w:tcW w:w="2424" w:type="dxa"/>
            <w:tcBorders>
              <w:top w:val="nil"/>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10</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2424"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十、节能环保支出</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40</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140"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r>
      <w:tr w:rsidR="00256F49" w:rsidRPr="00453021" w:rsidTr="00004C7B">
        <w:trPr>
          <w:trHeight w:val="255"/>
        </w:trPr>
        <w:tc>
          <w:tcPr>
            <w:tcW w:w="2424" w:type="dxa"/>
            <w:tcBorders>
              <w:top w:val="nil"/>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11</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2424"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十一、城乡社区支出</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41</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140"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r>
      <w:tr w:rsidR="00256F49" w:rsidRPr="00453021" w:rsidTr="00004C7B">
        <w:trPr>
          <w:trHeight w:val="255"/>
        </w:trPr>
        <w:tc>
          <w:tcPr>
            <w:tcW w:w="2424" w:type="dxa"/>
            <w:tcBorders>
              <w:top w:val="nil"/>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12</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2424"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十二、农林水支出</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42</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140"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r>
      <w:tr w:rsidR="00256F49" w:rsidRPr="00453021" w:rsidTr="00004C7B">
        <w:trPr>
          <w:trHeight w:val="255"/>
        </w:trPr>
        <w:tc>
          <w:tcPr>
            <w:tcW w:w="2424" w:type="dxa"/>
            <w:tcBorders>
              <w:top w:val="nil"/>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13</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2424"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十三、交通运输支出</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43</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hAnsi="宋体" w:cs="宋体"/>
                <w:kern w:val="0"/>
                <w:sz w:val="16"/>
                <w:szCs w:val="16"/>
              </w:rPr>
              <w:t>8833785.82</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hAnsi="宋体" w:cs="宋体"/>
                <w:kern w:val="0"/>
                <w:sz w:val="16"/>
                <w:szCs w:val="16"/>
              </w:rPr>
              <w:t>8833785.82</w:t>
            </w:r>
          </w:p>
        </w:tc>
        <w:tc>
          <w:tcPr>
            <w:tcW w:w="1140"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r>
      <w:tr w:rsidR="00256F49" w:rsidRPr="00453021" w:rsidTr="00004C7B">
        <w:trPr>
          <w:trHeight w:val="255"/>
        </w:trPr>
        <w:tc>
          <w:tcPr>
            <w:tcW w:w="2424" w:type="dxa"/>
            <w:tcBorders>
              <w:top w:val="nil"/>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14</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2424"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十四、资源勘探信息等支出</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44</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140"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r>
      <w:tr w:rsidR="00256F49" w:rsidRPr="00453021" w:rsidTr="00004C7B">
        <w:trPr>
          <w:trHeight w:val="255"/>
        </w:trPr>
        <w:tc>
          <w:tcPr>
            <w:tcW w:w="2424" w:type="dxa"/>
            <w:tcBorders>
              <w:top w:val="nil"/>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15</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2424"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十五、商业服务业等支出</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45</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140"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r>
      <w:tr w:rsidR="00256F49" w:rsidRPr="00453021" w:rsidTr="00004C7B">
        <w:trPr>
          <w:trHeight w:val="255"/>
        </w:trPr>
        <w:tc>
          <w:tcPr>
            <w:tcW w:w="2424" w:type="dxa"/>
            <w:tcBorders>
              <w:top w:val="nil"/>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16</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2424"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十六、金融支出</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46</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140"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r>
      <w:tr w:rsidR="00256F49" w:rsidRPr="00453021" w:rsidTr="00004C7B">
        <w:trPr>
          <w:trHeight w:val="255"/>
        </w:trPr>
        <w:tc>
          <w:tcPr>
            <w:tcW w:w="2424" w:type="dxa"/>
            <w:tcBorders>
              <w:top w:val="nil"/>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17</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2424"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十七、援助其他地区支出</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47</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140"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r>
      <w:tr w:rsidR="00256F49" w:rsidRPr="00453021" w:rsidTr="00004C7B">
        <w:trPr>
          <w:trHeight w:val="255"/>
        </w:trPr>
        <w:tc>
          <w:tcPr>
            <w:tcW w:w="2424" w:type="dxa"/>
            <w:tcBorders>
              <w:top w:val="nil"/>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18</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2424"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十八、国土海洋气象等支出</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48</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140"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r>
      <w:tr w:rsidR="00256F49" w:rsidRPr="00453021" w:rsidTr="00004C7B">
        <w:trPr>
          <w:trHeight w:val="255"/>
        </w:trPr>
        <w:tc>
          <w:tcPr>
            <w:tcW w:w="2424" w:type="dxa"/>
            <w:tcBorders>
              <w:top w:val="nil"/>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19</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2424"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十九、住房保障支出</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49</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140"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r>
      <w:tr w:rsidR="00256F49" w:rsidRPr="00453021" w:rsidTr="00004C7B">
        <w:trPr>
          <w:trHeight w:val="255"/>
        </w:trPr>
        <w:tc>
          <w:tcPr>
            <w:tcW w:w="2424" w:type="dxa"/>
            <w:tcBorders>
              <w:top w:val="nil"/>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20</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2424"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二十、粮油物资储备支出</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50</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140"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r>
      <w:tr w:rsidR="00256F49" w:rsidRPr="00453021" w:rsidTr="00004C7B">
        <w:trPr>
          <w:trHeight w:val="255"/>
        </w:trPr>
        <w:tc>
          <w:tcPr>
            <w:tcW w:w="2424" w:type="dxa"/>
            <w:tcBorders>
              <w:top w:val="nil"/>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21</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2424"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二十一、其他支出</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51</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140"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r>
      <w:tr w:rsidR="00256F49" w:rsidRPr="00453021" w:rsidTr="00004C7B">
        <w:trPr>
          <w:trHeight w:val="255"/>
        </w:trPr>
        <w:tc>
          <w:tcPr>
            <w:tcW w:w="2424" w:type="dxa"/>
            <w:tcBorders>
              <w:top w:val="nil"/>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22</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2424"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二十二、债务还本支出</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52</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140"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r>
      <w:tr w:rsidR="00256F49" w:rsidRPr="00453021" w:rsidTr="00004C7B">
        <w:trPr>
          <w:trHeight w:val="255"/>
        </w:trPr>
        <w:tc>
          <w:tcPr>
            <w:tcW w:w="2424" w:type="dxa"/>
            <w:tcBorders>
              <w:top w:val="nil"/>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23</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2424"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二十三、债务付息支出</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53</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140"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r>
      <w:tr w:rsidR="00256F49" w:rsidRPr="00453021" w:rsidTr="00004C7B">
        <w:trPr>
          <w:trHeight w:val="255"/>
        </w:trPr>
        <w:tc>
          <w:tcPr>
            <w:tcW w:w="2424" w:type="dxa"/>
            <w:tcBorders>
              <w:top w:val="nil"/>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24</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2424"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54</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1140"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r>
      <w:tr w:rsidR="00256F49" w:rsidRPr="00453021" w:rsidTr="00004C7B">
        <w:trPr>
          <w:trHeight w:val="255"/>
        </w:trPr>
        <w:tc>
          <w:tcPr>
            <w:tcW w:w="2424" w:type="dxa"/>
            <w:tcBorders>
              <w:top w:val="nil"/>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本年收入合计</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25</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hAnsi="宋体" w:cs="宋体"/>
                <w:kern w:val="0"/>
                <w:sz w:val="16"/>
                <w:szCs w:val="16"/>
              </w:rPr>
              <w:t>8171000</w:t>
            </w:r>
          </w:p>
        </w:tc>
        <w:tc>
          <w:tcPr>
            <w:tcW w:w="2424"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本年支出合计</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55</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hAnsi="宋体" w:cs="宋体"/>
                <w:kern w:val="0"/>
                <w:sz w:val="16"/>
                <w:szCs w:val="16"/>
              </w:rPr>
              <w:t>8833785.82</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hAnsi="宋体" w:cs="宋体"/>
                <w:kern w:val="0"/>
                <w:sz w:val="16"/>
                <w:szCs w:val="16"/>
              </w:rPr>
              <w:t>8833785.82</w:t>
            </w:r>
          </w:p>
        </w:tc>
        <w:tc>
          <w:tcPr>
            <w:tcW w:w="1140"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r>
      <w:tr w:rsidR="00256F49" w:rsidRPr="00453021" w:rsidTr="00004C7B">
        <w:trPr>
          <w:trHeight w:val="255"/>
        </w:trPr>
        <w:tc>
          <w:tcPr>
            <w:tcW w:w="2424" w:type="dxa"/>
            <w:tcBorders>
              <w:top w:val="nil"/>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color w:val="000000"/>
                <w:kern w:val="0"/>
                <w:sz w:val="16"/>
                <w:szCs w:val="16"/>
              </w:rPr>
            </w:pPr>
            <w:r w:rsidRPr="00453021">
              <w:rPr>
                <w:rFonts w:ascii="宋体" w:hAnsi="宋体" w:cs="宋体" w:hint="eastAsia"/>
                <w:color w:val="000000"/>
                <w:kern w:val="0"/>
                <w:sz w:val="16"/>
                <w:szCs w:val="16"/>
              </w:rPr>
              <w:t>年初财政拨款结转和结余</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26</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hAnsi="宋体" w:cs="宋体"/>
                <w:kern w:val="0"/>
                <w:sz w:val="16"/>
                <w:szCs w:val="16"/>
              </w:rPr>
              <w:t>662785.82</w:t>
            </w:r>
          </w:p>
        </w:tc>
        <w:tc>
          <w:tcPr>
            <w:tcW w:w="2424"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 xml:space="preserve">  </w:t>
            </w:r>
            <w:r w:rsidRPr="00453021">
              <w:rPr>
                <w:rFonts w:ascii="宋体" w:hAnsi="宋体" w:cs="宋体" w:hint="eastAsia"/>
                <w:kern w:val="0"/>
                <w:sz w:val="16"/>
                <w:szCs w:val="16"/>
              </w:rPr>
              <w:t>年末财政拨款结转和结余</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56</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1140"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r>
      <w:tr w:rsidR="00256F49" w:rsidRPr="00453021" w:rsidTr="00004C7B">
        <w:trPr>
          <w:trHeight w:val="255"/>
        </w:trPr>
        <w:tc>
          <w:tcPr>
            <w:tcW w:w="2424" w:type="dxa"/>
            <w:tcBorders>
              <w:top w:val="nil"/>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color w:val="000000"/>
                <w:kern w:val="0"/>
                <w:sz w:val="16"/>
                <w:szCs w:val="16"/>
              </w:rPr>
            </w:pPr>
            <w:r w:rsidRPr="00453021">
              <w:rPr>
                <w:rFonts w:ascii="宋体" w:hAnsi="宋体" w:cs="宋体" w:hint="eastAsia"/>
                <w:color w:val="000000"/>
                <w:kern w:val="0"/>
                <w:sz w:val="16"/>
                <w:szCs w:val="16"/>
              </w:rPr>
              <w:t>般公共预算财政拨款</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27</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hAnsi="宋体" w:cs="宋体"/>
                <w:kern w:val="0"/>
                <w:sz w:val="16"/>
                <w:szCs w:val="16"/>
              </w:rPr>
              <w:t>662785.82</w:t>
            </w:r>
          </w:p>
        </w:tc>
        <w:tc>
          <w:tcPr>
            <w:tcW w:w="2424"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57</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1140"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r>
      <w:tr w:rsidR="00256F49" w:rsidRPr="00453021" w:rsidTr="00004C7B">
        <w:trPr>
          <w:trHeight w:val="255"/>
        </w:trPr>
        <w:tc>
          <w:tcPr>
            <w:tcW w:w="2424" w:type="dxa"/>
            <w:tcBorders>
              <w:top w:val="nil"/>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color w:val="000000"/>
                <w:kern w:val="0"/>
                <w:sz w:val="16"/>
                <w:szCs w:val="16"/>
              </w:rPr>
            </w:pPr>
            <w:r w:rsidRPr="00453021">
              <w:rPr>
                <w:rFonts w:ascii="宋体" w:hAnsi="宋体" w:cs="宋体" w:hint="eastAsia"/>
                <w:color w:val="000000"/>
                <w:kern w:val="0"/>
                <w:sz w:val="16"/>
                <w:szCs w:val="16"/>
              </w:rPr>
              <w:t>政府性基金预算财政拨款</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28</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c>
          <w:tcPr>
            <w:tcW w:w="2424"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58</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1140"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r>
      <w:tr w:rsidR="00256F49" w:rsidRPr="00453021" w:rsidTr="00004C7B">
        <w:trPr>
          <w:trHeight w:val="255"/>
        </w:trPr>
        <w:tc>
          <w:tcPr>
            <w:tcW w:w="2424" w:type="dxa"/>
            <w:tcBorders>
              <w:top w:val="nil"/>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29</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2424"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59</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c>
          <w:tcPr>
            <w:tcW w:w="1140"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 xml:space="preserve">　</w:t>
            </w:r>
          </w:p>
        </w:tc>
      </w:tr>
      <w:tr w:rsidR="00256F49" w:rsidRPr="00453021" w:rsidTr="00004C7B">
        <w:trPr>
          <w:trHeight w:val="255"/>
        </w:trPr>
        <w:tc>
          <w:tcPr>
            <w:tcW w:w="2424" w:type="dxa"/>
            <w:tcBorders>
              <w:top w:val="nil"/>
              <w:left w:val="single" w:sz="4" w:space="0" w:color="auto"/>
              <w:bottom w:val="single" w:sz="4" w:space="0" w:color="auto"/>
              <w:right w:val="single" w:sz="4" w:space="0" w:color="auto"/>
            </w:tcBorders>
            <w:noWrap/>
            <w:vAlign w:val="bottom"/>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总计</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30</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hAnsi="宋体" w:cs="宋体"/>
                <w:kern w:val="0"/>
                <w:sz w:val="16"/>
                <w:szCs w:val="16"/>
              </w:rPr>
              <w:t>8833785.82</w:t>
            </w:r>
          </w:p>
        </w:tc>
        <w:tc>
          <w:tcPr>
            <w:tcW w:w="2424"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hint="eastAsia"/>
                <w:kern w:val="0"/>
                <w:sz w:val="16"/>
                <w:szCs w:val="16"/>
              </w:rPr>
              <w:t>总计</w:t>
            </w:r>
          </w:p>
        </w:tc>
        <w:tc>
          <w:tcPr>
            <w:tcW w:w="402" w:type="dxa"/>
            <w:tcBorders>
              <w:top w:val="nil"/>
              <w:left w:val="nil"/>
              <w:bottom w:val="single" w:sz="4" w:space="0" w:color="auto"/>
              <w:right w:val="single" w:sz="4" w:space="0" w:color="auto"/>
            </w:tcBorders>
            <w:noWrap/>
            <w:vAlign w:val="center"/>
          </w:tcPr>
          <w:p w:rsidR="00256F49" w:rsidRPr="00453021" w:rsidRDefault="00256F49" w:rsidP="00453021">
            <w:pPr>
              <w:widowControl/>
              <w:jc w:val="left"/>
              <w:rPr>
                <w:rFonts w:ascii="宋体" w:cs="宋体"/>
                <w:kern w:val="0"/>
                <w:sz w:val="16"/>
                <w:szCs w:val="16"/>
              </w:rPr>
            </w:pPr>
            <w:r w:rsidRPr="00453021">
              <w:rPr>
                <w:rFonts w:ascii="宋体" w:hAnsi="宋体" w:cs="宋体"/>
                <w:kern w:val="0"/>
                <w:sz w:val="16"/>
                <w:szCs w:val="16"/>
              </w:rPr>
              <w:t>60</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hAnsi="宋体" w:cs="宋体"/>
                <w:kern w:val="0"/>
                <w:sz w:val="16"/>
                <w:szCs w:val="16"/>
              </w:rPr>
              <w:t>8833785.82</w:t>
            </w:r>
          </w:p>
        </w:tc>
        <w:tc>
          <w:tcPr>
            <w:tcW w:w="1016"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hAnsi="宋体" w:cs="宋体"/>
                <w:kern w:val="0"/>
                <w:sz w:val="16"/>
                <w:szCs w:val="16"/>
              </w:rPr>
              <w:t>8833785.82</w:t>
            </w:r>
          </w:p>
        </w:tc>
        <w:tc>
          <w:tcPr>
            <w:tcW w:w="1140" w:type="dxa"/>
            <w:tcBorders>
              <w:top w:val="nil"/>
              <w:left w:val="nil"/>
              <w:bottom w:val="single" w:sz="4" w:space="0" w:color="auto"/>
              <w:right w:val="single" w:sz="4" w:space="0" w:color="auto"/>
            </w:tcBorders>
            <w:noWrap/>
            <w:vAlign w:val="center"/>
          </w:tcPr>
          <w:p w:rsidR="00256F49" w:rsidRPr="00453021" w:rsidRDefault="00256F49" w:rsidP="00453021">
            <w:pPr>
              <w:widowControl/>
              <w:jc w:val="right"/>
              <w:rPr>
                <w:rFonts w:ascii="宋体" w:cs="宋体"/>
                <w:kern w:val="0"/>
                <w:sz w:val="16"/>
                <w:szCs w:val="16"/>
              </w:rPr>
            </w:pPr>
            <w:r w:rsidRPr="00453021">
              <w:rPr>
                <w:rFonts w:ascii="宋体" w:cs="宋体"/>
                <w:kern w:val="0"/>
                <w:sz w:val="16"/>
                <w:szCs w:val="16"/>
              </w:rPr>
              <w:t>0</w:t>
            </w:r>
          </w:p>
        </w:tc>
      </w:tr>
      <w:tr w:rsidR="00256F49" w:rsidRPr="00453021" w:rsidTr="00004C7B">
        <w:trPr>
          <w:trHeight w:val="255"/>
        </w:trPr>
        <w:tc>
          <w:tcPr>
            <w:tcW w:w="9840" w:type="dxa"/>
            <w:gridSpan w:val="8"/>
            <w:tcBorders>
              <w:top w:val="single" w:sz="4" w:space="0" w:color="auto"/>
              <w:left w:val="single" w:sz="4" w:space="0" w:color="auto"/>
              <w:bottom w:val="single" w:sz="4" w:space="0" w:color="auto"/>
              <w:right w:val="single" w:sz="4" w:space="0" w:color="000000"/>
            </w:tcBorders>
            <w:noWrap/>
            <w:vAlign w:val="bottom"/>
          </w:tcPr>
          <w:p w:rsidR="00256F49" w:rsidRPr="00453021" w:rsidRDefault="00256F49" w:rsidP="00453021">
            <w:pPr>
              <w:widowControl/>
              <w:jc w:val="center"/>
              <w:rPr>
                <w:rFonts w:ascii="宋体" w:cs="宋体"/>
                <w:kern w:val="0"/>
                <w:sz w:val="16"/>
                <w:szCs w:val="16"/>
              </w:rPr>
            </w:pPr>
            <w:r w:rsidRPr="00453021">
              <w:rPr>
                <w:rFonts w:ascii="宋体" w:hAnsi="宋体" w:cs="宋体" w:hint="eastAsia"/>
                <w:kern w:val="0"/>
                <w:sz w:val="16"/>
                <w:szCs w:val="16"/>
              </w:rPr>
              <w:t>注：本表反映部门本年度一般公共预算财政拨款和政府性基金预算财政拨款的总收支和年末结转结余情况。</w:t>
            </w:r>
          </w:p>
        </w:tc>
      </w:tr>
    </w:tbl>
    <w:tbl>
      <w:tblPr>
        <w:tblpPr w:leftFromText="180" w:rightFromText="180" w:vertAnchor="text" w:horzAnchor="margin" w:tblpXSpec="center" w:tblpY="568"/>
        <w:tblW w:w="9520" w:type="dxa"/>
        <w:tblLook w:val="0000"/>
      </w:tblPr>
      <w:tblGrid>
        <w:gridCol w:w="1004"/>
        <w:gridCol w:w="236"/>
        <w:gridCol w:w="236"/>
        <w:gridCol w:w="3133"/>
        <w:gridCol w:w="1847"/>
        <w:gridCol w:w="1764"/>
        <w:gridCol w:w="1300"/>
      </w:tblGrid>
      <w:tr w:rsidR="00256F49" w:rsidRPr="00155FD0" w:rsidTr="00004C7B">
        <w:trPr>
          <w:trHeight w:val="285"/>
        </w:trPr>
        <w:tc>
          <w:tcPr>
            <w:tcW w:w="8220" w:type="dxa"/>
            <w:gridSpan w:val="6"/>
            <w:tcBorders>
              <w:top w:val="nil"/>
              <w:left w:val="nil"/>
              <w:bottom w:val="nil"/>
              <w:right w:val="nil"/>
            </w:tcBorders>
            <w:noWrap/>
            <w:vAlign w:val="bottom"/>
          </w:tcPr>
          <w:p w:rsidR="00256F49" w:rsidRPr="00155FD0" w:rsidRDefault="00256F49" w:rsidP="00004C7B">
            <w:pPr>
              <w:widowControl/>
              <w:jc w:val="center"/>
              <w:rPr>
                <w:rFonts w:ascii="宋体" w:cs="宋体"/>
                <w:kern w:val="0"/>
                <w:sz w:val="24"/>
              </w:rPr>
            </w:pPr>
            <w:r w:rsidRPr="00155FD0">
              <w:rPr>
                <w:rFonts w:ascii="宋体" w:hAnsi="宋体" w:cs="宋体" w:hint="eastAsia"/>
                <w:kern w:val="0"/>
                <w:sz w:val="24"/>
              </w:rPr>
              <w:lastRenderedPageBreak/>
              <w:t>一般公共预算财政拨款支出决算表</w:t>
            </w:r>
          </w:p>
        </w:tc>
        <w:tc>
          <w:tcPr>
            <w:tcW w:w="1300" w:type="dxa"/>
            <w:tcBorders>
              <w:top w:val="nil"/>
              <w:left w:val="nil"/>
              <w:bottom w:val="nil"/>
              <w:right w:val="nil"/>
            </w:tcBorders>
            <w:noWrap/>
            <w:vAlign w:val="center"/>
          </w:tcPr>
          <w:p w:rsidR="00256F49" w:rsidRPr="00155FD0" w:rsidRDefault="00256F49" w:rsidP="00004C7B">
            <w:pPr>
              <w:widowControl/>
              <w:jc w:val="left"/>
              <w:rPr>
                <w:rFonts w:ascii="宋体" w:cs="宋体"/>
                <w:kern w:val="0"/>
                <w:sz w:val="24"/>
              </w:rPr>
            </w:pPr>
          </w:p>
        </w:tc>
      </w:tr>
      <w:tr w:rsidR="00256F49" w:rsidRPr="00155FD0" w:rsidTr="00004C7B">
        <w:trPr>
          <w:trHeight w:val="285"/>
        </w:trPr>
        <w:tc>
          <w:tcPr>
            <w:tcW w:w="1004" w:type="dxa"/>
            <w:tcBorders>
              <w:top w:val="nil"/>
              <w:left w:val="nil"/>
              <w:bottom w:val="nil"/>
              <w:right w:val="nil"/>
            </w:tcBorders>
            <w:noWrap/>
            <w:vAlign w:val="center"/>
          </w:tcPr>
          <w:p w:rsidR="00256F49" w:rsidRPr="00155FD0" w:rsidRDefault="00256F49" w:rsidP="00004C7B">
            <w:pPr>
              <w:widowControl/>
              <w:jc w:val="left"/>
              <w:rPr>
                <w:rFonts w:ascii="宋体" w:cs="宋体"/>
                <w:kern w:val="0"/>
                <w:sz w:val="24"/>
              </w:rPr>
            </w:pPr>
          </w:p>
        </w:tc>
        <w:tc>
          <w:tcPr>
            <w:tcW w:w="236" w:type="dxa"/>
            <w:tcBorders>
              <w:top w:val="nil"/>
              <w:left w:val="nil"/>
              <w:bottom w:val="nil"/>
              <w:right w:val="nil"/>
            </w:tcBorders>
            <w:noWrap/>
            <w:vAlign w:val="center"/>
          </w:tcPr>
          <w:p w:rsidR="00256F49" w:rsidRPr="00155FD0" w:rsidRDefault="00256F49" w:rsidP="00004C7B">
            <w:pPr>
              <w:widowControl/>
              <w:jc w:val="left"/>
              <w:rPr>
                <w:rFonts w:ascii="宋体" w:cs="宋体"/>
                <w:kern w:val="0"/>
                <w:sz w:val="24"/>
              </w:rPr>
            </w:pPr>
          </w:p>
        </w:tc>
        <w:tc>
          <w:tcPr>
            <w:tcW w:w="236" w:type="dxa"/>
            <w:tcBorders>
              <w:top w:val="nil"/>
              <w:left w:val="nil"/>
              <w:bottom w:val="nil"/>
              <w:right w:val="nil"/>
            </w:tcBorders>
            <w:noWrap/>
            <w:vAlign w:val="center"/>
          </w:tcPr>
          <w:p w:rsidR="00256F49" w:rsidRPr="00155FD0" w:rsidRDefault="00256F49" w:rsidP="00004C7B">
            <w:pPr>
              <w:widowControl/>
              <w:jc w:val="left"/>
              <w:rPr>
                <w:rFonts w:ascii="宋体" w:cs="宋体"/>
                <w:kern w:val="0"/>
                <w:sz w:val="24"/>
              </w:rPr>
            </w:pPr>
          </w:p>
        </w:tc>
        <w:tc>
          <w:tcPr>
            <w:tcW w:w="3133" w:type="dxa"/>
            <w:tcBorders>
              <w:top w:val="nil"/>
              <w:left w:val="nil"/>
              <w:bottom w:val="nil"/>
              <w:right w:val="nil"/>
            </w:tcBorders>
            <w:noWrap/>
            <w:vAlign w:val="center"/>
          </w:tcPr>
          <w:p w:rsidR="00256F49" w:rsidRPr="00155FD0" w:rsidRDefault="00256F49" w:rsidP="00004C7B">
            <w:pPr>
              <w:widowControl/>
              <w:jc w:val="left"/>
              <w:rPr>
                <w:rFonts w:ascii="宋体" w:cs="宋体"/>
                <w:kern w:val="0"/>
                <w:sz w:val="24"/>
              </w:rPr>
            </w:pPr>
          </w:p>
        </w:tc>
        <w:tc>
          <w:tcPr>
            <w:tcW w:w="1847" w:type="dxa"/>
            <w:tcBorders>
              <w:top w:val="nil"/>
              <w:left w:val="nil"/>
              <w:bottom w:val="nil"/>
              <w:right w:val="nil"/>
            </w:tcBorders>
            <w:noWrap/>
            <w:vAlign w:val="center"/>
          </w:tcPr>
          <w:p w:rsidR="00256F49" w:rsidRPr="00155FD0" w:rsidRDefault="00256F49" w:rsidP="00004C7B">
            <w:pPr>
              <w:widowControl/>
              <w:jc w:val="left"/>
              <w:rPr>
                <w:rFonts w:ascii="宋体" w:cs="宋体"/>
                <w:kern w:val="0"/>
                <w:sz w:val="24"/>
              </w:rPr>
            </w:pPr>
          </w:p>
        </w:tc>
        <w:tc>
          <w:tcPr>
            <w:tcW w:w="1764" w:type="dxa"/>
            <w:tcBorders>
              <w:top w:val="nil"/>
              <w:left w:val="nil"/>
              <w:bottom w:val="nil"/>
              <w:right w:val="nil"/>
            </w:tcBorders>
            <w:noWrap/>
            <w:vAlign w:val="center"/>
          </w:tcPr>
          <w:p w:rsidR="00256F49" w:rsidRPr="00155FD0" w:rsidRDefault="00256F49" w:rsidP="00004C7B">
            <w:pPr>
              <w:widowControl/>
              <w:jc w:val="left"/>
              <w:rPr>
                <w:rFonts w:ascii="宋体" w:cs="宋体"/>
                <w:kern w:val="0"/>
                <w:sz w:val="24"/>
              </w:rPr>
            </w:pPr>
          </w:p>
        </w:tc>
        <w:tc>
          <w:tcPr>
            <w:tcW w:w="1300" w:type="dxa"/>
            <w:tcBorders>
              <w:top w:val="nil"/>
              <w:left w:val="nil"/>
              <w:bottom w:val="nil"/>
              <w:right w:val="nil"/>
            </w:tcBorders>
            <w:noWrap/>
            <w:vAlign w:val="bottom"/>
          </w:tcPr>
          <w:p w:rsidR="00256F49" w:rsidRPr="00155FD0" w:rsidRDefault="00256F49" w:rsidP="00004C7B">
            <w:pPr>
              <w:widowControl/>
              <w:jc w:val="right"/>
              <w:rPr>
                <w:rFonts w:ascii="宋体" w:cs="宋体"/>
                <w:kern w:val="0"/>
                <w:sz w:val="24"/>
              </w:rPr>
            </w:pPr>
            <w:r w:rsidRPr="00155FD0">
              <w:rPr>
                <w:rFonts w:ascii="宋体" w:hAnsi="宋体" w:cs="宋体" w:hint="eastAsia"/>
                <w:kern w:val="0"/>
                <w:sz w:val="24"/>
              </w:rPr>
              <w:t>公开</w:t>
            </w:r>
            <w:r w:rsidRPr="00155FD0">
              <w:rPr>
                <w:rFonts w:ascii="宋体" w:hAnsi="宋体" w:cs="宋体"/>
                <w:kern w:val="0"/>
                <w:sz w:val="24"/>
              </w:rPr>
              <w:t>05</w:t>
            </w:r>
            <w:r w:rsidRPr="00155FD0">
              <w:rPr>
                <w:rFonts w:ascii="宋体" w:hAnsi="宋体" w:cs="宋体" w:hint="eastAsia"/>
                <w:kern w:val="0"/>
                <w:sz w:val="24"/>
              </w:rPr>
              <w:t>表</w:t>
            </w:r>
          </w:p>
        </w:tc>
      </w:tr>
      <w:tr w:rsidR="00256F49" w:rsidRPr="00155FD0" w:rsidTr="00004C7B">
        <w:trPr>
          <w:trHeight w:val="285"/>
        </w:trPr>
        <w:tc>
          <w:tcPr>
            <w:tcW w:w="4609" w:type="dxa"/>
            <w:gridSpan w:val="4"/>
            <w:tcBorders>
              <w:top w:val="nil"/>
              <w:left w:val="nil"/>
              <w:bottom w:val="nil"/>
              <w:right w:val="nil"/>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部门：河南省南阳市卧龙区道路运输管理局</w:t>
            </w:r>
          </w:p>
        </w:tc>
        <w:tc>
          <w:tcPr>
            <w:tcW w:w="1847" w:type="dxa"/>
            <w:tcBorders>
              <w:top w:val="nil"/>
              <w:left w:val="nil"/>
              <w:bottom w:val="nil"/>
              <w:right w:val="nil"/>
            </w:tcBorders>
            <w:noWrap/>
            <w:vAlign w:val="center"/>
          </w:tcPr>
          <w:p w:rsidR="00256F49" w:rsidRPr="00155FD0" w:rsidRDefault="00256F49" w:rsidP="00004C7B">
            <w:pPr>
              <w:widowControl/>
              <w:jc w:val="left"/>
              <w:rPr>
                <w:rFonts w:ascii="宋体" w:cs="宋体"/>
                <w:kern w:val="0"/>
                <w:sz w:val="18"/>
                <w:szCs w:val="18"/>
              </w:rPr>
            </w:pPr>
          </w:p>
        </w:tc>
        <w:tc>
          <w:tcPr>
            <w:tcW w:w="1764" w:type="dxa"/>
            <w:tcBorders>
              <w:top w:val="nil"/>
              <w:left w:val="nil"/>
              <w:bottom w:val="nil"/>
              <w:right w:val="nil"/>
            </w:tcBorders>
            <w:noWrap/>
            <w:vAlign w:val="center"/>
          </w:tcPr>
          <w:p w:rsidR="00256F49" w:rsidRPr="00155FD0" w:rsidRDefault="00256F49" w:rsidP="00004C7B">
            <w:pPr>
              <w:widowControl/>
              <w:jc w:val="left"/>
              <w:rPr>
                <w:rFonts w:ascii="宋体" w:cs="宋体"/>
                <w:kern w:val="0"/>
                <w:sz w:val="18"/>
                <w:szCs w:val="18"/>
              </w:rPr>
            </w:pPr>
          </w:p>
        </w:tc>
        <w:tc>
          <w:tcPr>
            <w:tcW w:w="1300" w:type="dxa"/>
            <w:tcBorders>
              <w:top w:val="nil"/>
              <w:left w:val="nil"/>
              <w:bottom w:val="nil"/>
              <w:right w:val="nil"/>
            </w:tcBorders>
            <w:noWrap/>
            <w:vAlign w:val="bottom"/>
          </w:tcPr>
          <w:p w:rsidR="00256F49" w:rsidRPr="00155FD0" w:rsidRDefault="00256F49" w:rsidP="00004C7B">
            <w:pPr>
              <w:widowControl/>
              <w:jc w:val="right"/>
              <w:rPr>
                <w:rFonts w:ascii="宋体" w:cs="宋体"/>
                <w:kern w:val="0"/>
                <w:sz w:val="18"/>
                <w:szCs w:val="18"/>
              </w:rPr>
            </w:pPr>
            <w:r w:rsidRPr="00155FD0">
              <w:rPr>
                <w:rFonts w:ascii="宋体" w:hAnsi="宋体" w:cs="宋体" w:hint="eastAsia"/>
                <w:kern w:val="0"/>
                <w:sz w:val="18"/>
                <w:szCs w:val="18"/>
              </w:rPr>
              <w:t>单位：元</w:t>
            </w:r>
          </w:p>
        </w:tc>
      </w:tr>
      <w:tr w:rsidR="00256F49" w:rsidRPr="00155FD0" w:rsidTr="00004C7B">
        <w:trPr>
          <w:trHeight w:val="285"/>
        </w:trPr>
        <w:tc>
          <w:tcPr>
            <w:tcW w:w="4609" w:type="dxa"/>
            <w:gridSpan w:val="4"/>
            <w:tcBorders>
              <w:top w:val="single" w:sz="4" w:space="0" w:color="auto"/>
              <w:left w:val="single" w:sz="4" w:space="0" w:color="auto"/>
              <w:bottom w:val="single" w:sz="4" w:space="0" w:color="auto"/>
              <w:right w:val="single" w:sz="4" w:space="0" w:color="auto"/>
            </w:tcBorders>
            <w:vAlign w:val="center"/>
          </w:tcPr>
          <w:p w:rsidR="00256F49" w:rsidRPr="00155FD0" w:rsidRDefault="00256F49" w:rsidP="00004C7B">
            <w:pPr>
              <w:widowControl/>
              <w:jc w:val="center"/>
              <w:rPr>
                <w:rFonts w:ascii="宋体" w:cs="宋体"/>
                <w:kern w:val="0"/>
                <w:sz w:val="18"/>
                <w:szCs w:val="18"/>
              </w:rPr>
            </w:pPr>
            <w:r w:rsidRPr="00155FD0">
              <w:rPr>
                <w:rFonts w:ascii="宋体" w:hAnsi="宋体" w:cs="宋体" w:hint="eastAsia"/>
                <w:kern w:val="0"/>
                <w:sz w:val="18"/>
                <w:szCs w:val="18"/>
              </w:rPr>
              <w:t>项目</w:t>
            </w:r>
          </w:p>
        </w:tc>
        <w:tc>
          <w:tcPr>
            <w:tcW w:w="1847" w:type="dxa"/>
            <w:vMerge w:val="restart"/>
            <w:tcBorders>
              <w:top w:val="single" w:sz="4" w:space="0" w:color="auto"/>
              <w:left w:val="single" w:sz="4" w:space="0" w:color="auto"/>
              <w:bottom w:val="single" w:sz="4" w:space="0" w:color="auto"/>
              <w:right w:val="single" w:sz="4" w:space="0" w:color="auto"/>
            </w:tcBorders>
            <w:vAlign w:val="center"/>
          </w:tcPr>
          <w:p w:rsidR="00256F49" w:rsidRPr="00155FD0" w:rsidRDefault="00256F49" w:rsidP="00004C7B">
            <w:pPr>
              <w:widowControl/>
              <w:jc w:val="center"/>
              <w:rPr>
                <w:rFonts w:ascii="宋体" w:cs="宋体"/>
                <w:kern w:val="0"/>
                <w:sz w:val="18"/>
                <w:szCs w:val="18"/>
              </w:rPr>
            </w:pPr>
            <w:r w:rsidRPr="00155FD0">
              <w:rPr>
                <w:rFonts w:ascii="宋体" w:hAnsi="宋体" w:cs="宋体" w:hint="eastAsia"/>
                <w:kern w:val="0"/>
                <w:sz w:val="18"/>
                <w:szCs w:val="18"/>
              </w:rPr>
              <w:t>本年支出合计</w:t>
            </w:r>
          </w:p>
        </w:tc>
        <w:tc>
          <w:tcPr>
            <w:tcW w:w="1764" w:type="dxa"/>
            <w:vMerge w:val="restart"/>
            <w:tcBorders>
              <w:top w:val="single" w:sz="4" w:space="0" w:color="auto"/>
              <w:left w:val="single" w:sz="4" w:space="0" w:color="auto"/>
              <w:bottom w:val="single" w:sz="4" w:space="0" w:color="auto"/>
              <w:right w:val="single" w:sz="4" w:space="0" w:color="auto"/>
            </w:tcBorders>
            <w:vAlign w:val="center"/>
          </w:tcPr>
          <w:p w:rsidR="00256F49" w:rsidRPr="00155FD0" w:rsidRDefault="00256F49" w:rsidP="00004C7B">
            <w:pPr>
              <w:widowControl/>
              <w:jc w:val="center"/>
              <w:rPr>
                <w:rFonts w:ascii="宋体" w:cs="宋体"/>
                <w:kern w:val="0"/>
                <w:sz w:val="18"/>
                <w:szCs w:val="18"/>
              </w:rPr>
            </w:pPr>
            <w:r w:rsidRPr="00155FD0">
              <w:rPr>
                <w:rFonts w:ascii="宋体" w:hAnsi="宋体" w:cs="宋体" w:hint="eastAsia"/>
                <w:kern w:val="0"/>
                <w:sz w:val="18"/>
                <w:szCs w:val="18"/>
              </w:rPr>
              <w:t>基本支出</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rsidR="00256F49" w:rsidRPr="00155FD0" w:rsidRDefault="00256F49" w:rsidP="00004C7B">
            <w:pPr>
              <w:widowControl/>
              <w:jc w:val="center"/>
              <w:rPr>
                <w:rFonts w:ascii="宋体" w:cs="宋体"/>
                <w:kern w:val="0"/>
                <w:sz w:val="18"/>
                <w:szCs w:val="18"/>
              </w:rPr>
            </w:pPr>
            <w:r w:rsidRPr="00155FD0">
              <w:rPr>
                <w:rFonts w:ascii="宋体" w:hAnsi="宋体" w:cs="宋体" w:hint="eastAsia"/>
                <w:kern w:val="0"/>
                <w:sz w:val="18"/>
                <w:szCs w:val="18"/>
              </w:rPr>
              <w:t>项目支出</w:t>
            </w:r>
          </w:p>
        </w:tc>
      </w:tr>
      <w:tr w:rsidR="00256F49" w:rsidRPr="00155FD0" w:rsidTr="00004C7B">
        <w:trPr>
          <w:trHeight w:val="317"/>
        </w:trPr>
        <w:tc>
          <w:tcPr>
            <w:tcW w:w="1476" w:type="dxa"/>
            <w:gridSpan w:val="3"/>
            <w:vMerge w:val="restart"/>
            <w:tcBorders>
              <w:top w:val="single" w:sz="4" w:space="0" w:color="auto"/>
              <w:left w:val="single" w:sz="4" w:space="0" w:color="auto"/>
              <w:bottom w:val="single" w:sz="4" w:space="0" w:color="auto"/>
              <w:right w:val="single" w:sz="4" w:space="0" w:color="auto"/>
            </w:tcBorders>
            <w:vAlign w:val="center"/>
          </w:tcPr>
          <w:p w:rsidR="00256F49" w:rsidRPr="00155FD0" w:rsidRDefault="00256F49" w:rsidP="00004C7B">
            <w:pPr>
              <w:widowControl/>
              <w:jc w:val="center"/>
              <w:rPr>
                <w:rFonts w:ascii="宋体" w:cs="宋体"/>
                <w:kern w:val="0"/>
                <w:sz w:val="18"/>
                <w:szCs w:val="18"/>
              </w:rPr>
            </w:pPr>
            <w:r w:rsidRPr="00155FD0">
              <w:rPr>
                <w:rFonts w:ascii="宋体" w:hAnsi="宋体" w:cs="宋体" w:hint="eastAsia"/>
                <w:kern w:val="0"/>
                <w:sz w:val="18"/>
                <w:szCs w:val="18"/>
              </w:rPr>
              <w:t>功能分类科目编码</w:t>
            </w:r>
          </w:p>
        </w:tc>
        <w:tc>
          <w:tcPr>
            <w:tcW w:w="3133" w:type="dxa"/>
            <w:vMerge w:val="restart"/>
            <w:tcBorders>
              <w:top w:val="nil"/>
              <w:left w:val="single" w:sz="4" w:space="0" w:color="auto"/>
              <w:bottom w:val="single" w:sz="4" w:space="0" w:color="auto"/>
              <w:right w:val="single" w:sz="4" w:space="0" w:color="auto"/>
            </w:tcBorders>
            <w:vAlign w:val="center"/>
          </w:tcPr>
          <w:p w:rsidR="00256F49" w:rsidRPr="00155FD0" w:rsidRDefault="00256F49" w:rsidP="00004C7B">
            <w:pPr>
              <w:widowControl/>
              <w:jc w:val="center"/>
              <w:rPr>
                <w:rFonts w:ascii="宋体" w:cs="宋体"/>
                <w:kern w:val="0"/>
                <w:sz w:val="18"/>
                <w:szCs w:val="18"/>
              </w:rPr>
            </w:pPr>
            <w:r w:rsidRPr="00155FD0">
              <w:rPr>
                <w:rFonts w:ascii="宋体" w:hAnsi="宋体" w:cs="宋体" w:hint="eastAsia"/>
                <w:kern w:val="0"/>
                <w:sz w:val="18"/>
                <w:szCs w:val="18"/>
              </w:rPr>
              <w:t>科目名称</w:t>
            </w:r>
          </w:p>
        </w:tc>
        <w:tc>
          <w:tcPr>
            <w:tcW w:w="1847" w:type="dxa"/>
            <w:vMerge/>
            <w:tcBorders>
              <w:top w:val="single" w:sz="4" w:space="0" w:color="auto"/>
              <w:left w:val="single" w:sz="4" w:space="0" w:color="auto"/>
              <w:bottom w:val="single" w:sz="4" w:space="0" w:color="auto"/>
              <w:right w:val="single" w:sz="4" w:space="0" w:color="auto"/>
            </w:tcBorders>
            <w:vAlign w:val="center"/>
          </w:tcPr>
          <w:p w:rsidR="00256F49" w:rsidRPr="00155FD0" w:rsidRDefault="00256F49" w:rsidP="00004C7B">
            <w:pPr>
              <w:widowControl/>
              <w:jc w:val="left"/>
              <w:rPr>
                <w:rFonts w:ascii="宋体" w:cs="宋体"/>
                <w:kern w:val="0"/>
                <w:sz w:val="18"/>
                <w:szCs w:val="18"/>
              </w:rPr>
            </w:pPr>
          </w:p>
        </w:tc>
        <w:tc>
          <w:tcPr>
            <w:tcW w:w="1764" w:type="dxa"/>
            <w:vMerge/>
            <w:tcBorders>
              <w:top w:val="single" w:sz="4" w:space="0" w:color="auto"/>
              <w:left w:val="single" w:sz="4" w:space="0" w:color="auto"/>
              <w:bottom w:val="single" w:sz="4" w:space="0" w:color="auto"/>
              <w:right w:val="single" w:sz="4" w:space="0" w:color="auto"/>
            </w:tcBorders>
            <w:vAlign w:val="center"/>
          </w:tcPr>
          <w:p w:rsidR="00256F49" w:rsidRPr="00155FD0" w:rsidRDefault="00256F49" w:rsidP="00004C7B">
            <w:pPr>
              <w:widowControl/>
              <w:jc w:val="left"/>
              <w:rPr>
                <w:rFonts w:ascii="宋体" w:cs="宋体"/>
                <w:kern w:val="0"/>
                <w:sz w:val="18"/>
                <w:szCs w:val="18"/>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256F49" w:rsidRPr="00155FD0" w:rsidRDefault="00256F49" w:rsidP="00004C7B">
            <w:pPr>
              <w:widowControl/>
              <w:jc w:val="left"/>
              <w:rPr>
                <w:rFonts w:ascii="宋体" w:cs="宋体"/>
                <w:kern w:val="0"/>
                <w:sz w:val="18"/>
                <w:szCs w:val="18"/>
              </w:rPr>
            </w:pPr>
          </w:p>
        </w:tc>
      </w:tr>
      <w:tr w:rsidR="00256F49" w:rsidRPr="00155FD0" w:rsidTr="00004C7B">
        <w:trPr>
          <w:trHeight w:val="317"/>
        </w:trPr>
        <w:tc>
          <w:tcPr>
            <w:tcW w:w="1476" w:type="dxa"/>
            <w:gridSpan w:val="3"/>
            <w:vMerge/>
            <w:tcBorders>
              <w:top w:val="single" w:sz="4" w:space="0" w:color="auto"/>
              <w:left w:val="single" w:sz="4" w:space="0" w:color="auto"/>
              <w:bottom w:val="single" w:sz="4" w:space="0" w:color="auto"/>
              <w:right w:val="single" w:sz="4" w:space="0" w:color="auto"/>
            </w:tcBorders>
            <w:vAlign w:val="center"/>
          </w:tcPr>
          <w:p w:rsidR="00256F49" w:rsidRPr="00155FD0" w:rsidRDefault="00256F49" w:rsidP="00004C7B">
            <w:pPr>
              <w:widowControl/>
              <w:jc w:val="left"/>
              <w:rPr>
                <w:rFonts w:ascii="宋体" w:cs="宋体"/>
                <w:kern w:val="0"/>
                <w:sz w:val="18"/>
                <w:szCs w:val="18"/>
              </w:rPr>
            </w:pPr>
          </w:p>
        </w:tc>
        <w:tc>
          <w:tcPr>
            <w:tcW w:w="3133" w:type="dxa"/>
            <w:vMerge/>
            <w:tcBorders>
              <w:top w:val="nil"/>
              <w:left w:val="single" w:sz="4" w:space="0" w:color="auto"/>
              <w:bottom w:val="single" w:sz="4" w:space="0" w:color="auto"/>
              <w:right w:val="single" w:sz="4" w:space="0" w:color="auto"/>
            </w:tcBorders>
            <w:vAlign w:val="center"/>
          </w:tcPr>
          <w:p w:rsidR="00256F49" w:rsidRPr="00155FD0" w:rsidRDefault="00256F49" w:rsidP="00004C7B">
            <w:pPr>
              <w:widowControl/>
              <w:jc w:val="left"/>
              <w:rPr>
                <w:rFonts w:ascii="宋体" w:cs="宋体"/>
                <w:kern w:val="0"/>
                <w:sz w:val="18"/>
                <w:szCs w:val="18"/>
              </w:rPr>
            </w:pPr>
          </w:p>
        </w:tc>
        <w:tc>
          <w:tcPr>
            <w:tcW w:w="1847" w:type="dxa"/>
            <w:vMerge/>
            <w:tcBorders>
              <w:top w:val="single" w:sz="4" w:space="0" w:color="auto"/>
              <w:left w:val="single" w:sz="4" w:space="0" w:color="auto"/>
              <w:bottom w:val="single" w:sz="4" w:space="0" w:color="auto"/>
              <w:right w:val="single" w:sz="4" w:space="0" w:color="auto"/>
            </w:tcBorders>
            <w:vAlign w:val="center"/>
          </w:tcPr>
          <w:p w:rsidR="00256F49" w:rsidRPr="00155FD0" w:rsidRDefault="00256F49" w:rsidP="00004C7B">
            <w:pPr>
              <w:widowControl/>
              <w:jc w:val="left"/>
              <w:rPr>
                <w:rFonts w:ascii="宋体" w:cs="宋体"/>
                <w:kern w:val="0"/>
                <w:sz w:val="18"/>
                <w:szCs w:val="18"/>
              </w:rPr>
            </w:pPr>
          </w:p>
        </w:tc>
        <w:tc>
          <w:tcPr>
            <w:tcW w:w="1764" w:type="dxa"/>
            <w:vMerge/>
            <w:tcBorders>
              <w:top w:val="single" w:sz="4" w:space="0" w:color="auto"/>
              <w:left w:val="single" w:sz="4" w:space="0" w:color="auto"/>
              <w:bottom w:val="single" w:sz="4" w:space="0" w:color="auto"/>
              <w:right w:val="single" w:sz="4" w:space="0" w:color="auto"/>
            </w:tcBorders>
            <w:vAlign w:val="center"/>
          </w:tcPr>
          <w:p w:rsidR="00256F49" w:rsidRPr="00155FD0" w:rsidRDefault="00256F49" w:rsidP="00004C7B">
            <w:pPr>
              <w:widowControl/>
              <w:jc w:val="left"/>
              <w:rPr>
                <w:rFonts w:ascii="宋体" w:cs="宋体"/>
                <w:kern w:val="0"/>
                <w:sz w:val="18"/>
                <w:szCs w:val="18"/>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256F49" w:rsidRPr="00155FD0" w:rsidRDefault="00256F49" w:rsidP="00004C7B">
            <w:pPr>
              <w:widowControl/>
              <w:jc w:val="left"/>
              <w:rPr>
                <w:rFonts w:ascii="宋体" w:cs="宋体"/>
                <w:kern w:val="0"/>
                <w:sz w:val="18"/>
                <w:szCs w:val="18"/>
              </w:rPr>
            </w:pPr>
          </w:p>
        </w:tc>
      </w:tr>
      <w:tr w:rsidR="00256F49" w:rsidRPr="00155FD0" w:rsidTr="00004C7B">
        <w:trPr>
          <w:trHeight w:val="317"/>
        </w:trPr>
        <w:tc>
          <w:tcPr>
            <w:tcW w:w="1476" w:type="dxa"/>
            <w:gridSpan w:val="3"/>
            <w:vMerge/>
            <w:tcBorders>
              <w:top w:val="single" w:sz="4" w:space="0" w:color="auto"/>
              <w:left w:val="single" w:sz="4" w:space="0" w:color="auto"/>
              <w:bottom w:val="single" w:sz="4" w:space="0" w:color="auto"/>
              <w:right w:val="single" w:sz="4" w:space="0" w:color="auto"/>
            </w:tcBorders>
            <w:vAlign w:val="center"/>
          </w:tcPr>
          <w:p w:rsidR="00256F49" w:rsidRPr="00155FD0" w:rsidRDefault="00256F49" w:rsidP="00004C7B">
            <w:pPr>
              <w:widowControl/>
              <w:jc w:val="left"/>
              <w:rPr>
                <w:rFonts w:ascii="宋体" w:cs="宋体"/>
                <w:kern w:val="0"/>
                <w:sz w:val="18"/>
                <w:szCs w:val="18"/>
              </w:rPr>
            </w:pPr>
          </w:p>
        </w:tc>
        <w:tc>
          <w:tcPr>
            <w:tcW w:w="3133" w:type="dxa"/>
            <w:vMerge/>
            <w:tcBorders>
              <w:top w:val="nil"/>
              <w:left w:val="single" w:sz="4" w:space="0" w:color="auto"/>
              <w:bottom w:val="single" w:sz="4" w:space="0" w:color="auto"/>
              <w:right w:val="single" w:sz="4" w:space="0" w:color="auto"/>
            </w:tcBorders>
            <w:vAlign w:val="center"/>
          </w:tcPr>
          <w:p w:rsidR="00256F49" w:rsidRPr="00155FD0" w:rsidRDefault="00256F49" w:rsidP="00004C7B">
            <w:pPr>
              <w:widowControl/>
              <w:jc w:val="left"/>
              <w:rPr>
                <w:rFonts w:ascii="宋体" w:cs="宋体"/>
                <w:kern w:val="0"/>
                <w:sz w:val="18"/>
                <w:szCs w:val="18"/>
              </w:rPr>
            </w:pPr>
          </w:p>
        </w:tc>
        <w:tc>
          <w:tcPr>
            <w:tcW w:w="1847" w:type="dxa"/>
            <w:vMerge/>
            <w:tcBorders>
              <w:top w:val="single" w:sz="4" w:space="0" w:color="auto"/>
              <w:left w:val="single" w:sz="4" w:space="0" w:color="auto"/>
              <w:bottom w:val="single" w:sz="4" w:space="0" w:color="auto"/>
              <w:right w:val="single" w:sz="4" w:space="0" w:color="auto"/>
            </w:tcBorders>
            <w:vAlign w:val="center"/>
          </w:tcPr>
          <w:p w:rsidR="00256F49" w:rsidRPr="00155FD0" w:rsidRDefault="00256F49" w:rsidP="00004C7B">
            <w:pPr>
              <w:widowControl/>
              <w:jc w:val="left"/>
              <w:rPr>
                <w:rFonts w:ascii="宋体" w:cs="宋体"/>
                <w:kern w:val="0"/>
                <w:sz w:val="18"/>
                <w:szCs w:val="18"/>
              </w:rPr>
            </w:pPr>
          </w:p>
        </w:tc>
        <w:tc>
          <w:tcPr>
            <w:tcW w:w="1764" w:type="dxa"/>
            <w:vMerge/>
            <w:tcBorders>
              <w:top w:val="single" w:sz="4" w:space="0" w:color="auto"/>
              <w:left w:val="single" w:sz="4" w:space="0" w:color="auto"/>
              <w:bottom w:val="single" w:sz="4" w:space="0" w:color="auto"/>
              <w:right w:val="single" w:sz="4" w:space="0" w:color="auto"/>
            </w:tcBorders>
            <w:vAlign w:val="center"/>
          </w:tcPr>
          <w:p w:rsidR="00256F49" w:rsidRPr="00155FD0" w:rsidRDefault="00256F49" w:rsidP="00004C7B">
            <w:pPr>
              <w:widowControl/>
              <w:jc w:val="left"/>
              <w:rPr>
                <w:rFonts w:ascii="宋体" w:cs="宋体"/>
                <w:kern w:val="0"/>
                <w:sz w:val="18"/>
                <w:szCs w:val="18"/>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256F49" w:rsidRPr="00155FD0" w:rsidRDefault="00256F49" w:rsidP="00004C7B">
            <w:pPr>
              <w:widowControl/>
              <w:jc w:val="left"/>
              <w:rPr>
                <w:rFonts w:ascii="宋体" w:cs="宋体"/>
                <w:kern w:val="0"/>
                <w:sz w:val="18"/>
                <w:szCs w:val="18"/>
              </w:rPr>
            </w:pPr>
          </w:p>
        </w:tc>
      </w:tr>
      <w:tr w:rsidR="00256F49" w:rsidRPr="00155FD0" w:rsidTr="00004C7B">
        <w:trPr>
          <w:trHeight w:val="285"/>
        </w:trPr>
        <w:tc>
          <w:tcPr>
            <w:tcW w:w="4609" w:type="dxa"/>
            <w:gridSpan w:val="4"/>
            <w:tcBorders>
              <w:top w:val="single" w:sz="4" w:space="0" w:color="auto"/>
              <w:left w:val="single" w:sz="4" w:space="0" w:color="auto"/>
              <w:bottom w:val="single" w:sz="4" w:space="0" w:color="auto"/>
              <w:right w:val="single" w:sz="4" w:space="0" w:color="auto"/>
            </w:tcBorders>
            <w:vAlign w:val="center"/>
          </w:tcPr>
          <w:p w:rsidR="00256F49" w:rsidRPr="00155FD0" w:rsidRDefault="00256F49" w:rsidP="00004C7B">
            <w:pPr>
              <w:widowControl/>
              <w:jc w:val="center"/>
              <w:rPr>
                <w:rFonts w:ascii="宋体" w:cs="宋体"/>
                <w:kern w:val="0"/>
                <w:sz w:val="18"/>
                <w:szCs w:val="18"/>
              </w:rPr>
            </w:pPr>
            <w:r w:rsidRPr="00155FD0">
              <w:rPr>
                <w:rFonts w:ascii="宋体" w:hAnsi="宋体" w:cs="宋体" w:hint="eastAsia"/>
                <w:kern w:val="0"/>
                <w:sz w:val="18"/>
                <w:szCs w:val="18"/>
              </w:rPr>
              <w:t>栏次</w:t>
            </w:r>
          </w:p>
        </w:tc>
        <w:tc>
          <w:tcPr>
            <w:tcW w:w="1847" w:type="dxa"/>
            <w:tcBorders>
              <w:top w:val="nil"/>
              <w:left w:val="nil"/>
              <w:bottom w:val="single" w:sz="4" w:space="0" w:color="auto"/>
              <w:right w:val="single" w:sz="4" w:space="0" w:color="auto"/>
            </w:tcBorders>
            <w:noWrap/>
            <w:vAlign w:val="center"/>
          </w:tcPr>
          <w:p w:rsidR="00256F49" w:rsidRPr="00155FD0" w:rsidRDefault="00256F49" w:rsidP="00004C7B">
            <w:pPr>
              <w:widowControl/>
              <w:jc w:val="center"/>
              <w:rPr>
                <w:rFonts w:ascii="宋体" w:cs="宋体"/>
                <w:kern w:val="0"/>
                <w:sz w:val="18"/>
                <w:szCs w:val="18"/>
              </w:rPr>
            </w:pPr>
            <w:r w:rsidRPr="00155FD0">
              <w:rPr>
                <w:rFonts w:ascii="宋体" w:hAnsi="宋体" w:cs="宋体"/>
                <w:kern w:val="0"/>
                <w:sz w:val="18"/>
                <w:szCs w:val="18"/>
              </w:rPr>
              <w:t>1</w:t>
            </w:r>
          </w:p>
        </w:tc>
        <w:tc>
          <w:tcPr>
            <w:tcW w:w="1764" w:type="dxa"/>
            <w:tcBorders>
              <w:top w:val="nil"/>
              <w:left w:val="nil"/>
              <w:bottom w:val="single" w:sz="4" w:space="0" w:color="auto"/>
              <w:right w:val="single" w:sz="4" w:space="0" w:color="auto"/>
            </w:tcBorders>
            <w:noWrap/>
            <w:vAlign w:val="center"/>
          </w:tcPr>
          <w:p w:rsidR="00256F49" w:rsidRPr="00155FD0" w:rsidRDefault="00256F49" w:rsidP="00004C7B">
            <w:pPr>
              <w:widowControl/>
              <w:jc w:val="center"/>
              <w:rPr>
                <w:rFonts w:ascii="宋体" w:cs="宋体"/>
                <w:kern w:val="0"/>
                <w:sz w:val="18"/>
                <w:szCs w:val="18"/>
              </w:rPr>
            </w:pPr>
            <w:r w:rsidRPr="00155FD0">
              <w:rPr>
                <w:rFonts w:ascii="宋体" w:hAnsi="宋体" w:cs="宋体"/>
                <w:kern w:val="0"/>
                <w:sz w:val="18"/>
                <w:szCs w:val="18"/>
              </w:rPr>
              <w:t>2</w:t>
            </w:r>
          </w:p>
        </w:tc>
        <w:tc>
          <w:tcPr>
            <w:tcW w:w="1300" w:type="dxa"/>
            <w:tcBorders>
              <w:top w:val="nil"/>
              <w:left w:val="nil"/>
              <w:bottom w:val="single" w:sz="4" w:space="0" w:color="auto"/>
              <w:right w:val="single" w:sz="4" w:space="0" w:color="auto"/>
            </w:tcBorders>
            <w:noWrap/>
            <w:vAlign w:val="center"/>
          </w:tcPr>
          <w:p w:rsidR="00256F49" w:rsidRPr="00155FD0" w:rsidRDefault="00256F49" w:rsidP="00004C7B">
            <w:pPr>
              <w:widowControl/>
              <w:jc w:val="center"/>
              <w:rPr>
                <w:rFonts w:ascii="宋体" w:cs="宋体"/>
                <w:kern w:val="0"/>
                <w:sz w:val="18"/>
                <w:szCs w:val="18"/>
              </w:rPr>
            </w:pPr>
            <w:r w:rsidRPr="00155FD0">
              <w:rPr>
                <w:rFonts w:ascii="宋体" w:hAnsi="宋体" w:cs="宋体"/>
                <w:kern w:val="0"/>
                <w:sz w:val="18"/>
                <w:szCs w:val="18"/>
              </w:rPr>
              <w:t>3</w:t>
            </w:r>
          </w:p>
        </w:tc>
      </w:tr>
      <w:tr w:rsidR="00256F49" w:rsidRPr="00155FD0" w:rsidTr="00004C7B">
        <w:trPr>
          <w:trHeight w:val="285"/>
        </w:trPr>
        <w:tc>
          <w:tcPr>
            <w:tcW w:w="4609" w:type="dxa"/>
            <w:gridSpan w:val="4"/>
            <w:tcBorders>
              <w:top w:val="single" w:sz="4" w:space="0" w:color="auto"/>
              <w:left w:val="single" w:sz="4" w:space="0" w:color="auto"/>
              <w:bottom w:val="single" w:sz="4" w:space="0" w:color="auto"/>
              <w:right w:val="single" w:sz="4" w:space="0" w:color="auto"/>
            </w:tcBorders>
            <w:vAlign w:val="center"/>
          </w:tcPr>
          <w:p w:rsidR="00256F49" w:rsidRPr="00155FD0" w:rsidRDefault="00256F49" w:rsidP="00004C7B">
            <w:pPr>
              <w:widowControl/>
              <w:jc w:val="center"/>
              <w:rPr>
                <w:rFonts w:ascii="宋体" w:cs="宋体"/>
                <w:kern w:val="0"/>
                <w:sz w:val="18"/>
                <w:szCs w:val="18"/>
              </w:rPr>
            </w:pPr>
            <w:r w:rsidRPr="00155FD0">
              <w:rPr>
                <w:rFonts w:ascii="宋体" w:hAnsi="宋体" w:cs="宋体" w:hint="eastAsia"/>
                <w:kern w:val="0"/>
                <w:sz w:val="18"/>
                <w:szCs w:val="18"/>
              </w:rPr>
              <w:t>合计</w:t>
            </w:r>
          </w:p>
        </w:tc>
        <w:tc>
          <w:tcPr>
            <w:tcW w:w="1847" w:type="dxa"/>
            <w:tcBorders>
              <w:top w:val="nil"/>
              <w:left w:val="nil"/>
              <w:bottom w:val="single" w:sz="4" w:space="0" w:color="auto"/>
              <w:right w:val="single" w:sz="4" w:space="0" w:color="auto"/>
            </w:tcBorders>
            <w:noWrap/>
            <w:vAlign w:val="center"/>
          </w:tcPr>
          <w:p w:rsidR="00256F49" w:rsidRPr="00155FD0" w:rsidRDefault="00256F49" w:rsidP="00004C7B">
            <w:pPr>
              <w:widowControl/>
              <w:jc w:val="right"/>
              <w:rPr>
                <w:rFonts w:ascii="宋体" w:cs="宋体"/>
                <w:kern w:val="0"/>
                <w:sz w:val="18"/>
                <w:szCs w:val="18"/>
              </w:rPr>
            </w:pPr>
            <w:r w:rsidRPr="00155FD0">
              <w:rPr>
                <w:rFonts w:ascii="宋体" w:hAnsi="宋体" w:cs="宋体"/>
                <w:kern w:val="0"/>
                <w:sz w:val="18"/>
                <w:szCs w:val="18"/>
              </w:rPr>
              <w:t>8833785.82</w:t>
            </w:r>
          </w:p>
        </w:tc>
        <w:tc>
          <w:tcPr>
            <w:tcW w:w="1764" w:type="dxa"/>
            <w:tcBorders>
              <w:top w:val="nil"/>
              <w:left w:val="nil"/>
              <w:bottom w:val="single" w:sz="4" w:space="0" w:color="auto"/>
              <w:right w:val="single" w:sz="4" w:space="0" w:color="auto"/>
            </w:tcBorders>
            <w:noWrap/>
            <w:vAlign w:val="center"/>
          </w:tcPr>
          <w:p w:rsidR="00256F49" w:rsidRPr="00155FD0" w:rsidRDefault="00256F49" w:rsidP="00004C7B">
            <w:pPr>
              <w:widowControl/>
              <w:jc w:val="right"/>
              <w:rPr>
                <w:rFonts w:ascii="宋体" w:cs="宋体"/>
                <w:kern w:val="0"/>
                <w:sz w:val="18"/>
                <w:szCs w:val="18"/>
              </w:rPr>
            </w:pPr>
            <w:r w:rsidRPr="00155FD0">
              <w:rPr>
                <w:rFonts w:ascii="宋体" w:hAnsi="宋体" w:cs="宋体"/>
                <w:kern w:val="0"/>
                <w:sz w:val="18"/>
                <w:szCs w:val="18"/>
              </w:rPr>
              <w:t>8833785.82</w:t>
            </w:r>
          </w:p>
        </w:tc>
        <w:tc>
          <w:tcPr>
            <w:tcW w:w="1300" w:type="dxa"/>
            <w:tcBorders>
              <w:top w:val="nil"/>
              <w:left w:val="nil"/>
              <w:bottom w:val="single" w:sz="4" w:space="0" w:color="auto"/>
              <w:right w:val="single" w:sz="4" w:space="0" w:color="auto"/>
            </w:tcBorders>
            <w:noWrap/>
            <w:vAlign w:val="center"/>
          </w:tcPr>
          <w:p w:rsidR="00256F49" w:rsidRPr="00155FD0" w:rsidRDefault="00256F49" w:rsidP="00004C7B">
            <w:pPr>
              <w:widowControl/>
              <w:jc w:val="right"/>
              <w:rPr>
                <w:rFonts w:ascii="宋体" w:cs="宋体"/>
                <w:kern w:val="0"/>
                <w:sz w:val="18"/>
                <w:szCs w:val="18"/>
              </w:rPr>
            </w:pPr>
            <w:r w:rsidRPr="00155FD0">
              <w:rPr>
                <w:rFonts w:ascii="宋体" w:cs="宋体"/>
                <w:kern w:val="0"/>
                <w:sz w:val="18"/>
                <w:szCs w:val="18"/>
              </w:rPr>
              <w:t>0</w:t>
            </w:r>
          </w:p>
        </w:tc>
      </w:tr>
      <w:tr w:rsidR="00256F49" w:rsidRPr="00155FD0" w:rsidTr="00004C7B">
        <w:trPr>
          <w:trHeight w:val="285"/>
        </w:trPr>
        <w:tc>
          <w:tcPr>
            <w:tcW w:w="1004" w:type="dxa"/>
            <w:tcBorders>
              <w:top w:val="nil"/>
              <w:left w:val="single" w:sz="4" w:space="0" w:color="auto"/>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kern w:val="0"/>
                <w:sz w:val="18"/>
                <w:szCs w:val="18"/>
              </w:rPr>
              <w:t>214</w:t>
            </w:r>
          </w:p>
        </w:tc>
        <w:tc>
          <w:tcPr>
            <w:tcW w:w="236" w:type="dxa"/>
            <w:tcBorders>
              <w:top w:val="nil"/>
              <w:left w:val="nil"/>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 xml:space="preserve">　</w:t>
            </w:r>
          </w:p>
        </w:tc>
        <w:tc>
          <w:tcPr>
            <w:tcW w:w="236" w:type="dxa"/>
            <w:tcBorders>
              <w:top w:val="nil"/>
              <w:left w:val="nil"/>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 xml:space="preserve">　</w:t>
            </w:r>
          </w:p>
        </w:tc>
        <w:tc>
          <w:tcPr>
            <w:tcW w:w="3133" w:type="dxa"/>
            <w:tcBorders>
              <w:top w:val="nil"/>
              <w:left w:val="nil"/>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交通运输支出</w:t>
            </w:r>
          </w:p>
        </w:tc>
        <w:tc>
          <w:tcPr>
            <w:tcW w:w="1847" w:type="dxa"/>
            <w:tcBorders>
              <w:top w:val="nil"/>
              <w:left w:val="nil"/>
              <w:bottom w:val="single" w:sz="4" w:space="0" w:color="auto"/>
              <w:right w:val="single" w:sz="4" w:space="0" w:color="auto"/>
            </w:tcBorders>
            <w:noWrap/>
            <w:vAlign w:val="center"/>
          </w:tcPr>
          <w:p w:rsidR="00256F49" w:rsidRPr="00155FD0" w:rsidRDefault="00256F49" w:rsidP="00004C7B">
            <w:pPr>
              <w:widowControl/>
              <w:jc w:val="right"/>
              <w:rPr>
                <w:rFonts w:ascii="宋体" w:cs="宋体"/>
                <w:kern w:val="0"/>
                <w:sz w:val="18"/>
                <w:szCs w:val="18"/>
              </w:rPr>
            </w:pPr>
            <w:r w:rsidRPr="00155FD0">
              <w:rPr>
                <w:rFonts w:ascii="宋体" w:hAnsi="宋体" w:cs="宋体"/>
                <w:kern w:val="0"/>
                <w:sz w:val="18"/>
                <w:szCs w:val="18"/>
              </w:rPr>
              <w:t>8833785.82</w:t>
            </w:r>
          </w:p>
        </w:tc>
        <w:tc>
          <w:tcPr>
            <w:tcW w:w="1764" w:type="dxa"/>
            <w:tcBorders>
              <w:top w:val="nil"/>
              <w:left w:val="nil"/>
              <w:bottom w:val="single" w:sz="4" w:space="0" w:color="auto"/>
              <w:right w:val="single" w:sz="4" w:space="0" w:color="auto"/>
            </w:tcBorders>
            <w:noWrap/>
            <w:vAlign w:val="center"/>
          </w:tcPr>
          <w:p w:rsidR="00256F49" w:rsidRPr="00155FD0" w:rsidRDefault="00256F49" w:rsidP="00004C7B">
            <w:pPr>
              <w:widowControl/>
              <w:jc w:val="right"/>
              <w:rPr>
                <w:rFonts w:ascii="宋体" w:cs="宋体"/>
                <w:kern w:val="0"/>
                <w:sz w:val="18"/>
                <w:szCs w:val="18"/>
              </w:rPr>
            </w:pPr>
            <w:r w:rsidRPr="00155FD0">
              <w:rPr>
                <w:rFonts w:ascii="宋体" w:hAnsi="宋体" w:cs="宋体"/>
                <w:kern w:val="0"/>
                <w:sz w:val="18"/>
                <w:szCs w:val="18"/>
              </w:rPr>
              <w:t>8833785.82</w:t>
            </w:r>
          </w:p>
        </w:tc>
        <w:tc>
          <w:tcPr>
            <w:tcW w:w="1300" w:type="dxa"/>
            <w:tcBorders>
              <w:top w:val="nil"/>
              <w:left w:val="nil"/>
              <w:bottom w:val="single" w:sz="4" w:space="0" w:color="auto"/>
              <w:right w:val="single" w:sz="4" w:space="0" w:color="auto"/>
            </w:tcBorders>
            <w:noWrap/>
            <w:vAlign w:val="center"/>
          </w:tcPr>
          <w:p w:rsidR="00256F49" w:rsidRPr="00155FD0" w:rsidRDefault="00256F49" w:rsidP="00004C7B">
            <w:pPr>
              <w:widowControl/>
              <w:jc w:val="right"/>
              <w:rPr>
                <w:rFonts w:ascii="宋体" w:cs="宋体"/>
                <w:kern w:val="0"/>
                <w:sz w:val="18"/>
                <w:szCs w:val="18"/>
              </w:rPr>
            </w:pPr>
            <w:r w:rsidRPr="00155FD0">
              <w:rPr>
                <w:rFonts w:ascii="宋体" w:cs="宋体"/>
                <w:kern w:val="0"/>
                <w:sz w:val="18"/>
                <w:szCs w:val="18"/>
              </w:rPr>
              <w:t>0</w:t>
            </w:r>
          </w:p>
        </w:tc>
      </w:tr>
      <w:tr w:rsidR="00256F49" w:rsidRPr="00155FD0" w:rsidTr="00004C7B">
        <w:trPr>
          <w:trHeight w:val="285"/>
        </w:trPr>
        <w:tc>
          <w:tcPr>
            <w:tcW w:w="1004" w:type="dxa"/>
            <w:tcBorders>
              <w:top w:val="nil"/>
              <w:left w:val="single" w:sz="4" w:space="0" w:color="auto"/>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kern w:val="0"/>
                <w:sz w:val="18"/>
                <w:szCs w:val="18"/>
              </w:rPr>
              <w:t>21401</w:t>
            </w:r>
          </w:p>
        </w:tc>
        <w:tc>
          <w:tcPr>
            <w:tcW w:w="236" w:type="dxa"/>
            <w:tcBorders>
              <w:top w:val="nil"/>
              <w:left w:val="nil"/>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 xml:space="preserve">　</w:t>
            </w:r>
          </w:p>
        </w:tc>
        <w:tc>
          <w:tcPr>
            <w:tcW w:w="236" w:type="dxa"/>
            <w:tcBorders>
              <w:top w:val="nil"/>
              <w:left w:val="nil"/>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 xml:space="preserve">　</w:t>
            </w:r>
          </w:p>
        </w:tc>
        <w:tc>
          <w:tcPr>
            <w:tcW w:w="3133" w:type="dxa"/>
            <w:tcBorders>
              <w:top w:val="nil"/>
              <w:left w:val="nil"/>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公路水路运输</w:t>
            </w:r>
          </w:p>
        </w:tc>
        <w:tc>
          <w:tcPr>
            <w:tcW w:w="1847" w:type="dxa"/>
            <w:tcBorders>
              <w:top w:val="nil"/>
              <w:left w:val="nil"/>
              <w:bottom w:val="single" w:sz="4" w:space="0" w:color="auto"/>
              <w:right w:val="single" w:sz="4" w:space="0" w:color="auto"/>
            </w:tcBorders>
            <w:noWrap/>
            <w:vAlign w:val="center"/>
          </w:tcPr>
          <w:p w:rsidR="00256F49" w:rsidRPr="00155FD0" w:rsidRDefault="00256F49" w:rsidP="00004C7B">
            <w:pPr>
              <w:widowControl/>
              <w:jc w:val="right"/>
              <w:rPr>
                <w:rFonts w:ascii="宋体" w:cs="宋体"/>
                <w:kern w:val="0"/>
                <w:sz w:val="18"/>
                <w:szCs w:val="18"/>
              </w:rPr>
            </w:pPr>
            <w:r w:rsidRPr="00155FD0">
              <w:rPr>
                <w:rFonts w:ascii="宋体" w:hAnsi="宋体" w:cs="宋体"/>
                <w:kern w:val="0"/>
                <w:sz w:val="18"/>
                <w:szCs w:val="18"/>
              </w:rPr>
              <w:t>6179166.2</w:t>
            </w:r>
          </w:p>
        </w:tc>
        <w:tc>
          <w:tcPr>
            <w:tcW w:w="1764" w:type="dxa"/>
            <w:tcBorders>
              <w:top w:val="nil"/>
              <w:left w:val="nil"/>
              <w:bottom w:val="single" w:sz="4" w:space="0" w:color="auto"/>
              <w:right w:val="single" w:sz="4" w:space="0" w:color="auto"/>
            </w:tcBorders>
            <w:noWrap/>
            <w:vAlign w:val="center"/>
          </w:tcPr>
          <w:p w:rsidR="00256F49" w:rsidRPr="00155FD0" w:rsidRDefault="00256F49" w:rsidP="00004C7B">
            <w:pPr>
              <w:widowControl/>
              <w:jc w:val="right"/>
              <w:rPr>
                <w:rFonts w:ascii="宋体" w:cs="宋体"/>
                <w:kern w:val="0"/>
                <w:sz w:val="18"/>
                <w:szCs w:val="18"/>
              </w:rPr>
            </w:pPr>
            <w:r w:rsidRPr="00155FD0">
              <w:rPr>
                <w:rFonts w:ascii="宋体" w:hAnsi="宋体" w:cs="宋体"/>
                <w:kern w:val="0"/>
                <w:sz w:val="18"/>
                <w:szCs w:val="18"/>
              </w:rPr>
              <w:t>6179166.2</w:t>
            </w:r>
          </w:p>
        </w:tc>
        <w:tc>
          <w:tcPr>
            <w:tcW w:w="1300" w:type="dxa"/>
            <w:tcBorders>
              <w:top w:val="nil"/>
              <w:left w:val="nil"/>
              <w:bottom w:val="single" w:sz="4" w:space="0" w:color="auto"/>
              <w:right w:val="single" w:sz="4" w:space="0" w:color="auto"/>
            </w:tcBorders>
            <w:noWrap/>
            <w:vAlign w:val="center"/>
          </w:tcPr>
          <w:p w:rsidR="00256F49" w:rsidRPr="00155FD0" w:rsidRDefault="00256F49" w:rsidP="00004C7B">
            <w:pPr>
              <w:widowControl/>
              <w:jc w:val="right"/>
              <w:rPr>
                <w:rFonts w:ascii="宋体" w:cs="宋体"/>
                <w:kern w:val="0"/>
                <w:sz w:val="18"/>
                <w:szCs w:val="18"/>
              </w:rPr>
            </w:pPr>
            <w:r w:rsidRPr="00155FD0">
              <w:rPr>
                <w:rFonts w:ascii="宋体" w:cs="宋体"/>
                <w:kern w:val="0"/>
                <w:sz w:val="18"/>
                <w:szCs w:val="18"/>
              </w:rPr>
              <w:t>0</w:t>
            </w:r>
          </w:p>
        </w:tc>
      </w:tr>
      <w:tr w:rsidR="00256F49" w:rsidRPr="00155FD0" w:rsidTr="00004C7B">
        <w:trPr>
          <w:trHeight w:val="285"/>
        </w:trPr>
        <w:tc>
          <w:tcPr>
            <w:tcW w:w="1004" w:type="dxa"/>
            <w:tcBorders>
              <w:top w:val="nil"/>
              <w:left w:val="single" w:sz="4" w:space="0" w:color="auto"/>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kern w:val="0"/>
                <w:sz w:val="18"/>
                <w:szCs w:val="18"/>
              </w:rPr>
              <w:t>2140101</w:t>
            </w:r>
          </w:p>
        </w:tc>
        <w:tc>
          <w:tcPr>
            <w:tcW w:w="236" w:type="dxa"/>
            <w:tcBorders>
              <w:top w:val="nil"/>
              <w:left w:val="nil"/>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 xml:space="preserve">　</w:t>
            </w:r>
          </w:p>
        </w:tc>
        <w:tc>
          <w:tcPr>
            <w:tcW w:w="236" w:type="dxa"/>
            <w:tcBorders>
              <w:top w:val="nil"/>
              <w:left w:val="nil"/>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 xml:space="preserve">　</w:t>
            </w:r>
          </w:p>
        </w:tc>
        <w:tc>
          <w:tcPr>
            <w:tcW w:w="3133" w:type="dxa"/>
            <w:tcBorders>
              <w:top w:val="nil"/>
              <w:left w:val="nil"/>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行政运行</w:t>
            </w:r>
          </w:p>
        </w:tc>
        <w:tc>
          <w:tcPr>
            <w:tcW w:w="1847" w:type="dxa"/>
            <w:tcBorders>
              <w:top w:val="nil"/>
              <w:left w:val="nil"/>
              <w:bottom w:val="single" w:sz="4" w:space="0" w:color="auto"/>
              <w:right w:val="single" w:sz="4" w:space="0" w:color="auto"/>
            </w:tcBorders>
            <w:noWrap/>
            <w:vAlign w:val="center"/>
          </w:tcPr>
          <w:p w:rsidR="00256F49" w:rsidRPr="00155FD0" w:rsidRDefault="00256F49" w:rsidP="00004C7B">
            <w:pPr>
              <w:widowControl/>
              <w:jc w:val="right"/>
              <w:rPr>
                <w:rFonts w:ascii="宋体" w:cs="宋体"/>
                <w:kern w:val="0"/>
                <w:sz w:val="18"/>
                <w:szCs w:val="18"/>
              </w:rPr>
            </w:pPr>
            <w:r w:rsidRPr="00155FD0">
              <w:rPr>
                <w:rFonts w:ascii="宋体" w:hAnsi="宋体" w:cs="宋体"/>
                <w:kern w:val="0"/>
                <w:sz w:val="18"/>
                <w:szCs w:val="18"/>
              </w:rPr>
              <w:t>1891588.22</w:t>
            </w:r>
          </w:p>
        </w:tc>
        <w:tc>
          <w:tcPr>
            <w:tcW w:w="1764" w:type="dxa"/>
            <w:tcBorders>
              <w:top w:val="nil"/>
              <w:left w:val="nil"/>
              <w:bottom w:val="single" w:sz="4" w:space="0" w:color="auto"/>
              <w:right w:val="single" w:sz="4" w:space="0" w:color="auto"/>
            </w:tcBorders>
            <w:noWrap/>
            <w:vAlign w:val="center"/>
          </w:tcPr>
          <w:p w:rsidR="00256F49" w:rsidRPr="00155FD0" w:rsidRDefault="00256F49" w:rsidP="00004C7B">
            <w:pPr>
              <w:widowControl/>
              <w:jc w:val="right"/>
              <w:rPr>
                <w:rFonts w:ascii="宋体" w:cs="宋体"/>
                <w:kern w:val="0"/>
                <w:sz w:val="18"/>
                <w:szCs w:val="18"/>
              </w:rPr>
            </w:pPr>
            <w:r w:rsidRPr="00155FD0">
              <w:rPr>
                <w:rFonts w:ascii="宋体" w:hAnsi="宋体" w:cs="宋体"/>
                <w:kern w:val="0"/>
                <w:sz w:val="18"/>
                <w:szCs w:val="18"/>
              </w:rPr>
              <w:t>1891588.22</w:t>
            </w:r>
          </w:p>
        </w:tc>
        <w:tc>
          <w:tcPr>
            <w:tcW w:w="1300" w:type="dxa"/>
            <w:tcBorders>
              <w:top w:val="nil"/>
              <w:left w:val="nil"/>
              <w:bottom w:val="single" w:sz="4" w:space="0" w:color="auto"/>
              <w:right w:val="single" w:sz="4" w:space="0" w:color="auto"/>
            </w:tcBorders>
            <w:noWrap/>
            <w:vAlign w:val="center"/>
          </w:tcPr>
          <w:p w:rsidR="00256F49" w:rsidRPr="00155FD0" w:rsidRDefault="00256F49" w:rsidP="00004C7B">
            <w:pPr>
              <w:widowControl/>
              <w:jc w:val="right"/>
              <w:rPr>
                <w:rFonts w:ascii="宋体" w:cs="宋体"/>
                <w:kern w:val="0"/>
                <w:sz w:val="18"/>
                <w:szCs w:val="18"/>
              </w:rPr>
            </w:pPr>
            <w:r w:rsidRPr="00155FD0">
              <w:rPr>
                <w:rFonts w:ascii="宋体" w:cs="宋体"/>
                <w:kern w:val="0"/>
                <w:sz w:val="18"/>
                <w:szCs w:val="18"/>
              </w:rPr>
              <w:t>0</w:t>
            </w:r>
          </w:p>
        </w:tc>
      </w:tr>
      <w:tr w:rsidR="00256F49" w:rsidRPr="00155FD0" w:rsidTr="00004C7B">
        <w:trPr>
          <w:trHeight w:val="285"/>
        </w:trPr>
        <w:tc>
          <w:tcPr>
            <w:tcW w:w="1004" w:type="dxa"/>
            <w:tcBorders>
              <w:top w:val="nil"/>
              <w:left w:val="single" w:sz="4" w:space="0" w:color="auto"/>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kern w:val="0"/>
                <w:sz w:val="18"/>
                <w:szCs w:val="18"/>
              </w:rPr>
              <w:t>2140199</w:t>
            </w:r>
          </w:p>
        </w:tc>
        <w:tc>
          <w:tcPr>
            <w:tcW w:w="236" w:type="dxa"/>
            <w:tcBorders>
              <w:top w:val="nil"/>
              <w:left w:val="nil"/>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 xml:space="preserve">　</w:t>
            </w:r>
          </w:p>
        </w:tc>
        <w:tc>
          <w:tcPr>
            <w:tcW w:w="236" w:type="dxa"/>
            <w:tcBorders>
              <w:top w:val="nil"/>
              <w:left w:val="nil"/>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 xml:space="preserve">　</w:t>
            </w:r>
          </w:p>
        </w:tc>
        <w:tc>
          <w:tcPr>
            <w:tcW w:w="3133" w:type="dxa"/>
            <w:tcBorders>
              <w:top w:val="nil"/>
              <w:left w:val="nil"/>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其他公路水路运输支出</w:t>
            </w:r>
          </w:p>
        </w:tc>
        <w:tc>
          <w:tcPr>
            <w:tcW w:w="1847" w:type="dxa"/>
            <w:tcBorders>
              <w:top w:val="nil"/>
              <w:left w:val="nil"/>
              <w:bottom w:val="single" w:sz="4" w:space="0" w:color="auto"/>
              <w:right w:val="single" w:sz="4" w:space="0" w:color="auto"/>
            </w:tcBorders>
            <w:noWrap/>
            <w:vAlign w:val="center"/>
          </w:tcPr>
          <w:p w:rsidR="00256F49" w:rsidRPr="00155FD0" w:rsidRDefault="00256F49" w:rsidP="00004C7B">
            <w:pPr>
              <w:widowControl/>
              <w:jc w:val="right"/>
              <w:rPr>
                <w:rFonts w:ascii="宋体" w:cs="宋体"/>
                <w:kern w:val="0"/>
                <w:sz w:val="18"/>
                <w:szCs w:val="18"/>
              </w:rPr>
            </w:pPr>
            <w:r w:rsidRPr="00155FD0">
              <w:rPr>
                <w:rFonts w:ascii="宋体" w:hAnsi="宋体" w:cs="宋体"/>
                <w:kern w:val="0"/>
                <w:sz w:val="18"/>
                <w:szCs w:val="18"/>
              </w:rPr>
              <w:t>4287577.98</w:t>
            </w:r>
          </w:p>
        </w:tc>
        <w:tc>
          <w:tcPr>
            <w:tcW w:w="1764" w:type="dxa"/>
            <w:tcBorders>
              <w:top w:val="nil"/>
              <w:left w:val="nil"/>
              <w:bottom w:val="single" w:sz="4" w:space="0" w:color="auto"/>
              <w:right w:val="single" w:sz="4" w:space="0" w:color="auto"/>
            </w:tcBorders>
            <w:noWrap/>
            <w:vAlign w:val="center"/>
          </w:tcPr>
          <w:p w:rsidR="00256F49" w:rsidRPr="00155FD0" w:rsidRDefault="00256F49" w:rsidP="00004C7B">
            <w:pPr>
              <w:widowControl/>
              <w:jc w:val="right"/>
              <w:rPr>
                <w:rFonts w:ascii="宋体" w:cs="宋体"/>
                <w:kern w:val="0"/>
                <w:sz w:val="18"/>
                <w:szCs w:val="18"/>
              </w:rPr>
            </w:pPr>
            <w:r w:rsidRPr="00155FD0">
              <w:rPr>
                <w:rFonts w:ascii="宋体" w:hAnsi="宋体" w:cs="宋体"/>
                <w:kern w:val="0"/>
                <w:sz w:val="18"/>
                <w:szCs w:val="18"/>
              </w:rPr>
              <w:t>4287577.98</w:t>
            </w:r>
          </w:p>
        </w:tc>
        <w:tc>
          <w:tcPr>
            <w:tcW w:w="1300" w:type="dxa"/>
            <w:tcBorders>
              <w:top w:val="nil"/>
              <w:left w:val="nil"/>
              <w:bottom w:val="single" w:sz="4" w:space="0" w:color="auto"/>
              <w:right w:val="single" w:sz="4" w:space="0" w:color="auto"/>
            </w:tcBorders>
            <w:noWrap/>
            <w:vAlign w:val="center"/>
          </w:tcPr>
          <w:p w:rsidR="00256F49" w:rsidRPr="00155FD0" w:rsidRDefault="00256F49" w:rsidP="00004C7B">
            <w:pPr>
              <w:widowControl/>
              <w:jc w:val="right"/>
              <w:rPr>
                <w:rFonts w:ascii="宋体" w:cs="宋体"/>
                <w:kern w:val="0"/>
                <w:sz w:val="18"/>
                <w:szCs w:val="18"/>
              </w:rPr>
            </w:pPr>
            <w:r w:rsidRPr="00155FD0">
              <w:rPr>
                <w:rFonts w:ascii="宋体" w:cs="宋体"/>
                <w:kern w:val="0"/>
                <w:sz w:val="18"/>
                <w:szCs w:val="18"/>
              </w:rPr>
              <w:t>0</w:t>
            </w:r>
          </w:p>
        </w:tc>
      </w:tr>
      <w:tr w:rsidR="00256F49" w:rsidRPr="00155FD0" w:rsidTr="00004C7B">
        <w:trPr>
          <w:trHeight w:val="285"/>
        </w:trPr>
        <w:tc>
          <w:tcPr>
            <w:tcW w:w="1004" w:type="dxa"/>
            <w:tcBorders>
              <w:top w:val="nil"/>
              <w:left w:val="single" w:sz="4" w:space="0" w:color="auto"/>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kern w:val="0"/>
                <w:sz w:val="18"/>
                <w:szCs w:val="18"/>
              </w:rPr>
              <w:t>21499</w:t>
            </w:r>
          </w:p>
        </w:tc>
        <w:tc>
          <w:tcPr>
            <w:tcW w:w="236" w:type="dxa"/>
            <w:tcBorders>
              <w:top w:val="nil"/>
              <w:left w:val="nil"/>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 xml:space="preserve">　</w:t>
            </w:r>
          </w:p>
        </w:tc>
        <w:tc>
          <w:tcPr>
            <w:tcW w:w="236" w:type="dxa"/>
            <w:tcBorders>
              <w:top w:val="nil"/>
              <w:left w:val="nil"/>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 xml:space="preserve">　</w:t>
            </w:r>
          </w:p>
        </w:tc>
        <w:tc>
          <w:tcPr>
            <w:tcW w:w="3133" w:type="dxa"/>
            <w:tcBorders>
              <w:top w:val="nil"/>
              <w:left w:val="nil"/>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其他交通运输支出</w:t>
            </w:r>
          </w:p>
        </w:tc>
        <w:tc>
          <w:tcPr>
            <w:tcW w:w="1847" w:type="dxa"/>
            <w:tcBorders>
              <w:top w:val="nil"/>
              <w:left w:val="nil"/>
              <w:bottom w:val="single" w:sz="4" w:space="0" w:color="auto"/>
              <w:right w:val="single" w:sz="4" w:space="0" w:color="auto"/>
            </w:tcBorders>
            <w:noWrap/>
            <w:vAlign w:val="center"/>
          </w:tcPr>
          <w:p w:rsidR="00256F49" w:rsidRPr="00155FD0" w:rsidRDefault="00256F49" w:rsidP="00004C7B">
            <w:pPr>
              <w:widowControl/>
              <w:jc w:val="right"/>
              <w:rPr>
                <w:rFonts w:ascii="宋体" w:cs="宋体"/>
                <w:kern w:val="0"/>
                <w:sz w:val="18"/>
                <w:szCs w:val="18"/>
              </w:rPr>
            </w:pPr>
            <w:r w:rsidRPr="00155FD0">
              <w:rPr>
                <w:rFonts w:ascii="宋体" w:hAnsi="宋体" w:cs="宋体"/>
                <w:kern w:val="0"/>
                <w:sz w:val="18"/>
                <w:szCs w:val="18"/>
              </w:rPr>
              <w:t>2654619.62</w:t>
            </w:r>
          </w:p>
        </w:tc>
        <w:tc>
          <w:tcPr>
            <w:tcW w:w="1764" w:type="dxa"/>
            <w:tcBorders>
              <w:top w:val="nil"/>
              <w:left w:val="nil"/>
              <w:bottom w:val="single" w:sz="4" w:space="0" w:color="auto"/>
              <w:right w:val="single" w:sz="4" w:space="0" w:color="auto"/>
            </w:tcBorders>
            <w:noWrap/>
            <w:vAlign w:val="center"/>
          </w:tcPr>
          <w:p w:rsidR="00256F49" w:rsidRPr="00155FD0" w:rsidRDefault="00256F49" w:rsidP="00004C7B">
            <w:pPr>
              <w:widowControl/>
              <w:jc w:val="right"/>
              <w:rPr>
                <w:rFonts w:ascii="宋体" w:cs="宋体"/>
                <w:kern w:val="0"/>
                <w:sz w:val="18"/>
                <w:szCs w:val="18"/>
              </w:rPr>
            </w:pPr>
            <w:r w:rsidRPr="00155FD0">
              <w:rPr>
                <w:rFonts w:ascii="宋体" w:hAnsi="宋体" w:cs="宋体"/>
                <w:kern w:val="0"/>
                <w:sz w:val="18"/>
                <w:szCs w:val="18"/>
              </w:rPr>
              <w:t>2654619.62</w:t>
            </w:r>
          </w:p>
        </w:tc>
        <w:tc>
          <w:tcPr>
            <w:tcW w:w="1300" w:type="dxa"/>
            <w:tcBorders>
              <w:top w:val="nil"/>
              <w:left w:val="nil"/>
              <w:bottom w:val="single" w:sz="4" w:space="0" w:color="auto"/>
              <w:right w:val="single" w:sz="4" w:space="0" w:color="auto"/>
            </w:tcBorders>
            <w:noWrap/>
            <w:vAlign w:val="center"/>
          </w:tcPr>
          <w:p w:rsidR="00256F49" w:rsidRPr="00155FD0" w:rsidRDefault="00256F49" w:rsidP="00004C7B">
            <w:pPr>
              <w:widowControl/>
              <w:jc w:val="right"/>
              <w:rPr>
                <w:rFonts w:ascii="宋体" w:cs="宋体"/>
                <w:kern w:val="0"/>
                <w:sz w:val="18"/>
                <w:szCs w:val="18"/>
              </w:rPr>
            </w:pPr>
            <w:r w:rsidRPr="00155FD0">
              <w:rPr>
                <w:rFonts w:ascii="宋体" w:cs="宋体"/>
                <w:kern w:val="0"/>
                <w:sz w:val="18"/>
                <w:szCs w:val="18"/>
              </w:rPr>
              <w:t>0</w:t>
            </w:r>
          </w:p>
        </w:tc>
      </w:tr>
      <w:tr w:rsidR="00256F49" w:rsidRPr="00155FD0" w:rsidTr="00004C7B">
        <w:trPr>
          <w:trHeight w:val="285"/>
        </w:trPr>
        <w:tc>
          <w:tcPr>
            <w:tcW w:w="1004" w:type="dxa"/>
            <w:tcBorders>
              <w:top w:val="nil"/>
              <w:left w:val="single" w:sz="4" w:space="0" w:color="auto"/>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kern w:val="0"/>
                <w:sz w:val="18"/>
                <w:szCs w:val="18"/>
              </w:rPr>
              <w:t>2149999</w:t>
            </w:r>
          </w:p>
        </w:tc>
        <w:tc>
          <w:tcPr>
            <w:tcW w:w="236" w:type="dxa"/>
            <w:tcBorders>
              <w:top w:val="nil"/>
              <w:left w:val="nil"/>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 xml:space="preserve">　</w:t>
            </w:r>
          </w:p>
        </w:tc>
        <w:tc>
          <w:tcPr>
            <w:tcW w:w="236" w:type="dxa"/>
            <w:tcBorders>
              <w:top w:val="nil"/>
              <w:left w:val="nil"/>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 xml:space="preserve">　</w:t>
            </w:r>
          </w:p>
        </w:tc>
        <w:tc>
          <w:tcPr>
            <w:tcW w:w="3133" w:type="dxa"/>
            <w:tcBorders>
              <w:top w:val="nil"/>
              <w:left w:val="nil"/>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其他交通运输支出</w:t>
            </w:r>
          </w:p>
        </w:tc>
        <w:tc>
          <w:tcPr>
            <w:tcW w:w="1847" w:type="dxa"/>
            <w:tcBorders>
              <w:top w:val="nil"/>
              <w:left w:val="nil"/>
              <w:bottom w:val="single" w:sz="4" w:space="0" w:color="auto"/>
              <w:right w:val="single" w:sz="4" w:space="0" w:color="auto"/>
            </w:tcBorders>
            <w:noWrap/>
            <w:vAlign w:val="center"/>
          </w:tcPr>
          <w:p w:rsidR="00256F49" w:rsidRPr="00155FD0" w:rsidRDefault="00256F49" w:rsidP="00004C7B">
            <w:pPr>
              <w:widowControl/>
              <w:jc w:val="right"/>
              <w:rPr>
                <w:rFonts w:ascii="宋体" w:cs="宋体"/>
                <w:kern w:val="0"/>
                <w:sz w:val="18"/>
                <w:szCs w:val="18"/>
              </w:rPr>
            </w:pPr>
            <w:r w:rsidRPr="00155FD0">
              <w:rPr>
                <w:rFonts w:ascii="宋体" w:hAnsi="宋体" w:cs="宋体"/>
                <w:kern w:val="0"/>
                <w:sz w:val="18"/>
                <w:szCs w:val="18"/>
              </w:rPr>
              <w:t>2654619.62</w:t>
            </w:r>
          </w:p>
        </w:tc>
        <w:tc>
          <w:tcPr>
            <w:tcW w:w="1764" w:type="dxa"/>
            <w:tcBorders>
              <w:top w:val="nil"/>
              <w:left w:val="nil"/>
              <w:bottom w:val="single" w:sz="4" w:space="0" w:color="auto"/>
              <w:right w:val="single" w:sz="4" w:space="0" w:color="auto"/>
            </w:tcBorders>
            <w:noWrap/>
            <w:vAlign w:val="center"/>
          </w:tcPr>
          <w:p w:rsidR="00256F49" w:rsidRPr="00155FD0" w:rsidRDefault="00256F49" w:rsidP="00004C7B">
            <w:pPr>
              <w:widowControl/>
              <w:jc w:val="right"/>
              <w:rPr>
                <w:rFonts w:ascii="宋体" w:cs="宋体"/>
                <w:kern w:val="0"/>
                <w:sz w:val="18"/>
                <w:szCs w:val="18"/>
              </w:rPr>
            </w:pPr>
            <w:r w:rsidRPr="00155FD0">
              <w:rPr>
                <w:rFonts w:ascii="宋体" w:hAnsi="宋体" w:cs="宋体"/>
                <w:kern w:val="0"/>
                <w:sz w:val="18"/>
                <w:szCs w:val="18"/>
              </w:rPr>
              <w:t>2654619.62</w:t>
            </w:r>
          </w:p>
        </w:tc>
        <w:tc>
          <w:tcPr>
            <w:tcW w:w="1300" w:type="dxa"/>
            <w:tcBorders>
              <w:top w:val="nil"/>
              <w:left w:val="nil"/>
              <w:bottom w:val="single" w:sz="4" w:space="0" w:color="auto"/>
              <w:right w:val="single" w:sz="4" w:space="0" w:color="auto"/>
            </w:tcBorders>
            <w:noWrap/>
            <w:vAlign w:val="center"/>
          </w:tcPr>
          <w:p w:rsidR="00256F49" w:rsidRPr="00155FD0" w:rsidRDefault="00256F49" w:rsidP="00004C7B">
            <w:pPr>
              <w:widowControl/>
              <w:jc w:val="right"/>
              <w:rPr>
                <w:rFonts w:ascii="宋体" w:cs="宋体"/>
                <w:kern w:val="0"/>
                <w:sz w:val="18"/>
                <w:szCs w:val="18"/>
              </w:rPr>
            </w:pPr>
            <w:r w:rsidRPr="00155FD0">
              <w:rPr>
                <w:rFonts w:ascii="宋体" w:cs="宋体"/>
                <w:kern w:val="0"/>
                <w:sz w:val="18"/>
                <w:szCs w:val="18"/>
              </w:rPr>
              <w:t>0</w:t>
            </w:r>
          </w:p>
        </w:tc>
      </w:tr>
      <w:tr w:rsidR="00256F49" w:rsidRPr="00155FD0" w:rsidTr="00004C7B">
        <w:trPr>
          <w:trHeight w:val="285"/>
        </w:trPr>
        <w:tc>
          <w:tcPr>
            <w:tcW w:w="1004" w:type="dxa"/>
            <w:tcBorders>
              <w:top w:val="nil"/>
              <w:left w:val="single" w:sz="4" w:space="0" w:color="auto"/>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 xml:space="preserve">　</w:t>
            </w:r>
          </w:p>
        </w:tc>
        <w:tc>
          <w:tcPr>
            <w:tcW w:w="236" w:type="dxa"/>
            <w:tcBorders>
              <w:top w:val="nil"/>
              <w:left w:val="nil"/>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 xml:space="preserve">　</w:t>
            </w:r>
          </w:p>
        </w:tc>
        <w:tc>
          <w:tcPr>
            <w:tcW w:w="236" w:type="dxa"/>
            <w:tcBorders>
              <w:top w:val="nil"/>
              <w:left w:val="nil"/>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 xml:space="preserve">　</w:t>
            </w:r>
          </w:p>
        </w:tc>
        <w:tc>
          <w:tcPr>
            <w:tcW w:w="3133" w:type="dxa"/>
            <w:tcBorders>
              <w:top w:val="nil"/>
              <w:left w:val="nil"/>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 xml:space="preserve">　</w:t>
            </w:r>
          </w:p>
        </w:tc>
        <w:tc>
          <w:tcPr>
            <w:tcW w:w="1847" w:type="dxa"/>
            <w:tcBorders>
              <w:top w:val="nil"/>
              <w:left w:val="nil"/>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 xml:space="preserve">　</w:t>
            </w:r>
          </w:p>
        </w:tc>
        <w:tc>
          <w:tcPr>
            <w:tcW w:w="1764" w:type="dxa"/>
            <w:tcBorders>
              <w:top w:val="nil"/>
              <w:left w:val="nil"/>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 xml:space="preserve">　</w:t>
            </w:r>
          </w:p>
        </w:tc>
      </w:tr>
      <w:tr w:rsidR="00256F49" w:rsidRPr="00155FD0" w:rsidTr="00004C7B">
        <w:trPr>
          <w:trHeight w:val="285"/>
        </w:trPr>
        <w:tc>
          <w:tcPr>
            <w:tcW w:w="1004" w:type="dxa"/>
            <w:tcBorders>
              <w:top w:val="nil"/>
              <w:left w:val="single" w:sz="4" w:space="0" w:color="auto"/>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 xml:space="preserve">　</w:t>
            </w:r>
          </w:p>
        </w:tc>
        <w:tc>
          <w:tcPr>
            <w:tcW w:w="236" w:type="dxa"/>
            <w:tcBorders>
              <w:top w:val="nil"/>
              <w:left w:val="nil"/>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 xml:space="preserve">　</w:t>
            </w:r>
          </w:p>
        </w:tc>
        <w:tc>
          <w:tcPr>
            <w:tcW w:w="236" w:type="dxa"/>
            <w:tcBorders>
              <w:top w:val="nil"/>
              <w:left w:val="nil"/>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 xml:space="preserve">　</w:t>
            </w:r>
          </w:p>
        </w:tc>
        <w:tc>
          <w:tcPr>
            <w:tcW w:w="3133" w:type="dxa"/>
            <w:tcBorders>
              <w:top w:val="nil"/>
              <w:left w:val="nil"/>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 xml:space="preserve">　</w:t>
            </w:r>
          </w:p>
        </w:tc>
        <w:tc>
          <w:tcPr>
            <w:tcW w:w="1847" w:type="dxa"/>
            <w:tcBorders>
              <w:top w:val="nil"/>
              <w:left w:val="nil"/>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 xml:space="preserve">　</w:t>
            </w:r>
          </w:p>
        </w:tc>
        <w:tc>
          <w:tcPr>
            <w:tcW w:w="1764" w:type="dxa"/>
            <w:tcBorders>
              <w:top w:val="nil"/>
              <w:left w:val="nil"/>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 xml:space="preserve">　</w:t>
            </w:r>
          </w:p>
        </w:tc>
      </w:tr>
      <w:tr w:rsidR="00256F49" w:rsidRPr="00155FD0" w:rsidTr="00004C7B">
        <w:trPr>
          <w:trHeight w:val="285"/>
        </w:trPr>
        <w:tc>
          <w:tcPr>
            <w:tcW w:w="1476" w:type="dxa"/>
            <w:gridSpan w:val="3"/>
            <w:tcBorders>
              <w:top w:val="single" w:sz="4" w:space="0" w:color="auto"/>
              <w:left w:val="single" w:sz="4" w:space="0" w:color="auto"/>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 xml:space="preserve">　</w:t>
            </w:r>
          </w:p>
        </w:tc>
        <w:tc>
          <w:tcPr>
            <w:tcW w:w="3133" w:type="dxa"/>
            <w:tcBorders>
              <w:top w:val="nil"/>
              <w:left w:val="nil"/>
              <w:bottom w:val="single" w:sz="4" w:space="0" w:color="auto"/>
              <w:right w:val="single" w:sz="4" w:space="0" w:color="auto"/>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 xml:space="preserve">　</w:t>
            </w:r>
          </w:p>
        </w:tc>
        <w:tc>
          <w:tcPr>
            <w:tcW w:w="1847" w:type="dxa"/>
            <w:tcBorders>
              <w:top w:val="nil"/>
              <w:left w:val="nil"/>
              <w:bottom w:val="single" w:sz="4" w:space="0" w:color="auto"/>
              <w:right w:val="single" w:sz="4" w:space="0" w:color="auto"/>
            </w:tcBorders>
            <w:noWrap/>
            <w:vAlign w:val="center"/>
          </w:tcPr>
          <w:p w:rsidR="00256F49" w:rsidRPr="00155FD0" w:rsidRDefault="00256F49" w:rsidP="00004C7B">
            <w:pPr>
              <w:widowControl/>
              <w:jc w:val="right"/>
              <w:rPr>
                <w:rFonts w:ascii="宋体" w:cs="宋体"/>
                <w:kern w:val="0"/>
                <w:sz w:val="18"/>
                <w:szCs w:val="18"/>
              </w:rPr>
            </w:pPr>
            <w:r w:rsidRPr="00155FD0">
              <w:rPr>
                <w:rFonts w:ascii="宋体" w:hAnsi="宋体" w:cs="宋体" w:hint="eastAsia"/>
                <w:kern w:val="0"/>
                <w:sz w:val="18"/>
                <w:szCs w:val="18"/>
              </w:rPr>
              <w:t xml:space="preserve">　</w:t>
            </w:r>
          </w:p>
        </w:tc>
        <w:tc>
          <w:tcPr>
            <w:tcW w:w="1764" w:type="dxa"/>
            <w:tcBorders>
              <w:top w:val="nil"/>
              <w:left w:val="nil"/>
              <w:bottom w:val="single" w:sz="4" w:space="0" w:color="auto"/>
              <w:right w:val="single" w:sz="4" w:space="0" w:color="auto"/>
            </w:tcBorders>
            <w:noWrap/>
            <w:vAlign w:val="center"/>
          </w:tcPr>
          <w:p w:rsidR="00256F49" w:rsidRPr="00155FD0" w:rsidRDefault="00256F49" w:rsidP="00004C7B">
            <w:pPr>
              <w:widowControl/>
              <w:jc w:val="right"/>
              <w:rPr>
                <w:rFonts w:ascii="宋体" w:cs="宋体"/>
                <w:kern w:val="0"/>
                <w:sz w:val="18"/>
                <w:szCs w:val="18"/>
              </w:rPr>
            </w:pPr>
            <w:r w:rsidRPr="00155FD0">
              <w:rPr>
                <w:rFonts w:ascii="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noWrap/>
            <w:vAlign w:val="center"/>
          </w:tcPr>
          <w:p w:rsidR="00256F49" w:rsidRPr="00155FD0" w:rsidRDefault="00256F49" w:rsidP="00004C7B">
            <w:pPr>
              <w:widowControl/>
              <w:jc w:val="right"/>
              <w:rPr>
                <w:rFonts w:ascii="宋体" w:cs="宋体"/>
                <w:kern w:val="0"/>
                <w:sz w:val="18"/>
                <w:szCs w:val="18"/>
              </w:rPr>
            </w:pPr>
            <w:r w:rsidRPr="00155FD0">
              <w:rPr>
                <w:rFonts w:ascii="宋体" w:hAnsi="宋体" w:cs="宋体" w:hint="eastAsia"/>
                <w:kern w:val="0"/>
                <w:sz w:val="18"/>
                <w:szCs w:val="18"/>
              </w:rPr>
              <w:t xml:space="preserve">　</w:t>
            </w:r>
          </w:p>
        </w:tc>
      </w:tr>
      <w:tr w:rsidR="00256F49" w:rsidRPr="00155FD0" w:rsidTr="00004C7B">
        <w:trPr>
          <w:trHeight w:val="285"/>
        </w:trPr>
        <w:tc>
          <w:tcPr>
            <w:tcW w:w="9520" w:type="dxa"/>
            <w:gridSpan w:val="7"/>
            <w:tcBorders>
              <w:top w:val="nil"/>
              <w:left w:val="single" w:sz="8" w:space="0" w:color="000000"/>
              <w:bottom w:val="nil"/>
              <w:right w:val="nil"/>
            </w:tcBorders>
            <w:noWrap/>
            <w:vAlign w:val="center"/>
          </w:tcPr>
          <w:p w:rsidR="00256F49" w:rsidRPr="00155FD0" w:rsidRDefault="00256F49" w:rsidP="00004C7B">
            <w:pPr>
              <w:widowControl/>
              <w:jc w:val="left"/>
              <w:rPr>
                <w:rFonts w:ascii="宋体" w:cs="宋体"/>
                <w:kern w:val="0"/>
                <w:sz w:val="18"/>
                <w:szCs w:val="18"/>
              </w:rPr>
            </w:pPr>
            <w:r w:rsidRPr="00155FD0">
              <w:rPr>
                <w:rFonts w:ascii="宋体" w:hAnsi="宋体" w:cs="宋体" w:hint="eastAsia"/>
                <w:kern w:val="0"/>
                <w:sz w:val="18"/>
                <w:szCs w:val="18"/>
              </w:rPr>
              <w:t>注：本表反映部门本年度一般公共预算财政拨款实际支出情况。</w:t>
            </w:r>
            <w:r w:rsidRPr="00155FD0">
              <w:rPr>
                <w:rFonts w:ascii="宋体" w:hAnsi="宋体" w:cs="宋体"/>
                <w:kern w:val="0"/>
                <w:sz w:val="18"/>
                <w:szCs w:val="18"/>
              </w:rPr>
              <w:t xml:space="preserve">   </w:t>
            </w:r>
          </w:p>
        </w:tc>
      </w:tr>
    </w:tbl>
    <w:p w:rsidR="00256F49" w:rsidRPr="00155FD0" w:rsidRDefault="00256F49" w:rsidP="00D458CA">
      <w:pPr>
        <w:spacing w:line="360" w:lineRule="auto"/>
        <w:ind w:leftChars="-3" w:left="-6"/>
        <w:rPr>
          <w:rFonts w:ascii="隶书" w:eastAsia="隶书" w:hAnsi="隶书" w:cs="隶书"/>
          <w:sz w:val="52"/>
          <w:szCs w:val="52"/>
        </w:rPr>
      </w:pPr>
    </w:p>
    <w:p w:rsidR="00256F49" w:rsidRPr="00155FD0" w:rsidRDefault="00256F49" w:rsidP="00155FD0">
      <w:pPr>
        <w:spacing w:line="360" w:lineRule="auto"/>
        <w:rPr>
          <w:rFonts w:ascii="隶书" w:eastAsia="隶书" w:hAnsi="隶书" w:cs="隶书"/>
          <w:sz w:val="52"/>
          <w:szCs w:val="52"/>
        </w:rPr>
        <w:sectPr w:rsidR="00256F49" w:rsidRPr="00155FD0" w:rsidSect="00D458CA">
          <w:pgSz w:w="11906" w:h="16838"/>
          <w:pgMar w:top="1440" w:right="566" w:bottom="1440" w:left="420" w:header="850" w:footer="992" w:gutter="0"/>
          <w:pgNumType w:fmt="numberInDash"/>
          <w:cols w:space="0"/>
          <w:docGrid w:type="lines" w:linePitch="317"/>
        </w:sectPr>
      </w:pPr>
    </w:p>
    <w:tbl>
      <w:tblPr>
        <w:tblpPr w:leftFromText="180" w:rightFromText="180" w:vertAnchor="page" w:horzAnchor="margin" w:tblpY="646"/>
        <w:tblW w:w="9333" w:type="dxa"/>
        <w:tblLook w:val="0000"/>
      </w:tblPr>
      <w:tblGrid>
        <w:gridCol w:w="1427"/>
        <w:gridCol w:w="2473"/>
        <w:gridCol w:w="1016"/>
        <w:gridCol w:w="1427"/>
        <w:gridCol w:w="1950"/>
        <w:gridCol w:w="1040"/>
      </w:tblGrid>
      <w:tr w:rsidR="00256F49" w:rsidRPr="00155FD0" w:rsidTr="004349FC">
        <w:trPr>
          <w:trHeight w:val="270"/>
        </w:trPr>
        <w:tc>
          <w:tcPr>
            <w:tcW w:w="8293" w:type="dxa"/>
            <w:gridSpan w:val="5"/>
            <w:tcBorders>
              <w:top w:val="nil"/>
              <w:left w:val="nil"/>
              <w:bottom w:val="nil"/>
              <w:right w:val="nil"/>
            </w:tcBorders>
            <w:noWrap/>
            <w:vAlign w:val="bottom"/>
          </w:tcPr>
          <w:p w:rsidR="00256F49" w:rsidRPr="00155FD0" w:rsidRDefault="00256F49" w:rsidP="004349FC">
            <w:pPr>
              <w:widowControl/>
              <w:jc w:val="center"/>
              <w:rPr>
                <w:rFonts w:ascii="宋体" w:cs="宋体"/>
                <w:kern w:val="0"/>
                <w:sz w:val="22"/>
                <w:szCs w:val="22"/>
              </w:rPr>
            </w:pPr>
            <w:r w:rsidRPr="00155FD0">
              <w:rPr>
                <w:rFonts w:ascii="宋体" w:hAnsi="宋体" w:cs="宋体" w:hint="eastAsia"/>
                <w:kern w:val="0"/>
                <w:sz w:val="22"/>
                <w:szCs w:val="22"/>
              </w:rPr>
              <w:lastRenderedPageBreak/>
              <w:t>一般公共预算财政拨款基本支出决算表</w:t>
            </w:r>
          </w:p>
        </w:tc>
        <w:tc>
          <w:tcPr>
            <w:tcW w:w="1040" w:type="dxa"/>
            <w:tcBorders>
              <w:top w:val="nil"/>
              <w:left w:val="nil"/>
              <w:bottom w:val="nil"/>
              <w:right w:val="nil"/>
            </w:tcBorders>
            <w:noWrap/>
            <w:vAlign w:val="center"/>
          </w:tcPr>
          <w:p w:rsidR="00256F49" w:rsidRPr="00155FD0" w:rsidRDefault="00256F49" w:rsidP="004349FC">
            <w:pPr>
              <w:widowControl/>
              <w:jc w:val="left"/>
              <w:rPr>
                <w:rFonts w:ascii="宋体" w:cs="宋体"/>
                <w:kern w:val="0"/>
                <w:sz w:val="16"/>
                <w:szCs w:val="16"/>
              </w:rPr>
            </w:pPr>
          </w:p>
        </w:tc>
      </w:tr>
      <w:tr w:rsidR="00256F49" w:rsidRPr="00155FD0" w:rsidTr="004349FC">
        <w:trPr>
          <w:trHeight w:val="210"/>
        </w:trPr>
        <w:tc>
          <w:tcPr>
            <w:tcW w:w="1427" w:type="dxa"/>
            <w:tcBorders>
              <w:top w:val="nil"/>
              <w:left w:val="nil"/>
              <w:bottom w:val="nil"/>
              <w:right w:val="nil"/>
            </w:tcBorders>
            <w:noWrap/>
            <w:vAlign w:val="center"/>
          </w:tcPr>
          <w:p w:rsidR="00256F49" w:rsidRPr="00155FD0" w:rsidRDefault="00256F49" w:rsidP="004349FC">
            <w:pPr>
              <w:widowControl/>
              <w:jc w:val="left"/>
              <w:rPr>
                <w:rFonts w:ascii="宋体" w:cs="宋体"/>
                <w:kern w:val="0"/>
                <w:sz w:val="16"/>
                <w:szCs w:val="16"/>
              </w:rPr>
            </w:pPr>
          </w:p>
        </w:tc>
        <w:tc>
          <w:tcPr>
            <w:tcW w:w="2473" w:type="dxa"/>
            <w:tcBorders>
              <w:top w:val="nil"/>
              <w:left w:val="nil"/>
              <w:bottom w:val="nil"/>
              <w:right w:val="nil"/>
            </w:tcBorders>
            <w:noWrap/>
            <w:vAlign w:val="center"/>
          </w:tcPr>
          <w:p w:rsidR="00256F49" w:rsidRPr="00155FD0" w:rsidRDefault="00256F49" w:rsidP="004349FC">
            <w:pPr>
              <w:widowControl/>
              <w:jc w:val="left"/>
              <w:rPr>
                <w:rFonts w:ascii="宋体" w:cs="宋体"/>
                <w:kern w:val="0"/>
                <w:sz w:val="16"/>
                <w:szCs w:val="16"/>
              </w:rPr>
            </w:pPr>
          </w:p>
        </w:tc>
        <w:tc>
          <w:tcPr>
            <w:tcW w:w="1016" w:type="dxa"/>
            <w:tcBorders>
              <w:top w:val="nil"/>
              <w:left w:val="nil"/>
              <w:bottom w:val="nil"/>
              <w:right w:val="nil"/>
            </w:tcBorders>
            <w:noWrap/>
            <w:vAlign w:val="center"/>
          </w:tcPr>
          <w:p w:rsidR="00256F49" w:rsidRPr="00155FD0" w:rsidRDefault="00256F49" w:rsidP="004349FC">
            <w:pPr>
              <w:widowControl/>
              <w:jc w:val="left"/>
              <w:rPr>
                <w:rFonts w:ascii="宋体" w:cs="宋体"/>
                <w:kern w:val="0"/>
                <w:sz w:val="16"/>
                <w:szCs w:val="16"/>
              </w:rPr>
            </w:pPr>
          </w:p>
        </w:tc>
        <w:tc>
          <w:tcPr>
            <w:tcW w:w="1427" w:type="dxa"/>
            <w:tcBorders>
              <w:top w:val="nil"/>
              <w:left w:val="nil"/>
              <w:bottom w:val="nil"/>
              <w:right w:val="nil"/>
            </w:tcBorders>
            <w:noWrap/>
            <w:vAlign w:val="center"/>
          </w:tcPr>
          <w:p w:rsidR="00256F49" w:rsidRPr="00155FD0" w:rsidRDefault="00256F49" w:rsidP="004349FC">
            <w:pPr>
              <w:widowControl/>
              <w:jc w:val="left"/>
              <w:rPr>
                <w:rFonts w:ascii="宋体" w:cs="宋体"/>
                <w:kern w:val="0"/>
                <w:sz w:val="16"/>
                <w:szCs w:val="16"/>
              </w:rPr>
            </w:pPr>
          </w:p>
        </w:tc>
        <w:tc>
          <w:tcPr>
            <w:tcW w:w="1950" w:type="dxa"/>
            <w:tcBorders>
              <w:top w:val="nil"/>
              <w:left w:val="nil"/>
              <w:bottom w:val="nil"/>
              <w:right w:val="nil"/>
            </w:tcBorders>
            <w:noWrap/>
            <w:vAlign w:val="center"/>
          </w:tcPr>
          <w:p w:rsidR="00256F49" w:rsidRPr="00155FD0" w:rsidRDefault="00256F49" w:rsidP="004349FC">
            <w:pPr>
              <w:widowControl/>
              <w:jc w:val="left"/>
              <w:rPr>
                <w:rFonts w:ascii="宋体" w:cs="宋体"/>
                <w:kern w:val="0"/>
                <w:sz w:val="16"/>
                <w:szCs w:val="16"/>
              </w:rPr>
            </w:pPr>
          </w:p>
        </w:tc>
        <w:tc>
          <w:tcPr>
            <w:tcW w:w="1040" w:type="dxa"/>
            <w:tcBorders>
              <w:top w:val="nil"/>
              <w:left w:val="nil"/>
              <w:bottom w:val="nil"/>
              <w:right w:val="nil"/>
            </w:tcBorders>
            <w:noWrap/>
            <w:vAlign w:val="bottom"/>
          </w:tcPr>
          <w:p w:rsidR="00256F49" w:rsidRPr="00155FD0" w:rsidRDefault="00256F49" w:rsidP="004349FC">
            <w:pPr>
              <w:widowControl/>
              <w:jc w:val="right"/>
              <w:rPr>
                <w:rFonts w:ascii="宋体" w:cs="宋体"/>
                <w:kern w:val="0"/>
                <w:sz w:val="16"/>
                <w:szCs w:val="16"/>
              </w:rPr>
            </w:pPr>
            <w:r w:rsidRPr="00155FD0">
              <w:rPr>
                <w:rFonts w:ascii="宋体" w:hAnsi="宋体" w:cs="宋体" w:hint="eastAsia"/>
                <w:kern w:val="0"/>
                <w:sz w:val="16"/>
                <w:szCs w:val="16"/>
              </w:rPr>
              <w:t>公开</w:t>
            </w:r>
            <w:r w:rsidRPr="00155FD0">
              <w:rPr>
                <w:rFonts w:ascii="宋体" w:hAnsi="宋体" w:cs="宋体"/>
                <w:kern w:val="0"/>
                <w:sz w:val="16"/>
                <w:szCs w:val="16"/>
              </w:rPr>
              <w:t>06</w:t>
            </w:r>
            <w:r w:rsidRPr="00155FD0">
              <w:rPr>
                <w:rFonts w:ascii="宋体" w:hAnsi="宋体" w:cs="宋体" w:hint="eastAsia"/>
                <w:kern w:val="0"/>
                <w:sz w:val="16"/>
                <w:szCs w:val="16"/>
              </w:rPr>
              <w:t>表</w:t>
            </w:r>
          </w:p>
        </w:tc>
      </w:tr>
      <w:tr w:rsidR="00256F49" w:rsidRPr="00155FD0" w:rsidTr="004349FC">
        <w:trPr>
          <w:trHeight w:val="210"/>
        </w:trPr>
        <w:tc>
          <w:tcPr>
            <w:tcW w:w="3900" w:type="dxa"/>
            <w:gridSpan w:val="2"/>
            <w:tcBorders>
              <w:top w:val="single" w:sz="4" w:space="0" w:color="000000"/>
              <w:left w:val="nil"/>
              <w:bottom w:val="single" w:sz="4" w:space="0" w:color="000000"/>
              <w:right w:val="single" w:sz="4" w:space="0" w:color="000000"/>
            </w:tcBorders>
            <w:noWrap/>
            <w:vAlign w:val="center"/>
          </w:tcPr>
          <w:p w:rsidR="00256F49" w:rsidRPr="00155FD0" w:rsidRDefault="00256F49" w:rsidP="004349FC">
            <w:pPr>
              <w:widowControl/>
              <w:jc w:val="center"/>
              <w:rPr>
                <w:rFonts w:ascii="宋体" w:cs="宋体"/>
                <w:kern w:val="0"/>
                <w:sz w:val="16"/>
                <w:szCs w:val="16"/>
              </w:rPr>
            </w:pPr>
            <w:r w:rsidRPr="00155FD0">
              <w:rPr>
                <w:rFonts w:ascii="宋体" w:hAnsi="宋体" w:cs="宋体" w:hint="eastAsia"/>
                <w:kern w:val="0"/>
                <w:sz w:val="16"/>
                <w:szCs w:val="16"/>
              </w:rPr>
              <w:t>部门：河南省南阳市卧龙区道路运输管理局</w:t>
            </w:r>
          </w:p>
        </w:tc>
        <w:tc>
          <w:tcPr>
            <w:tcW w:w="1016" w:type="dxa"/>
            <w:tcBorders>
              <w:top w:val="single" w:sz="4" w:space="0" w:color="000000"/>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427" w:type="dxa"/>
            <w:tcBorders>
              <w:top w:val="single" w:sz="4" w:space="0" w:color="000000"/>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950" w:type="dxa"/>
            <w:tcBorders>
              <w:top w:val="single" w:sz="4" w:space="0" w:color="000000"/>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40" w:type="dxa"/>
            <w:tcBorders>
              <w:top w:val="single" w:sz="4" w:space="0" w:color="000000"/>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单位：元</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人员经费</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公用经费</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经济分类科目编码</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科目名称</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金额</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经济分类科目编码</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科目名称</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金额</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301</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工资福利支出</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5648602.98</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302</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商品和服务支出</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1241588.22</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30101</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基本工资</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605282</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30201</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办公费</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205127.2</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30102</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津贴补贴</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1629983.82</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30202</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印刷费</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800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30103</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奖金</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599004</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30203</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咨询费</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30104</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其他社会保障缴费</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523988.33</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30204</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手续费</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30106</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伙食补助费</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68245.49</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30205</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水费</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7822.85</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30107</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绩效工资</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917026.01</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30206</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电费</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105262.51</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30108</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机关事业单位基本养老保险缴费</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1305073.33</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30207</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邮电费</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36074</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30109</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职业年金缴费</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30208</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取暖费</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30199</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其他工资福利支出</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30209</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物业管理费</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303</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对个人和家庭的补助</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1933595.62</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30211</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差旅费</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16226</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30301</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离休费</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30212</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因公出国（境）费用</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30302</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退休费</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1000000</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30213</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维修</w:t>
            </w:r>
            <w:r w:rsidRPr="00155FD0">
              <w:rPr>
                <w:rFonts w:ascii="宋体" w:hAnsi="宋体" w:cs="宋体"/>
                <w:kern w:val="0"/>
                <w:sz w:val="16"/>
                <w:szCs w:val="16"/>
              </w:rPr>
              <w:t>(</w:t>
            </w:r>
            <w:r w:rsidRPr="00155FD0">
              <w:rPr>
                <w:rFonts w:ascii="宋体" w:hAnsi="宋体" w:cs="宋体" w:hint="eastAsia"/>
                <w:kern w:val="0"/>
                <w:sz w:val="16"/>
                <w:szCs w:val="16"/>
              </w:rPr>
              <w:t>护</w:t>
            </w:r>
            <w:r w:rsidRPr="00155FD0">
              <w:rPr>
                <w:rFonts w:ascii="宋体" w:hAnsi="宋体" w:cs="宋体"/>
                <w:kern w:val="0"/>
                <w:sz w:val="16"/>
                <w:szCs w:val="16"/>
              </w:rPr>
              <w:t>)</w:t>
            </w:r>
            <w:r w:rsidRPr="00155FD0">
              <w:rPr>
                <w:rFonts w:ascii="宋体" w:hAnsi="宋体" w:cs="宋体" w:hint="eastAsia"/>
                <w:kern w:val="0"/>
                <w:sz w:val="16"/>
                <w:szCs w:val="16"/>
              </w:rPr>
              <w:t>费</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166334</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30303</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退职（役）费</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30214</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租赁费</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7500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30304</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抚恤金</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39944</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30215</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会议费</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30305</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生活补助</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51156</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30216</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培训费</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780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30306</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救济费</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30217</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公务接待费</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758</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30307</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医疗费</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146473.3</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30218</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专用材料费</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30308</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助学金</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30224</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被装购置费</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30309</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奖励金</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8500</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30225</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专用燃料费</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30310</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生产补贴</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30226</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劳务费</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20800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30311</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住房公积金</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681367.32</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30227</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委托业务费</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5000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30312</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提租补贴</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30228</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工会经费</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163034.88</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30313</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购房补贴</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30229</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福利费</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167484.78</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30314</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采暖补贴</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30231</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公务用车运行维护费</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311720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30315</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物业服务补贴</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30239</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其他交通费用</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30399</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其他对个人和家庭的补助支出</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6155</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30240</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税金及附加费用</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30299</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其他商品和服务支出</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26864</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310</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其他资本性支出</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9999</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31001</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房屋建筑物购建</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31002</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办公设备购置</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9999</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31003</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专用设备购置</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31005</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基础设施建设</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31006</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大型修缮</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31007</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信息网络及软件购置更</w:t>
            </w:r>
            <w:r w:rsidRPr="00155FD0">
              <w:rPr>
                <w:rFonts w:ascii="宋体" w:hAnsi="宋体" w:cs="宋体" w:hint="eastAsia"/>
                <w:kern w:val="0"/>
                <w:sz w:val="16"/>
                <w:szCs w:val="16"/>
              </w:rPr>
              <w:lastRenderedPageBreak/>
              <w:t>新</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lastRenderedPageBreak/>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lastRenderedPageBreak/>
              <w:t xml:space="preserve">　</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31008</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物资储备</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31009</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土地补偿</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31010</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安置补助</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31011</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地上附着物和青苗补偿</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31012</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拆迁补偿</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31013</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公务用车购置</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31019</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其他交通工具购置</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31020</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产权参股</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31099</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其他资本性支出</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304</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对企事业单位的补贴</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30401</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企业政策性补贴</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30402</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事业单位补贴</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30403</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财政贴息</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30499</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其他对企事业单位的补贴</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307</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债务利息支出</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30701</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国内债务付息</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30707</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国外债务付息</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399</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其他支出</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39906</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赠与</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cs="宋体"/>
                <w:kern w:val="0"/>
                <w:sz w:val="16"/>
                <w:szCs w:val="16"/>
              </w:rPr>
              <w:t>0</w:t>
            </w:r>
          </w:p>
        </w:tc>
      </w:tr>
      <w:tr w:rsidR="00256F49" w:rsidRPr="00155FD0" w:rsidTr="004349FC">
        <w:trPr>
          <w:trHeight w:val="210"/>
        </w:trPr>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人员经费合计</w:t>
            </w:r>
          </w:p>
        </w:tc>
        <w:tc>
          <w:tcPr>
            <w:tcW w:w="2473"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16"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7582198.6</w:t>
            </w:r>
          </w:p>
        </w:tc>
        <w:tc>
          <w:tcPr>
            <w:tcW w:w="1427"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公用经费合计</w:t>
            </w:r>
          </w:p>
        </w:tc>
        <w:tc>
          <w:tcPr>
            <w:tcW w:w="195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 xml:space="preserve">　</w:t>
            </w:r>
          </w:p>
        </w:tc>
        <w:tc>
          <w:tcPr>
            <w:tcW w:w="1040" w:type="dxa"/>
            <w:tcBorders>
              <w:top w:val="nil"/>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kern w:val="0"/>
                <w:sz w:val="16"/>
                <w:szCs w:val="16"/>
              </w:rPr>
              <w:t>1251587.22</w:t>
            </w:r>
          </w:p>
        </w:tc>
      </w:tr>
      <w:tr w:rsidR="00256F49" w:rsidRPr="00155FD0" w:rsidTr="004349FC">
        <w:trPr>
          <w:trHeight w:val="210"/>
        </w:trPr>
        <w:tc>
          <w:tcPr>
            <w:tcW w:w="9333" w:type="dxa"/>
            <w:gridSpan w:val="6"/>
            <w:tcBorders>
              <w:top w:val="single" w:sz="4" w:space="0" w:color="000000"/>
              <w:left w:val="nil"/>
              <w:bottom w:val="single" w:sz="4" w:space="0" w:color="000000"/>
              <w:right w:val="single" w:sz="4" w:space="0" w:color="000000"/>
            </w:tcBorders>
            <w:noWrap/>
            <w:vAlign w:val="center"/>
          </w:tcPr>
          <w:p w:rsidR="00256F49" w:rsidRPr="00155FD0" w:rsidRDefault="00256F49" w:rsidP="004349FC">
            <w:pPr>
              <w:widowControl/>
              <w:jc w:val="left"/>
              <w:rPr>
                <w:rFonts w:ascii="宋体" w:cs="宋体"/>
                <w:kern w:val="0"/>
                <w:sz w:val="16"/>
                <w:szCs w:val="16"/>
              </w:rPr>
            </w:pPr>
            <w:r w:rsidRPr="00155FD0">
              <w:rPr>
                <w:rFonts w:ascii="宋体" w:hAnsi="宋体" w:cs="宋体" w:hint="eastAsia"/>
                <w:kern w:val="0"/>
                <w:sz w:val="16"/>
                <w:szCs w:val="16"/>
              </w:rPr>
              <w:t>注：本表反映部门本年度一般公共预算财政拨款基本支出明细情况。</w:t>
            </w:r>
            <w:r w:rsidRPr="00155FD0">
              <w:rPr>
                <w:rFonts w:ascii="宋体" w:hAnsi="宋体" w:cs="宋体"/>
                <w:kern w:val="0"/>
                <w:sz w:val="16"/>
                <w:szCs w:val="16"/>
              </w:rPr>
              <w:t xml:space="preserve"> </w:t>
            </w:r>
          </w:p>
        </w:tc>
      </w:tr>
    </w:tbl>
    <w:p w:rsidR="00256F49" w:rsidRPr="00155FD0" w:rsidRDefault="00256F49" w:rsidP="00155FD0">
      <w:pPr>
        <w:spacing w:line="360" w:lineRule="auto"/>
        <w:rPr>
          <w:rFonts w:ascii="隶书" w:eastAsia="隶书" w:hAnsi="隶书" w:cs="隶书"/>
          <w:sz w:val="52"/>
          <w:szCs w:val="52"/>
        </w:rPr>
        <w:sectPr w:rsidR="00256F49" w:rsidRPr="00155FD0">
          <w:pgSz w:w="11906" w:h="16838"/>
          <w:pgMar w:top="1440" w:right="1531" w:bottom="1440" w:left="1587" w:header="850" w:footer="992" w:gutter="0"/>
          <w:pgNumType w:fmt="numberInDash"/>
          <w:cols w:space="0"/>
          <w:docGrid w:type="lines" w:linePitch="317"/>
        </w:sectPr>
      </w:pPr>
    </w:p>
    <w:tbl>
      <w:tblPr>
        <w:tblpPr w:leftFromText="180" w:rightFromText="180" w:horzAnchor="margin" w:tblpXSpec="center" w:tblpY="477"/>
        <w:tblW w:w="11520" w:type="dxa"/>
        <w:tblLook w:val="0000"/>
      </w:tblPr>
      <w:tblGrid>
        <w:gridCol w:w="960"/>
        <w:gridCol w:w="960"/>
        <w:gridCol w:w="960"/>
        <w:gridCol w:w="960"/>
        <w:gridCol w:w="960"/>
        <w:gridCol w:w="960"/>
        <w:gridCol w:w="960"/>
        <w:gridCol w:w="960"/>
        <w:gridCol w:w="960"/>
        <w:gridCol w:w="960"/>
        <w:gridCol w:w="960"/>
        <w:gridCol w:w="960"/>
      </w:tblGrid>
      <w:tr w:rsidR="00256F49" w:rsidRPr="00611666" w:rsidTr="00611666">
        <w:trPr>
          <w:trHeight w:val="615"/>
        </w:trPr>
        <w:tc>
          <w:tcPr>
            <w:tcW w:w="10560" w:type="dxa"/>
            <w:gridSpan w:val="11"/>
            <w:tcBorders>
              <w:top w:val="nil"/>
              <w:left w:val="nil"/>
              <w:bottom w:val="nil"/>
              <w:right w:val="nil"/>
            </w:tcBorders>
            <w:noWrap/>
            <w:vAlign w:val="bottom"/>
          </w:tcPr>
          <w:p w:rsidR="00256F49" w:rsidRPr="00611666" w:rsidRDefault="00256F49" w:rsidP="00611666">
            <w:pPr>
              <w:widowControl/>
              <w:jc w:val="center"/>
              <w:rPr>
                <w:rFonts w:ascii="宋体" w:cs="宋体"/>
                <w:kern w:val="0"/>
                <w:sz w:val="24"/>
              </w:rPr>
            </w:pPr>
            <w:r w:rsidRPr="00611666">
              <w:rPr>
                <w:rFonts w:ascii="宋体" w:hAnsi="宋体" w:cs="宋体" w:hint="eastAsia"/>
                <w:kern w:val="0"/>
                <w:sz w:val="24"/>
              </w:rPr>
              <w:lastRenderedPageBreak/>
              <w:t>一般公共预算财政拨款“三公”经费支出决算表</w:t>
            </w:r>
          </w:p>
        </w:tc>
        <w:tc>
          <w:tcPr>
            <w:tcW w:w="960" w:type="dxa"/>
            <w:tcBorders>
              <w:top w:val="nil"/>
              <w:left w:val="nil"/>
              <w:bottom w:val="nil"/>
              <w:right w:val="nil"/>
            </w:tcBorders>
            <w:noWrap/>
            <w:vAlign w:val="center"/>
          </w:tcPr>
          <w:p w:rsidR="00256F49" w:rsidRPr="00611666" w:rsidRDefault="00256F49" w:rsidP="00611666">
            <w:pPr>
              <w:widowControl/>
              <w:jc w:val="left"/>
              <w:rPr>
                <w:rFonts w:ascii="宋体" w:cs="宋体"/>
                <w:kern w:val="0"/>
                <w:sz w:val="18"/>
                <w:szCs w:val="18"/>
              </w:rPr>
            </w:pPr>
          </w:p>
        </w:tc>
      </w:tr>
      <w:tr w:rsidR="00256F49" w:rsidRPr="00611666" w:rsidTr="00611666">
        <w:trPr>
          <w:trHeight w:val="330"/>
        </w:trPr>
        <w:tc>
          <w:tcPr>
            <w:tcW w:w="960" w:type="dxa"/>
            <w:tcBorders>
              <w:top w:val="nil"/>
              <w:left w:val="nil"/>
              <w:bottom w:val="nil"/>
              <w:right w:val="nil"/>
            </w:tcBorders>
            <w:noWrap/>
            <w:vAlign w:val="center"/>
          </w:tcPr>
          <w:p w:rsidR="00256F49" w:rsidRPr="00611666" w:rsidRDefault="00256F49" w:rsidP="00611666">
            <w:pPr>
              <w:widowControl/>
              <w:jc w:val="left"/>
              <w:rPr>
                <w:rFonts w:ascii="宋体" w:cs="宋体"/>
                <w:kern w:val="0"/>
                <w:sz w:val="18"/>
                <w:szCs w:val="18"/>
              </w:rPr>
            </w:pPr>
          </w:p>
        </w:tc>
        <w:tc>
          <w:tcPr>
            <w:tcW w:w="960" w:type="dxa"/>
            <w:tcBorders>
              <w:top w:val="nil"/>
              <w:left w:val="nil"/>
              <w:bottom w:val="nil"/>
              <w:right w:val="nil"/>
            </w:tcBorders>
            <w:noWrap/>
            <w:vAlign w:val="center"/>
          </w:tcPr>
          <w:p w:rsidR="00256F49" w:rsidRPr="00611666" w:rsidRDefault="00256F49" w:rsidP="00611666">
            <w:pPr>
              <w:widowControl/>
              <w:jc w:val="left"/>
              <w:rPr>
                <w:rFonts w:ascii="宋体" w:cs="宋体"/>
                <w:kern w:val="0"/>
                <w:sz w:val="18"/>
                <w:szCs w:val="18"/>
              </w:rPr>
            </w:pPr>
          </w:p>
        </w:tc>
        <w:tc>
          <w:tcPr>
            <w:tcW w:w="960" w:type="dxa"/>
            <w:tcBorders>
              <w:top w:val="nil"/>
              <w:left w:val="nil"/>
              <w:bottom w:val="nil"/>
              <w:right w:val="nil"/>
            </w:tcBorders>
            <w:noWrap/>
            <w:vAlign w:val="center"/>
          </w:tcPr>
          <w:p w:rsidR="00256F49" w:rsidRPr="00611666" w:rsidRDefault="00256F49" w:rsidP="00611666">
            <w:pPr>
              <w:widowControl/>
              <w:jc w:val="left"/>
              <w:rPr>
                <w:rFonts w:ascii="宋体" w:cs="宋体"/>
                <w:kern w:val="0"/>
                <w:sz w:val="18"/>
                <w:szCs w:val="18"/>
              </w:rPr>
            </w:pPr>
          </w:p>
        </w:tc>
        <w:tc>
          <w:tcPr>
            <w:tcW w:w="960" w:type="dxa"/>
            <w:tcBorders>
              <w:top w:val="nil"/>
              <w:left w:val="nil"/>
              <w:bottom w:val="nil"/>
              <w:right w:val="nil"/>
            </w:tcBorders>
            <w:noWrap/>
            <w:vAlign w:val="center"/>
          </w:tcPr>
          <w:p w:rsidR="00256F49" w:rsidRPr="00611666" w:rsidRDefault="00256F49" w:rsidP="00611666">
            <w:pPr>
              <w:widowControl/>
              <w:jc w:val="left"/>
              <w:rPr>
                <w:rFonts w:ascii="宋体" w:cs="宋体"/>
                <w:kern w:val="0"/>
                <w:sz w:val="18"/>
                <w:szCs w:val="18"/>
              </w:rPr>
            </w:pPr>
          </w:p>
        </w:tc>
        <w:tc>
          <w:tcPr>
            <w:tcW w:w="960" w:type="dxa"/>
            <w:tcBorders>
              <w:top w:val="nil"/>
              <w:left w:val="nil"/>
              <w:bottom w:val="nil"/>
              <w:right w:val="nil"/>
            </w:tcBorders>
            <w:noWrap/>
            <w:vAlign w:val="center"/>
          </w:tcPr>
          <w:p w:rsidR="00256F49" w:rsidRPr="00611666" w:rsidRDefault="00256F49" w:rsidP="00611666">
            <w:pPr>
              <w:widowControl/>
              <w:jc w:val="left"/>
              <w:rPr>
                <w:rFonts w:ascii="宋体" w:cs="宋体"/>
                <w:kern w:val="0"/>
                <w:sz w:val="18"/>
                <w:szCs w:val="18"/>
              </w:rPr>
            </w:pPr>
          </w:p>
        </w:tc>
        <w:tc>
          <w:tcPr>
            <w:tcW w:w="960" w:type="dxa"/>
            <w:tcBorders>
              <w:top w:val="nil"/>
              <w:left w:val="nil"/>
              <w:bottom w:val="nil"/>
              <w:right w:val="nil"/>
            </w:tcBorders>
            <w:noWrap/>
            <w:vAlign w:val="center"/>
          </w:tcPr>
          <w:p w:rsidR="00256F49" w:rsidRPr="00611666" w:rsidRDefault="00256F49" w:rsidP="00611666">
            <w:pPr>
              <w:widowControl/>
              <w:jc w:val="left"/>
              <w:rPr>
                <w:rFonts w:ascii="宋体" w:cs="宋体"/>
                <w:kern w:val="0"/>
                <w:sz w:val="18"/>
                <w:szCs w:val="18"/>
              </w:rPr>
            </w:pPr>
          </w:p>
        </w:tc>
        <w:tc>
          <w:tcPr>
            <w:tcW w:w="960" w:type="dxa"/>
            <w:tcBorders>
              <w:top w:val="nil"/>
              <w:left w:val="nil"/>
              <w:bottom w:val="nil"/>
              <w:right w:val="nil"/>
            </w:tcBorders>
            <w:noWrap/>
            <w:vAlign w:val="center"/>
          </w:tcPr>
          <w:p w:rsidR="00256F49" w:rsidRPr="00611666" w:rsidRDefault="00256F49" w:rsidP="00611666">
            <w:pPr>
              <w:widowControl/>
              <w:jc w:val="left"/>
              <w:rPr>
                <w:rFonts w:ascii="宋体" w:cs="宋体"/>
                <w:kern w:val="0"/>
                <w:sz w:val="18"/>
                <w:szCs w:val="18"/>
              </w:rPr>
            </w:pPr>
          </w:p>
        </w:tc>
        <w:tc>
          <w:tcPr>
            <w:tcW w:w="960" w:type="dxa"/>
            <w:tcBorders>
              <w:top w:val="nil"/>
              <w:left w:val="nil"/>
              <w:bottom w:val="nil"/>
              <w:right w:val="nil"/>
            </w:tcBorders>
            <w:noWrap/>
            <w:vAlign w:val="center"/>
          </w:tcPr>
          <w:p w:rsidR="00256F49" w:rsidRPr="00611666" w:rsidRDefault="00256F49" w:rsidP="00611666">
            <w:pPr>
              <w:widowControl/>
              <w:jc w:val="left"/>
              <w:rPr>
                <w:rFonts w:ascii="宋体" w:cs="宋体"/>
                <w:kern w:val="0"/>
                <w:sz w:val="18"/>
                <w:szCs w:val="18"/>
              </w:rPr>
            </w:pPr>
          </w:p>
        </w:tc>
        <w:tc>
          <w:tcPr>
            <w:tcW w:w="960" w:type="dxa"/>
            <w:tcBorders>
              <w:top w:val="nil"/>
              <w:left w:val="nil"/>
              <w:bottom w:val="nil"/>
              <w:right w:val="nil"/>
            </w:tcBorders>
            <w:noWrap/>
            <w:vAlign w:val="center"/>
          </w:tcPr>
          <w:p w:rsidR="00256F49" w:rsidRPr="00611666" w:rsidRDefault="00256F49" w:rsidP="00611666">
            <w:pPr>
              <w:widowControl/>
              <w:jc w:val="left"/>
              <w:rPr>
                <w:rFonts w:ascii="宋体" w:cs="宋体"/>
                <w:kern w:val="0"/>
                <w:sz w:val="18"/>
                <w:szCs w:val="18"/>
              </w:rPr>
            </w:pPr>
          </w:p>
        </w:tc>
        <w:tc>
          <w:tcPr>
            <w:tcW w:w="960" w:type="dxa"/>
            <w:tcBorders>
              <w:top w:val="nil"/>
              <w:left w:val="nil"/>
              <w:bottom w:val="nil"/>
              <w:right w:val="nil"/>
            </w:tcBorders>
            <w:noWrap/>
            <w:vAlign w:val="center"/>
          </w:tcPr>
          <w:p w:rsidR="00256F49" w:rsidRPr="00611666" w:rsidRDefault="00256F49" w:rsidP="00611666">
            <w:pPr>
              <w:widowControl/>
              <w:jc w:val="left"/>
              <w:rPr>
                <w:rFonts w:ascii="宋体" w:cs="宋体"/>
                <w:kern w:val="0"/>
                <w:sz w:val="18"/>
                <w:szCs w:val="18"/>
              </w:rPr>
            </w:pPr>
          </w:p>
        </w:tc>
        <w:tc>
          <w:tcPr>
            <w:tcW w:w="960" w:type="dxa"/>
            <w:tcBorders>
              <w:top w:val="nil"/>
              <w:left w:val="nil"/>
              <w:bottom w:val="nil"/>
              <w:right w:val="nil"/>
            </w:tcBorders>
            <w:noWrap/>
            <w:vAlign w:val="center"/>
          </w:tcPr>
          <w:p w:rsidR="00256F49" w:rsidRPr="00611666" w:rsidRDefault="00256F49" w:rsidP="00611666">
            <w:pPr>
              <w:widowControl/>
              <w:jc w:val="left"/>
              <w:rPr>
                <w:rFonts w:ascii="宋体" w:cs="宋体"/>
                <w:kern w:val="0"/>
                <w:sz w:val="18"/>
                <w:szCs w:val="18"/>
              </w:rPr>
            </w:pPr>
          </w:p>
        </w:tc>
        <w:tc>
          <w:tcPr>
            <w:tcW w:w="960" w:type="dxa"/>
            <w:tcBorders>
              <w:top w:val="nil"/>
              <w:left w:val="nil"/>
              <w:bottom w:val="nil"/>
              <w:right w:val="nil"/>
            </w:tcBorders>
            <w:noWrap/>
            <w:vAlign w:val="bottom"/>
          </w:tcPr>
          <w:p w:rsidR="00256F49" w:rsidRPr="00611666" w:rsidRDefault="00256F49" w:rsidP="00611666">
            <w:pPr>
              <w:widowControl/>
              <w:jc w:val="right"/>
              <w:rPr>
                <w:rFonts w:ascii="宋体" w:cs="宋体"/>
                <w:kern w:val="0"/>
                <w:sz w:val="18"/>
                <w:szCs w:val="18"/>
              </w:rPr>
            </w:pPr>
            <w:r w:rsidRPr="00611666">
              <w:rPr>
                <w:rFonts w:ascii="宋体" w:hAnsi="宋体" w:cs="宋体" w:hint="eastAsia"/>
                <w:kern w:val="0"/>
                <w:sz w:val="18"/>
                <w:szCs w:val="18"/>
              </w:rPr>
              <w:t>公开</w:t>
            </w:r>
            <w:r w:rsidRPr="00611666">
              <w:rPr>
                <w:rFonts w:ascii="宋体" w:hAnsi="宋体" w:cs="宋体"/>
                <w:kern w:val="0"/>
                <w:sz w:val="18"/>
                <w:szCs w:val="18"/>
              </w:rPr>
              <w:t>07</w:t>
            </w:r>
            <w:r w:rsidRPr="00611666">
              <w:rPr>
                <w:rFonts w:ascii="宋体" w:hAnsi="宋体" w:cs="宋体" w:hint="eastAsia"/>
                <w:kern w:val="0"/>
                <w:sz w:val="18"/>
                <w:szCs w:val="18"/>
              </w:rPr>
              <w:t>表</w:t>
            </w:r>
          </w:p>
        </w:tc>
      </w:tr>
      <w:tr w:rsidR="00256F49" w:rsidRPr="00611666" w:rsidTr="00611666">
        <w:trPr>
          <w:trHeight w:val="435"/>
        </w:trPr>
        <w:tc>
          <w:tcPr>
            <w:tcW w:w="3840" w:type="dxa"/>
            <w:gridSpan w:val="4"/>
            <w:tcBorders>
              <w:top w:val="nil"/>
              <w:left w:val="nil"/>
              <w:bottom w:val="nil"/>
              <w:right w:val="nil"/>
            </w:tcBorders>
            <w:noWrap/>
            <w:vAlign w:val="center"/>
          </w:tcPr>
          <w:p w:rsidR="00256F49" w:rsidRPr="00611666" w:rsidRDefault="00256F49" w:rsidP="00611666">
            <w:pPr>
              <w:widowControl/>
              <w:jc w:val="left"/>
              <w:rPr>
                <w:rFonts w:ascii="宋体" w:cs="宋体"/>
                <w:kern w:val="0"/>
                <w:sz w:val="18"/>
                <w:szCs w:val="18"/>
              </w:rPr>
            </w:pPr>
            <w:r w:rsidRPr="00611666">
              <w:rPr>
                <w:rFonts w:ascii="宋体" w:hAnsi="宋体" w:cs="宋体" w:hint="eastAsia"/>
                <w:kern w:val="0"/>
                <w:sz w:val="18"/>
                <w:szCs w:val="18"/>
              </w:rPr>
              <w:t>部门：河南省南阳市卧龙区道路运输管理局</w:t>
            </w:r>
          </w:p>
        </w:tc>
        <w:tc>
          <w:tcPr>
            <w:tcW w:w="960" w:type="dxa"/>
            <w:tcBorders>
              <w:top w:val="nil"/>
              <w:left w:val="nil"/>
              <w:bottom w:val="nil"/>
              <w:right w:val="nil"/>
            </w:tcBorders>
            <w:noWrap/>
            <w:vAlign w:val="center"/>
          </w:tcPr>
          <w:p w:rsidR="00256F49" w:rsidRPr="00611666" w:rsidRDefault="00256F49" w:rsidP="00611666">
            <w:pPr>
              <w:widowControl/>
              <w:jc w:val="left"/>
              <w:rPr>
                <w:rFonts w:ascii="宋体" w:cs="宋体"/>
                <w:kern w:val="0"/>
                <w:sz w:val="18"/>
                <w:szCs w:val="18"/>
              </w:rPr>
            </w:pPr>
          </w:p>
        </w:tc>
        <w:tc>
          <w:tcPr>
            <w:tcW w:w="960" w:type="dxa"/>
            <w:tcBorders>
              <w:top w:val="nil"/>
              <w:left w:val="nil"/>
              <w:bottom w:val="nil"/>
              <w:right w:val="nil"/>
            </w:tcBorders>
            <w:noWrap/>
            <w:vAlign w:val="center"/>
          </w:tcPr>
          <w:p w:rsidR="00256F49" w:rsidRPr="00611666" w:rsidRDefault="00256F49" w:rsidP="00611666">
            <w:pPr>
              <w:widowControl/>
              <w:jc w:val="left"/>
              <w:rPr>
                <w:rFonts w:ascii="宋体" w:cs="宋体"/>
                <w:kern w:val="0"/>
                <w:sz w:val="18"/>
                <w:szCs w:val="18"/>
              </w:rPr>
            </w:pPr>
          </w:p>
        </w:tc>
        <w:tc>
          <w:tcPr>
            <w:tcW w:w="960" w:type="dxa"/>
            <w:tcBorders>
              <w:top w:val="nil"/>
              <w:left w:val="nil"/>
              <w:bottom w:val="nil"/>
              <w:right w:val="nil"/>
            </w:tcBorders>
            <w:noWrap/>
            <w:vAlign w:val="center"/>
          </w:tcPr>
          <w:p w:rsidR="00256F49" w:rsidRPr="00611666" w:rsidRDefault="00256F49" w:rsidP="00611666">
            <w:pPr>
              <w:widowControl/>
              <w:jc w:val="left"/>
              <w:rPr>
                <w:rFonts w:ascii="宋体" w:cs="宋体"/>
                <w:kern w:val="0"/>
                <w:sz w:val="18"/>
                <w:szCs w:val="18"/>
              </w:rPr>
            </w:pPr>
          </w:p>
        </w:tc>
        <w:tc>
          <w:tcPr>
            <w:tcW w:w="960" w:type="dxa"/>
            <w:tcBorders>
              <w:top w:val="nil"/>
              <w:left w:val="nil"/>
              <w:bottom w:val="nil"/>
              <w:right w:val="nil"/>
            </w:tcBorders>
            <w:noWrap/>
            <w:vAlign w:val="center"/>
          </w:tcPr>
          <w:p w:rsidR="00256F49" w:rsidRPr="00611666" w:rsidRDefault="00256F49" w:rsidP="00611666">
            <w:pPr>
              <w:widowControl/>
              <w:jc w:val="left"/>
              <w:rPr>
                <w:rFonts w:ascii="宋体" w:cs="宋体"/>
                <w:kern w:val="0"/>
                <w:sz w:val="18"/>
                <w:szCs w:val="18"/>
              </w:rPr>
            </w:pPr>
          </w:p>
        </w:tc>
        <w:tc>
          <w:tcPr>
            <w:tcW w:w="960" w:type="dxa"/>
            <w:tcBorders>
              <w:top w:val="nil"/>
              <w:left w:val="nil"/>
              <w:bottom w:val="nil"/>
              <w:right w:val="nil"/>
            </w:tcBorders>
            <w:noWrap/>
            <w:vAlign w:val="center"/>
          </w:tcPr>
          <w:p w:rsidR="00256F49" w:rsidRPr="00611666" w:rsidRDefault="00256F49" w:rsidP="00611666">
            <w:pPr>
              <w:widowControl/>
              <w:jc w:val="left"/>
              <w:rPr>
                <w:rFonts w:ascii="宋体" w:cs="宋体"/>
                <w:kern w:val="0"/>
                <w:sz w:val="18"/>
                <w:szCs w:val="18"/>
              </w:rPr>
            </w:pPr>
          </w:p>
        </w:tc>
        <w:tc>
          <w:tcPr>
            <w:tcW w:w="960" w:type="dxa"/>
            <w:tcBorders>
              <w:top w:val="nil"/>
              <w:left w:val="nil"/>
              <w:bottom w:val="nil"/>
              <w:right w:val="nil"/>
            </w:tcBorders>
            <w:noWrap/>
            <w:vAlign w:val="center"/>
          </w:tcPr>
          <w:p w:rsidR="00256F49" w:rsidRPr="00611666" w:rsidRDefault="00256F49" w:rsidP="00611666">
            <w:pPr>
              <w:widowControl/>
              <w:jc w:val="left"/>
              <w:rPr>
                <w:rFonts w:ascii="宋体" w:cs="宋体"/>
                <w:kern w:val="0"/>
                <w:sz w:val="18"/>
                <w:szCs w:val="18"/>
              </w:rPr>
            </w:pPr>
          </w:p>
        </w:tc>
        <w:tc>
          <w:tcPr>
            <w:tcW w:w="960" w:type="dxa"/>
            <w:tcBorders>
              <w:top w:val="nil"/>
              <w:left w:val="nil"/>
              <w:bottom w:val="nil"/>
              <w:right w:val="nil"/>
            </w:tcBorders>
            <w:noWrap/>
            <w:vAlign w:val="center"/>
          </w:tcPr>
          <w:p w:rsidR="00256F49" w:rsidRPr="00611666" w:rsidRDefault="00256F49" w:rsidP="00611666">
            <w:pPr>
              <w:widowControl/>
              <w:jc w:val="left"/>
              <w:rPr>
                <w:rFonts w:ascii="宋体" w:cs="宋体"/>
                <w:kern w:val="0"/>
                <w:sz w:val="18"/>
                <w:szCs w:val="18"/>
              </w:rPr>
            </w:pPr>
          </w:p>
        </w:tc>
        <w:tc>
          <w:tcPr>
            <w:tcW w:w="960" w:type="dxa"/>
            <w:tcBorders>
              <w:top w:val="nil"/>
              <w:left w:val="nil"/>
              <w:bottom w:val="nil"/>
              <w:right w:val="nil"/>
            </w:tcBorders>
            <w:noWrap/>
            <w:vAlign w:val="bottom"/>
          </w:tcPr>
          <w:p w:rsidR="00256F49" w:rsidRPr="00611666" w:rsidRDefault="00256F49" w:rsidP="00611666">
            <w:pPr>
              <w:widowControl/>
              <w:jc w:val="right"/>
              <w:rPr>
                <w:rFonts w:ascii="宋体" w:cs="宋体"/>
                <w:kern w:val="0"/>
                <w:sz w:val="18"/>
                <w:szCs w:val="18"/>
              </w:rPr>
            </w:pPr>
            <w:r w:rsidRPr="00611666">
              <w:rPr>
                <w:rFonts w:ascii="宋体" w:hAnsi="宋体" w:cs="宋体" w:hint="eastAsia"/>
                <w:kern w:val="0"/>
                <w:sz w:val="18"/>
                <w:szCs w:val="18"/>
              </w:rPr>
              <w:t>单位：元</w:t>
            </w:r>
          </w:p>
        </w:tc>
      </w:tr>
      <w:tr w:rsidR="00256F49" w:rsidRPr="00611666" w:rsidTr="00611666">
        <w:trPr>
          <w:trHeight w:val="435"/>
        </w:trPr>
        <w:tc>
          <w:tcPr>
            <w:tcW w:w="5760" w:type="dxa"/>
            <w:gridSpan w:val="6"/>
            <w:tcBorders>
              <w:top w:val="single" w:sz="8" w:space="0" w:color="000000"/>
              <w:left w:val="single" w:sz="8" w:space="0" w:color="000000"/>
              <w:bottom w:val="single" w:sz="4" w:space="0" w:color="000000"/>
              <w:right w:val="single" w:sz="4" w:space="0" w:color="000000"/>
            </w:tcBorders>
            <w:vAlign w:val="center"/>
          </w:tcPr>
          <w:p w:rsidR="00256F49" w:rsidRPr="00611666" w:rsidRDefault="00256F49" w:rsidP="00611666">
            <w:pPr>
              <w:widowControl/>
              <w:jc w:val="center"/>
              <w:rPr>
                <w:rFonts w:ascii="宋体" w:cs="宋体"/>
                <w:kern w:val="0"/>
                <w:sz w:val="18"/>
                <w:szCs w:val="18"/>
              </w:rPr>
            </w:pPr>
            <w:r w:rsidRPr="00611666">
              <w:rPr>
                <w:rFonts w:ascii="宋体" w:hAnsi="宋体" w:cs="宋体"/>
                <w:kern w:val="0"/>
                <w:sz w:val="18"/>
                <w:szCs w:val="18"/>
              </w:rPr>
              <w:t>2016</w:t>
            </w:r>
            <w:r w:rsidRPr="00611666">
              <w:rPr>
                <w:rFonts w:ascii="宋体" w:hAnsi="宋体" w:cs="宋体" w:hint="eastAsia"/>
                <w:kern w:val="0"/>
                <w:sz w:val="18"/>
                <w:szCs w:val="18"/>
              </w:rPr>
              <w:t>年度预算数</w:t>
            </w:r>
          </w:p>
        </w:tc>
        <w:tc>
          <w:tcPr>
            <w:tcW w:w="5760" w:type="dxa"/>
            <w:gridSpan w:val="6"/>
            <w:tcBorders>
              <w:top w:val="single" w:sz="8" w:space="0" w:color="000000"/>
              <w:left w:val="nil"/>
              <w:bottom w:val="single" w:sz="4" w:space="0" w:color="000000"/>
              <w:right w:val="single" w:sz="4" w:space="0" w:color="000000"/>
            </w:tcBorders>
            <w:vAlign w:val="center"/>
          </w:tcPr>
          <w:p w:rsidR="00256F49" w:rsidRPr="00611666" w:rsidRDefault="00256F49" w:rsidP="00611666">
            <w:pPr>
              <w:widowControl/>
              <w:jc w:val="center"/>
              <w:rPr>
                <w:rFonts w:ascii="宋体" w:cs="宋体"/>
                <w:kern w:val="0"/>
                <w:sz w:val="18"/>
                <w:szCs w:val="18"/>
              </w:rPr>
            </w:pPr>
            <w:r w:rsidRPr="00611666">
              <w:rPr>
                <w:rFonts w:ascii="宋体" w:hAnsi="宋体" w:cs="宋体"/>
                <w:kern w:val="0"/>
                <w:sz w:val="18"/>
                <w:szCs w:val="18"/>
              </w:rPr>
              <w:t>2016</w:t>
            </w:r>
            <w:r w:rsidRPr="00611666">
              <w:rPr>
                <w:rFonts w:ascii="宋体" w:hAnsi="宋体" w:cs="宋体" w:hint="eastAsia"/>
                <w:kern w:val="0"/>
                <w:sz w:val="18"/>
                <w:szCs w:val="18"/>
              </w:rPr>
              <w:t>年度决算数</w:t>
            </w:r>
          </w:p>
        </w:tc>
      </w:tr>
      <w:tr w:rsidR="00256F49" w:rsidRPr="00611666" w:rsidTr="00611666">
        <w:trPr>
          <w:trHeight w:val="420"/>
        </w:trPr>
        <w:tc>
          <w:tcPr>
            <w:tcW w:w="960" w:type="dxa"/>
            <w:vMerge w:val="restart"/>
            <w:tcBorders>
              <w:top w:val="nil"/>
              <w:left w:val="single" w:sz="8" w:space="0" w:color="000000"/>
              <w:bottom w:val="single" w:sz="4" w:space="0" w:color="000000"/>
              <w:right w:val="single" w:sz="4" w:space="0" w:color="000000"/>
            </w:tcBorders>
            <w:vAlign w:val="center"/>
          </w:tcPr>
          <w:p w:rsidR="00256F49" w:rsidRPr="00611666" w:rsidRDefault="00256F49" w:rsidP="00611666">
            <w:pPr>
              <w:widowControl/>
              <w:jc w:val="center"/>
              <w:rPr>
                <w:rFonts w:ascii="宋体" w:cs="宋体"/>
                <w:kern w:val="0"/>
                <w:sz w:val="18"/>
                <w:szCs w:val="18"/>
              </w:rPr>
            </w:pPr>
            <w:r w:rsidRPr="00611666">
              <w:rPr>
                <w:rFonts w:ascii="宋体" w:hAnsi="宋体" w:cs="宋体" w:hint="eastAsia"/>
                <w:kern w:val="0"/>
                <w:sz w:val="18"/>
                <w:szCs w:val="18"/>
              </w:rPr>
              <w:t>合计</w:t>
            </w:r>
          </w:p>
        </w:tc>
        <w:tc>
          <w:tcPr>
            <w:tcW w:w="960" w:type="dxa"/>
            <w:vMerge w:val="restart"/>
            <w:tcBorders>
              <w:top w:val="nil"/>
              <w:left w:val="nil"/>
              <w:bottom w:val="single" w:sz="4" w:space="0" w:color="000000"/>
              <w:right w:val="single" w:sz="4" w:space="0" w:color="000000"/>
            </w:tcBorders>
            <w:vAlign w:val="center"/>
          </w:tcPr>
          <w:p w:rsidR="00256F49" w:rsidRPr="00611666" w:rsidRDefault="00256F49" w:rsidP="00611666">
            <w:pPr>
              <w:widowControl/>
              <w:jc w:val="center"/>
              <w:rPr>
                <w:rFonts w:ascii="宋体" w:cs="宋体"/>
                <w:kern w:val="0"/>
                <w:sz w:val="18"/>
                <w:szCs w:val="18"/>
              </w:rPr>
            </w:pPr>
            <w:r w:rsidRPr="00611666">
              <w:rPr>
                <w:rFonts w:ascii="宋体" w:hAnsi="宋体" w:cs="宋体" w:hint="eastAsia"/>
                <w:kern w:val="0"/>
                <w:sz w:val="18"/>
                <w:szCs w:val="18"/>
              </w:rPr>
              <w:t>因公出国（境）费</w:t>
            </w:r>
          </w:p>
        </w:tc>
        <w:tc>
          <w:tcPr>
            <w:tcW w:w="2880" w:type="dxa"/>
            <w:gridSpan w:val="3"/>
            <w:tcBorders>
              <w:top w:val="single" w:sz="4" w:space="0" w:color="000000"/>
              <w:left w:val="nil"/>
              <w:bottom w:val="single" w:sz="4" w:space="0" w:color="000000"/>
              <w:right w:val="single" w:sz="4" w:space="0" w:color="000000"/>
            </w:tcBorders>
            <w:vAlign w:val="center"/>
          </w:tcPr>
          <w:p w:rsidR="00256F49" w:rsidRPr="00611666" w:rsidRDefault="00256F49" w:rsidP="00611666">
            <w:pPr>
              <w:widowControl/>
              <w:jc w:val="center"/>
              <w:rPr>
                <w:rFonts w:ascii="宋体" w:cs="宋体"/>
                <w:kern w:val="0"/>
                <w:sz w:val="18"/>
                <w:szCs w:val="18"/>
              </w:rPr>
            </w:pPr>
            <w:r w:rsidRPr="00611666">
              <w:rPr>
                <w:rFonts w:ascii="宋体" w:hAnsi="宋体" w:cs="宋体" w:hint="eastAsia"/>
                <w:kern w:val="0"/>
                <w:sz w:val="18"/>
                <w:szCs w:val="18"/>
              </w:rPr>
              <w:t>公务用车购置及运行费</w:t>
            </w:r>
          </w:p>
        </w:tc>
        <w:tc>
          <w:tcPr>
            <w:tcW w:w="960" w:type="dxa"/>
            <w:vMerge w:val="restart"/>
            <w:tcBorders>
              <w:top w:val="nil"/>
              <w:left w:val="nil"/>
              <w:bottom w:val="single" w:sz="4" w:space="0" w:color="000000"/>
              <w:right w:val="single" w:sz="4" w:space="0" w:color="000000"/>
            </w:tcBorders>
            <w:vAlign w:val="center"/>
          </w:tcPr>
          <w:p w:rsidR="00256F49" w:rsidRPr="00611666" w:rsidRDefault="00256F49" w:rsidP="00611666">
            <w:pPr>
              <w:widowControl/>
              <w:jc w:val="center"/>
              <w:rPr>
                <w:rFonts w:ascii="宋体" w:cs="宋体"/>
                <w:kern w:val="0"/>
                <w:sz w:val="18"/>
                <w:szCs w:val="18"/>
              </w:rPr>
            </w:pPr>
            <w:r w:rsidRPr="00611666">
              <w:rPr>
                <w:rFonts w:ascii="宋体" w:hAnsi="宋体" w:cs="宋体" w:hint="eastAsia"/>
                <w:kern w:val="0"/>
                <w:sz w:val="18"/>
                <w:szCs w:val="18"/>
              </w:rPr>
              <w:t>公务接待费</w:t>
            </w:r>
          </w:p>
        </w:tc>
        <w:tc>
          <w:tcPr>
            <w:tcW w:w="960" w:type="dxa"/>
            <w:vMerge w:val="restart"/>
            <w:tcBorders>
              <w:top w:val="nil"/>
              <w:left w:val="nil"/>
              <w:bottom w:val="single" w:sz="4" w:space="0" w:color="000000"/>
              <w:right w:val="single" w:sz="4" w:space="0" w:color="000000"/>
            </w:tcBorders>
            <w:vAlign w:val="center"/>
          </w:tcPr>
          <w:p w:rsidR="00256F49" w:rsidRPr="00611666" w:rsidRDefault="00256F49" w:rsidP="00611666">
            <w:pPr>
              <w:widowControl/>
              <w:jc w:val="center"/>
              <w:rPr>
                <w:rFonts w:ascii="宋体" w:cs="宋体"/>
                <w:kern w:val="0"/>
                <w:sz w:val="18"/>
                <w:szCs w:val="18"/>
              </w:rPr>
            </w:pPr>
            <w:r w:rsidRPr="00611666">
              <w:rPr>
                <w:rFonts w:ascii="宋体" w:hAnsi="宋体" w:cs="宋体" w:hint="eastAsia"/>
                <w:kern w:val="0"/>
                <w:sz w:val="18"/>
                <w:szCs w:val="18"/>
              </w:rPr>
              <w:t>合计</w:t>
            </w:r>
          </w:p>
        </w:tc>
        <w:tc>
          <w:tcPr>
            <w:tcW w:w="960" w:type="dxa"/>
            <w:vMerge w:val="restart"/>
            <w:tcBorders>
              <w:top w:val="nil"/>
              <w:left w:val="nil"/>
              <w:bottom w:val="single" w:sz="4" w:space="0" w:color="000000"/>
              <w:right w:val="single" w:sz="4" w:space="0" w:color="000000"/>
            </w:tcBorders>
            <w:vAlign w:val="center"/>
          </w:tcPr>
          <w:p w:rsidR="00256F49" w:rsidRPr="00611666" w:rsidRDefault="00256F49" w:rsidP="00611666">
            <w:pPr>
              <w:widowControl/>
              <w:jc w:val="center"/>
              <w:rPr>
                <w:rFonts w:ascii="宋体" w:cs="宋体"/>
                <w:kern w:val="0"/>
                <w:sz w:val="18"/>
                <w:szCs w:val="18"/>
              </w:rPr>
            </w:pPr>
            <w:r w:rsidRPr="00611666">
              <w:rPr>
                <w:rFonts w:ascii="宋体" w:hAnsi="宋体" w:cs="宋体" w:hint="eastAsia"/>
                <w:kern w:val="0"/>
                <w:sz w:val="18"/>
                <w:szCs w:val="18"/>
              </w:rPr>
              <w:t>因公出国（境）费</w:t>
            </w:r>
          </w:p>
        </w:tc>
        <w:tc>
          <w:tcPr>
            <w:tcW w:w="2880" w:type="dxa"/>
            <w:gridSpan w:val="3"/>
            <w:tcBorders>
              <w:top w:val="single" w:sz="4" w:space="0" w:color="000000"/>
              <w:left w:val="nil"/>
              <w:bottom w:val="single" w:sz="4" w:space="0" w:color="000000"/>
              <w:right w:val="single" w:sz="4" w:space="0" w:color="000000"/>
            </w:tcBorders>
            <w:vAlign w:val="center"/>
          </w:tcPr>
          <w:p w:rsidR="00256F49" w:rsidRPr="00611666" w:rsidRDefault="00256F49" w:rsidP="00611666">
            <w:pPr>
              <w:widowControl/>
              <w:jc w:val="center"/>
              <w:rPr>
                <w:rFonts w:ascii="宋体" w:cs="宋体"/>
                <w:kern w:val="0"/>
                <w:sz w:val="18"/>
                <w:szCs w:val="18"/>
              </w:rPr>
            </w:pPr>
            <w:r w:rsidRPr="00611666">
              <w:rPr>
                <w:rFonts w:ascii="宋体" w:hAnsi="宋体" w:cs="宋体" w:hint="eastAsia"/>
                <w:kern w:val="0"/>
                <w:sz w:val="18"/>
                <w:szCs w:val="18"/>
              </w:rPr>
              <w:t>公务用车购置及运行费</w:t>
            </w:r>
          </w:p>
        </w:tc>
        <w:tc>
          <w:tcPr>
            <w:tcW w:w="960" w:type="dxa"/>
            <w:vMerge w:val="restart"/>
            <w:tcBorders>
              <w:top w:val="nil"/>
              <w:left w:val="nil"/>
              <w:bottom w:val="single" w:sz="4" w:space="0" w:color="000000"/>
              <w:right w:val="single" w:sz="4" w:space="0" w:color="000000"/>
            </w:tcBorders>
            <w:vAlign w:val="center"/>
          </w:tcPr>
          <w:p w:rsidR="00256F49" w:rsidRPr="00611666" w:rsidRDefault="00256F49" w:rsidP="00611666">
            <w:pPr>
              <w:widowControl/>
              <w:jc w:val="center"/>
              <w:rPr>
                <w:rFonts w:ascii="宋体" w:cs="宋体"/>
                <w:kern w:val="0"/>
                <w:sz w:val="18"/>
                <w:szCs w:val="18"/>
              </w:rPr>
            </w:pPr>
            <w:r w:rsidRPr="00611666">
              <w:rPr>
                <w:rFonts w:ascii="宋体" w:hAnsi="宋体" w:cs="宋体" w:hint="eastAsia"/>
                <w:kern w:val="0"/>
                <w:sz w:val="18"/>
                <w:szCs w:val="18"/>
              </w:rPr>
              <w:t>公务接待费</w:t>
            </w:r>
          </w:p>
        </w:tc>
      </w:tr>
      <w:tr w:rsidR="00256F49" w:rsidRPr="00611666" w:rsidTr="00611666">
        <w:trPr>
          <w:trHeight w:val="525"/>
        </w:trPr>
        <w:tc>
          <w:tcPr>
            <w:tcW w:w="960" w:type="dxa"/>
            <w:vMerge/>
            <w:tcBorders>
              <w:top w:val="nil"/>
              <w:left w:val="single" w:sz="8" w:space="0" w:color="000000"/>
              <w:bottom w:val="single" w:sz="4" w:space="0" w:color="000000"/>
              <w:right w:val="single" w:sz="4" w:space="0" w:color="000000"/>
            </w:tcBorders>
            <w:vAlign w:val="center"/>
          </w:tcPr>
          <w:p w:rsidR="00256F49" w:rsidRPr="00611666" w:rsidRDefault="00256F49" w:rsidP="00611666">
            <w:pPr>
              <w:widowControl/>
              <w:jc w:val="left"/>
              <w:rPr>
                <w:rFonts w:ascii="宋体" w:cs="宋体"/>
                <w:kern w:val="0"/>
                <w:sz w:val="18"/>
                <w:szCs w:val="18"/>
              </w:rPr>
            </w:pPr>
          </w:p>
        </w:tc>
        <w:tc>
          <w:tcPr>
            <w:tcW w:w="960" w:type="dxa"/>
            <w:vMerge/>
            <w:tcBorders>
              <w:top w:val="nil"/>
              <w:left w:val="nil"/>
              <w:bottom w:val="single" w:sz="4" w:space="0" w:color="000000"/>
              <w:right w:val="single" w:sz="4" w:space="0" w:color="000000"/>
            </w:tcBorders>
            <w:vAlign w:val="center"/>
          </w:tcPr>
          <w:p w:rsidR="00256F49" w:rsidRPr="00611666" w:rsidRDefault="00256F49" w:rsidP="00611666">
            <w:pPr>
              <w:widowControl/>
              <w:jc w:val="left"/>
              <w:rPr>
                <w:rFonts w:ascii="宋体" w:cs="宋体"/>
                <w:kern w:val="0"/>
                <w:sz w:val="18"/>
                <w:szCs w:val="18"/>
              </w:rPr>
            </w:pPr>
          </w:p>
        </w:tc>
        <w:tc>
          <w:tcPr>
            <w:tcW w:w="960" w:type="dxa"/>
            <w:tcBorders>
              <w:top w:val="nil"/>
              <w:left w:val="nil"/>
              <w:bottom w:val="single" w:sz="4" w:space="0" w:color="000000"/>
              <w:right w:val="single" w:sz="4" w:space="0" w:color="000000"/>
            </w:tcBorders>
            <w:vAlign w:val="center"/>
          </w:tcPr>
          <w:p w:rsidR="00256F49" w:rsidRPr="00611666" w:rsidRDefault="00256F49" w:rsidP="00611666">
            <w:pPr>
              <w:widowControl/>
              <w:jc w:val="center"/>
              <w:rPr>
                <w:rFonts w:ascii="宋体" w:cs="宋体"/>
                <w:kern w:val="0"/>
                <w:sz w:val="18"/>
                <w:szCs w:val="18"/>
              </w:rPr>
            </w:pPr>
            <w:r w:rsidRPr="00611666">
              <w:rPr>
                <w:rFonts w:ascii="宋体" w:hAnsi="宋体" w:cs="宋体" w:hint="eastAsia"/>
                <w:kern w:val="0"/>
                <w:sz w:val="18"/>
                <w:szCs w:val="18"/>
              </w:rPr>
              <w:t>小计</w:t>
            </w:r>
          </w:p>
        </w:tc>
        <w:tc>
          <w:tcPr>
            <w:tcW w:w="960" w:type="dxa"/>
            <w:tcBorders>
              <w:top w:val="nil"/>
              <w:left w:val="nil"/>
              <w:bottom w:val="single" w:sz="4" w:space="0" w:color="000000"/>
              <w:right w:val="single" w:sz="4" w:space="0" w:color="000000"/>
            </w:tcBorders>
            <w:vAlign w:val="center"/>
          </w:tcPr>
          <w:p w:rsidR="00256F49" w:rsidRPr="00611666" w:rsidRDefault="00256F49" w:rsidP="00611666">
            <w:pPr>
              <w:widowControl/>
              <w:jc w:val="center"/>
              <w:rPr>
                <w:rFonts w:ascii="宋体" w:cs="宋体"/>
                <w:kern w:val="0"/>
                <w:sz w:val="18"/>
                <w:szCs w:val="18"/>
              </w:rPr>
            </w:pPr>
            <w:r w:rsidRPr="00611666">
              <w:rPr>
                <w:rFonts w:ascii="宋体" w:hAnsi="宋体" w:cs="宋体" w:hint="eastAsia"/>
                <w:kern w:val="0"/>
                <w:sz w:val="18"/>
                <w:szCs w:val="18"/>
              </w:rPr>
              <w:t>公务用车购置费</w:t>
            </w:r>
          </w:p>
        </w:tc>
        <w:tc>
          <w:tcPr>
            <w:tcW w:w="960" w:type="dxa"/>
            <w:tcBorders>
              <w:top w:val="nil"/>
              <w:left w:val="nil"/>
              <w:bottom w:val="single" w:sz="4" w:space="0" w:color="000000"/>
              <w:right w:val="single" w:sz="4" w:space="0" w:color="000000"/>
            </w:tcBorders>
            <w:vAlign w:val="center"/>
          </w:tcPr>
          <w:p w:rsidR="00256F49" w:rsidRPr="00611666" w:rsidRDefault="00256F49" w:rsidP="00611666">
            <w:pPr>
              <w:widowControl/>
              <w:jc w:val="center"/>
              <w:rPr>
                <w:rFonts w:ascii="宋体" w:cs="宋体"/>
                <w:kern w:val="0"/>
                <w:sz w:val="18"/>
                <w:szCs w:val="18"/>
              </w:rPr>
            </w:pPr>
            <w:r w:rsidRPr="00611666">
              <w:rPr>
                <w:rFonts w:ascii="宋体" w:hAnsi="宋体" w:cs="宋体" w:hint="eastAsia"/>
                <w:kern w:val="0"/>
                <w:sz w:val="18"/>
                <w:szCs w:val="18"/>
              </w:rPr>
              <w:t>公务用车运行费</w:t>
            </w:r>
          </w:p>
        </w:tc>
        <w:tc>
          <w:tcPr>
            <w:tcW w:w="960" w:type="dxa"/>
            <w:vMerge/>
            <w:tcBorders>
              <w:top w:val="nil"/>
              <w:left w:val="nil"/>
              <w:bottom w:val="single" w:sz="4" w:space="0" w:color="000000"/>
              <w:right w:val="single" w:sz="4" w:space="0" w:color="000000"/>
            </w:tcBorders>
            <w:vAlign w:val="center"/>
          </w:tcPr>
          <w:p w:rsidR="00256F49" w:rsidRPr="00611666" w:rsidRDefault="00256F49" w:rsidP="00611666">
            <w:pPr>
              <w:widowControl/>
              <w:jc w:val="left"/>
              <w:rPr>
                <w:rFonts w:ascii="宋体" w:cs="宋体"/>
                <w:kern w:val="0"/>
                <w:sz w:val="18"/>
                <w:szCs w:val="18"/>
              </w:rPr>
            </w:pPr>
          </w:p>
        </w:tc>
        <w:tc>
          <w:tcPr>
            <w:tcW w:w="960" w:type="dxa"/>
            <w:vMerge/>
            <w:tcBorders>
              <w:top w:val="nil"/>
              <w:left w:val="nil"/>
              <w:bottom w:val="single" w:sz="4" w:space="0" w:color="000000"/>
              <w:right w:val="single" w:sz="4" w:space="0" w:color="000000"/>
            </w:tcBorders>
            <w:vAlign w:val="center"/>
          </w:tcPr>
          <w:p w:rsidR="00256F49" w:rsidRPr="00611666" w:rsidRDefault="00256F49" w:rsidP="00611666">
            <w:pPr>
              <w:widowControl/>
              <w:jc w:val="left"/>
              <w:rPr>
                <w:rFonts w:ascii="宋体" w:cs="宋体"/>
                <w:kern w:val="0"/>
                <w:sz w:val="18"/>
                <w:szCs w:val="18"/>
              </w:rPr>
            </w:pPr>
          </w:p>
        </w:tc>
        <w:tc>
          <w:tcPr>
            <w:tcW w:w="960" w:type="dxa"/>
            <w:vMerge/>
            <w:tcBorders>
              <w:top w:val="nil"/>
              <w:left w:val="nil"/>
              <w:bottom w:val="single" w:sz="4" w:space="0" w:color="000000"/>
              <w:right w:val="single" w:sz="4" w:space="0" w:color="000000"/>
            </w:tcBorders>
            <w:vAlign w:val="center"/>
          </w:tcPr>
          <w:p w:rsidR="00256F49" w:rsidRPr="00611666" w:rsidRDefault="00256F49" w:rsidP="00611666">
            <w:pPr>
              <w:widowControl/>
              <w:jc w:val="left"/>
              <w:rPr>
                <w:rFonts w:ascii="宋体" w:cs="宋体"/>
                <w:kern w:val="0"/>
                <w:sz w:val="18"/>
                <w:szCs w:val="18"/>
              </w:rPr>
            </w:pPr>
          </w:p>
        </w:tc>
        <w:tc>
          <w:tcPr>
            <w:tcW w:w="960" w:type="dxa"/>
            <w:tcBorders>
              <w:top w:val="nil"/>
              <w:left w:val="nil"/>
              <w:bottom w:val="single" w:sz="4" w:space="0" w:color="000000"/>
              <w:right w:val="single" w:sz="4" w:space="0" w:color="000000"/>
            </w:tcBorders>
            <w:vAlign w:val="center"/>
          </w:tcPr>
          <w:p w:rsidR="00256F49" w:rsidRPr="00611666" w:rsidRDefault="00256F49" w:rsidP="00611666">
            <w:pPr>
              <w:widowControl/>
              <w:jc w:val="center"/>
              <w:rPr>
                <w:rFonts w:ascii="宋体" w:cs="宋体"/>
                <w:kern w:val="0"/>
                <w:sz w:val="18"/>
                <w:szCs w:val="18"/>
              </w:rPr>
            </w:pPr>
            <w:r w:rsidRPr="00611666">
              <w:rPr>
                <w:rFonts w:ascii="宋体" w:hAnsi="宋体" w:cs="宋体" w:hint="eastAsia"/>
                <w:kern w:val="0"/>
                <w:sz w:val="18"/>
                <w:szCs w:val="18"/>
              </w:rPr>
              <w:t>小计</w:t>
            </w:r>
          </w:p>
        </w:tc>
        <w:tc>
          <w:tcPr>
            <w:tcW w:w="960" w:type="dxa"/>
            <w:tcBorders>
              <w:top w:val="nil"/>
              <w:left w:val="nil"/>
              <w:bottom w:val="single" w:sz="4" w:space="0" w:color="000000"/>
              <w:right w:val="single" w:sz="4" w:space="0" w:color="000000"/>
            </w:tcBorders>
            <w:vAlign w:val="center"/>
          </w:tcPr>
          <w:p w:rsidR="00256F49" w:rsidRPr="00611666" w:rsidRDefault="00256F49" w:rsidP="00611666">
            <w:pPr>
              <w:widowControl/>
              <w:jc w:val="center"/>
              <w:rPr>
                <w:rFonts w:ascii="宋体" w:cs="宋体"/>
                <w:kern w:val="0"/>
                <w:sz w:val="18"/>
                <w:szCs w:val="18"/>
              </w:rPr>
            </w:pPr>
            <w:r w:rsidRPr="00611666">
              <w:rPr>
                <w:rFonts w:ascii="宋体" w:hAnsi="宋体" w:cs="宋体" w:hint="eastAsia"/>
                <w:kern w:val="0"/>
                <w:sz w:val="18"/>
                <w:szCs w:val="18"/>
              </w:rPr>
              <w:t>公务用车购置费</w:t>
            </w:r>
          </w:p>
        </w:tc>
        <w:tc>
          <w:tcPr>
            <w:tcW w:w="960" w:type="dxa"/>
            <w:tcBorders>
              <w:top w:val="nil"/>
              <w:left w:val="nil"/>
              <w:bottom w:val="single" w:sz="4" w:space="0" w:color="000000"/>
              <w:right w:val="single" w:sz="4" w:space="0" w:color="000000"/>
            </w:tcBorders>
            <w:vAlign w:val="center"/>
          </w:tcPr>
          <w:p w:rsidR="00256F49" w:rsidRPr="00611666" w:rsidRDefault="00256F49" w:rsidP="00611666">
            <w:pPr>
              <w:widowControl/>
              <w:jc w:val="center"/>
              <w:rPr>
                <w:rFonts w:ascii="宋体" w:cs="宋体"/>
                <w:kern w:val="0"/>
                <w:sz w:val="18"/>
                <w:szCs w:val="18"/>
              </w:rPr>
            </w:pPr>
            <w:r w:rsidRPr="00611666">
              <w:rPr>
                <w:rFonts w:ascii="宋体" w:hAnsi="宋体" w:cs="宋体" w:hint="eastAsia"/>
                <w:kern w:val="0"/>
                <w:sz w:val="18"/>
                <w:szCs w:val="18"/>
              </w:rPr>
              <w:t>公务用车运行费</w:t>
            </w:r>
          </w:p>
        </w:tc>
        <w:tc>
          <w:tcPr>
            <w:tcW w:w="960" w:type="dxa"/>
            <w:vMerge/>
            <w:tcBorders>
              <w:top w:val="nil"/>
              <w:left w:val="nil"/>
              <w:bottom w:val="single" w:sz="4" w:space="0" w:color="000000"/>
              <w:right w:val="single" w:sz="4" w:space="0" w:color="000000"/>
            </w:tcBorders>
            <w:vAlign w:val="center"/>
          </w:tcPr>
          <w:p w:rsidR="00256F49" w:rsidRPr="00611666" w:rsidRDefault="00256F49" w:rsidP="00611666">
            <w:pPr>
              <w:widowControl/>
              <w:jc w:val="left"/>
              <w:rPr>
                <w:rFonts w:ascii="宋体" w:cs="宋体"/>
                <w:kern w:val="0"/>
                <w:sz w:val="18"/>
                <w:szCs w:val="18"/>
              </w:rPr>
            </w:pPr>
          </w:p>
        </w:tc>
      </w:tr>
      <w:tr w:rsidR="00256F49" w:rsidRPr="00611666" w:rsidTr="00611666">
        <w:trPr>
          <w:trHeight w:val="555"/>
        </w:trPr>
        <w:tc>
          <w:tcPr>
            <w:tcW w:w="960" w:type="dxa"/>
            <w:tcBorders>
              <w:top w:val="nil"/>
              <w:left w:val="single" w:sz="8" w:space="0" w:color="000000"/>
              <w:bottom w:val="single" w:sz="4" w:space="0" w:color="000000"/>
              <w:right w:val="single" w:sz="4" w:space="0" w:color="000000"/>
            </w:tcBorders>
            <w:vAlign w:val="center"/>
          </w:tcPr>
          <w:p w:rsidR="00256F49" w:rsidRPr="00611666" w:rsidRDefault="00256F49" w:rsidP="00611666">
            <w:pPr>
              <w:widowControl/>
              <w:jc w:val="center"/>
              <w:rPr>
                <w:rFonts w:ascii="宋体" w:cs="宋体"/>
                <w:kern w:val="0"/>
                <w:sz w:val="18"/>
                <w:szCs w:val="18"/>
              </w:rPr>
            </w:pPr>
            <w:r w:rsidRPr="00611666">
              <w:rPr>
                <w:rFonts w:ascii="宋体" w:hAnsi="宋体" w:cs="宋体"/>
                <w:kern w:val="0"/>
                <w:sz w:val="18"/>
                <w:szCs w:val="18"/>
              </w:rPr>
              <w:t>1</w:t>
            </w:r>
          </w:p>
        </w:tc>
        <w:tc>
          <w:tcPr>
            <w:tcW w:w="960" w:type="dxa"/>
            <w:tcBorders>
              <w:top w:val="nil"/>
              <w:left w:val="nil"/>
              <w:bottom w:val="single" w:sz="4" w:space="0" w:color="000000"/>
              <w:right w:val="single" w:sz="4" w:space="0" w:color="000000"/>
            </w:tcBorders>
            <w:vAlign w:val="center"/>
          </w:tcPr>
          <w:p w:rsidR="00256F49" w:rsidRPr="00611666" w:rsidRDefault="00256F49" w:rsidP="00611666">
            <w:pPr>
              <w:widowControl/>
              <w:jc w:val="center"/>
              <w:rPr>
                <w:rFonts w:ascii="宋体" w:cs="宋体"/>
                <w:kern w:val="0"/>
                <w:sz w:val="18"/>
                <w:szCs w:val="18"/>
              </w:rPr>
            </w:pPr>
            <w:r w:rsidRPr="00611666">
              <w:rPr>
                <w:rFonts w:ascii="宋体" w:hAnsi="宋体" w:cs="宋体"/>
                <w:kern w:val="0"/>
                <w:sz w:val="18"/>
                <w:szCs w:val="18"/>
              </w:rPr>
              <w:t>2</w:t>
            </w:r>
          </w:p>
        </w:tc>
        <w:tc>
          <w:tcPr>
            <w:tcW w:w="960" w:type="dxa"/>
            <w:tcBorders>
              <w:top w:val="nil"/>
              <w:left w:val="nil"/>
              <w:bottom w:val="single" w:sz="4" w:space="0" w:color="000000"/>
              <w:right w:val="single" w:sz="4" w:space="0" w:color="000000"/>
            </w:tcBorders>
            <w:vAlign w:val="center"/>
          </w:tcPr>
          <w:p w:rsidR="00256F49" w:rsidRPr="00611666" w:rsidRDefault="00256F49" w:rsidP="00611666">
            <w:pPr>
              <w:widowControl/>
              <w:jc w:val="center"/>
              <w:rPr>
                <w:rFonts w:ascii="宋体" w:cs="宋体"/>
                <w:kern w:val="0"/>
                <w:sz w:val="18"/>
                <w:szCs w:val="18"/>
              </w:rPr>
            </w:pPr>
            <w:r w:rsidRPr="00611666">
              <w:rPr>
                <w:rFonts w:ascii="宋体" w:hAnsi="宋体" w:cs="宋体"/>
                <w:kern w:val="0"/>
                <w:sz w:val="18"/>
                <w:szCs w:val="18"/>
              </w:rPr>
              <w:t>3</w:t>
            </w:r>
          </w:p>
        </w:tc>
        <w:tc>
          <w:tcPr>
            <w:tcW w:w="960" w:type="dxa"/>
            <w:tcBorders>
              <w:top w:val="nil"/>
              <w:left w:val="nil"/>
              <w:bottom w:val="single" w:sz="4" w:space="0" w:color="000000"/>
              <w:right w:val="single" w:sz="4" w:space="0" w:color="000000"/>
            </w:tcBorders>
            <w:vAlign w:val="center"/>
          </w:tcPr>
          <w:p w:rsidR="00256F49" w:rsidRPr="00611666" w:rsidRDefault="00256F49" w:rsidP="00611666">
            <w:pPr>
              <w:widowControl/>
              <w:jc w:val="center"/>
              <w:rPr>
                <w:rFonts w:ascii="宋体" w:cs="宋体"/>
                <w:kern w:val="0"/>
                <w:sz w:val="18"/>
                <w:szCs w:val="18"/>
              </w:rPr>
            </w:pPr>
            <w:r w:rsidRPr="00611666">
              <w:rPr>
                <w:rFonts w:ascii="宋体" w:hAnsi="宋体" w:cs="宋体"/>
                <w:kern w:val="0"/>
                <w:sz w:val="18"/>
                <w:szCs w:val="18"/>
              </w:rPr>
              <w:t>4</w:t>
            </w:r>
          </w:p>
        </w:tc>
        <w:tc>
          <w:tcPr>
            <w:tcW w:w="960" w:type="dxa"/>
            <w:tcBorders>
              <w:top w:val="nil"/>
              <w:left w:val="nil"/>
              <w:bottom w:val="single" w:sz="4" w:space="0" w:color="000000"/>
              <w:right w:val="single" w:sz="4" w:space="0" w:color="000000"/>
            </w:tcBorders>
            <w:vAlign w:val="center"/>
          </w:tcPr>
          <w:p w:rsidR="00256F49" w:rsidRPr="00611666" w:rsidRDefault="00256F49" w:rsidP="00611666">
            <w:pPr>
              <w:widowControl/>
              <w:jc w:val="center"/>
              <w:rPr>
                <w:rFonts w:ascii="宋体" w:cs="宋体"/>
                <w:kern w:val="0"/>
                <w:sz w:val="18"/>
                <w:szCs w:val="18"/>
              </w:rPr>
            </w:pPr>
            <w:r w:rsidRPr="00611666">
              <w:rPr>
                <w:rFonts w:ascii="宋体" w:hAnsi="宋体" w:cs="宋体"/>
                <w:kern w:val="0"/>
                <w:sz w:val="18"/>
                <w:szCs w:val="18"/>
              </w:rPr>
              <w:t>5</w:t>
            </w:r>
          </w:p>
        </w:tc>
        <w:tc>
          <w:tcPr>
            <w:tcW w:w="960" w:type="dxa"/>
            <w:tcBorders>
              <w:top w:val="nil"/>
              <w:left w:val="nil"/>
              <w:bottom w:val="single" w:sz="4" w:space="0" w:color="000000"/>
              <w:right w:val="single" w:sz="4" w:space="0" w:color="000000"/>
            </w:tcBorders>
            <w:vAlign w:val="center"/>
          </w:tcPr>
          <w:p w:rsidR="00256F49" w:rsidRPr="00611666" w:rsidRDefault="00256F49" w:rsidP="00611666">
            <w:pPr>
              <w:widowControl/>
              <w:jc w:val="center"/>
              <w:rPr>
                <w:rFonts w:ascii="宋体" w:cs="宋体"/>
                <w:kern w:val="0"/>
                <w:sz w:val="18"/>
                <w:szCs w:val="18"/>
              </w:rPr>
            </w:pPr>
            <w:r w:rsidRPr="00611666">
              <w:rPr>
                <w:rFonts w:ascii="宋体" w:hAnsi="宋体" w:cs="宋体"/>
                <w:kern w:val="0"/>
                <w:sz w:val="18"/>
                <w:szCs w:val="18"/>
              </w:rPr>
              <w:t>6</w:t>
            </w:r>
          </w:p>
        </w:tc>
        <w:tc>
          <w:tcPr>
            <w:tcW w:w="960" w:type="dxa"/>
            <w:tcBorders>
              <w:top w:val="nil"/>
              <w:left w:val="nil"/>
              <w:bottom w:val="single" w:sz="4" w:space="0" w:color="000000"/>
              <w:right w:val="single" w:sz="4" w:space="0" w:color="000000"/>
            </w:tcBorders>
            <w:vAlign w:val="center"/>
          </w:tcPr>
          <w:p w:rsidR="00256F49" w:rsidRPr="00611666" w:rsidRDefault="00256F49" w:rsidP="00611666">
            <w:pPr>
              <w:widowControl/>
              <w:jc w:val="center"/>
              <w:rPr>
                <w:rFonts w:ascii="宋体" w:cs="宋体"/>
                <w:kern w:val="0"/>
                <w:sz w:val="18"/>
                <w:szCs w:val="18"/>
              </w:rPr>
            </w:pPr>
            <w:r w:rsidRPr="00611666">
              <w:rPr>
                <w:rFonts w:ascii="宋体" w:hAnsi="宋体" w:cs="宋体"/>
                <w:kern w:val="0"/>
                <w:sz w:val="18"/>
                <w:szCs w:val="18"/>
              </w:rPr>
              <w:t>7</w:t>
            </w:r>
          </w:p>
        </w:tc>
        <w:tc>
          <w:tcPr>
            <w:tcW w:w="960" w:type="dxa"/>
            <w:tcBorders>
              <w:top w:val="nil"/>
              <w:left w:val="nil"/>
              <w:bottom w:val="single" w:sz="4" w:space="0" w:color="000000"/>
              <w:right w:val="single" w:sz="4" w:space="0" w:color="000000"/>
            </w:tcBorders>
            <w:vAlign w:val="center"/>
          </w:tcPr>
          <w:p w:rsidR="00256F49" w:rsidRPr="00611666" w:rsidRDefault="00256F49" w:rsidP="00611666">
            <w:pPr>
              <w:widowControl/>
              <w:jc w:val="center"/>
              <w:rPr>
                <w:rFonts w:ascii="宋体" w:cs="宋体"/>
                <w:kern w:val="0"/>
                <w:sz w:val="18"/>
                <w:szCs w:val="18"/>
              </w:rPr>
            </w:pPr>
            <w:r w:rsidRPr="00611666">
              <w:rPr>
                <w:rFonts w:ascii="宋体" w:hAnsi="宋体" w:cs="宋体"/>
                <w:kern w:val="0"/>
                <w:sz w:val="18"/>
                <w:szCs w:val="18"/>
              </w:rPr>
              <w:t>8</w:t>
            </w:r>
          </w:p>
        </w:tc>
        <w:tc>
          <w:tcPr>
            <w:tcW w:w="960" w:type="dxa"/>
            <w:tcBorders>
              <w:top w:val="nil"/>
              <w:left w:val="nil"/>
              <w:bottom w:val="single" w:sz="4" w:space="0" w:color="000000"/>
              <w:right w:val="single" w:sz="4" w:space="0" w:color="000000"/>
            </w:tcBorders>
            <w:vAlign w:val="center"/>
          </w:tcPr>
          <w:p w:rsidR="00256F49" w:rsidRPr="00611666" w:rsidRDefault="00256F49" w:rsidP="00611666">
            <w:pPr>
              <w:widowControl/>
              <w:jc w:val="center"/>
              <w:rPr>
                <w:rFonts w:ascii="宋体" w:cs="宋体"/>
                <w:kern w:val="0"/>
                <w:sz w:val="18"/>
                <w:szCs w:val="18"/>
              </w:rPr>
            </w:pPr>
            <w:r w:rsidRPr="00611666">
              <w:rPr>
                <w:rFonts w:ascii="宋体" w:hAnsi="宋体" w:cs="宋体"/>
                <w:kern w:val="0"/>
                <w:sz w:val="18"/>
                <w:szCs w:val="18"/>
              </w:rPr>
              <w:t>9</w:t>
            </w:r>
          </w:p>
        </w:tc>
        <w:tc>
          <w:tcPr>
            <w:tcW w:w="960" w:type="dxa"/>
            <w:tcBorders>
              <w:top w:val="nil"/>
              <w:left w:val="nil"/>
              <w:bottom w:val="single" w:sz="4" w:space="0" w:color="000000"/>
              <w:right w:val="single" w:sz="4" w:space="0" w:color="000000"/>
            </w:tcBorders>
            <w:vAlign w:val="center"/>
          </w:tcPr>
          <w:p w:rsidR="00256F49" w:rsidRPr="00611666" w:rsidRDefault="00256F49" w:rsidP="00611666">
            <w:pPr>
              <w:widowControl/>
              <w:jc w:val="center"/>
              <w:rPr>
                <w:rFonts w:ascii="宋体" w:cs="宋体"/>
                <w:kern w:val="0"/>
                <w:sz w:val="18"/>
                <w:szCs w:val="18"/>
              </w:rPr>
            </w:pPr>
            <w:r w:rsidRPr="00611666">
              <w:rPr>
                <w:rFonts w:ascii="宋体" w:hAnsi="宋体" w:cs="宋体"/>
                <w:kern w:val="0"/>
                <w:sz w:val="18"/>
                <w:szCs w:val="18"/>
              </w:rPr>
              <w:t>10</w:t>
            </w:r>
          </w:p>
        </w:tc>
        <w:tc>
          <w:tcPr>
            <w:tcW w:w="960" w:type="dxa"/>
            <w:tcBorders>
              <w:top w:val="nil"/>
              <w:left w:val="nil"/>
              <w:bottom w:val="single" w:sz="4" w:space="0" w:color="000000"/>
              <w:right w:val="single" w:sz="4" w:space="0" w:color="000000"/>
            </w:tcBorders>
            <w:vAlign w:val="center"/>
          </w:tcPr>
          <w:p w:rsidR="00256F49" w:rsidRPr="00611666" w:rsidRDefault="00256F49" w:rsidP="00611666">
            <w:pPr>
              <w:widowControl/>
              <w:jc w:val="center"/>
              <w:rPr>
                <w:rFonts w:ascii="宋体" w:cs="宋体"/>
                <w:kern w:val="0"/>
                <w:sz w:val="18"/>
                <w:szCs w:val="18"/>
              </w:rPr>
            </w:pPr>
            <w:r w:rsidRPr="00611666">
              <w:rPr>
                <w:rFonts w:ascii="宋体" w:hAnsi="宋体" w:cs="宋体"/>
                <w:kern w:val="0"/>
                <w:sz w:val="18"/>
                <w:szCs w:val="18"/>
              </w:rPr>
              <w:t>11</w:t>
            </w:r>
          </w:p>
        </w:tc>
        <w:tc>
          <w:tcPr>
            <w:tcW w:w="960" w:type="dxa"/>
            <w:tcBorders>
              <w:top w:val="nil"/>
              <w:left w:val="nil"/>
              <w:bottom w:val="single" w:sz="4" w:space="0" w:color="000000"/>
              <w:right w:val="single" w:sz="4" w:space="0" w:color="000000"/>
            </w:tcBorders>
            <w:vAlign w:val="center"/>
          </w:tcPr>
          <w:p w:rsidR="00256F49" w:rsidRPr="00611666" w:rsidRDefault="00256F49" w:rsidP="00611666">
            <w:pPr>
              <w:widowControl/>
              <w:jc w:val="center"/>
              <w:rPr>
                <w:rFonts w:ascii="宋体" w:cs="宋体"/>
                <w:kern w:val="0"/>
                <w:sz w:val="18"/>
                <w:szCs w:val="18"/>
              </w:rPr>
            </w:pPr>
            <w:r w:rsidRPr="00611666">
              <w:rPr>
                <w:rFonts w:ascii="宋体" w:hAnsi="宋体" w:cs="宋体"/>
                <w:kern w:val="0"/>
                <w:sz w:val="18"/>
                <w:szCs w:val="18"/>
              </w:rPr>
              <w:t>12</w:t>
            </w:r>
          </w:p>
        </w:tc>
      </w:tr>
      <w:tr w:rsidR="00256F49" w:rsidRPr="00611666" w:rsidTr="00611666">
        <w:trPr>
          <w:trHeight w:val="555"/>
        </w:trPr>
        <w:tc>
          <w:tcPr>
            <w:tcW w:w="960" w:type="dxa"/>
            <w:tcBorders>
              <w:top w:val="nil"/>
              <w:left w:val="single" w:sz="8" w:space="0" w:color="000000"/>
              <w:bottom w:val="single" w:sz="4" w:space="0" w:color="000000"/>
              <w:right w:val="single" w:sz="4" w:space="0" w:color="000000"/>
            </w:tcBorders>
            <w:noWrap/>
            <w:vAlign w:val="center"/>
          </w:tcPr>
          <w:p w:rsidR="00256F49" w:rsidRPr="00611666" w:rsidRDefault="00256F49" w:rsidP="00611666">
            <w:pPr>
              <w:widowControl/>
              <w:jc w:val="right"/>
              <w:rPr>
                <w:rFonts w:ascii="宋体" w:cs="宋体"/>
                <w:kern w:val="0"/>
                <w:sz w:val="18"/>
                <w:szCs w:val="18"/>
              </w:rPr>
            </w:pPr>
            <w:r w:rsidRPr="00611666">
              <w:rPr>
                <w:rFonts w:ascii="宋体" w:hAnsi="宋体" w:cs="宋体"/>
                <w:kern w:val="0"/>
                <w:sz w:val="18"/>
                <w:szCs w:val="18"/>
              </w:rPr>
              <w:t>332478</w:t>
            </w:r>
          </w:p>
        </w:tc>
        <w:tc>
          <w:tcPr>
            <w:tcW w:w="960" w:type="dxa"/>
            <w:tcBorders>
              <w:top w:val="nil"/>
              <w:left w:val="nil"/>
              <w:bottom w:val="single" w:sz="4" w:space="0" w:color="000000"/>
              <w:right w:val="single" w:sz="4" w:space="0" w:color="000000"/>
            </w:tcBorders>
            <w:noWrap/>
            <w:vAlign w:val="center"/>
          </w:tcPr>
          <w:p w:rsidR="00256F49" w:rsidRPr="00611666" w:rsidRDefault="00256F49" w:rsidP="00611666">
            <w:pPr>
              <w:widowControl/>
              <w:jc w:val="right"/>
              <w:rPr>
                <w:rFonts w:ascii="宋体" w:cs="宋体"/>
                <w:kern w:val="0"/>
                <w:sz w:val="18"/>
                <w:szCs w:val="18"/>
              </w:rPr>
            </w:pPr>
            <w:r w:rsidRPr="00611666">
              <w:rPr>
                <w:rFonts w:ascii="宋体" w:cs="宋体"/>
                <w:kern w:val="0"/>
                <w:sz w:val="18"/>
                <w:szCs w:val="18"/>
              </w:rPr>
              <w:t>0</w:t>
            </w:r>
          </w:p>
        </w:tc>
        <w:tc>
          <w:tcPr>
            <w:tcW w:w="960" w:type="dxa"/>
            <w:tcBorders>
              <w:top w:val="nil"/>
              <w:left w:val="nil"/>
              <w:bottom w:val="single" w:sz="4" w:space="0" w:color="000000"/>
              <w:right w:val="single" w:sz="4" w:space="0" w:color="000000"/>
            </w:tcBorders>
            <w:noWrap/>
            <w:vAlign w:val="center"/>
          </w:tcPr>
          <w:p w:rsidR="00256F49" w:rsidRPr="00611666" w:rsidRDefault="00256F49" w:rsidP="00611666">
            <w:pPr>
              <w:widowControl/>
              <w:jc w:val="right"/>
              <w:rPr>
                <w:rFonts w:ascii="宋体" w:cs="宋体"/>
                <w:kern w:val="0"/>
                <w:sz w:val="18"/>
                <w:szCs w:val="18"/>
              </w:rPr>
            </w:pPr>
            <w:r w:rsidRPr="00611666">
              <w:rPr>
                <w:rFonts w:ascii="宋体" w:hAnsi="宋体" w:cs="宋体"/>
                <w:kern w:val="0"/>
                <w:sz w:val="18"/>
                <w:szCs w:val="18"/>
              </w:rPr>
              <w:t>331720</w:t>
            </w:r>
          </w:p>
        </w:tc>
        <w:tc>
          <w:tcPr>
            <w:tcW w:w="960" w:type="dxa"/>
            <w:tcBorders>
              <w:top w:val="nil"/>
              <w:left w:val="nil"/>
              <w:bottom w:val="single" w:sz="4" w:space="0" w:color="000000"/>
              <w:right w:val="single" w:sz="4" w:space="0" w:color="000000"/>
            </w:tcBorders>
            <w:noWrap/>
            <w:vAlign w:val="center"/>
          </w:tcPr>
          <w:p w:rsidR="00256F49" w:rsidRPr="00611666" w:rsidRDefault="00256F49" w:rsidP="00611666">
            <w:pPr>
              <w:widowControl/>
              <w:jc w:val="right"/>
              <w:rPr>
                <w:rFonts w:ascii="宋体" w:cs="宋体"/>
                <w:kern w:val="0"/>
                <w:sz w:val="18"/>
                <w:szCs w:val="18"/>
              </w:rPr>
            </w:pPr>
            <w:r w:rsidRPr="00611666">
              <w:rPr>
                <w:rFonts w:ascii="宋体" w:cs="宋体"/>
                <w:kern w:val="0"/>
                <w:sz w:val="18"/>
                <w:szCs w:val="18"/>
              </w:rPr>
              <w:t>0</w:t>
            </w:r>
          </w:p>
        </w:tc>
        <w:tc>
          <w:tcPr>
            <w:tcW w:w="960" w:type="dxa"/>
            <w:tcBorders>
              <w:top w:val="nil"/>
              <w:left w:val="nil"/>
              <w:bottom w:val="single" w:sz="4" w:space="0" w:color="000000"/>
              <w:right w:val="single" w:sz="4" w:space="0" w:color="000000"/>
            </w:tcBorders>
            <w:noWrap/>
            <w:vAlign w:val="center"/>
          </w:tcPr>
          <w:p w:rsidR="00256F49" w:rsidRPr="00611666" w:rsidRDefault="00256F49" w:rsidP="00611666">
            <w:pPr>
              <w:widowControl/>
              <w:jc w:val="right"/>
              <w:rPr>
                <w:rFonts w:ascii="宋体" w:cs="宋体"/>
                <w:kern w:val="0"/>
                <w:sz w:val="18"/>
                <w:szCs w:val="18"/>
              </w:rPr>
            </w:pPr>
            <w:r w:rsidRPr="00611666">
              <w:rPr>
                <w:rFonts w:ascii="宋体" w:hAnsi="宋体" w:cs="宋体"/>
                <w:kern w:val="0"/>
                <w:sz w:val="18"/>
                <w:szCs w:val="18"/>
              </w:rPr>
              <w:t>331720</w:t>
            </w:r>
          </w:p>
        </w:tc>
        <w:tc>
          <w:tcPr>
            <w:tcW w:w="960" w:type="dxa"/>
            <w:tcBorders>
              <w:top w:val="nil"/>
              <w:left w:val="nil"/>
              <w:bottom w:val="single" w:sz="4" w:space="0" w:color="000000"/>
              <w:right w:val="single" w:sz="4" w:space="0" w:color="000000"/>
            </w:tcBorders>
            <w:noWrap/>
            <w:vAlign w:val="center"/>
          </w:tcPr>
          <w:p w:rsidR="00256F49" w:rsidRPr="00611666" w:rsidRDefault="00256F49" w:rsidP="00611666">
            <w:pPr>
              <w:widowControl/>
              <w:jc w:val="right"/>
              <w:rPr>
                <w:rFonts w:ascii="宋体" w:cs="宋体"/>
                <w:kern w:val="0"/>
                <w:sz w:val="18"/>
                <w:szCs w:val="18"/>
              </w:rPr>
            </w:pPr>
            <w:r w:rsidRPr="00611666">
              <w:rPr>
                <w:rFonts w:ascii="宋体" w:hAnsi="宋体" w:cs="宋体"/>
                <w:kern w:val="0"/>
                <w:sz w:val="18"/>
                <w:szCs w:val="18"/>
              </w:rPr>
              <w:t>758</w:t>
            </w:r>
          </w:p>
        </w:tc>
        <w:tc>
          <w:tcPr>
            <w:tcW w:w="960" w:type="dxa"/>
            <w:tcBorders>
              <w:top w:val="nil"/>
              <w:left w:val="nil"/>
              <w:bottom w:val="single" w:sz="4" w:space="0" w:color="000000"/>
              <w:right w:val="single" w:sz="4" w:space="0" w:color="000000"/>
            </w:tcBorders>
            <w:noWrap/>
            <w:vAlign w:val="center"/>
          </w:tcPr>
          <w:p w:rsidR="00256F49" w:rsidRPr="00611666" w:rsidRDefault="00256F49" w:rsidP="00611666">
            <w:pPr>
              <w:widowControl/>
              <w:jc w:val="right"/>
              <w:rPr>
                <w:rFonts w:ascii="宋体" w:cs="宋体"/>
                <w:kern w:val="0"/>
                <w:sz w:val="18"/>
                <w:szCs w:val="18"/>
              </w:rPr>
            </w:pPr>
            <w:r w:rsidRPr="00611666">
              <w:rPr>
                <w:rFonts w:ascii="宋体" w:hAnsi="宋体" w:cs="宋体"/>
                <w:kern w:val="0"/>
                <w:sz w:val="18"/>
                <w:szCs w:val="18"/>
              </w:rPr>
              <w:t>312478</w:t>
            </w:r>
          </w:p>
        </w:tc>
        <w:tc>
          <w:tcPr>
            <w:tcW w:w="960" w:type="dxa"/>
            <w:tcBorders>
              <w:top w:val="nil"/>
              <w:left w:val="nil"/>
              <w:bottom w:val="single" w:sz="4" w:space="0" w:color="000000"/>
              <w:right w:val="single" w:sz="4" w:space="0" w:color="000000"/>
            </w:tcBorders>
            <w:noWrap/>
            <w:vAlign w:val="center"/>
          </w:tcPr>
          <w:p w:rsidR="00256F49" w:rsidRPr="00611666" w:rsidRDefault="00256F49" w:rsidP="00611666">
            <w:pPr>
              <w:widowControl/>
              <w:jc w:val="right"/>
              <w:rPr>
                <w:rFonts w:ascii="宋体" w:cs="宋体"/>
                <w:kern w:val="0"/>
                <w:sz w:val="18"/>
                <w:szCs w:val="18"/>
              </w:rPr>
            </w:pPr>
            <w:r w:rsidRPr="00611666">
              <w:rPr>
                <w:rFonts w:ascii="宋体" w:cs="宋体"/>
                <w:kern w:val="0"/>
                <w:sz w:val="18"/>
                <w:szCs w:val="18"/>
              </w:rPr>
              <w:t>0</w:t>
            </w:r>
          </w:p>
        </w:tc>
        <w:tc>
          <w:tcPr>
            <w:tcW w:w="960" w:type="dxa"/>
            <w:tcBorders>
              <w:top w:val="nil"/>
              <w:left w:val="nil"/>
              <w:bottom w:val="single" w:sz="4" w:space="0" w:color="000000"/>
              <w:right w:val="single" w:sz="4" w:space="0" w:color="000000"/>
            </w:tcBorders>
            <w:noWrap/>
            <w:vAlign w:val="center"/>
          </w:tcPr>
          <w:p w:rsidR="00256F49" w:rsidRPr="00611666" w:rsidRDefault="00256F49" w:rsidP="00611666">
            <w:pPr>
              <w:widowControl/>
              <w:jc w:val="right"/>
              <w:rPr>
                <w:rFonts w:ascii="宋体" w:cs="宋体"/>
                <w:kern w:val="0"/>
                <w:sz w:val="18"/>
                <w:szCs w:val="18"/>
              </w:rPr>
            </w:pPr>
            <w:r w:rsidRPr="00611666">
              <w:rPr>
                <w:rFonts w:ascii="宋体" w:hAnsi="宋体" w:cs="宋体"/>
                <w:kern w:val="0"/>
                <w:sz w:val="18"/>
                <w:szCs w:val="18"/>
              </w:rPr>
              <w:t>311720</w:t>
            </w:r>
          </w:p>
        </w:tc>
        <w:tc>
          <w:tcPr>
            <w:tcW w:w="960" w:type="dxa"/>
            <w:tcBorders>
              <w:top w:val="nil"/>
              <w:left w:val="nil"/>
              <w:bottom w:val="single" w:sz="4" w:space="0" w:color="000000"/>
              <w:right w:val="single" w:sz="4" w:space="0" w:color="000000"/>
            </w:tcBorders>
            <w:noWrap/>
            <w:vAlign w:val="center"/>
          </w:tcPr>
          <w:p w:rsidR="00256F49" w:rsidRPr="00611666" w:rsidRDefault="00256F49" w:rsidP="00611666">
            <w:pPr>
              <w:widowControl/>
              <w:jc w:val="right"/>
              <w:rPr>
                <w:rFonts w:ascii="宋体" w:cs="宋体"/>
                <w:kern w:val="0"/>
                <w:sz w:val="18"/>
                <w:szCs w:val="18"/>
              </w:rPr>
            </w:pPr>
            <w:r w:rsidRPr="00611666">
              <w:rPr>
                <w:rFonts w:ascii="宋体" w:cs="宋体"/>
                <w:kern w:val="0"/>
                <w:sz w:val="18"/>
                <w:szCs w:val="18"/>
              </w:rPr>
              <w:t>0</w:t>
            </w:r>
          </w:p>
        </w:tc>
        <w:tc>
          <w:tcPr>
            <w:tcW w:w="960" w:type="dxa"/>
            <w:tcBorders>
              <w:top w:val="nil"/>
              <w:left w:val="nil"/>
              <w:bottom w:val="single" w:sz="4" w:space="0" w:color="000000"/>
              <w:right w:val="single" w:sz="4" w:space="0" w:color="000000"/>
            </w:tcBorders>
            <w:noWrap/>
            <w:vAlign w:val="center"/>
          </w:tcPr>
          <w:p w:rsidR="00256F49" w:rsidRPr="00611666" w:rsidRDefault="00256F49" w:rsidP="00611666">
            <w:pPr>
              <w:widowControl/>
              <w:jc w:val="right"/>
              <w:rPr>
                <w:rFonts w:ascii="宋体" w:cs="宋体"/>
                <w:kern w:val="0"/>
                <w:sz w:val="18"/>
                <w:szCs w:val="18"/>
              </w:rPr>
            </w:pPr>
            <w:r w:rsidRPr="00611666">
              <w:rPr>
                <w:rFonts w:ascii="宋体" w:hAnsi="宋体" w:cs="宋体"/>
                <w:kern w:val="0"/>
                <w:sz w:val="18"/>
                <w:szCs w:val="18"/>
              </w:rPr>
              <w:t>311720</w:t>
            </w:r>
          </w:p>
        </w:tc>
        <w:tc>
          <w:tcPr>
            <w:tcW w:w="960" w:type="dxa"/>
            <w:tcBorders>
              <w:top w:val="nil"/>
              <w:left w:val="nil"/>
              <w:bottom w:val="single" w:sz="4" w:space="0" w:color="000000"/>
              <w:right w:val="single" w:sz="4" w:space="0" w:color="000000"/>
            </w:tcBorders>
            <w:noWrap/>
            <w:vAlign w:val="center"/>
          </w:tcPr>
          <w:p w:rsidR="00256F49" w:rsidRPr="00611666" w:rsidRDefault="00256F49" w:rsidP="00611666">
            <w:pPr>
              <w:widowControl/>
              <w:jc w:val="right"/>
              <w:rPr>
                <w:rFonts w:ascii="宋体" w:cs="宋体"/>
                <w:kern w:val="0"/>
                <w:sz w:val="18"/>
                <w:szCs w:val="18"/>
              </w:rPr>
            </w:pPr>
            <w:r w:rsidRPr="00611666">
              <w:rPr>
                <w:rFonts w:ascii="宋体" w:hAnsi="宋体" w:cs="宋体"/>
                <w:kern w:val="0"/>
                <w:sz w:val="18"/>
                <w:szCs w:val="18"/>
              </w:rPr>
              <w:t>758</w:t>
            </w:r>
          </w:p>
        </w:tc>
      </w:tr>
      <w:tr w:rsidR="00256F49" w:rsidRPr="00611666" w:rsidTr="00611666">
        <w:trPr>
          <w:trHeight w:val="317"/>
        </w:trPr>
        <w:tc>
          <w:tcPr>
            <w:tcW w:w="11520" w:type="dxa"/>
            <w:gridSpan w:val="12"/>
            <w:vMerge w:val="restart"/>
            <w:tcBorders>
              <w:top w:val="single" w:sz="4" w:space="0" w:color="000000"/>
              <w:left w:val="nil"/>
              <w:bottom w:val="nil"/>
              <w:right w:val="nil"/>
            </w:tcBorders>
            <w:vAlign w:val="center"/>
          </w:tcPr>
          <w:p w:rsidR="00256F49" w:rsidRPr="00611666" w:rsidRDefault="00256F49" w:rsidP="00611666">
            <w:pPr>
              <w:widowControl/>
              <w:jc w:val="center"/>
              <w:rPr>
                <w:rFonts w:ascii="宋体" w:cs="宋体"/>
                <w:kern w:val="0"/>
                <w:sz w:val="18"/>
                <w:szCs w:val="18"/>
              </w:rPr>
            </w:pPr>
            <w:r w:rsidRPr="00611666">
              <w:rPr>
                <w:rFonts w:ascii="宋体" w:hAnsi="宋体" w:cs="宋体" w:hint="eastAsia"/>
                <w:kern w:val="0"/>
                <w:sz w:val="18"/>
                <w:szCs w:val="18"/>
              </w:rPr>
              <w:t>注：本表反映部门本年度“三公”经费支出预决算情况。其中，</w:t>
            </w:r>
            <w:r w:rsidRPr="00611666">
              <w:rPr>
                <w:rFonts w:ascii="宋体" w:hAnsi="宋体" w:cs="宋体"/>
                <w:kern w:val="0"/>
                <w:sz w:val="18"/>
                <w:szCs w:val="18"/>
              </w:rPr>
              <w:t>2016</w:t>
            </w:r>
            <w:r w:rsidRPr="00611666">
              <w:rPr>
                <w:rFonts w:ascii="宋体" w:hAnsi="宋体" w:cs="宋体" w:hint="eastAsia"/>
                <w:kern w:val="0"/>
                <w:sz w:val="18"/>
                <w:szCs w:val="18"/>
              </w:rPr>
              <w:t>年度预算数为“三公”经费年初预算数，决算数是包括当年一般公共预算财政拨款和以前年度结转资金安排的实际支出。</w:t>
            </w:r>
          </w:p>
        </w:tc>
      </w:tr>
      <w:tr w:rsidR="00256F49" w:rsidRPr="00611666" w:rsidTr="00611666">
        <w:trPr>
          <w:trHeight w:val="317"/>
        </w:trPr>
        <w:tc>
          <w:tcPr>
            <w:tcW w:w="11520" w:type="dxa"/>
            <w:gridSpan w:val="12"/>
            <w:vMerge/>
            <w:tcBorders>
              <w:top w:val="single" w:sz="4" w:space="0" w:color="000000"/>
              <w:left w:val="nil"/>
              <w:bottom w:val="nil"/>
              <w:right w:val="nil"/>
            </w:tcBorders>
            <w:vAlign w:val="center"/>
          </w:tcPr>
          <w:p w:rsidR="00256F49" w:rsidRPr="00611666" w:rsidRDefault="00256F49" w:rsidP="00611666">
            <w:pPr>
              <w:widowControl/>
              <w:jc w:val="left"/>
              <w:rPr>
                <w:rFonts w:ascii="宋体" w:cs="宋体"/>
                <w:kern w:val="0"/>
                <w:sz w:val="18"/>
                <w:szCs w:val="18"/>
              </w:rPr>
            </w:pPr>
          </w:p>
        </w:tc>
      </w:tr>
    </w:tbl>
    <w:p w:rsidR="00256F49" w:rsidRPr="00611666" w:rsidRDefault="00256F49" w:rsidP="00611666">
      <w:pPr>
        <w:spacing w:line="360" w:lineRule="auto"/>
        <w:rPr>
          <w:rFonts w:ascii="隶书" w:eastAsia="隶书" w:hAnsi="隶书" w:cs="隶书"/>
          <w:sz w:val="52"/>
          <w:szCs w:val="52"/>
        </w:rPr>
        <w:sectPr w:rsidR="00256F49" w:rsidRPr="00611666">
          <w:pgSz w:w="11906" w:h="16838"/>
          <w:pgMar w:top="1440" w:right="1531" w:bottom="1440" w:left="1587" w:header="850" w:footer="992" w:gutter="0"/>
          <w:pgNumType w:fmt="numberInDash"/>
          <w:cols w:space="0"/>
          <w:docGrid w:type="lines" w:linePitch="317"/>
        </w:sectPr>
      </w:pPr>
    </w:p>
    <w:tbl>
      <w:tblPr>
        <w:tblW w:w="10500" w:type="dxa"/>
        <w:tblInd w:w="-902" w:type="dxa"/>
        <w:tblLayout w:type="fixed"/>
        <w:tblCellMar>
          <w:top w:w="15" w:type="dxa"/>
          <w:left w:w="15" w:type="dxa"/>
          <w:bottom w:w="15" w:type="dxa"/>
          <w:right w:w="15" w:type="dxa"/>
        </w:tblCellMar>
        <w:tblLook w:val="00A0"/>
      </w:tblPr>
      <w:tblGrid>
        <w:gridCol w:w="705"/>
        <w:gridCol w:w="886"/>
        <w:gridCol w:w="1436"/>
        <w:gridCol w:w="1166"/>
        <w:gridCol w:w="65"/>
        <w:gridCol w:w="1232"/>
        <w:gridCol w:w="751"/>
        <w:gridCol w:w="499"/>
        <w:gridCol w:w="500"/>
        <w:gridCol w:w="750"/>
        <w:gridCol w:w="1250"/>
        <w:gridCol w:w="1260"/>
      </w:tblGrid>
      <w:tr w:rsidR="00256F49" w:rsidRPr="00A62EB7">
        <w:trPr>
          <w:trHeight w:val="375"/>
        </w:trPr>
        <w:tc>
          <w:tcPr>
            <w:tcW w:w="10500" w:type="dxa"/>
            <w:gridSpan w:val="12"/>
            <w:vAlign w:val="bottom"/>
          </w:tcPr>
          <w:p w:rsidR="00256F49" w:rsidRDefault="00256F49">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政府性基金预算财政拨款收入支出决算表</w:t>
            </w:r>
          </w:p>
        </w:tc>
      </w:tr>
      <w:tr w:rsidR="00256F49" w:rsidRPr="00A62EB7">
        <w:trPr>
          <w:trHeight w:val="285"/>
        </w:trPr>
        <w:tc>
          <w:tcPr>
            <w:tcW w:w="1591" w:type="dxa"/>
            <w:gridSpan w:val="2"/>
            <w:vAlign w:val="center"/>
          </w:tcPr>
          <w:p w:rsidR="00256F49" w:rsidRDefault="00256F49">
            <w:pPr>
              <w:rPr>
                <w:rFonts w:ascii="宋体" w:cs="宋体"/>
                <w:color w:val="000000"/>
                <w:sz w:val="16"/>
                <w:szCs w:val="16"/>
              </w:rPr>
            </w:pPr>
          </w:p>
        </w:tc>
        <w:tc>
          <w:tcPr>
            <w:tcW w:w="1436" w:type="dxa"/>
            <w:vAlign w:val="center"/>
          </w:tcPr>
          <w:p w:rsidR="00256F49" w:rsidRDefault="00256F49">
            <w:pPr>
              <w:rPr>
                <w:rFonts w:ascii="宋体" w:cs="宋体"/>
                <w:color w:val="000000"/>
                <w:sz w:val="16"/>
                <w:szCs w:val="16"/>
              </w:rPr>
            </w:pPr>
          </w:p>
        </w:tc>
        <w:tc>
          <w:tcPr>
            <w:tcW w:w="1166" w:type="dxa"/>
            <w:vAlign w:val="center"/>
          </w:tcPr>
          <w:p w:rsidR="00256F49" w:rsidRDefault="00256F49">
            <w:pPr>
              <w:rPr>
                <w:rFonts w:ascii="宋体" w:cs="宋体"/>
                <w:color w:val="000000"/>
                <w:sz w:val="16"/>
                <w:szCs w:val="16"/>
              </w:rPr>
            </w:pPr>
          </w:p>
        </w:tc>
        <w:tc>
          <w:tcPr>
            <w:tcW w:w="1297" w:type="dxa"/>
            <w:gridSpan w:val="2"/>
            <w:vAlign w:val="center"/>
          </w:tcPr>
          <w:p w:rsidR="00256F49" w:rsidRDefault="00256F49">
            <w:pPr>
              <w:rPr>
                <w:rFonts w:ascii="宋体" w:cs="宋体"/>
                <w:color w:val="000000"/>
                <w:sz w:val="16"/>
                <w:szCs w:val="16"/>
              </w:rPr>
            </w:pPr>
          </w:p>
        </w:tc>
        <w:tc>
          <w:tcPr>
            <w:tcW w:w="751" w:type="dxa"/>
            <w:vAlign w:val="center"/>
          </w:tcPr>
          <w:p w:rsidR="00256F49" w:rsidRDefault="00256F49">
            <w:pPr>
              <w:rPr>
                <w:rFonts w:ascii="宋体" w:cs="宋体"/>
                <w:color w:val="000000"/>
                <w:sz w:val="16"/>
                <w:szCs w:val="16"/>
              </w:rPr>
            </w:pPr>
          </w:p>
        </w:tc>
        <w:tc>
          <w:tcPr>
            <w:tcW w:w="999" w:type="dxa"/>
            <w:gridSpan w:val="2"/>
            <w:vAlign w:val="center"/>
          </w:tcPr>
          <w:p w:rsidR="00256F49" w:rsidRDefault="00256F49">
            <w:pPr>
              <w:rPr>
                <w:rFonts w:ascii="宋体" w:cs="宋体"/>
                <w:color w:val="000000"/>
                <w:sz w:val="16"/>
                <w:szCs w:val="16"/>
              </w:rPr>
            </w:pPr>
          </w:p>
        </w:tc>
        <w:tc>
          <w:tcPr>
            <w:tcW w:w="2000" w:type="dxa"/>
            <w:gridSpan w:val="2"/>
            <w:vAlign w:val="center"/>
          </w:tcPr>
          <w:p w:rsidR="00256F49" w:rsidRDefault="00256F49">
            <w:pPr>
              <w:rPr>
                <w:rFonts w:ascii="宋体" w:cs="宋体"/>
                <w:color w:val="000000"/>
                <w:sz w:val="16"/>
                <w:szCs w:val="16"/>
              </w:rPr>
            </w:pPr>
          </w:p>
        </w:tc>
        <w:tc>
          <w:tcPr>
            <w:tcW w:w="1260" w:type="dxa"/>
            <w:vAlign w:val="center"/>
          </w:tcPr>
          <w:p w:rsidR="00256F49" w:rsidRDefault="00256F49">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08</w:t>
            </w:r>
            <w:r>
              <w:rPr>
                <w:rFonts w:ascii="宋体" w:hAnsi="宋体" w:cs="宋体" w:hint="eastAsia"/>
                <w:color w:val="000000"/>
                <w:kern w:val="0"/>
                <w:sz w:val="16"/>
                <w:szCs w:val="16"/>
              </w:rPr>
              <w:t>表</w:t>
            </w:r>
          </w:p>
        </w:tc>
      </w:tr>
      <w:tr w:rsidR="00256F49" w:rsidRPr="00A62EB7">
        <w:trPr>
          <w:trHeight w:val="270"/>
        </w:trPr>
        <w:tc>
          <w:tcPr>
            <w:tcW w:w="1591" w:type="dxa"/>
            <w:gridSpan w:val="2"/>
            <w:vAlign w:val="center"/>
          </w:tcPr>
          <w:p w:rsidR="00256F49" w:rsidRDefault="00256F49">
            <w:pPr>
              <w:rPr>
                <w:rFonts w:ascii="宋体" w:cs="宋体"/>
                <w:color w:val="000000"/>
                <w:sz w:val="16"/>
                <w:szCs w:val="16"/>
              </w:rPr>
            </w:pPr>
          </w:p>
        </w:tc>
        <w:tc>
          <w:tcPr>
            <w:tcW w:w="1436" w:type="dxa"/>
            <w:vAlign w:val="center"/>
          </w:tcPr>
          <w:p w:rsidR="00256F49" w:rsidRDefault="00256F49">
            <w:pPr>
              <w:rPr>
                <w:rFonts w:ascii="宋体" w:cs="宋体"/>
                <w:color w:val="000000"/>
                <w:sz w:val="16"/>
                <w:szCs w:val="16"/>
              </w:rPr>
            </w:pPr>
          </w:p>
        </w:tc>
        <w:tc>
          <w:tcPr>
            <w:tcW w:w="1166" w:type="dxa"/>
            <w:vAlign w:val="center"/>
          </w:tcPr>
          <w:p w:rsidR="00256F49" w:rsidRDefault="00256F49">
            <w:pPr>
              <w:rPr>
                <w:rFonts w:ascii="宋体" w:cs="宋体"/>
                <w:color w:val="000000"/>
                <w:sz w:val="16"/>
                <w:szCs w:val="16"/>
              </w:rPr>
            </w:pPr>
          </w:p>
        </w:tc>
        <w:tc>
          <w:tcPr>
            <w:tcW w:w="1297" w:type="dxa"/>
            <w:gridSpan w:val="2"/>
            <w:vAlign w:val="center"/>
          </w:tcPr>
          <w:p w:rsidR="00256F49" w:rsidRDefault="00256F49">
            <w:pPr>
              <w:rPr>
                <w:rFonts w:ascii="宋体" w:cs="宋体"/>
                <w:color w:val="000000"/>
                <w:sz w:val="16"/>
                <w:szCs w:val="16"/>
              </w:rPr>
            </w:pPr>
          </w:p>
        </w:tc>
        <w:tc>
          <w:tcPr>
            <w:tcW w:w="751" w:type="dxa"/>
            <w:vAlign w:val="center"/>
          </w:tcPr>
          <w:p w:rsidR="00256F49" w:rsidRDefault="00256F49">
            <w:pPr>
              <w:rPr>
                <w:rFonts w:ascii="宋体" w:cs="宋体"/>
                <w:color w:val="000000"/>
                <w:sz w:val="16"/>
                <w:szCs w:val="16"/>
              </w:rPr>
            </w:pPr>
          </w:p>
        </w:tc>
        <w:tc>
          <w:tcPr>
            <w:tcW w:w="999" w:type="dxa"/>
            <w:gridSpan w:val="2"/>
            <w:vAlign w:val="center"/>
          </w:tcPr>
          <w:p w:rsidR="00256F49" w:rsidRDefault="00256F49">
            <w:pPr>
              <w:rPr>
                <w:rFonts w:ascii="宋体" w:cs="宋体"/>
                <w:color w:val="000000"/>
                <w:sz w:val="16"/>
                <w:szCs w:val="16"/>
              </w:rPr>
            </w:pPr>
          </w:p>
        </w:tc>
        <w:tc>
          <w:tcPr>
            <w:tcW w:w="2000" w:type="dxa"/>
            <w:gridSpan w:val="2"/>
            <w:vAlign w:val="center"/>
          </w:tcPr>
          <w:p w:rsidR="00256F49" w:rsidRDefault="00256F49">
            <w:pPr>
              <w:rPr>
                <w:rFonts w:ascii="宋体" w:cs="宋体"/>
                <w:color w:val="000000"/>
                <w:sz w:val="16"/>
                <w:szCs w:val="16"/>
              </w:rPr>
            </w:pPr>
          </w:p>
        </w:tc>
        <w:tc>
          <w:tcPr>
            <w:tcW w:w="1260" w:type="dxa"/>
            <w:vAlign w:val="center"/>
          </w:tcPr>
          <w:p w:rsidR="00256F49" w:rsidRDefault="00256F49" w:rsidP="00762D36">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单位：元</w:t>
            </w:r>
          </w:p>
        </w:tc>
      </w:tr>
      <w:tr w:rsidR="00256F49" w:rsidRPr="00A62EB7">
        <w:trPr>
          <w:trHeight w:val="285"/>
        </w:trPr>
        <w:tc>
          <w:tcPr>
            <w:tcW w:w="3027" w:type="dxa"/>
            <w:gridSpan w:val="3"/>
            <w:tcBorders>
              <w:top w:val="single" w:sz="12" w:space="0" w:color="000000"/>
              <w:left w:val="single" w:sz="12" w:space="0" w:color="000000"/>
              <w:bottom w:val="single" w:sz="4" w:space="0" w:color="000000"/>
              <w:right w:val="single" w:sz="4" w:space="0" w:color="000000"/>
            </w:tcBorders>
            <w:vAlign w:val="center"/>
          </w:tcPr>
          <w:p w:rsidR="00256F49" w:rsidRDefault="00256F49">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1231" w:type="dxa"/>
            <w:gridSpan w:val="2"/>
            <w:vMerge w:val="restart"/>
            <w:tcBorders>
              <w:top w:val="single" w:sz="12" w:space="0" w:color="000000"/>
              <w:left w:val="single" w:sz="4" w:space="0" w:color="000000"/>
              <w:bottom w:val="single" w:sz="4" w:space="0" w:color="000000"/>
              <w:right w:val="single" w:sz="4" w:space="0" w:color="000000"/>
            </w:tcBorders>
            <w:vAlign w:val="center"/>
          </w:tcPr>
          <w:p w:rsidR="00256F49" w:rsidRDefault="00256F49">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年初结转和结余</w:t>
            </w:r>
          </w:p>
        </w:tc>
        <w:tc>
          <w:tcPr>
            <w:tcW w:w="1232" w:type="dxa"/>
            <w:vMerge w:val="restart"/>
            <w:tcBorders>
              <w:top w:val="single" w:sz="12" w:space="0" w:color="000000"/>
              <w:left w:val="single" w:sz="4" w:space="0" w:color="000000"/>
              <w:bottom w:val="single" w:sz="4" w:space="0" w:color="000000"/>
              <w:right w:val="single" w:sz="4" w:space="0" w:color="000000"/>
            </w:tcBorders>
            <w:vAlign w:val="center"/>
          </w:tcPr>
          <w:p w:rsidR="00256F49" w:rsidRDefault="00256F49">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w:t>
            </w:r>
          </w:p>
        </w:tc>
        <w:tc>
          <w:tcPr>
            <w:tcW w:w="3750" w:type="dxa"/>
            <w:gridSpan w:val="5"/>
            <w:tcBorders>
              <w:top w:val="single" w:sz="12" w:space="0" w:color="000000"/>
              <w:left w:val="single" w:sz="4" w:space="0" w:color="000000"/>
              <w:bottom w:val="single" w:sz="4" w:space="0" w:color="000000"/>
              <w:right w:val="single" w:sz="4" w:space="0" w:color="000000"/>
            </w:tcBorders>
            <w:vAlign w:val="center"/>
          </w:tcPr>
          <w:p w:rsidR="00256F49" w:rsidRDefault="00256F49">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w:t>
            </w:r>
          </w:p>
        </w:tc>
        <w:tc>
          <w:tcPr>
            <w:tcW w:w="1260" w:type="dxa"/>
            <w:vMerge w:val="restart"/>
            <w:tcBorders>
              <w:top w:val="single" w:sz="12" w:space="0" w:color="000000"/>
              <w:left w:val="single" w:sz="4" w:space="0" w:color="000000"/>
              <w:bottom w:val="single" w:sz="4" w:space="0" w:color="000000"/>
              <w:right w:val="single" w:sz="12" w:space="0" w:color="000000"/>
            </w:tcBorders>
            <w:vAlign w:val="center"/>
          </w:tcPr>
          <w:p w:rsidR="00256F49" w:rsidRDefault="00256F49">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年末结转和结余</w:t>
            </w:r>
          </w:p>
        </w:tc>
      </w:tr>
      <w:tr w:rsidR="00256F49" w:rsidRPr="00A62EB7">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256F49" w:rsidRDefault="00256F49">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231" w:type="dxa"/>
            <w:gridSpan w:val="2"/>
            <w:vMerge/>
            <w:tcBorders>
              <w:top w:val="single" w:sz="12" w:space="0" w:color="000000"/>
              <w:left w:val="single" w:sz="4" w:space="0" w:color="000000"/>
              <w:bottom w:val="single" w:sz="4" w:space="0" w:color="000000"/>
              <w:right w:val="single" w:sz="4" w:space="0" w:color="000000"/>
            </w:tcBorders>
            <w:vAlign w:val="center"/>
          </w:tcPr>
          <w:p w:rsidR="00256F49" w:rsidRDefault="00256F49">
            <w:pPr>
              <w:jc w:val="center"/>
              <w:rPr>
                <w:rFonts w:ascii="宋体" w:cs="宋体"/>
                <w:b/>
                <w:color w:val="000000"/>
                <w:sz w:val="16"/>
                <w:szCs w:val="16"/>
              </w:rPr>
            </w:pPr>
          </w:p>
        </w:tc>
        <w:tc>
          <w:tcPr>
            <w:tcW w:w="1232" w:type="dxa"/>
            <w:vMerge/>
            <w:tcBorders>
              <w:top w:val="single" w:sz="12" w:space="0" w:color="000000"/>
              <w:left w:val="single" w:sz="4" w:space="0" w:color="000000"/>
              <w:bottom w:val="single" w:sz="4" w:space="0" w:color="000000"/>
              <w:right w:val="single" w:sz="4" w:space="0" w:color="000000"/>
            </w:tcBorders>
            <w:vAlign w:val="center"/>
          </w:tcPr>
          <w:p w:rsidR="00256F49" w:rsidRDefault="00256F49">
            <w:pPr>
              <w:jc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1250" w:type="dxa"/>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c>
          <w:tcPr>
            <w:tcW w:w="1260" w:type="dxa"/>
            <w:vMerge/>
            <w:tcBorders>
              <w:top w:val="single" w:sz="12" w:space="0" w:color="000000"/>
              <w:left w:val="single" w:sz="4" w:space="0" w:color="000000"/>
              <w:bottom w:val="single" w:sz="4" w:space="0" w:color="000000"/>
              <w:right w:val="single" w:sz="12" w:space="0" w:color="000000"/>
            </w:tcBorders>
            <w:vAlign w:val="center"/>
          </w:tcPr>
          <w:p w:rsidR="00256F49" w:rsidRDefault="00256F49">
            <w:pPr>
              <w:jc w:val="center"/>
              <w:rPr>
                <w:rFonts w:ascii="宋体" w:cs="宋体"/>
                <w:b/>
                <w:color w:val="000000"/>
                <w:sz w:val="16"/>
                <w:szCs w:val="16"/>
              </w:rPr>
            </w:pPr>
          </w:p>
        </w:tc>
      </w:tr>
      <w:tr w:rsidR="00256F49" w:rsidRPr="00A62EB7">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256F49" w:rsidRDefault="00256F49">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32" w:type="dxa"/>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50" w:type="dxa"/>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60" w:type="dxa"/>
            <w:tcBorders>
              <w:top w:val="single" w:sz="4" w:space="0" w:color="000000"/>
              <w:left w:val="single" w:sz="4" w:space="0" w:color="000000"/>
              <w:bottom w:val="single" w:sz="4" w:space="0" w:color="000000"/>
              <w:right w:val="single" w:sz="12" w:space="0" w:color="000000"/>
            </w:tcBorders>
            <w:vAlign w:val="center"/>
          </w:tcPr>
          <w:p w:rsidR="00256F49" w:rsidRDefault="00256F49">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rsidR="00256F49" w:rsidRPr="00A62EB7">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256F49" w:rsidRDefault="00256F49">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256F49" w:rsidRDefault="00256F49">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256F49" w:rsidRPr="00A62EB7">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256F49" w:rsidRDefault="00256F49">
            <w:pPr>
              <w:widowControl/>
              <w:jc w:val="left"/>
              <w:textAlignment w:val="center"/>
              <w:rPr>
                <w:rFonts w:ascii="宋体" w:cs="宋体"/>
                <w:b/>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left"/>
              <w:textAlignment w:val="center"/>
              <w:rPr>
                <w:rFonts w:ascii="宋体" w:cs="宋体"/>
                <w:b/>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256F49" w:rsidRDefault="00256F49">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256F49" w:rsidRPr="00A62EB7">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256F49" w:rsidRDefault="00256F49">
            <w:pPr>
              <w:widowControl/>
              <w:jc w:val="left"/>
              <w:textAlignment w:val="center"/>
              <w:rPr>
                <w:rFonts w:asci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256F49" w:rsidRPr="00A62EB7">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256F49" w:rsidRDefault="00256F49">
            <w:pPr>
              <w:widowControl/>
              <w:jc w:val="left"/>
              <w:textAlignment w:val="center"/>
              <w:rPr>
                <w:rFonts w:asci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256F49" w:rsidRPr="00A62EB7">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256F49" w:rsidRDefault="00256F49">
            <w:pPr>
              <w:widowControl/>
              <w:jc w:val="left"/>
              <w:textAlignment w:val="center"/>
              <w:rPr>
                <w:rFonts w:asci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256F49" w:rsidRPr="00A62EB7">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256F49" w:rsidRDefault="00256F49">
            <w:pPr>
              <w:widowControl/>
              <w:jc w:val="left"/>
              <w:textAlignment w:val="center"/>
              <w:rPr>
                <w:rFonts w:asci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256F49" w:rsidRPr="00A62EB7">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256F49" w:rsidRDefault="00256F49">
            <w:pPr>
              <w:widowControl/>
              <w:jc w:val="left"/>
              <w:textAlignment w:val="center"/>
              <w:rPr>
                <w:rFonts w:asci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256F49" w:rsidRPr="00A62EB7">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256F49" w:rsidRDefault="00256F49">
            <w:pPr>
              <w:widowControl/>
              <w:jc w:val="left"/>
              <w:textAlignment w:val="center"/>
              <w:rPr>
                <w:rFonts w:ascii="宋体" w:cs="宋体"/>
                <w:b/>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left"/>
              <w:textAlignment w:val="center"/>
              <w:rPr>
                <w:rFonts w:ascii="宋体" w:cs="宋体"/>
                <w:b/>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256F49" w:rsidRDefault="00256F49">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256F49" w:rsidRPr="00A62EB7">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256F49" w:rsidRDefault="00256F49">
            <w:pPr>
              <w:widowControl/>
              <w:jc w:val="left"/>
              <w:textAlignment w:val="center"/>
              <w:rPr>
                <w:rFonts w:asci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256F49" w:rsidRDefault="00256F49">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256F49" w:rsidRPr="00A62EB7">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256F49" w:rsidRDefault="00256F49">
            <w:pPr>
              <w:widowControl/>
              <w:jc w:val="left"/>
              <w:textAlignment w:val="center"/>
              <w:rPr>
                <w:rFonts w:ascii="宋体" w:cs="宋体"/>
                <w:color w:val="000000"/>
                <w:kern w:val="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256F49" w:rsidRDefault="00256F49">
            <w:pPr>
              <w:widowControl/>
              <w:jc w:val="right"/>
              <w:textAlignment w:val="center"/>
              <w:rPr>
                <w:rFonts w:ascii="宋体" w:cs="宋体"/>
                <w:color w:val="000000"/>
                <w:kern w:val="0"/>
                <w:sz w:val="16"/>
                <w:szCs w:val="16"/>
              </w:rPr>
            </w:pPr>
          </w:p>
        </w:tc>
      </w:tr>
      <w:tr w:rsidR="00256F49" w:rsidRPr="00A62EB7">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256F49" w:rsidRDefault="00256F49">
            <w:pPr>
              <w:widowControl/>
              <w:jc w:val="left"/>
              <w:textAlignment w:val="center"/>
              <w:rPr>
                <w:rFonts w:ascii="宋体" w:cs="宋体"/>
                <w:color w:val="000000"/>
                <w:kern w:val="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256F49" w:rsidRDefault="00256F49">
            <w:pPr>
              <w:widowControl/>
              <w:jc w:val="right"/>
              <w:textAlignment w:val="center"/>
              <w:rPr>
                <w:rFonts w:ascii="宋体" w:cs="宋体"/>
                <w:color w:val="000000"/>
                <w:kern w:val="0"/>
                <w:sz w:val="16"/>
                <w:szCs w:val="16"/>
              </w:rPr>
            </w:pPr>
          </w:p>
        </w:tc>
      </w:tr>
      <w:tr w:rsidR="00256F49" w:rsidRPr="00A62EB7">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256F49" w:rsidRDefault="00256F49">
            <w:pPr>
              <w:widowControl/>
              <w:jc w:val="left"/>
              <w:textAlignment w:val="center"/>
              <w:rPr>
                <w:rFonts w:ascii="宋体" w:cs="宋体"/>
                <w:color w:val="000000"/>
                <w:kern w:val="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256F49" w:rsidRDefault="00256F49">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256F49" w:rsidRDefault="00256F49">
            <w:pPr>
              <w:widowControl/>
              <w:jc w:val="right"/>
              <w:textAlignment w:val="center"/>
              <w:rPr>
                <w:rFonts w:ascii="宋体" w:cs="宋体"/>
                <w:color w:val="000000"/>
                <w:kern w:val="0"/>
                <w:sz w:val="16"/>
                <w:szCs w:val="16"/>
              </w:rPr>
            </w:pPr>
          </w:p>
        </w:tc>
      </w:tr>
      <w:tr w:rsidR="00256F49" w:rsidRPr="00A62EB7">
        <w:trPr>
          <w:trHeight w:val="270"/>
        </w:trPr>
        <w:tc>
          <w:tcPr>
            <w:tcW w:w="705" w:type="dxa"/>
            <w:tcBorders>
              <w:top w:val="single" w:sz="4" w:space="0" w:color="000000"/>
              <w:left w:val="single" w:sz="12" w:space="0" w:color="000000"/>
              <w:bottom w:val="single" w:sz="12" w:space="0" w:color="000000"/>
              <w:right w:val="single" w:sz="4" w:space="0" w:color="000000"/>
            </w:tcBorders>
            <w:vAlign w:val="center"/>
          </w:tcPr>
          <w:p w:rsidR="00256F49" w:rsidRDefault="00256F49">
            <w:pPr>
              <w:widowControl/>
              <w:jc w:val="left"/>
              <w:textAlignment w:val="center"/>
              <w:rPr>
                <w:rFonts w:ascii="宋体" w:cs="宋体"/>
                <w:color w:val="000000"/>
                <w:sz w:val="16"/>
                <w:szCs w:val="16"/>
              </w:rPr>
            </w:pPr>
          </w:p>
        </w:tc>
        <w:tc>
          <w:tcPr>
            <w:tcW w:w="2322" w:type="dxa"/>
            <w:gridSpan w:val="2"/>
            <w:tcBorders>
              <w:top w:val="single" w:sz="4" w:space="0" w:color="000000"/>
              <w:left w:val="single" w:sz="4" w:space="0" w:color="000000"/>
              <w:bottom w:val="single" w:sz="12" w:space="0" w:color="000000"/>
              <w:right w:val="single" w:sz="4" w:space="0" w:color="000000"/>
            </w:tcBorders>
            <w:vAlign w:val="center"/>
          </w:tcPr>
          <w:p w:rsidR="00256F49" w:rsidRDefault="00256F49">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12"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12"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12" w:space="0" w:color="000000"/>
              <w:right w:val="single" w:sz="4" w:space="0" w:color="000000"/>
            </w:tcBorders>
            <w:vAlign w:val="center"/>
          </w:tcPr>
          <w:p w:rsidR="00256F49" w:rsidRDefault="00256F49">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12" w:space="0" w:color="000000"/>
              <w:right w:val="single" w:sz="12" w:space="0" w:color="000000"/>
            </w:tcBorders>
            <w:vAlign w:val="center"/>
          </w:tcPr>
          <w:p w:rsidR="00256F49" w:rsidRDefault="00256F49">
            <w:pPr>
              <w:widowControl/>
              <w:jc w:val="right"/>
              <w:textAlignment w:val="center"/>
              <w:rPr>
                <w:rFonts w:ascii="宋体" w:cs="宋体"/>
                <w:color w:val="000000"/>
                <w:sz w:val="16"/>
                <w:szCs w:val="16"/>
              </w:rPr>
            </w:pPr>
          </w:p>
        </w:tc>
      </w:tr>
      <w:tr w:rsidR="00256F49" w:rsidRPr="00A62EB7">
        <w:trPr>
          <w:trHeight w:val="285"/>
        </w:trPr>
        <w:tc>
          <w:tcPr>
            <w:tcW w:w="10500" w:type="dxa"/>
            <w:gridSpan w:val="12"/>
            <w:vAlign w:val="center"/>
          </w:tcPr>
          <w:p w:rsidR="00256F49" w:rsidRDefault="00256F49">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注：本表反映部门本年度政府性基金预算财政拨款收入支出及结转和结余情况。</w:t>
            </w:r>
          </w:p>
        </w:tc>
      </w:tr>
      <w:tr w:rsidR="00256F49" w:rsidRPr="00A62EB7">
        <w:trPr>
          <w:trHeight w:val="285"/>
        </w:trPr>
        <w:tc>
          <w:tcPr>
            <w:tcW w:w="10500" w:type="dxa"/>
            <w:gridSpan w:val="12"/>
            <w:vAlign w:val="center"/>
          </w:tcPr>
          <w:p w:rsidR="00256F49" w:rsidRPr="00926DB4" w:rsidRDefault="002C1681">
            <w:pPr>
              <w:widowControl/>
              <w:jc w:val="left"/>
              <w:textAlignment w:val="center"/>
              <w:rPr>
                <w:rFonts w:ascii="宋体" w:cs="宋体"/>
                <w:b/>
                <w:color w:val="000000" w:themeColor="text1"/>
                <w:sz w:val="20"/>
                <w:szCs w:val="20"/>
              </w:rPr>
            </w:pPr>
            <w:r w:rsidRPr="00926DB4">
              <w:rPr>
                <w:rFonts w:ascii="宋体" w:hAnsi="宋体" w:cs="宋体" w:hint="eastAsia"/>
                <w:b/>
                <w:color w:val="000000" w:themeColor="text1"/>
                <w:kern w:val="0"/>
                <w:sz w:val="20"/>
                <w:szCs w:val="20"/>
              </w:rPr>
              <w:t>南阳市卧龙区运管局</w:t>
            </w:r>
            <w:r w:rsidR="00256F49" w:rsidRPr="00926DB4">
              <w:rPr>
                <w:rFonts w:ascii="宋体" w:hAnsi="宋体" w:cs="宋体" w:hint="eastAsia"/>
                <w:b/>
                <w:color w:val="000000" w:themeColor="text1"/>
                <w:kern w:val="0"/>
                <w:sz w:val="20"/>
                <w:szCs w:val="20"/>
              </w:rPr>
              <w:t>没有政府性基金收入，也没有使用政府性基金安排的支出，故本表无数据。</w:t>
            </w:r>
          </w:p>
        </w:tc>
      </w:tr>
    </w:tbl>
    <w:p w:rsidR="00256F49" w:rsidRDefault="00256F49">
      <w:pPr>
        <w:spacing w:line="360" w:lineRule="auto"/>
        <w:jc w:val="center"/>
        <w:rPr>
          <w:rFonts w:ascii="隶书" w:eastAsia="隶书" w:hAnsi="隶书" w:cs="隶书"/>
          <w:sz w:val="52"/>
          <w:szCs w:val="52"/>
        </w:rPr>
        <w:sectPr w:rsidR="00256F49">
          <w:pgSz w:w="11906" w:h="16838"/>
          <w:pgMar w:top="1440" w:right="1531" w:bottom="1440" w:left="1587" w:header="850" w:footer="992" w:gutter="0"/>
          <w:pgNumType w:fmt="numberInDash"/>
          <w:cols w:space="0"/>
          <w:docGrid w:type="lines" w:linePitch="317"/>
        </w:sectPr>
      </w:pPr>
    </w:p>
    <w:p w:rsidR="00256F49" w:rsidRDefault="00256F49">
      <w:pPr>
        <w:jc w:val="left"/>
        <w:rPr>
          <w:rFonts w:ascii="黑体" w:eastAsia="黑体" w:hAnsi="黑体" w:cs="黑体"/>
          <w:sz w:val="32"/>
          <w:szCs w:val="32"/>
        </w:rPr>
      </w:pPr>
    </w:p>
    <w:p w:rsidR="00256F49" w:rsidRDefault="00256F49">
      <w:pPr>
        <w:jc w:val="left"/>
        <w:rPr>
          <w:rFonts w:ascii="黑体" w:eastAsia="黑体" w:hAnsi="黑体" w:cs="黑体"/>
          <w:sz w:val="32"/>
          <w:szCs w:val="32"/>
        </w:rPr>
      </w:pPr>
    </w:p>
    <w:p w:rsidR="00256F49" w:rsidRDefault="00256F49">
      <w:pPr>
        <w:jc w:val="left"/>
        <w:rPr>
          <w:rFonts w:ascii="黑体" w:eastAsia="黑体" w:hAnsi="黑体" w:cs="黑体"/>
          <w:sz w:val="32"/>
          <w:szCs w:val="32"/>
        </w:rPr>
      </w:pPr>
    </w:p>
    <w:p w:rsidR="00256F49" w:rsidRDefault="00256F49">
      <w:pPr>
        <w:jc w:val="left"/>
        <w:rPr>
          <w:rFonts w:ascii="黑体" w:eastAsia="黑体" w:hAnsi="黑体" w:cs="黑体"/>
          <w:sz w:val="32"/>
          <w:szCs w:val="32"/>
        </w:rPr>
      </w:pPr>
    </w:p>
    <w:p w:rsidR="00256F49" w:rsidRDefault="00256F49">
      <w:pPr>
        <w:jc w:val="left"/>
        <w:rPr>
          <w:rFonts w:ascii="黑体" w:eastAsia="黑体" w:hAnsi="黑体" w:cs="黑体"/>
          <w:sz w:val="32"/>
          <w:szCs w:val="32"/>
        </w:rPr>
      </w:pPr>
    </w:p>
    <w:p w:rsidR="00256F49" w:rsidRDefault="00256F49">
      <w:pPr>
        <w:jc w:val="left"/>
        <w:rPr>
          <w:rFonts w:ascii="黑体" w:eastAsia="黑体" w:hAnsi="黑体" w:cs="黑体"/>
          <w:sz w:val="32"/>
          <w:szCs w:val="32"/>
        </w:rPr>
      </w:pPr>
    </w:p>
    <w:p w:rsidR="00256F49" w:rsidRDefault="00256F49">
      <w:pPr>
        <w:jc w:val="left"/>
        <w:rPr>
          <w:rFonts w:ascii="黑体" w:eastAsia="黑体" w:hAnsi="黑体" w:cs="黑体"/>
          <w:sz w:val="32"/>
          <w:szCs w:val="32"/>
        </w:rPr>
      </w:pPr>
    </w:p>
    <w:p w:rsidR="00256F49" w:rsidRDefault="00256F49">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256F49" w:rsidRDefault="00256F49">
      <w:pPr>
        <w:jc w:val="center"/>
        <w:rPr>
          <w:rFonts w:ascii="隶书" w:eastAsia="隶书" w:hAnsi="隶书" w:cs="隶书"/>
          <w:sz w:val="48"/>
          <w:szCs w:val="48"/>
        </w:rPr>
      </w:pPr>
      <w:r>
        <w:rPr>
          <w:rFonts w:ascii="隶书" w:eastAsia="隶书" w:hAnsi="隶书" w:cs="隶书" w:hint="eastAsia"/>
          <w:sz w:val="48"/>
          <w:szCs w:val="48"/>
        </w:rPr>
        <w:t>南阳市卧龙区道路运输管理局</w:t>
      </w:r>
    </w:p>
    <w:p w:rsidR="00256F49" w:rsidRDefault="00256F49">
      <w:pPr>
        <w:jc w:val="center"/>
        <w:rPr>
          <w:rFonts w:ascii="隶书" w:eastAsia="隶书" w:hAnsi="隶书" w:cs="隶书"/>
          <w:sz w:val="48"/>
          <w:szCs w:val="48"/>
        </w:rPr>
        <w:sectPr w:rsidR="00256F49">
          <w:pgSz w:w="11906" w:h="16838"/>
          <w:pgMar w:top="1440" w:right="1531" w:bottom="1440" w:left="1587" w:header="850" w:footer="992" w:gutter="0"/>
          <w:pgNumType w:fmt="numberInDash"/>
          <w:cols w:space="0"/>
          <w:docGrid w:type="lines" w:linePitch="317"/>
        </w:sectPr>
      </w:pPr>
      <w:r>
        <w:rPr>
          <w:rFonts w:ascii="隶书" w:eastAsia="隶书" w:hAnsi="隶书" w:cs="隶书"/>
          <w:sz w:val="48"/>
          <w:szCs w:val="48"/>
        </w:rPr>
        <w:t>2016</w:t>
      </w:r>
      <w:r>
        <w:rPr>
          <w:rFonts w:ascii="隶书" w:eastAsia="隶书" w:hAnsi="隶书" w:cs="隶书" w:hint="eastAsia"/>
          <w:sz w:val="48"/>
          <w:szCs w:val="48"/>
        </w:rPr>
        <w:t>年度部门决算情况说明</w:t>
      </w:r>
    </w:p>
    <w:p w:rsidR="00256F49" w:rsidRDefault="00256F49">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lastRenderedPageBreak/>
        <w:t>关于收入支出决算总体情况说明</w:t>
      </w:r>
    </w:p>
    <w:p w:rsidR="00256F49" w:rsidRDefault="00256F49">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年度收入总计</w:t>
      </w:r>
      <w:r>
        <w:rPr>
          <w:rFonts w:ascii="仿宋_GB2312" w:eastAsia="仿宋_GB2312" w:hAnsi="宋体" w:cs="Courier New"/>
          <w:sz w:val="32"/>
          <w:szCs w:val="32"/>
        </w:rPr>
        <w:t>1128.1</w:t>
      </w:r>
      <w:r>
        <w:rPr>
          <w:rFonts w:ascii="仿宋_GB2312" w:eastAsia="仿宋_GB2312" w:hAnsi="宋体" w:cs="Courier New" w:hint="eastAsia"/>
          <w:sz w:val="32"/>
          <w:szCs w:val="32"/>
        </w:rPr>
        <w:t>万元，支出总计</w:t>
      </w:r>
      <w:r>
        <w:rPr>
          <w:rFonts w:ascii="仿宋_GB2312" w:eastAsia="仿宋_GB2312" w:hAnsi="宋体" w:cs="Courier New"/>
          <w:sz w:val="32"/>
          <w:szCs w:val="32"/>
        </w:rPr>
        <w:t>1194.</w:t>
      </w:r>
      <w:r w:rsidR="001A173A">
        <w:rPr>
          <w:rFonts w:ascii="仿宋_GB2312" w:eastAsia="仿宋_GB2312" w:hAnsi="宋体" w:cs="Courier New" w:hint="eastAsia"/>
          <w:sz w:val="32"/>
          <w:szCs w:val="32"/>
        </w:rPr>
        <w:t>38</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年相比，收入总计减少</w:t>
      </w:r>
      <w:r>
        <w:rPr>
          <w:rFonts w:ascii="仿宋_GB2312" w:eastAsia="仿宋_GB2312" w:hAnsi="宋体" w:cs="Courier New"/>
          <w:sz w:val="32"/>
          <w:szCs w:val="32"/>
        </w:rPr>
        <w:t>37.4</w:t>
      </w:r>
      <w:r>
        <w:rPr>
          <w:rFonts w:ascii="仿宋_GB2312" w:eastAsia="仿宋_GB2312" w:hAnsi="宋体" w:cs="Courier New" w:hint="eastAsia"/>
          <w:sz w:val="32"/>
          <w:szCs w:val="32"/>
        </w:rPr>
        <w:t>万元，支出总计减少</w:t>
      </w:r>
      <w:r>
        <w:rPr>
          <w:rFonts w:ascii="仿宋_GB2312" w:eastAsia="仿宋_GB2312" w:hAnsi="宋体" w:cs="Courier New"/>
          <w:sz w:val="32"/>
          <w:szCs w:val="32"/>
        </w:rPr>
        <w:t>33.5</w:t>
      </w:r>
      <w:r w:rsidR="00E60300">
        <w:rPr>
          <w:rFonts w:ascii="仿宋_GB2312" w:eastAsia="仿宋_GB2312" w:hAnsi="宋体" w:cs="Courier New" w:hint="eastAsia"/>
          <w:sz w:val="32"/>
          <w:szCs w:val="32"/>
        </w:rPr>
        <w:t>3</w:t>
      </w:r>
      <w:r>
        <w:rPr>
          <w:rFonts w:ascii="仿宋_GB2312" w:eastAsia="仿宋_GB2312" w:hAnsi="宋体" w:cs="Courier New" w:hint="eastAsia"/>
          <w:sz w:val="32"/>
          <w:szCs w:val="32"/>
        </w:rPr>
        <w:t>万元，收入下降</w:t>
      </w:r>
      <w:r>
        <w:rPr>
          <w:rFonts w:ascii="仿宋_GB2312" w:eastAsia="仿宋_GB2312" w:hAnsi="宋体" w:cs="Courier New"/>
          <w:sz w:val="32"/>
          <w:szCs w:val="32"/>
        </w:rPr>
        <w:t>3.</w:t>
      </w:r>
      <w:r w:rsidR="00421A85">
        <w:rPr>
          <w:rFonts w:ascii="仿宋_GB2312" w:eastAsia="仿宋_GB2312" w:hAnsi="宋体" w:cs="Courier New" w:hint="eastAsia"/>
          <w:sz w:val="32"/>
          <w:szCs w:val="32"/>
        </w:rPr>
        <w:t>2</w:t>
      </w:r>
      <w:r>
        <w:rPr>
          <w:rFonts w:ascii="仿宋_GB2312" w:eastAsia="仿宋_GB2312" w:hAnsi="宋体" w:cs="Courier New"/>
          <w:sz w:val="32"/>
          <w:szCs w:val="32"/>
        </w:rPr>
        <w:t>%</w:t>
      </w:r>
      <w:r>
        <w:rPr>
          <w:rFonts w:ascii="仿宋_GB2312" w:eastAsia="仿宋_GB2312" w:hAnsi="宋体" w:cs="Courier New" w:hint="eastAsia"/>
          <w:sz w:val="32"/>
          <w:szCs w:val="32"/>
        </w:rPr>
        <w:t>，支出下降</w:t>
      </w:r>
      <w:r>
        <w:rPr>
          <w:rFonts w:ascii="仿宋_GB2312" w:eastAsia="仿宋_GB2312" w:hAnsi="宋体" w:cs="Courier New"/>
          <w:sz w:val="32"/>
          <w:szCs w:val="32"/>
        </w:rPr>
        <w:t>2.7</w:t>
      </w:r>
      <w:r w:rsidR="00E60300">
        <w:rPr>
          <w:rFonts w:ascii="仿宋_GB2312" w:eastAsia="仿宋_GB2312" w:hAnsi="宋体" w:cs="Courier New" w:hint="eastAsia"/>
          <w:sz w:val="32"/>
          <w:szCs w:val="32"/>
        </w:rPr>
        <w:t>3</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73693D" w:rsidRDefault="00256F49">
      <w:pPr>
        <w:adjustRightInd w:val="0"/>
        <w:snapToGrid w:val="0"/>
        <w:spacing w:line="360" w:lineRule="auto"/>
        <w:jc w:val="center"/>
        <w:rPr>
          <w:rFonts w:ascii="宋体" w:hAnsi="宋体" w:cs="宋体"/>
          <w:sz w:val="24"/>
        </w:rPr>
      </w:pPr>
      <w:r>
        <w:rPr>
          <w:rFonts w:ascii="宋体" w:hAnsi="宋体" w:cs="宋体" w:hint="eastAsia"/>
          <w:sz w:val="24"/>
        </w:rPr>
        <w:t>图</w:t>
      </w:r>
      <w:r>
        <w:rPr>
          <w:rFonts w:ascii="宋体" w:hAnsi="宋体" w:cs="宋体"/>
          <w:sz w:val="24"/>
        </w:rPr>
        <w:t>1</w:t>
      </w:r>
      <w:r>
        <w:rPr>
          <w:rFonts w:ascii="宋体" w:hAnsi="宋体" w:cs="宋体" w:hint="eastAsia"/>
          <w:sz w:val="24"/>
        </w:rPr>
        <w:t>：</w:t>
      </w:r>
      <w:r w:rsidR="00086F11" w:rsidRPr="00FB1A4C">
        <w:rPr>
          <w:rFonts w:ascii="宋体" w:hAnsi="宋体" w:cs="宋体"/>
          <w:sz w:val="24"/>
        </w:rPr>
        <w:object w:dxaOrig="4310" w:dyaOrig="2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2in" o:ole="">
            <v:imagedata r:id="rId12" o:title=""/>
          </v:shape>
          <o:OLEObject Type="Embed" ProgID="MSGraph.Chart.8" ShapeID="_x0000_i1025" DrawAspect="Content" ObjectID="_1567016303" r:id="rId13">
            <o:FieldCodes>\s</o:FieldCodes>
          </o:OLEObject>
        </w:object>
      </w:r>
    </w:p>
    <w:p w:rsidR="00256F49" w:rsidRDefault="00256F49">
      <w:pPr>
        <w:adjustRightInd w:val="0"/>
        <w:snapToGrid w:val="0"/>
        <w:spacing w:line="360" w:lineRule="auto"/>
        <w:jc w:val="center"/>
        <w:rPr>
          <w:rFonts w:ascii="宋体" w:cs="宋体"/>
          <w:sz w:val="24"/>
        </w:rPr>
      </w:pPr>
      <w:r>
        <w:rPr>
          <w:rFonts w:ascii="宋体" w:hAnsi="宋体" w:cs="宋体" w:hint="eastAsia"/>
          <w:sz w:val="24"/>
        </w:rPr>
        <w:t>收、支决算总计变动情况</w:t>
      </w:r>
    </w:p>
    <w:p w:rsidR="00256F49" w:rsidRDefault="00256F49">
      <w:pPr>
        <w:adjustRightInd w:val="0"/>
        <w:snapToGrid w:val="0"/>
        <w:spacing w:line="360" w:lineRule="auto"/>
        <w:jc w:val="center"/>
        <w:rPr>
          <w:rFonts w:ascii="宋体" w:cs="宋体"/>
          <w:sz w:val="24"/>
        </w:rPr>
      </w:pPr>
      <w:r>
        <w:rPr>
          <w:rFonts w:ascii="宋体" w:hAnsi="宋体" w:cs="宋体" w:hint="eastAsia"/>
          <w:sz w:val="24"/>
        </w:rPr>
        <w:t>（单位：万元）</w:t>
      </w:r>
    </w:p>
    <w:p w:rsidR="00256F49" w:rsidRDefault="00256F49">
      <w:pPr>
        <w:adjustRightInd w:val="0"/>
        <w:snapToGrid w:val="0"/>
        <w:spacing w:line="360" w:lineRule="auto"/>
        <w:rPr>
          <w:rFonts w:ascii="仿宋_GB2312" w:eastAsia="仿宋_GB2312" w:hAnsi="宋体" w:cs="Courier New"/>
          <w:sz w:val="32"/>
          <w:szCs w:val="32"/>
        </w:rPr>
      </w:pPr>
    </w:p>
    <w:p w:rsidR="00256F49" w:rsidRDefault="00256F49">
      <w:pPr>
        <w:adjustRightInd w:val="0"/>
        <w:snapToGrid w:val="0"/>
        <w:spacing w:line="360" w:lineRule="auto"/>
        <w:rPr>
          <w:rFonts w:ascii="仿宋_GB2312" w:eastAsia="仿宋_GB2312" w:hAnsi="宋体" w:cs="Courier New"/>
          <w:sz w:val="32"/>
          <w:szCs w:val="32"/>
        </w:rPr>
      </w:pPr>
    </w:p>
    <w:p w:rsidR="00256F49" w:rsidRDefault="00256F49">
      <w:pPr>
        <w:adjustRightInd w:val="0"/>
        <w:snapToGrid w:val="0"/>
        <w:spacing w:line="360" w:lineRule="auto"/>
        <w:rPr>
          <w:rFonts w:ascii="仿宋_GB2312" w:eastAsia="仿宋_GB2312" w:hAnsi="宋体" w:cs="Courier New"/>
          <w:sz w:val="32"/>
          <w:szCs w:val="32"/>
        </w:rPr>
      </w:pPr>
    </w:p>
    <w:p w:rsidR="00256F49" w:rsidRDefault="00256F49">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关于收入决算情况说明</w:t>
      </w:r>
    </w:p>
    <w:p w:rsidR="00860266" w:rsidRDefault="00256F49" w:rsidP="00860266">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w:t>
      </w:r>
      <w:r>
        <w:rPr>
          <w:rFonts w:ascii="仿宋_GB2312" w:eastAsia="仿宋_GB2312" w:hAnsi="Times New Roman" w:hint="eastAsia"/>
          <w:sz w:val="32"/>
          <w:szCs w:val="32"/>
        </w:rPr>
        <w:t>收入合计</w:t>
      </w:r>
      <w:r>
        <w:rPr>
          <w:rFonts w:ascii="仿宋_GB2312" w:eastAsia="仿宋_GB2312" w:hAnsi="Times New Roman"/>
          <w:sz w:val="32"/>
          <w:szCs w:val="32"/>
        </w:rPr>
        <w:t>1128.1</w:t>
      </w:r>
      <w:r>
        <w:rPr>
          <w:rFonts w:ascii="仿宋_GB2312" w:eastAsia="仿宋_GB2312" w:hAnsi="Times New Roman" w:hint="eastAsia"/>
          <w:sz w:val="32"/>
          <w:szCs w:val="32"/>
        </w:rPr>
        <w:t>万元，其中：财政拨款收入</w:t>
      </w:r>
      <w:r>
        <w:rPr>
          <w:rFonts w:ascii="仿宋_GB2312" w:eastAsia="仿宋_GB2312" w:hAnsi="Times New Roman"/>
          <w:sz w:val="32"/>
          <w:szCs w:val="32"/>
        </w:rPr>
        <w:t>817.1</w:t>
      </w:r>
      <w:r>
        <w:rPr>
          <w:rFonts w:ascii="仿宋_GB2312" w:eastAsia="仿宋_GB2312" w:hAnsi="Times New Roman" w:hint="eastAsia"/>
          <w:sz w:val="32"/>
          <w:szCs w:val="32"/>
        </w:rPr>
        <w:t>万元，占</w:t>
      </w:r>
      <w:r>
        <w:rPr>
          <w:rFonts w:ascii="仿宋_GB2312" w:eastAsia="仿宋_GB2312" w:hAnsi="Times New Roman"/>
          <w:sz w:val="32"/>
          <w:szCs w:val="32"/>
        </w:rPr>
        <w:t>72.43%</w:t>
      </w:r>
      <w:r>
        <w:rPr>
          <w:rFonts w:ascii="仿宋_GB2312" w:eastAsia="仿宋_GB2312" w:hAnsi="Times New Roman" w:hint="eastAsia"/>
          <w:sz w:val="32"/>
          <w:szCs w:val="32"/>
        </w:rPr>
        <w:t>；其他收入</w:t>
      </w:r>
      <w:r>
        <w:rPr>
          <w:rFonts w:ascii="仿宋_GB2312" w:eastAsia="仿宋_GB2312" w:hAnsi="Times New Roman"/>
          <w:sz w:val="32"/>
          <w:szCs w:val="32"/>
        </w:rPr>
        <w:t>311</w:t>
      </w:r>
      <w:r>
        <w:rPr>
          <w:rFonts w:ascii="仿宋_GB2312" w:eastAsia="仿宋_GB2312" w:hAnsi="Times New Roman" w:hint="eastAsia"/>
          <w:sz w:val="32"/>
          <w:szCs w:val="32"/>
        </w:rPr>
        <w:t>万元，占</w:t>
      </w:r>
      <w:r>
        <w:rPr>
          <w:rFonts w:ascii="仿宋_GB2312" w:eastAsia="仿宋_GB2312" w:hAnsi="Times New Roman"/>
          <w:sz w:val="32"/>
          <w:szCs w:val="32"/>
        </w:rPr>
        <w:t>27.56%</w:t>
      </w:r>
      <w:r>
        <w:rPr>
          <w:rFonts w:ascii="仿宋_GB2312" w:eastAsia="仿宋_GB2312" w:hAnsi="Times New Roman" w:hint="eastAsia"/>
          <w:sz w:val="32"/>
          <w:szCs w:val="32"/>
        </w:rPr>
        <w:t>。</w:t>
      </w:r>
    </w:p>
    <w:p w:rsidR="00860266" w:rsidRDefault="00860266" w:rsidP="00860266">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图2：</w:t>
      </w:r>
      <w:r w:rsidR="0007613C">
        <w:rPr>
          <w:rFonts w:ascii="仿宋_GB2312" w:eastAsia="仿宋_GB2312" w:hAnsi="Times New Roman" w:hint="eastAsia"/>
          <w:sz w:val="32"/>
          <w:szCs w:val="32"/>
        </w:rPr>
        <w:t>收入决算（万元）</w:t>
      </w:r>
    </w:p>
    <w:p w:rsidR="00256F49" w:rsidRDefault="008E2605" w:rsidP="00860266">
      <w:pPr>
        <w:adjustRightInd w:val="0"/>
        <w:snapToGrid w:val="0"/>
        <w:spacing w:line="360" w:lineRule="auto"/>
        <w:ind w:firstLineChars="200" w:firstLine="480"/>
        <w:rPr>
          <w:rFonts w:ascii="仿宋_GB2312" w:eastAsia="仿宋_GB2312" w:hAnsi="Times New Roman"/>
          <w:sz w:val="32"/>
          <w:szCs w:val="32"/>
        </w:rPr>
      </w:pPr>
      <w:r w:rsidRPr="00FB1A4C">
        <w:rPr>
          <w:rFonts w:ascii="宋体" w:hAnsi="宋体" w:cs="宋体"/>
          <w:sz w:val="24"/>
        </w:rPr>
        <w:object w:dxaOrig="4310" w:dyaOrig="2876">
          <v:shape id="_x0000_i1026" type="#_x0000_t75" style="width:215.25pt;height:2in" o:ole="">
            <v:imagedata r:id="rId14" o:title=""/>
          </v:shape>
          <o:OLEObject Type="Embed" ProgID="MSGraph.Chart.8" ShapeID="_x0000_i1026" DrawAspect="Content" ObjectID="_1567016304" r:id="rId15">
            <o:FieldCodes>\s</o:FieldCodes>
          </o:OLEObject>
        </w:object>
      </w:r>
    </w:p>
    <w:p w:rsidR="00256F49" w:rsidRDefault="00256F49">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lastRenderedPageBreak/>
        <w:t>关于支出决算情况说明</w:t>
      </w:r>
    </w:p>
    <w:p w:rsidR="00256F49" w:rsidRDefault="00256F49">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年度支出合计</w:t>
      </w:r>
      <w:r>
        <w:rPr>
          <w:rFonts w:ascii="仿宋_GB2312" w:eastAsia="仿宋_GB2312" w:hAnsi="宋体" w:cs="Courier New"/>
          <w:sz w:val="32"/>
          <w:szCs w:val="32"/>
        </w:rPr>
        <w:t>1194.</w:t>
      </w:r>
      <w:r w:rsidR="00820810">
        <w:rPr>
          <w:rFonts w:ascii="仿宋_GB2312" w:eastAsia="仿宋_GB2312" w:hAnsi="宋体" w:cs="Courier New" w:hint="eastAsia"/>
          <w:sz w:val="32"/>
          <w:szCs w:val="32"/>
        </w:rPr>
        <w:t>38</w:t>
      </w:r>
      <w:r>
        <w:rPr>
          <w:rFonts w:ascii="仿宋_GB2312" w:eastAsia="仿宋_GB2312" w:hAnsi="宋体" w:cs="Courier New" w:hint="eastAsia"/>
          <w:sz w:val="32"/>
          <w:szCs w:val="32"/>
        </w:rPr>
        <w:t>万元，其中：交通运输支出</w:t>
      </w:r>
      <w:r>
        <w:rPr>
          <w:rFonts w:ascii="仿宋_GB2312" w:eastAsia="仿宋_GB2312" w:hAnsi="宋体" w:cs="Courier New"/>
          <w:sz w:val="32"/>
          <w:szCs w:val="32"/>
        </w:rPr>
        <w:t>1194.</w:t>
      </w:r>
      <w:r w:rsidR="00820810">
        <w:rPr>
          <w:rFonts w:ascii="仿宋_GB2312" w:eastAsia="仿宋_GB2312" w:hAnsi="宋体" w:cs="Courier New" w:hint="eastAsia"/>
          <w:sz w:val="32"/>
          <w:szCs w:val="32"/>
        </w:rPr>
        <w:t>38</w:t>
      </w:r>
      <w:r>
        <w:rPr>
          <w:rFonts w:ascii="仿宋_GB2312" w:eastAsia="仿宋_GB2312" w:hAnsi="宋体" w:cs="Courier New" w:hint="eastAsia"/>
          <w:sz w:val="32"/>
          <w:szCs w:val="32"/>
        </w:rPr>
        <w:t>万元，占</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256F49" w:rsidRDefault="00256F49">
      <w:pPr>
        <w:adjustRightInd w:val="0"/>
        <w:snapToGrid w:val="0"/>
        <w:spacing w:line="360" w:lineRule="auto"/>
        <w:jc w:val="center"/>
        <w:rPr>
          <w:rFonts w:ascii="宋体" w:cs="宋体"/>
          <w:sz w:val="24"/>
        </w:rPr>
      </w:pPr>
      <w:r>
        <w:rPr>
          <w:rFonts w:ascii="宋体" w:hAnsi="宋体" w:cs="宋体" w:hint="eastAsia"/>
          <w:sz w:val="24"/>
        </w:rPr>
        <w:t>图</w:t>
      </w:r>
      <w:r>
        <w:rPr>
          <w:rFonts w:ascii="宋体" w:hAnsi="宋体" w:cs="宋体"/>
          <w:sz w:val="24"/>
        </w:rPr>
        <w:t>3</w:t>
      </w:r>
      <w:r>
        <w:rPr>
          <w:rFonts w:ascii="宋体" w:hAnsi="宋体" w:cs="宋体" w:hint="eastAsia"/>
          <w:sz w:val="24"/>
        </w:rPr>
        <w:t>：支出决算</w:t>
      </w:r>
      <w:r w:rsidR="008E2605" w:rsidRPr="00461BFE">
        <w:rPr>
          <w:rFonts w:ascii="宋体" w:hAnsi="宋体" w:cs="宋体"/>
          <w:sz w:val="24"/>
        </w:rPr>
        <w:object w:dxaOrig="4310" w:dyaOrig="2876">
          <v:shape id="_x0000_i1027" type="#_x0000_t75" style="width:215.25pt;height:2in" o:ole="">
            <v:imagedata r:id="rId16" o:title=""/>
          </v:shape>
          <o:OLEObject Type="Embed" ProgID="MSGraph.Chart.8" ShapeID="_x0000_i1027" DrawAspect="Content" ObjectID="_1567016305" r:id="rId17">
            <o:FieldCodes>\s</o:FieldCodes>
          </o:OLEObject>
        </w:object>
      </w:r>
    </w:p>
    <w:p w:rsidR="00256F49" w:rsidRDefault="00C3279D" w:rsidP="0007613C">
      <w:pPr>
        <w:adjustRightInd w:val="0"/>
        <w:snapToGrid w:val="0"/>
        <w:spacing w:line="360" w:lineRule="auto"/>
        <w:rPr>
          <w:rFonts w:ascii="仿宋_GB2312" w:eastAsia="仿宋_GB2312" w:hAnsi="宋体" w:cs="Courier New"/>
          <w:sz w:val="32"/>
          <w:szCs w:val="32"/>
        </w:rPr>
      </w:pPr>
      <w:r>
        <w:rPr>
          <w:rFonts w:ascii="仿宋_GB2312" w:eastAsia="仿宋_GB2312" w:hAnsi="宋体" w:cs="Courier New" w:hint="eastAsia"/>
          <w:sz w:val="32"/>
          <w:szCs w:val="32"/>
        </w:rPr>
        <w:t xml:space="preserve">        （ 单位：万元）</w:t>
      </w:r>
    </w:p>
    <w:p w:rsidR="00256F49" w:rsidRDefault="00256F49">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256F49" w:rsidRDefault="00256F49">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年财政拨款收</w:t>
      </w:r>
      <w:r w:rsidR="00146BFB">
        <w:rPr>
          <w:rFonts w:ascii="仿宋_GB2312" w:eastAsia="仿宋_GB2312" w:hAnsi="宋体" w:cs="Courier New" w:hint="eastAsia"/>
          <w:sz w:val="32"/>
          <w:szCs w:val="32"/>
        </w:rPr>
        <w:t>入</w:t>
      </w:r>
      <w:r>
        <w:rPr>
          <w:rFonts w:ascii="仿宋_GB2312" w:eastAsia="仿宋_GB2312" w:hAnsi="宋体" w:cs="Courier New" w:hint="eastAsia"/>
          <w:sz w:val="32"/>
          <w:szCs w:val="32"/>
        </w:rPr>
        <w:t>总决算</w:t>
      </w:r>
      <w:r w:rsidR="00146BFB">
        <w:rPr>
          <w:rFonts w:ascii="仿宋_GB2312" w:eastAsia="仿宋_GB2312" w:hAnsi="宋体" w:cs="Courier New" w:hint="eastAsia"/>
          <w:sz w:val="32"/>
          <w:szCs w:val="32"/>
        </w:rPr>
        <w:t>817.1</w:t>
      </w:r>
      <w:r>
        <w:rPr>
          <w:rFonts w:ascii="仿宋_GB2312" w:eastAsia="仿宋_GB2312" w:hAnsi="宋体" w:cs="Courier New" w:hint="eastAsia"/>
          <w:sz w:val="32"/>
          <w:szCs w:val="32"/>
        </w:rPr>
        <w:t>万元</w:t>
      </w:r>
      <w:r w:rsidR="00146BFB">
        <w:rPr>
          <w:rFonts w:ascii="仿宋_GB2312" w:eastAsia="仿宋_GB2312" w:hAnsi="宋体" w:cs="Courier New" w:hint="eastAsia"/>
          <w:sz w:val="32"/>
          <w:szCs w:val="32"/>
        </w:rPr>
        <w:t>，支出总决算883.3</w:t>
      </w:r>
      <w:r w:rsidR="006D5C81">
        <w:rPr>
          <w:rFonts w:ascii="仿宋_GB2312" w:eastAsia="仿宋_GB2312" w:hAnsi="宋体" w:cs="Courier New" w:hint="eastAsia"/>
          <w:sz w:val="32"/>
          <w:szCs w:val="32"/>
        </w:rPr>
        <w:t>8</w:t>
      </w:r>
      <w:r w:rsidR="00146BFB">
        <w:rPr>
          <w:rFonts w:ascii="仿宋_GB2312" w:eastAsia="仿宋_GB2312" w:hAnsi="宋体" w:cs="Courier New" w:hint="eastAsia"/>
          <w:sz w:val="32"/>
          <w:szCs w:val="32"/>
        </w:rPr>
        <w:t>万元</w:t>
      </w:r>
      <w:r>
        <w:rPr>
          <w:rFonts w:ascii="仿宋_GB2312" w:eastAsia="仿宋_GB2312" w:hAnsi="宋体" w:cs="Courier New" w:hint="eastAsia"/>
          <w:sz w:val="32"/>
          <w:szCs w:val="32"/>
        </w:rPr>
        <w:t>。与</w:t>
      </w:r>
      <w:r>
        <w:rPr>
          <w:rFonts w:ascii="仿宋_GB2312" w:eastAsia="仿宋_GB2312" w:hAnsi="宋体" w:cs="Courier New"/>
          <w:sz w:val="32"/>
          <w:szCs w:val="32"/>
        </w:rPr>
        <w:t>2015</w:t>
      </w:r>
      <w:r>
        <w:rPr>
          <w:rFonts w:ascii="仿宋_GB2312" w:eastAsia="仿宋_GB2312" w:hAnsi="宋体" w:cs="Courier New" w:hint="eastAsia"/>
          <w:sz w:val="32"/>
          <w:szCs w:val="32"/>
        </w:rPr>
        <w:t>年相比，财政拨款收</w:t>
      </w:r>
      <w:r w:rsidR="00146BFB">
        <w:rPr>
          <w:rFonts w:ascii="仿宋_GB2312" w:eastAsia="仿宋_GB2312" w:hAnsi="宋体" w:cs="Courier New" w:hint="eastAsia"/>
          <w:sz w:val="32"/>
          <w:szCs w:val="32"/>
        </w:rPr>
        <w:t>入减少298.2万元，减少了26.74%</w:t>
      </w:r>
      <w:r>
        <w:rPr>
          <w:rFonts w:ascii="仿宋_GB2312" w:eastAsia="仿宋_GB2312" w:hAnsi="宋体" w:cs="Courier New" w:hint="eastAsia"/>
          <w:sz w:val="32"/>
          <w:szCs w:val="32"/>
        </w:rPr>
        <w:t>、支</w:t>
      </w:r>
      <w:r w:rsidR="00146BFB">
        <w:rPr>
          <w:rFonts w:ascii="仿宋_GB2312" w:eastAsia="仿宋_GB2312" w:hAnsi="宋体" w:cs="Courier New" w:hint="eastAsia"/>
          <w:sz w:val="32"/>
          <w:szCs w:val="32"/>
        </w:rPr>
        <w:t>出减少231.9</w:t>
      </w:r>
      <w:r w:rsidR="00F31923">
        <w:rPr>
          <w:rFonts w:ascii="仿宋_GB2312" w:eastAsia="仿宋_GB2312" w:hAnsi="宋体" w:cs="Courier New" w:hint="eastAsia"/>
          <w:sz w:val="32"/>
          <w:szCs w:val="32"/>
        </w:rPr>
        <w:t>2</w:t>
      </w:r>
      <w:r w:rsidR="00146BFB">
        <w:rPr>
          <w:rFonts w:ascii="仿宋_GB2312" w:eastAsia="仿宋_GB2312" w:hAnsi="宋体" w:cs="Courier New" w:hint="eastAsia"/>
          <w:sz w:val="32"/>
          <w:szCs w:val="32"/>
        </w:rPr>
        <w:t>万元，减少了20.79%</w:t>
      </w:r>
      <w:r>
        <w:rPr>
          <w:rFonts w:ascii="仿宋_GB2312" w:eastAsia="仿宋_GB2312" w:hAnsi="宋体" w:cs="Courier New" w:hint="eastAsia"/>
          <w:sz w:val="32"/>
          <w:szCs w:val="32"/>
        </w:rPr>
        <w:t>。</w:t>
      </w:r>
    </w:p>
    <w:p w:rsidR="00256F49" w:rsidRDefault="00256F49">
      <w:pPr>
        <w:adjustRightInd w:val="0"/>
        <w:snapToGrid w:val="0"/>
        <w:spacing w:line="360" w:lineRule="auto"/>
        <w:jc w:val="center"/>
        <w:rPr>
          <w:rFonts w:ascii="宋体" w:cs="宋体"/>
          <w:sz w:val="24"/>
        </w:rPr>
      </w:pPr>
      <w:r>
        <w:rPr>
          <w:rFonts w:ascii="宋体" w:hAnsi="宋体" w:cs="宋体" w:hint="eastAsia"/>
          <w:sz w:val="24"/>
        </w:rPr>
        <w:t>图</w:t>
      </w:r>
      <w:r>
        <w:rPr>
          <w:rFonts w:ascii="宋体" w:hAnsi="宋体" w:cs="宋体"/>
          <w:sz w:val="24"/>
        </w:rPr>
        <w:t>4</w:t>
      </w:r>
      <w:r>
        <w:rPr>
          <w:rFonts w:ascii="宋体" w:hAnsi="宋体" w:cs="宋体" w:hint="eastAsia"/>
          <w:sz w:val="24"/>
        </w:rPr>
        <w:t>：财政拨款收、支决算总计变动情况</w:t>
      </w:r>
    </w:p>
    <w:p w:rsidR="00256F49" w:rsidRDefault="00256F49">
      <w:pPr>
        <w:adjustRightInd w:val="0"/>
        <w:snapToGrid w:val="0"/>
        <w:spacing w:line="360" w:lineRule="auto"/>
        <w:jc w:val="center"/>
        <w:rPr>
          <w:rFonts w:ascii="宋体" w:cs="宋体"/>
          <w:sz w:val="24"/>
        </w:rPr>
      </w:pPr>
      <w:r>
        <w:rPr>
          <w:rFonts w:ascii="宋体" w:hAnsi="宋体" w:cs="宋体" w:hint="eastAsia"/>
          <w:sz w:val="24"/>
        </w:rPr>
        <w:t>（单位：万元）</w:t>
      </w:r>
      <w:r w:rsidR="00AF7F7C" w:rsidRPr="00461BFE">
        <w:rPr>
          <w:rFonts w:ascii="宋体" w:hAnsi="宋体" w:cs="宋体"/>
          <w:sz w:val="24"/>
        </w:rPr>
        <w:object w:dxaOrig="4310" w:dyaOrig="2876">
          <v:shape id="_x0000_i1028" type="#_x0000_t75" style="width:215.25pt;height:2in" o:ole="">
            <v:imagedata r:id="rId18" o:title=""/>
          </v:shape>
          <o:OLEObject Type="Embed" ProgID="MSGraph.Chart.8" ShapeID="_x0000_i1028" DrawAspect="Content" ObjectID="_1567016306" r:id="rId19">
            <o:FieldCodes>\s</o:FieldCodes>
          </o:OLEObject>
        </w:object>
      </w:r>
    </w:p>
    <w:p w:rsidR="00256F49" w:rsidRDefault="00256F49">
      <w:pPr>
        <w:adjustRightInd w:val="0"/>
        <w:snapToGrid w:val="0"/>
        <w:spacing w:line="360" w:lineRule="auto"/>
        <w:ind w:firstLineChars="200" w:firstLine="640"/>
        <w:rPr>
          <w:rFonts w:ascii="仿宋_GB2312" w:eastAsia="仿宋_GB2312" w:hAnsi="宋体" w:cs="Courier New"/>
          <w:sz w:val="32"/>
          <w:szCs w:val="32"/>
        </w:rPr>
      </w:pPr>
    </w:p>
    <w:p w:rsidR="00256F49" w:rsidRDefault="00256F49">
      <w:pPr>
        <w:adjustRightInd w:val="0"/>
        <w:snapToGrid w:val="0"/>
        <w:spacing w:line="360" w:lineRule="auto"/>
        <w:ind w:firstLineChars="200" w:firstLine="640"/>
        <w:rPr>
          <w:rFonts w:ascii="仿宋_GB2312" w:eastAsia="仿宋_GB2312" w:hAnsi="宋体" w:cs="Courier New"/>
          <w:sz w:val="32"/>
          <w:szCs w:val="32"/>
        </w:rPr>
      </w:pPr>
    </w:p>
    <w:p w:rsidR="00256F49" w:rsidRDefault="00256F49">
      <w:pPr>
        <w:adjustRightInd w:val="0"/>
        <w:snapToGrid w:val="0"/>
        <w:spacing w:line="360" w:lineRule="auto"/>
        <w:ind w:firstLineChars="200" w:firstLine="640"/>
        <w:rPr>
          <w:rFonts w:ascii="仿宋_GB2312" w:eastAsia="仿宋_GB2312" w:hAnsi="宋体" w:cs="Courier New"/>
          <w:sz w:val="32"/>
          <w:szCs w:val="32"/>
        </w:rPr>
      </w:pPr>
    </w:p>
    <w:p w:rsidR="00256F49" w:rsidRDefault="00256F49">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256F49" w:rsidRDefault="00256F49">
      <w:pPr>
        <w:numPr>
          <w:ilvl w:val="0"/>
          <w:numId w:val="7"/>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财政拨款支出决算总体情况。</w:t>
      </w:r>
    </w:p>
    <w:p w:rsidR="00256F49" w:rsidRDefault="00256F49">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年一般公共预算财政拨款支出</w:t>
      </w:r>
      <w:r>
        <w:rPr>
          <w:rFonts w:ascii="仿宋_GB2312" w:eastAsia="仿宋_GB2312" w:hAnsi="宋体" w:cs="Courier New"/>
          <w:sz w:val="32"/>
          <w:szCs w:val="32"/>
        </w:rPr>
        <w:t>883.</w:t>
      </w:r>
      <w:r w:rsidR="006D5C81">
        <w:rPr>
          <w:rFonts w:ascii="仿宋_GB2312" w:eastAsia="仿宋_GB2312" w:hAnsi="宋体" w:cs="Courier New" w:hint="eastAsia"/>
          <w:sz w:val="32"/>
          <w:szCs w:val="32"/>
        </w:rPr>
        <w:t>38</w:t>
      </w:r>
      <w:r>
        <w:rPr>
          <w:rFonts w:ascii="仿宋_GB2312" w:eastAsia="仿宋_GB2312" w:hAnsi="宋体" w:cs="Courier New" w:hint="eastAsia"/>
          <w:sz w:val="32"/>
          <w:szCs w:val="32"/>
        </w:rPr>
        <w:t>万元，占支出合计的</w:t>
      </w:r>
      <w:r>
        <w:rPr>
          <w:rFonts w:ascii="仿宋_GB2312" w:eastAsia="仿宋_GB2312" w:hAnsi="宋体" w:cs="Courier New"/>
          <w:sz w:val="32"/>
          <w:szCs w:val="32"/>
        </w:rPr>
        <w:t>73.96%</w:t>
      </w:r>
      <w:r>
        <w:rPr>
          <w:rFonts w:ascii="仿宋_GB2312" w:eastAsia="仿宋_GB2312" w:hAnsi="宋体" w:cs="Courier New" w:hint="eastAsia"/>
          <w:sz w:val="32"/>
          <w:szCs w:val="32"/>
        </w:rPr>
        <w:t>。与</w:t>
      </w:r>
      <w:r>
        <w:rPr>
          <w:rFonts w:ascii="仿宋_GB2312" w:eastAsia="仿宋_GB2312" w:hAnsi="宋体" w:cs="Courier New"/>
          <w:sz w:val="32"/>
          <w:szCs w:val="32"/>
        </w:rPr>
        <w:t>2015</w:t>
      </w:r>
      <w:r>
        <w:rPr>
          <w:rFonts w:ascii="仿宋_GB2312" w:eastAsia="仿宋_GB2312" w:hAnsi="宋体" w:cs="Courier New" w:hint="eastAsia"/>
          <w:sz w:val="32"/>
          <w:szCs w:val="32"/>
        </w:rPr>
        <w:t>年相比，一般公共预算财政拨款支出减少</w:t>
      </w:r>
      <w:r>
        <w:rPr>
          <w:rFonts w:ascii="仿宋_GB2312" w:eastAsia="仿宋_GB2312" w:hAnsi="宋体" w:cs="Courier New"/>
          <w:sz w:val="32"/>
          <w:szCs w:val="32"/>
        </w:rPr>
        <w:t>231.9</w:t>
      </w:r>
      <w:r w:rsidR="00537A5F">
        <w:rPr>
          <w:rFonts w:ascii="仿宋_GB2312" w:eastAsia="仿宋_GB2312" w:hAnsi="宋体" w:cs="Courier New" w:hint="eastAsia"/>
          <w:sz w:val="32"/>
          <w:szCs w:val="32"/>
        </w:rPr>
        <w:t>2</w:t>
      </w:r>
      <w:r>
        <w:rPr>
          <w:rFonts w:ascii="仿宋_GB2312" w:eastAsia="仿宋_GB2312" w:hAnsi="宋体" w:cs="Courier New" w:hint="eastAsia"/>
          <w:sz w:val="32"/>
          <w:szCs w:val="32"/>
        </w:rPr>
        <w:t>万元，下降</w:t>
      </w:r>
      <w:r>
        <w:rPr>
          <w:rFonts w:ascii="仿宋_GB2312" w:eastAsia="仿宋_GB2312" w:hAnsi="宋体" w:cs="Courier New"/>
          <w:sz w:val="32"/>
          <w:szCs w:val="32"/>
        </w:rPr>
        <w:t>20.79%</w:t>
      </w:r>
      <w:r>
        <w:rPr>
          <w:rFonts w:ascii="仿宋_GB2312" w:eastAsia="仿宋_GB2312" w:hAnsi="宋体" w:cs="Courier New" w:hint="eastAsia"/>
          <w:sz w:val="32"/>
          <w:szCs w:val="32"/>
        </w:rPr>
        <w:t>。</w:t>
      </w:r>
    </w:p>
    <w:p w:rsidR="00256F49" w:rsidRDefault="00256F49">
      <w:pPr>
        <w:adjustRightInd w:val="0"/>
        <w:snapToGrid w:val="0"/>
        <w:spacing w:line="360" w:lineRule="auto"/>
        <w:jc w:val="center"/>
        <w:rPr>
          <w:rFonts w:ascii="宋体" w:cs="宋体"/>
          <w:sz w:val="24"/>
        </w:rPr>
      </w:pPr>
      <w:r>
        <w:rPr>
          <w:rFonts w:ascii="宋体" w:hAnsi="宋体" w:cs="宋体" w:hint="eastAsia"/>
          <w:sz w:val="24"/>
        </w:rPr>
        <w:t>图</w:t>
      </w:r>
      <w:r>
        <w:rPr>
          <w:rFonts w:ascii="宋体" w:hAnsi="宋体" w:cs="宋体"/>
          <w:sz w:val="24"/>
        </w:rPr>
        <w:t>5</w:t>
      </w:r>
      <w:r>
        <w:rPr>
          <w:rFonts w:ascii="宋体" w:hAnsi="宋体" w:cs="宋体" w:hint="eastAsia"/>
          <w:sz w:val="24"/>
        </w:rPr>
        <w:t>：财政拨款支出决算变动情况</w:t>
      </w:r>
    </w:p>
    <w:p w:rsidR="00256F49" w:rsidRDefault="00256F49">
      <w:pPr>
        <w:adjustRightInd w:val="0"/>
        <w:snapToGrid w:val="0"/>
        <w:spacing w:line="360" w:lineRule="auto"/>
        <w:jc w:val="center"/>
        <w:rPr>
          <w:rFonts w:ascii="宋体" w:hAnsi="宋体" w:cs="宋体"/>
          <w:sz w:val="24"/>
        </w:rPr>
      </w:pPr>
      <w:r>
        <w:rPr>
          <w:rFonts w:ascii="宋体" w:hAnsi="宋体" w:cs="宋体" w:hint="eastAsia"/>
          <w:sz w:val="24"/>
        </w:rPr>
        <w:t>（单位：万元）</w:t>
      </w:r>
    </w:p>
    <w:p w:rsidR="00642EA8" w:rsidRDefault="00757A52" w:rsidP="00642EA8">
      <w:pPr>
        <w:adjustRightInd w:val="0"/>
        <w:snapToGrid w:val="0"/>
        <w:spacing w:line="360" w:lineRule="auto"/>
        <w:rPr>
          <w:rFonts w:ascii="宋体" w:cs="宋体"/>
          <w:sz w:val="24"/>
        </w:rPr>
      </w:pPr>
      <w:r w:rsidRPr="00461BFE">
        <w:rPr>
          <w:rFonts w:ascii="宋体" w:cs="宋体"/>
          <w:sz w:val="24"/>
        </w:rPr>
        <w:object w:dxaOrig="4310" w:dyaOrig="2876">
          <v:shape id="_x0000_i1029" type="#_x0000_t75" style="width:215.25pt;height:2in" o:ole="">
            <v:imagedata r:id="rId20" o:title=""/>
          </v:shape>
          <o:OLEObject Type="Embed" ProgID="MSGraph.Chart.8" ShapeID="_x0000_i1029" DrawAspect="Content" ObjectID="_1567016307" r:id="rId21">
            <o:FieldCodes>\s</o:FieldCodes>
          </o:OLEObject>
        </w:object>
      </w:r>
    </w:p>
    <w:p w:rsidR="00256F49" w:rsidRDefault="00256F49" w:rsidP="00642EA8">
      <w:pPr>
        <w:adjustRightInd w:val="0"/>
        <w:snapToGrid w:val="0"/>
        <w:spacing w:line="360" w:lineRule="auto"/>
        <w:rPr>
          <w:rFonts w:ascii="仿宋_GB2312" w:eastAsia="仿宋_GB2312" w:hAnsi="宋体" w:cs="Courier New"/>
          <w:sz w:val="32"/>
          <w:szCs w:val="32"/>
        </w:rPr>
      </w:pPr>
    </w:p>
    <w:p w:rsidR="00256F49" w:rsidRDefault="00256F49">
      <w:pPr>
        <w:numPr>
          <w:ilvl w:val="0"/>
          <w:numId w:val="7"/>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256F49" w:rsidRDefault="00256F49">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w:t>
      </w:r>
      <w:r>
        <w:rPr>
          <w:rFonts w:ascii="仿宋_GB2312" w:eastAsia="仿宋_GB2312" w:hAnsi="宋体" w:cs="Courier New"/>
          <w:sz w:val="32"/>
          <w:szCs w:val="32"/>
        </w:rPr>
        <w:t>883.</w:t>
      </w:r>
      <w:r w:rsidR="00DF52BD">
        <w:rPr>
          <w:rFonts w:ascii="仿宋_GB2312" w:eastAsia="仿宋_GB2312" w:hAnsi="宋体" w:cs="Courier New" w:hint="eastAsia"/>
          <w:sz w:val="32"/>
          <w:szCs w:val="32"/>
        </w:rPr>
        <w:t>38</w:t>
      </w:r>
      <w:r>
        <w:rPr>
          <w:rFonts w:ascii="仿宋_GB2312" w:eastAsia="仿宋_GB2312" w:hAnsi="宋体" w:cs="Courier New" w:hint="eastAsia"/>
          <w:sz w:val="32"/>
          <w:szCs w:val="32"/>
        </w:rPr>
        <w:t>万元，主要用于以下方面：</w:t>
      </w:r>
      <w:r w:rsidR="008F47BB">
        <w:rPr>
          <w:rFonts w:ascii="仿宋_GB2312" w:eastAsia="仿宋_GB2312" w:hAnsi="宋体" w:cs="Courier New"/>
          <w:sz w:val="32"/>
          <w:szCs w:val="32"/>
        </w:rPr>
        <w:t xml:space="preserve"> </w:t>
      </w:r>
      <w:r w:rsidR="008F47BB">
        <w:rPr>
          <w:rFonts w:ascii="仿宋_GB2312" w:eastAsia="仿宋_GB2312" w:hAnsi="宋体" w:cs="Courier New" w:hint="eastAsia"/>
          <w:sz w:val="32"/>
          <w:szCs w:val="32"/>
        </w:rPr>
        <w:t>交通运输支出883.</w:t>
      </w:r>
      <w:r w:rsidR="00DF52BD">
        <w:rPr>
          <w:rFonts w:ascii="仿宋_GB2312" w:eastAsia="仿宋_GB2312" w:hAnsi="宋体" w:cs="Courier New" w:hint="eastAsia"/>
          <w:sz w:val="32"/>
          <w:szCs w:val="32"/>
        </w:rPr>
        <w:t>38</w:t>
      </w:r>
      <w:r w:rsidR="008F47BB">
        <w:rPr>
          <w:rFonts w:ascii="仿宋_GB2312" w:eastAsia="仿宋_GB2312" w:hAnsi="宋体" w:cs="Courier New" w:hint="eastAsia"/>
          <w:sz w:val="32"/>
          <w:szCs w:val="32"/>
        </w:rPr>
        <w:t>万元，</w:t>
      </w:r>
      <w:r w:rsidR="00511744">
        <w:rPr>
          <w:rFonts w:ascii="仿宋_GB2312" w:eastAsia="仿宋_GB2312" w:hAnsi="宋体" w:cs="Courier New" w:hint="eastAsia"/>
          <w:sz w:val="32"/>
          <w:szCs w:val="32"/>
        </w:rPr>
        <w:t>占100%。</w:t>
      </w:r>
    </w:p>
    <w:p w:rsidR="00256F49" w:rsidRDefault="00256F49">
      <w:pPr>
        <w:adjustRightInd w:val="0"/>
        <w:snapToGrid w:val="0"/>
        <w:spacing w:line="360" w:lineRule="auto"/>
        <w:jc w:val="center"/>
        <w:rPr>
          <w:rFonts w:ascii="宋体" w:cs="宋体"/>
          <w:sz w:val="24"/>
        </w:rPr>
      </w:pPr>
      <w:r>
        <w:rPr>
          <w:rFonts w:ascii="宋体" w:hAnsi="宋体" w:cs="宋体" w:hint="eastAsia"/>
          <w:sz w:val="24"/>
        </w:rPr>
        <w:t>图</w:t>
      </w:r>
      <w:r>
        <w:rPr>
          <w:rFonts w:ascii="宋体" w:hAnsi="宋体" w:cs="宋体"/>
          <w:sz w:val="24"/>
        </w:rPr>
        <w:t>6</w:t>
      </w:r>
      <w:r>
        <w:rPr>
          <w:rFonts w:ascii="宋体" w:hAnsi="宋体" w:cs="宋体" w:hint="eastAsia"/>
          <w:sz w:val="24"/>
        </w:rPr>
        <w:t>：</w:t>
      </w:r>
      <w:r w:rsidR="00B65452" w:rsidRPr="00461BFE">
        <w:rPr>
          <w:rFonts w:ascii="宋体" w:hAnsi="宋体" w:cs="宋体"/>
          <w:sz w:val="24"/>
        </w:rPr>
        <w:object w:dxaOrig="4310" w:dyaOrig="2876">
          <v:shape id="_x0000_i1030" type="#_x0000_t75" style="width:215.25pt;height:2in" o:ole="">
            <v:imagedata r:id="rId22" o:title=""/>
          </v:shape>
          <o:OLEObject Type="Embed" ProgID="MSGraph.Chart.8" ShapeID="_x0000_i1030" DrawAspect="Content" ObjectID="_1567016308" r:id="rId23">
            <o:FieldCodes>\s</o:FieldCodes>
          </o:OLEObject>
        </w:object>
      </w:r>
      <w:r>
        <w:rPr>
          <w:rFonts w:ascii="宋体" w:hAnsi="宋体" w:cs="宋体" w:hint="eastAsia"/>
          <w:sz w:val="24"/>
        </w:rPr>
        <w:t>财政拨款支出决算结构</w:t>
      </w:r>
    </w:p>
    <w:p w:rsidR="00256F49" w:rsidRDefault="00256F49" w:rsidP="00757A52">
      <w:pPr>
        <w:adjustRightInd w:val="0"/>
        <w:snapToGrid w:val="0"/>
        <w:spacing w:line="360" w:lineRule="auto"/>
        <w:rPr>
          <w:rFonts w:ascii="仿宋_GB2312" w:eastAsia="仿宋_GB2312" w:hAnsi="宋体" w:cs="Courier New"/>
          <w:sz w:val="32"/>
          <w:szCs w:val="32"/>
        </w:rPr>
      </w:pPr>
    </w:p>
    <w:p w:rsidR="00256F49" w:rsidRDefault="00256F49">
      <w:pPr>
        <w:numPr>
          <w:ilvl w:val="0"/>
          <w:numId w:val="7"/>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财政拨款支出决算具体情况。</w:t>
      </w:r>
    </w:p>
    <w:p w:rsidR="00760675" w:rsidRDefault="00256F49">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年度一般公共预算财政拨款支出年初预算为</w:t>
      </w:r>
      <w:r w:rsidR="00760675">
        <w:rPr>
          <w:rFonts w:ascii="仿宋_GB2312" w:eastAsia="仿宋_GB2312" w:hAnsi="宋体" w:cs="Courier New" w:hint="eastAsia"/>
          <w:sz w:val="32"/>
          <w:szCs w:val="32"/>
        </w:rPr>
        <w:t>1199.2</w:t>
      </w:r>
      <w:r>
        <w:rPr>
          <w:rFonts w:ascii="仿宋_GB2312" w:eastAsia="仿宋_GB2312" w:hAnsi="宋体" w:cs="Courier New" w:hint="eastAsia"/>
          <w:sz w:val="32"/>
          <w:szCs w:val="32"/>
        </w:rPr>
        <w:t>万</w:t>
      </w:r>
      <w:r>
        <w:rPr>
          <w:rFonts w:ascii="仿宋_GB2312" w:eastAsia="仿宋_GB2312" w:hAnsi="宋体" w:cs="Courier New" w:hint="eastAsia"/>
          <w:sz w:val="32"/>
          <w:szCs w:val="32"/>
        </w:rPr>
        <w:lastRenderedPageBreak/>
        <w:t>元，支出决算为</w:t>
      </w:r>
      <w:r w:rsidR="00760675">
        <w:rPr>
          <w:rFonts w:ascii="仿宋_GB2312" w:eastAsia="仿宋_GB2312" w:hAnsi="宋体" w:cs="Courier New" w:hint="eastAsia"/>
          <w:sz w:val="32"/>
          <w:szCs w:val="32"/>
        </w:rPr>
        <w:t>1194.38</w:t>
      </w:r>
      <w:r>
        <w:rPr>
          <w:rFonts w:ascii="仿宋_GB2312" w:eastAsia="仿宋_GB2312" w:hAnsi="宋体" w:cs="Courier New" w:hint="eastAsia"/>
          <w:sz w:val="32"/>
          <w:szCs w:val="32"/>
        </w:rPr>
        <w:t>万元，完成年初预算的</w:t>
      </w:r>
      <w:r w:rsidR="00760675">
        <w:rPr>
          <w:rFonts w:ascii="仿宋_GB2312" w:eastAsia="仿宋_GB2312" w:hAnsi="宋体" w:cs="Courier New" w:hint="eastAsia"/>
          <w:sz w:val="32"/>
          <w:szCs w:val="32"/>
        </w:rPr>
        <w:t>99.6</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256F49" w:rsidRDefault="00256F49">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其中：</w:t>
      </w:r>
    </w:p>
    <w:p w:rsidR="00760675" w:rsidRPr="00760675" w:rsidRDefault="00760675">
      <w:pPr>
        <w:numPr>
          <w:ilvl w:val="0"/>
          <w:numId w:val="8"/>
        </w:numPr>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交通运输支出</w:t>
      </w:r>
    </w:p>
    <w:p w:rsidR="00256F49" w:rsidRPr="00760675" w:rsidRDefault="00256F49" w:rsidP="00760675">
      <w:pPr>
        <w:adjustRightInd w:val="0"/>
        <w:snapToGrid w:val="0"/>
        <w:spacing w:line="360" w:lineRule="auto"/>
        <w:ind w:left="643"/>
        <w:rPr>
          <w:rFonts w:ascii="仿宋_GB2312" w:eastAsia="仿宋_GB2312" w:hAnsi="宋体" w:cs="Courier New"/>
          <w:b/>
          <w:bCs/>
          <w:sz w:val="32"/>
          <w:szCs w:val="32"/>
        </w:rPr>
      </w:pPr>
      <w:r>
        <w:rPr>
          <w:rFonts w:ascii="仿宋_GB2312" w:eastAsia="仿宋_GB2312" w:hAnsi="宋体" w:cs="Courier New" w:hint="eastAsia"/>
          <w:sz w:val="32"/>
          <w:szCs w:val="32"/>
        </w:rPr>
        <w:t>年初预算为</w:t>
      </w:r>
      <w:r w:rsidR="00760675">
        <w:rPr>
          <w:rFonts w:ascii="仿宋_GB2312" w:eastAsia="仿宋_GB2312" w:hAnsi="宋体" w:cs="Courier New" w:hint="eastAsia"/>
          <w:sz w:val="32"/>
          <w:szCs w:val="32"/>
        </w:rPr>
        <w:t>1199.2</w:t>
      </w:r>
      <w:r>
        <w:rPr>
          <w:rFonts w:ascii="仿宋_GB2312" w:eastAsia="仿宋_GB2312" w:hAnsi="宋体" w:cs="Courier New" w:hint="eastAsia"/>
          <w:sz w:val="32"/>
          <w:szCs w:val="32"/>
        </w:rPr>
        <w:t>万元，支出决算为</w:t>
      </w:r>
      <w:r w:rsidR="00760675">
        <w:rPr>
          <w:rFonts w:ascii="仿宋_GB2312" w:eastAsia="仿宋_GB2312" w:hAnsi="宋体" w:cs="Courier New" w:hint="eastAsia"/>
          <w:sz w:val="32"/>
          <w:szCs w:val="32"/>
        </w:rPr>
        <w:t>1194.38</w:t>
      </w:r>
      <w:r>
        <w:rPr>
          <w:rFonts w:ascii="仿宋_GB2312" w:eastAsia="仿宋_GB2312" w:hAnsi="宋体" w:cs="Courier New" w:hint="eastAsia"/>
          <w:sz w:val="32"/>
          <w:szCs w:val="32"/>
        </w:rPr>
        <w:t>万元，完成年初预算的</w:t>
      </w:r>
      <w:r w:rsidR="00760675">
        <w:rPr>
          <w:rFonts w:ascii="仿宋_GB2312" w:eastAsia="仿宋_GB2312" w:hAnsi="宋体" w:cs="Courier New" w:hint="eastAsia"/>
          <w:sz w:val="32"/>
          <w:szCs w:val="32"/>
        </w:rPr>
        <w:t>99.6</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256F49" w:rsidRDefault="00256F49">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256F49" w:rsidRDefault="00256F49">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年一般公共预算财政拨款基本支出</w:t>
      </w:r>
      <w:r w:rsidR="008C5E45">
        <w:rPr>
          <w:rFonts w:ascii="仿宋_GB2312" w:eastAsia="仿宋_GB2312" w:hAnsi="宋体" w:cs="Courier New" w:hint="eastAsia"/>
          <w:sz w:val="32"/>
          <w:szCs w:val="32"/>
        </w:rPr>
        <w:t>883.38</w:t>
      </w:r>
      <w:r>
        <w:rPr>
          <w:rFonts w:ascii="仿宋_GB2312" w:eastAsia="仿宋_GB2312" w:hAnsi="宋体" w:cs="Courier New" w:hint="eastAsia"/>
          <w:sz w:val="32"/>
          <w:szCs w:val="32"/>
        </w:rPr>
        <w:t>万元，其中：</w:t>
      </w:r>
      <w:r>
        <w:rPr>
          <w:rFonts w:ascii="仿宋_GB2312" w:eastAsia="仿宋_GB2312" w:hAnsi="Times New Roman" w:cs="仿宋_GB2312" w:hint="eastAsia"/>
          <w:bCs/>
          <w:spacing w:val="-1"/>
          <w:kern w:val="0"/>
          <w:sz w:val="32"/>
          <w:szCs w:val="32"/>
        </w:rPr>
        <w:t>人员经费</w:t>
      </w:r>
      <w:r w:rsidR="008C5E45">
        <w:rPr>
          <w:rFonts w:ascii="仿宋_GB2312" w:eastAsia="仿宋_GB2312" w:hAnsi="Times New Roman" w:cs="仿宋_GB2312" w:hint="eastAsia"/>
          <w:bCs/>
          <w:spacing w:val="-1"/>
          <w:kern w:val="0"/>
          <w:sz w:val="32"/>
          <w:szCs w:val="32"/>
        </w:rPr>
        <w:t>564.86</w:t>
      </w:r>
      <w:r>
        <w:rPr>
          <w:rFonts w:ascii="仿宋_GB2312" w:eastAsia="仿宋_GB2312" w:hAnsi="Times New Roman" w:cs="仿宋_GB2312" w:hint="eastAsia"/>
          <w:bCs/>
          <w:spacing w:val="-1"/>
          <w:kern w:val="0"/>
          <w:sz w:val="32"/>
          <w:szCs w:val="32"/>
        </w:rPr>
        <w:t>万元</w:t>
      </w:r>
      <w:r>
        <w:rPr>
          <w:rFonts w:ascii="仿宋_GB2312" w:eastAsia="仿宋_GB2312" w:hAnsi="宋体" w:cs="Courier New" w:hint="eastAsia"/>
          <w:bCs/>
          <w:sz w:val="32"/>
          <w:szCs w:val="32"/>
        </w:rPr>
        <w:t>，</w:t>
      </w:r>
      <w:r>
        <w:rPr>
          <w:rFonts w:ascii="仿宋_GB2312" w:eastAsia="仿宋_GB2312" w:hAnsi="宋体" w:cs="Courier New" w:hint="eastAsia"/>
          <w:sz w:val="32"/>
          <w:szCs w:val="32"/>
        </w:rPr>
        <w:t>主要包括：基本工资</w:t>
      </w:r>
      <w:r w:rsidR="00C47941">
        <w:rPr>
          <w:rFonts w:ascii="仿宋_GB2312" w:eastAsia="仿宋_GB2312" w:hAnsi="宋体" w:cs="Courier New" w:hint="eastAsia"/>
          <w:sz w:val="32"/>
          <w:szCs w:val="32"/>
        </w:rPr>
        <w:t>60.53万元</w:t>
      </w:r>
      <w:r>
        <w:rPr>
          <w:rFonts w:ascii="仿宋_GB2312" w:eastAsia="仿宋_GB2312" w:hAnsi="宋体" w:cs="Courier New" w:hint="eastAsia"/>
          <w:sz w:val="32"/>
          <w:szCs w:val="32"/>
        </w:rPr>
        <w:t>、津贴补贴</w:t>
      </w:r>
      <w:r w:rsidR="00F0296D">
        <w:rPr>
          <w:rFonts w:ascii="仿宋_GB2312" w:eastAsia="仿宋_GB2312" w:hAnsi="宋体" w:cs="Courier New" w:hint="eastAsia"/>
          <w:sz w:val="32"/>
          <w:szCs w:val="32"/>
        </w:rPr>
        <w:t>163万元</w:t>
      </w:r>
      <w:r>
        <w:rPr>
          <w:rFonts w:ascii="仿宋_GB2312" w:eastAsia="仿宋_GB2312" w:hAnsi="宋体" w:cs="Courier New" w:hint="eastAsia"/>
          <w:sz w:val="32"/>
          <w:szCs w:val="32"/>
        </w:rPr>
        <w:t>、</w:t>
      </w:r>
      <w:r w:rsidR="00F0296D">
        <w:rPr>
          <w:rFonts w:ascii="仿宋_GB2312" w:eastAsia="仿宋_GB2312" w:hAnsi="宋体" w:cs="Courier New" w:hint="eastAsia"/>
          <w:sz w:val="32"/>
          <w:szCs w:val="32"/>
        </w:rPr>
        <w:t>奖金59.9万元，</w:t>
      </w:r>
      <w:r>
        <w:rPr>
          <w:rFonts w:ascii="仿宋_GB2312" w:eastAsia="仿宋_GB2312" w:hAnsi="宋体" w:cs="Courier New" w:hint="eastAsia"/>
          <w:sz w:val="32"/>
          <w:szCs w:val="32"/>
        </w:rPr>
        <w:t>伙食补助费</w:t>
      </w:r>
      <w:r w:rsidR="00F0296D">
        <w:rPr>
          <w:rFonts w:ascii="仿宋_GB2312" w:eastAsia="仿宋_GB2312" w:hAnsi="宋体" w:cs="Courier New" w:hint="eastAsia"/>
          <w:sz w:val="32"/>
          <w:szCs w:val="32"/>
        </w:rPr>
        <w:t>6.82万元</w:t>
      </w:r>
      <w:r>
        <w:rPr>
          <w:rFonts w:ascii="仿宋_GB2312" w:eastAsia="仿宋_GB2312" w:hAnsi="宋体" w:cs="Courier New" w:hint="eastAsia"/>
          <w:sz w:val="32"/>
          <w:szCs w:val="32"/>
        </w:rPr>
        <w:t>、</w:t>
      </w:r>
      <w:r w:rsidR="00F0296D">
        <w:rPr>
          <w:rFonts w:ascii="仿宋_GB2312" w:eastAsia="仿宋_GB2312" w:hAnsi="宋体" w:cs="Courier New" w:hint="eastAsia"/>
          <w:sz w:val="32"/>
          <w:szCs w:val="32"/>
        </w:rPr>
        <w:t>其他社会保障缴费52.4万元，</w:t>
      </w:r>
      <w:r>
        <w:rPr>
          <w:rFonts w:ascii="仿宋_GB2312" w:eastAsia="仿宋_GB2312" w:hAnsi="宋体" w:cs="Courier New" w:hint="eastAsia"/>
          <w:sz w:val="32"/>
          <w:szCs w:val="32"/>
        </w:rPr>
        <w:t>绩效工资</w:t>
      </w:r>
      <w:r w:rsidR="00F0296D">
        <w:rPr>
          <w:rFonts w:ascii="仿宋_GB2312" w:eastAsia="仿宋_GB2312" w:hAnsi="宋体" w:cs="Courier New" w:hint="eastAsia"/>
          <w:sz w:val="32"/>
          <w:szCs w:val="32"/>
        </w:rPr>
        <w:t>91.7万元，机关事业单位基本养老缴费130.51万元</w:t>
      </w:r>
      <w:r>
        <w:rPr>
          <w:rFonts w:ascii="仿宋_GB2312" w:eastAsia="仿宋_GB2312" w:hAnsi="宋体" w:cs="Courier New" w:hint="eastAsia"/>
          <w:sz w:val="32"/>
          <w:szCs w:val="32"/>
        </w:rPr>
        <w:t>；</w:t>
      </w:r>
      <w:r>
        <w:rPr>
          <w:rFonts w:ascii="仿宋_GB2312" w:eastAsia="仿宋_GB2312" w:hAnsi="Times New Roman" w:cs="仿宋_GB2312" w:hint="eastAsia"/>
          <w:b/>
          <w:spacing w:val="-1"/>
          <w:kern w:val="0"/>
          <w:sz w:val="32"/>
          <w:szCs w:val="32"/>
        </w:rPr>
        <w:t>公用经费</w:t>
      </w:r>
      <w:r w:rsidR="001D3733">
        <w:rPr>
          <w:rFonts w:ascii="仿宋_GB2312" w:eastAsia="仿宋_GB2312" w:hAnsi="Times New Roman" w:cs="仿宋_GB2312" w:hint="eastAsia"/>
          <w:spacing w:val="-2"/>
          <w:kern w:val="0"/>
          <w:sz w:val="32"/>
          <w:szCs w:val="32"/>
        </w:rPr>
        <w:t>124.16</w:t>
      </w:r>
      <w:r>
        <w:rPr>
          <w:rFonts w:ascii="仿宋_GB2312" w:eastAsia="仿宋_GB2312" w:hAnsi="Times New Roman" w:cs="仿宋_GB2312" w:hint="eastAsia"/>
          <w:spacing w:val="-2"/>
          <w:kern w:val="0"/>
          <w:sz w:val="32"/>
          <w:szCs w:val="32"/>
        </w:rPr>
        <w:t>万元</w:t>
      </w:r>
      <w:r>
        <w:rPr>
          <w:rFonts w:ascii="仿宋_GB2312" w:eastAsia="仿宋_GB2312" w:hAnsi="宋体" w:cs="Courier New" w:hint="eastAsia"/>
          <w:sz w:val="32"/>
          <w:szCs w:val="32"/>
        </w:rPr>
        <w:t>，主要包括：办公费</w:t>
      </w:r>
      <w:r w:rsidR="001D3733">
        <w:rPr>
          <w:rFonts w:ascii="仿宋_GB2312" w:eastAsia="仿宋_GB2312" w:hAnsi="宋体" w:cs="Courier New" w:hint="eastAsia"/>
          <w:sz w:val="32"/>
          <w:szCs w:val="32"/>
        </w:rPr>
        <w:t>20.51万元，印刷费0.08万元，水费0.78万元，电费10.53万元，邮电费3.61万元，差旅费1.62万元，维修（护）费16.63万元，培训费0.08万元，公务招待费0.08万元，劳务费2.08万元，</w:t>
      </w:r>
      <w:r w:rsidR="004252B5">
        <w:rPr>
          <w:rFonts w:ascii="仿宋_GB2312" w:eastAsia="仿宋_GB2312" w:hAnsi="宋体" w:cs="Courier New" w:hint="eastAsia"/>
          <w:sz w:val="32"/>
          <w:szCs w:val="32"/>
        </w:rPr>
        <w:t>委托业务费</w:t>
      </w:r>
      <w:r w:rsidR="001D3733">
        <w:rPr>
          <w:rFonts w:ascii="仿宋_GB2312" w:eastAsia="仿宋_GB2312" w:hAnsi="宋体" w:cs="Courier New" w:hint="eastAsia"/>
          <w:sz w:val="32"/>
          <w:szCs w:val="32"/>
        </w:rPr>
        <w:t>0.5万元，工会经费16.3万元，福利费16.75万元，公务用车维护费31.17万元，</w:t>
      </w:r>
      <w:r w:rsidR="00C83605">
        <w:rPr>
          <w:rFonts w:ascii="仿宋_GB2312" w:eastAsia="仿宋_GB2312" w:hAnsi="宋体" w:cs="Courier New" w:hint="eastAsia"/>
          <w:sz w:val="32"/>
          <w:szCs w:val="32"/>
        </w:rPr>
        <w:t>其他2.69万元</w:t>
      </w:r>
      <w:r>
        <w:rPr>
          <w:rFonts w:ascii="仿宋_GB2312" w:eastAsia="仿宋_GB2312" w:hAnsi="宋体" w:cs="Courier New" w:hint="eastAsia"/>
          <w:sz w:val="32"/>
          <w:szCs w:val="32"/>
        </w:rPr>
        <w:t>。</w:t>
      </w:r>
    </w:p>
    <w:p w:rsidR="00256F49" w:rsidRDefault="00256F49">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256F49" w:rsidRDefault="00256F49">
      <w:pPr>
        <w:numPr>
          <w:ilvl w:val="0"/>
          <w:numId w:val="9"/>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“三公”经费财政拨款支出决算总体情况说明。</w:t>
      </w:r>
    </w:p>
    <w:p w:rsidR="00DF6070" w:rsidRDefault="00A45024" w:rsidP="00DF6070">
      <w:p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sidR="00256F49">
        <w:rPr>
          <w:rFonts w:ascii="楷体_GB2312" w:eastAsia="楷体_GB2312" w:hAnsi="楷体_GB2312" w:cs="楷体_GB2312" w:hint="eastAsia"/>
          <w:sz w:val="32"/>
          <w:szCs w:val="32"/>
        </w:rPr>
        <w:t>“三公”经费财政拨款支出决算具体情况说明。</w:t>
      </w:r>
    </w:p>
    <w:p w:rsidR="00DF6070" w:rsidRDefault="00DF6070" w:rsidP="00DF607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2016年度“三公”经费财政拨款支出预算为33.25万元，支</w:t>
      </w:r>
      <w:r>
        <w:rPr>
          <w:rFonts w:ascii="仿宋_GB2312" w:eastAsia="仿宋_GB2312" w:hAnsi="宋体" w:cs="Courier New" w:hint="eastAsia"/>
          <w:sz w:val="32"/>
          <w:szCs w:val="32"/>
        </w:rPr>
        <w:lastRenderedPageBreak/>
        <w:t>出决算为31.25万元，完成预算的93.98%，其中：公务用车购置及运行费支出决算为31.17万元，完成预算的93.97%；公务接待费支出决算为0.08万元，完成预算的100%。</w:t>
      </w:r>
    </w:p>
    <w:p w:rsidR="00DF6070" w:rsidRDefault="00DF6070" w:rsidP="00DF607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2016年度“三公”经费财政拨款支出决算数比2015年增加（减少）</w:t>
      </w:r>
      <w:r w:rsidR="00257E98">
        <w:rPr>
          <w:rFonts w:ascii="仿宋_GB2312" w:eastAsia="仿宋_GB2312" w:hAnsi="宋体" w:cs="Courier New" w:hint="eastAsia"/>
          <w:sz w:val="32"/>
          <w:szCs w:val="32"/>
        </w:rPr>
        <w:t>25.33</w:t>
      </w:r>
      <w:r>
        <w:rPr>
          <w:rFonts w:ascii="仿宋_GB2312" w:eastAsia="仿宋_GB2312" w:hAnsi="宋体" w:cs="Courier New" w:hint="eastAsia"/>
          <w:sz w:val="32"/>
          <w:szCs w:val="32"/>
        </w:rPr>
        <w:t>万元，增长</w:t>
      </w:r>
      <w:r w:rsidR="00257E98">
        <w:rPr>
          <w:rFonts w:ascii="仿宋_GB2312" w:eastAsia="仿宋_GB2312" w:hAnsi="宋体" w:cs="Courier New" w:hint="eastAsia"/>
          <w:sz w:val="32"/>
          <w:szCs w:val="32"/>
        </w:rPr>
        <w:t>427</w:t>
      </w:r>
      <w:r>
        <w:rPr>
          <w:rFonts w:ascii="仿宋_GB2312" w:eastAsia="仿宋_GB2312" w:hAnsi="宋体" w:cs="Courier New" w:hint="eastAsia"/>
          <w:sz w:val="32"/>
          <w:szCs w:val="32"/>
        </w:rPr>
        <w:t>%，其中：公务用车购置及运行费支出决算增加（减少）</w:t>
      </w:r>
      <w:r w:rsidR="00257E98">
        <w:rPr>
          <w:rFonts w:ascii="仿宋_GB2312" w:eastAsia="仿宋_GB2312" w:hAnsi="宋体" w:cs="Courier New" w:hint="eastAsia"/>
          <w:sz w:val="32"/>
          <w:szCs w:val="32"/>
        </w:rPr>
        <w:t>25.25</w:t>
      </w:r>
      <w:r>
        <w:rPr>
          <w:rFonts w:ascii="仿宋_GB2312" w:eastAsia="仿宋_GB2312" w:hAnsi="宋体" w:cs="Courier New" w:hint="eastAsia"/>
          <w:sz w:val="32"/>
          <w:szCs w:val="32"/>
        </w:rPr>
        <w:t>万元，增长</w:t>
      </w:r>
      <w:r w:rsidR="009B16E3">
        <w:rPr>
          <w:rFonts w:ascii="仿宋_GB2312" w:eastAsia="仿宋_GB2312" w:hAnsi="宋体" w:cs="Courier New" w:hint="eastAsia"/>
          <w:sz w:val="32"/>
          <w:szCs w:val="32"/>
        </w:rPr>
        <w:t>364</w:t>
      </w:r>
      <w:r>
        <w:rPr>
          <w:rFonts w:ascii="仿宋_GB2312" w:eastAsia="仿宋_GB2312" w:hAnsi="宋体" w:cs="Courier New" w:hint="eastAsia"/>
          <w:sz w:val="32"/>
          <w:szCs w:val="32"/>
        </w:rPr>
        <w:t>%；公务接待费支出决算增加</w:t>
      </w:r>
      <w:r w:rsidR="00257E98">
        <w:rPr>
          <w:rFonts w:ascii="仿宋_GB2312" w:eastAsia="仿宋_GB2312" w:hAnsi="宋体" w:cs="Courier New" w:hint="eastAsia"/>
          <w:sz w:val="32"/>
          <w:szCs w:val="32"/>
        </w:rPr>
        <w:t>0.08万元</w:t>
      </w:r>
      <w:r>
        <w:rPr>
          <w:rFonts w:ascii="仿宋_GB2312" w:eastAsia="仿宋_GB2312" w:hAnsi="宋体" w:cs="Courier New" w:hint="eastAsia"/>
          <w:sz w:val="32"/>
          <w:szCs w:val="32"/>
        </w:rPr>
        <w:t>；公务用车购置及运行费支出</w:t>
      </w:r>
      <w:r w:rsidR="00257E98">
        <w:rPr>
          <w:rFonts w:ascii="仿宋_GB2312" w:eastAsia="仿宋_GB2312" w:hAnsi="宋体" w:cs="Courier New" w:hint="eastAsia"/>
          <w:sz w:val="32"/>
          <w:szCs w:val="32"/>
        </w:rPr>
        <w:t>的主要原因是</w:t>
      </w:r>
      <w:r>
        <w:rPr>
          <w:rFonts w:ascii="仿宋_GB2312" w:eastAsia="仿宋_GB2312" w:hAnsi="宋体" w:cs="Courier New" w:hint="eastAsia"/>
          <w:sz w:val="32"/>
          <w:szCs w:val="32"/>
        </w:rPr>
        <w:t>增加</w:t>
      </w:r>
      <w:r w:rsidR="00257E98">
        <w:rPr>
          <w:rFonts w:ascii="仿宋_GB2312" w:eastAsia="仿宋_GB2312" w:hAnsi="宋体" w:cs="Courier New" w:hint="eastAsia"/>
          <w:sz w:val="32"/>
          <w:szCs w:val="32"/>
        </w:rPr>
        <w:t>原来由从事业收入中的支出并入财政拨款支出</w:t>
      </w:r>
      <w:r>
        <w:rPr>
          <w:rFonts w:ascii="仿宋_GB2312" w:eastAsia="仿宋_GB2312" w:hAnsi="宋体" w:cs="Courier New" w:hint="eastAsia"/>
          <w:sz w:val="32"/>
          <w:szCs w:val="32"/>
        </w:rPr>
        <w:t>；公务接待费支出增加</w:t>
      </w:r>
      <w:r w:rsidR="00257E98">
        <w:rPr>
          <w:rFonts w:ascii="仿宋_GB2312" w:eastAsia="仿宋_GB2312" w:hAnsi="宋体" w:cs="Courier New" w:hint="eastAsia"/>
          <w:sz w:val="32"/>
          <w:szCs w:val="32"/>
        </w:rPr>
        <w:t>的主要原因是原来</w:t>
      </w:r>
      <w:r w:rsidR="00FC666B">
        <w:rPr>
          <w:rFonts w:ascii="仿宋_GB2312" w:eastAsia="仿宋_GB2312" w:hAnsi="宋体" w:cs="Courier New" w:hint="eastAsia"/>
          <w:sz w:val="32"/>
          <w:szCs w:val="32"/>
        </w:rPr>
        <w:t>费用</w:t>
      </w:r>
      <w:r w:rsidR="00257E98">
        <w:rPr>
          <w:rFonts w:ascii="仿宋_GB2312" w:eastAsia="仿宋_GB2312" w:hAnsi="宋体" w:cs="Courier New" w:hint="eastAsia"/>
          <w:sz w:val="32"/>
          <w:szCs w:val="32"/>
        </w:rPr>
        <w:t>从事业收入中的支出</w:t>
      </w:r>
      <w:r w:rsidR="00FC666B">
        <w:rPr>
          <w:rFonts w:ascii="仿宋_GB2312" w:eastAsia="仿宋_GB2312" w:hAnsi="宋体" w:cs="Courier New" w:hint="eastAsia"/>
          <w:sz w:val="32"/>
          <w:szCs w:val="32"/>
        </w:rPr>
        <w:t>，本年因体制变动从</w:t>
      </w:r>
      <w:r w:rsidR="00257E98">
        <w:rPr>
          <w:rFonts w:ascii="仿宋_GB2312" w:eastAsia="仿宋_GB2312" w:hAnsi="宋体" w:cs="Courier New" w:hint="eastAsia"/>
          <w:sz w:val="32"/>
          <w:szCs w:val="32"/>
        </w:rPr>
        <w:t>财政拨款支出</w:t>
      </w:r>
      <w:r>
        <w:rPr>
          <w:rFonts w:ascii="仿宋_GB2312" w:eastAsia="仿宋_GB2312" w:hAnsi="宋体" w:cs="Courier New" w:hint="eastAsia"/>
          <w:sz w:val="32"/>
          <w:szCs w:val="32"/>
        </w:rPr>
        <w:t>。</w:t>
      </w:r>
    </w:p>
    <w:p w:rsidR="00256F49" w:rsidRDefault="00C93264">
      <w:pPr>
        <w:numPr>
          <w:ilvl w:val="0"/>
          <w:numId w:val="9"/>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w:t>
      </w:r>
      <w:r w:rsidR="007B2B8E">
        <w:rPr>
          <w:rFonts w:ascii="仿宋_GB2312" w:eastAsia="仿宋_GB2312" w:hAnsi="宋体" w:cs="Courier New" w:hint="eastAsia"/>
          <w:sz w:val="32"/>
          <w:szCs w:val="32"/>
        </w:rPr>
        <w:t>具体情况</w:t>
      </w:r>
    </w:p>
    <w:p w:rsidR="00256F49" w:rsidRDefault="00256F49" w:rsidP="00C93264">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年度“三公”经费财政拨款支出决算中，因公出国（境）费支出决算</w:t>
      </w:r>
      <w:r>
        <w:rPr>
          <w:rFonts w:ascii="仿宋_GB2312" w:eastAsia="仿宋_GB2312" w:hAnsi="宋体" w:cs="Courier New"/>
          <w:sz w:val="32"/>
          <w:szCs w:val="32"/>
        </w:rPr>
        <w:t>0</w:t>
      </w:r>
      <w:r>
        <w:rPr>
          <w:rFonts w:ascii="仿宋_GB2312" w:eastAsia="仿宋_GB2312" w:hAnsi="宋体" w:cs="Courier New" w:hint="eastAsia"/>
          <w:sz w:val="32"/>
          <w:szCs w:val="32"/>
        </w:rPr>
        <w:t>万元，占</w:t>
      </w:r>
      <w:r>
        <w:rPr>
          <w:rFonts w:ascii="仿宋_GB2312" w:eastAsia="仿宋_GB2312" w:hAnsi="宋体" w:cs="Courier New"/>
          <w:sz w:val="32"/>
          <w:szCs w:val="32"/>
        </w:rPr>
        <w:t>0%</w:t>
      </w:r>
      <w:r>
        <w:rPr>
          <w:rFonts w:ascii="仿宋_GB2312" w:eastAsia="仿宋_GB2312" w:hAnsi="宋体" w:cs="Courier New" w:hint="eastAsia"/>
          <w:sz w:val="32"/>
          <w:szCs w:val="32"/>
        </w:rPr>
        <w:t>；公务用车购置及运行费支出决算</w:t>
      </w:r>
      <w:r w:rsidR="00210B04">
        <w:rPr>
          <w:rFonts w:ascii="仿宋_GB2312" w:eastAsia="仿宋_GB2312" w:hAnsi="宋体" w:cs="Courier New" w:hint="eastAsia"/>
          <w:sz w:val="32"/>
          <w:szCs w:val="32"/>
        </w:rPr>
        <w:t>31.17</w:t>
      </w:r>
      <w:r>
        <w:rPr>
          <w:rFonts w:ascii="仿宋_GB2312" w:eastAsia="仿宋_GB2312" w:hAnsi="宋体" w:cs="Courier New" w:hint="eastAsia"/>
          <w:sz w:val="32"/>
          <w:szCs w:val="32"/>
        </w:rPr>
        <w:t>万元，占</w:t>
      </w:r>
      <w:r w:rsidR="006362E0">
        <w:rPr>
          <w:rFonts w:ascii="仿宋_GB2312" w:eastAsia="仿宋_GB2312" w:hAnsi="宋体" w:cs="Courier New" w:hint="eastAsia"/>
          <w:sz w:val="32"/>
          <w:szCs w:val="32"/>
        </w:rPr>
        <w:t>99.74</w:t>
      </w:r>
      <w:r>
        <w:rPr>
          <w:rFonts w:ascii="仿宋_GB2312" w:eastAsia="仿宋_GB2312" w:hAnsi="宋体" w:cs="Courier New"/>
          <w:sz w:val="32"/>
          <w:szCs w:val="32"/>
        </w:rPr>
        <w:t>%</w:t>
      </w:r>
      <w:r>
        <w:rPr>
          <w:rFonts w:ascii="仿宋_GB2312" w:eastAsia="仿宋_GB2312" w:hAnsi="宋体" w:cs="Courier New" w:hint="eastAsia"/>
          <w:sz w:val="32"/>
          <w:szCs w:val="32"/>
        </w:rPr>
        <w:t>；公务接待费支出决算</w:t>
      </w:r>
      <w:r w:rsidR="007402E9">
        <w:rPr>
          <w:rFonts w:ascii="仿宋_GB2312" w:eastAsia="仿宋_GB2312" w:hAnsi="宋体" w:cs="Courier New" w:hint="eastAsia"/>
          <w:sz w:val="32"/>
          <w:szCs w:val="32"/>
        </w:rPr>
        <w:t>0.08</w:t>
      </w:r>
      <w:r>
        <w:rPr>
          <w:rFonts w:ascii="仿宋_GB2312" w:eastAsia="仿宋_GB2312" w:hAnsi="宋体" w:cs="Courier New" w:hint="eastAsia"/>
          <w:sz w:val="32"/>
          <w:szCs w:val="32"/>
        </w:rPr>
        <w:t>万元，占</w:t>
      </w:r>
      <w:r>
        <w:rPr>
          <w:rFonts w:ascii="仿宋_GB2312" w:eastAsia="仿宋_GB2312" w:hAnsi="宋体" w:cs="Courier New"/>
          <w:sz w:val="32"/>
          <w:szCs w:val="32"/>
        </w:rPr>
        <w:t>0.</w:t>
      </w:r>
      <w:r w:rsidR="006362E0">
        <w:rPr>
          <w:rFonts w:ascii="仿宋_GB2312" w:eastAsia="仿宋_GB2312" w:hAnsi="宋体" w:cs="Courier New" w:hint="eastAsia"/>
          <w:sz w:val="32"/>
          <w:szCs w:val="32"/>
        </w:rPr>
        <w:t>26</w:t>
      </w:r>
      <w:r>
        <w:rPr>
          <w:rFonts w:ascii="仿宋_GB2312" w:eastAsia="仿宋_GB2312" w:hAnsi="宋体" w:cs="Courier New"/>
          <w:sz w:val="32"/>
          <w:szCs w:val="32"/>
        </w:rPr>
        <w:t>%</w:t>
      </w:r>
      <w:r w:rsidR="005928D0">
        <w:rPr>
          <w:rFonts w:ascii="仿宋_GB2312" w:eastAsia="仿宋_GB2312" w:hAnsi="宋体" w:cs="Courier New" w:hint="eastAsia"/>
          <w:sz w:val="32"/>
          <w:szCs w:val="32"/>
        </w:rPr>
        <w:t>，</w:t>
      </w:r>
      <w:r>
        <w:rPr>
          <w:rFonts w:ascii="仿宋_GB2312" w:eastAsia="仿宋_GB2312" w:hAnsi="宋体" w:cs="Courier New" w:hint="eastAsia"/>
          <w:sz w:val="32"/>
          <w:szCs w:val="32"/>
        </w:rPr>
        <w:t>具体情况如下：</w:t>
      </w:r>
    </w:p>
    <w:p w:rsidR="00256F49" w:rsidRDefault="00256F49">
      <w:pPr>
        <w:numPr>
          <w:ilvl w:val="0"/>
          <w:numId w:val="10"/>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公务用车购置及运行费</w:t>
      </w:r>
      <w:r>
        <w:rPr>
          <w:rFonts w:ascii="仿宋_GB2312" w:eastAsia="仿宋_GB2312" w:hAnsi="宋体" w:cs="Courier New" w:hint="eastAsia"/>
          <w:sz w:val="32"/>
          <w:szCs w:val="32"/>
        </w:rPr>
        <w:t>支出</w:t>
      </w:r>
      <w:r w:rsidR="004603EF">
        <w:rPr>
          <w:rFonts w:ascii="仿宋_GB2312" w:eastAsia="仿宋_GB2312" w:hAnsi="宋体" w:cs="Courier New" w:hint="eastAsia"/>
          <w:sz w:val="32"/>
          <w:szCs w:val="32"/>
        </w:rPr>
        <w:t>31.17</w:t>
      </w:r>
      <w:r>
        <w:rPr>
          <w:rFonts w:ascii="仿宋_GB2312" w:eastAsia="仿宋_GB2312" w:hAnsi="宋体" w:cs="Courier New" w:hint="eastAsia"/>
          <w:sz w:val="32"/>
          <w:szCs w:val="32"/>
        </w:rPr>
        <w:t>万元。其中：</w:t>
      </w:r>
    </w:p>
    <w:p w:rsidR="00256F49" w:rsidRDefault="00256F49">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公务用车运行</w:t>
      </w:r>
      <w:r>
        <w:rPr>
          <w:rFonts w:ascii="仿宋_GB2312" w:eastAsia="仿宋_GB2312" w:hAnsi="宋体" w:cs="Courier New" w:hint="eastAsia"/>
          <w:sz w:val="32"/>
          <w:szCs w:val="32"/>
        </w:rPr>
        <w:t>支出</w:t>
      </w:r>
      <w:r w:rsidR="004603EF">
        <w:rPr>
          <w:rFonts w:ascii="仿宋_GB2312" w:eastAsia="仿宋_GB2312" w:hAnsi="宋体" w:cs="Courier New" w:hint="eastAsia"/>
          <w:sz w:val="32"/>
          <w:szCs w:val="32"/>
        </w:rPr>
        <w:t>31.17</w:t>
      </w:r>
      <w:r>
        <w:rPr>
          <w:rFonts w:ascii="仿宋_GB2312" w:eastAsia="仿宋_GB2312" w:hAnsi="宋体" w:cs="Courier New" w:hint="eastAsia"/>
          <w:sz w:val="32"/>
          <w:szCs w:val="32"/>
        </w:rPr>
        <w:t>万元。主要用于</w:t>
      </w:r>
      <w:r w:rsidR="004603EF">
        <w:rPr>
          <w:rFonts w:ascii="仿宋_GB2312" w:eastAsia="仿宋_GB2312" w:hAnsi="宋体" w:cs="Courier New" w:hint="eastAsia"/>
          <w:sz w:val="32"/>
          <w:szCs w:val="32"/>
        </w:rPr>
        <w:t>业务用车出勤执法等</w:t>
      </w:r>
      <w:r>
        <w:rPr>
          <w:rFonts w:ascii="仿宋_GB2312" w:eastAsia="仿宋_GB2312" w:hAnsi="宋体" w:cs="Courier New" w:hint="eastAsia"/>
          <w:sz w:val="32"/>
          <w:szCs w:val="32"/>
        </w:rPr>
        <w:t>。</w:t>
      </w:r>
      <w:r>
        <w:rPr>
          <w:rFonts w:ascii="仿宋_GB2312" w:eastAsia="仿宋_GB2312" w:hAnsi="宋体" w:cs="Courier New"/>
          <w:sz w:val="32"/>
          <w:szCs w:val="32"/>
        </w:rPr>
        <w:t>2016</w:t>
      </w:r>
      <w:r>
        <w:rPr>
          <w:rFonts w:ascii="仿宋_GB2312" w:eastAsia="仿宋_GB2312" w:hAnsi="宋体" w:cs="Courier New" w:hint="eastAsia"/>
          <w:sz w:val="32"/>
          <w:szCs w:val="32"/>
        </w:rPr>
        <w:t>年期末，</w:t>
      </w:r>
      <w:r w:rsidR="004603EF">
        <w:rPr>
          <w:rFonts w:ascii="仿宋_GB2312" w:eastAsia="仿宋_GB2312" w:hAnsi="宋体" w:cs="Courier New" w:hint="eastAsia"/>
          <w:sz w:val="32"/>
          <w:szCs w:val="32"/>
        </w:rPr>
        <w:t>南阳市卧龙区运管局</w:t>
      </w:r>
      <w:r>
        <w:rPr>
          <w:rFonts w:ascii="仿宋_GB2312" w:eastAsia="仿宋_GB2312" w:hAnsi="宋体" w:cs="Courier New" w:hint="eastAsia"/>
          <w:sz w:val="32"/>
          <w:szCs w:val="32"/>
        </w:rPr>
        <w:t>属单位开支财政拨款的公务用车保有量为</w:t>
      </w:r>
      <w:r w:rsidR="001503B2">
        <w:rPr>
          <w:rFonts w:ascii="仿宋_GB2312" w:eastAsia="仿宋_GB2312" w:hAnsi="宋体" w:cs="Courier New" w:hint="eastAsia"/>
          <w:sz w:val="32"/>
          <w:szCs w:val="32"/>
        </w:rPr>
        <w:t>39</w:t>
      </w:r>
      <w:r>
        <w:rPr>
          <w:rFonts w:ascii="仿宋_GB2312" w:eastAsia="仿宋_GB2312" w:hAnsi="宋体" w:cs="Courier New" w:hint="eastAsia"/>
          <w:sz w:val="32"/>
          <w:szCs w:val="32"/>
        </w:rPr>
        <w:t>量。</w:t>
      </w:r>
    </w:p>
    <w:p w:rsidR="005C0175" w:rsidRDefault="00256F49" w:rsidP="005C0175">
      <w:pPr>
        <w:adjustRightInd w:val="0"/>
        <w:snapToGrid w:val="0"/>
        <w:spacing w:line="360" w:lineRule="auto"/>
        <w:jc w:val="center"/>
        <w:rPr>
          <w:rFonts w:ascii="宋体" w:hAnsi="宋体" w:cs="宋体"/>
          <w:sz w:val="24"/>
        </w:rPr>
      </w:pPr>
      <w:r>
        <w:rPr>
          <w:rFonts w:ascii="仿宋_GB2312" w:eastAsia="仿宋_GB2312" w:hAnsi="宋体" w:hint="eastAsia"/>
          <w:b/>
          <w:bCs/>
          <w:sz w:val="32"/>
          <w:szCs w:val="32"/>
        </w:rPr>
        <w:t>公务接待费支出</w:t>
      </w:r>
      <w:r w:rsidR="009163D8">
        <w:rPr>
          <w:rFonts w:ascii="仿宋_GB2312" w:eastAsia="仿宋_GB2312" w:hAnsi="宋体" w:hint="eastAsia"/>
          <w:b/>
          <w:bCs/>
          <w:sz w:val="32"/>
          <w:szCs w:val="32"/>
        </w:rPr>
        <w:t>0.08</w:t>
      </w:r>
      <w:r>
        <w:rPr>
          <w:rFonts w:ascii="仿宋_GB2312" w:eastAsia="仿宋_GB2312" w:hAnsi="宋体" w:hint="eastAsia"/>
          <w:b/>
          <w:bCs/>
          <w:sz w:val="32"/>
          <w:szCs w:val="32"/>
        </w:rPr>
        <w:t>万元。</w:t>
      </w:r>
      <w:r>
        <w:rPr>
          <w:rFonts w:ascii="仿宋_GB2312" w:eastAsia="仿宋_GB2312" w:hAnsi="宋体" w:cs="Courier New" w:hint="eastAsia"/>
          <w:sz w:val="32"/>
          <w:szCs w:val="32"/>
        </w:rPr>
        <w:t>主要用于</w:t>
      </w:r>
      <w:r w:rsidR="009163D8">
        <w:rPr>
          <w:rFonts w:ascii="仿宋_GB2312" w:eastAsia="仿宋_GB2312" w:hAnsi="宋体" w:cs="Courier New" w:hint="eastAsia"/>
          <w:sz w:val="32"/>
          <w:szCs w:val="32"/>
        </w:rPr>
        <w:t>日常接待。</w:t>
      </w:r>
      <w:r>
        <w:rPr>
          <w:rFonts w:ascii="仿宋_GB2312" w:eastAsia="仿宋_GB2312" w:hAnsi="宋体" w:cs="Courier New"/>
          <w:sz w:val="32"/>
          <w:szCs w:val="32"/>
        </w:rPr>
        <w:t>2016</w:t>
      </w:r>
      <w:r>
        <w:rPr>
          <w:rFonts w:ascii="仿宋_GB2312" w:eastAsia="仿宋_GB2312" w:hAnsi="宋体" w:cs="Courier New" w:hint="eastAsia"/>
          <w:sz w:val="32"/>
          <w:szCs w:val="32"/>
        </w:rPr>
        <w:t>年</w:t>
      </w:r>
      <w:r w:rsidR="009163D8">
        <w:rPr>
          <w:rFonts w:ascii="仿宋_GB2312" w:eastAsia="仿宋_GB2312" w:hAnsi="宋体" w:cs="Courier New" w:hint="eastAsia"/>
          <w:sz w:val="32"/>
          <w:szCs w:val="32"/>
        </w:rPr>
        <w:t>度共接待国内来访团组</w:t>
      </w:r>
      <w:r w:rsidR="0013394F">
        <w:rPr>
          <w:rFonts w:ascii="仿宋_GB2312" w:eastAsia="仿宋_GB2312" w:hAnsi="宋体" w:cs="Courier New" w:hint="eastAsia"/>
          <w:sz w:val="32"/>
          <w:szCs w:val="32"/>
        </w:rPr>
        <w:t>3</w:t>
      </w:r>
      <w:r>
        <w:rPr>
          <w:rFonts w:ascii="仿宋_GB2312" w:eastAsia="仿宋_GB2312" w:hAnsi="宋体" w:cs="Courier New" w:hint="eastAsia"/>
          <w:sz w:val="32"/>
          <w:szCs w:val="32"/>
        </w:rPr>
        <w:t>个、来访人员</w:t>
      </w:r>
      <w:r w:rsidR="00D046E7">
        <w:rPr>
          <w:rFonts w:ascii="仿宋_GB2312" w:eastAsia="仿宋_GB2312" w:hAnsi="宋体" w:cs="Courier New" w:hint="eastAsia"/>
          <w:sz w:val="32"/>
          <w:szCs w:val="32"/>
        </w:rPr>
        <w:t>1</w:t>
      </w:r>
      <w:r w:rsidR="0013394F">
        <w:rPr>
          <w:rFonts w:ascii="仿宋_GB2312" w:eastAsia="仿宋_GB2312" w:hAnsi="宋体" w:cs="Courier New" w:hint="eastAsia"/>
          <w:sz w:val="32"/>
          <w:szCs w:val="32"/>
        </w:rPr>
        <w:t>5</w:t>
      </w:r>
      <w:r>
        <w:rPr>
          <w:rFonts w:ascii="仿宋_GB2312" w:eastAsia="仿宋_GB2312" w:hAnsi="宋体" w:cs="Courier New" w:hint="eastAsia"/>
          <w:sz w:val="32"/>
          <w:szCs w:val="32"/>
        </w:rPr>
        <w:t>人次（不包括陪同人员</w:t>
      </w:r>
    </w:p>
    <w:p w:rsidR="00256F49" w:rsidRDefault="005C0175" w:rsidP="005C0175">
      <w:pPr>
        <w:kinsoku w:val="0"/>
        <w:overflowPunct w:val="0"/>
        <w:autoSpaceDE w:val="0"/>
        <w:autoSpaceDN w:val="0"/>
        <w:adjustRightInd w:val="0"/>
        <w:snapToGrid w:val="0"/>
        <w:spacing w:line="360" w:lineRule="auto"/>
        <w:ind w:left="640"/>
        <w:rPr>
          <w:rFonts w:ascii="仿宋_GB2312" w:eastAsia="仿宋_GB2312" w:hAnsi="宋体" w:cs="Courier New"/>
          <w:sz w:val="32"/>
          <w:szCs w:val="32"/>
        </w:rPr>
      </w:pPr>
      <w:r w:rsidRPr="00B64E8E">
        <w:rPr>
          <w:rFonts w:ascii="仿宋_GB2312" w:eastAsia="仿宋_GB2312" w:hAnsi="宋体" w:cs="Courier New"/>
          <w:sz w:val="32"/>
          <w:szCs w:val="32"/>
        </w:rPr>
        <w:object w:dxaOrig="4310" w:dyaOrig="2876">
          <v:shape id="_x0000_i1031" type="#_x0000_t75" style="width:215.25pt;height:2in" o:ole="">
            <v:imagedata r:id="rId24" o:title=""/>
          </v:shape>
          <o:OLEObject Type="Embed" ProgID="MSGraph.Chart.8" ShapeID="_x0000_i1031" DrawAspect="Content" ObjectID="_1567016309" r:id="rId25">
            <o:FieldCodes>\s</o:FieldCodes>
          </o:OLEObject>
        </w:object>
      </w:r>
    </w:p>
    <w:p w:rsidR="005C0175" w:rsidRPr="005C0175" w:rsidRDefault="005C0175" w:rsidP="005C0175">
      <w:pPr>
        <w:adjustRightInd w:val="0"/>
        <w:snapToGrid w:val="0"/>
        <w:spacing w:line="360" w:lineRule="auto"/>
        <w:jc w:val="center"/>
        <w:rPr>
          <w:rFonts w:ascii="宋体" w:hAnsi="宋体" w:cs="宋体"/>
          <w:sz w:val="24"/>
        </w:rPr>
      </w:pPr>
      <w:r>
        <w:rPr>
          <w:rFonts w:ascii="宋体" w:hAnsi="宋体" w:cs="宋体" w:hint="eastAsia"/>
          <w:sz w:val="24"/>
        </w:rPr>
        <w:t>图7：“三公”经费财政拨款支出结构</w:t>
      </w:r>
    </w:p>
    <w:p w:rsidR="00256F49" w:rsidRDefault="00175AD0" w:rsidP="0013394F">
      <w:pPr>
        <w:kinsoku w:val="0"/>
        <w:overflowPunct w:val="0"/>
        <w:autoSpaceDE w:val="0"/>
        <w:autoSpaceDN w:val="0"/>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八、</w:t>
      </w:r>
      <w:r w:rsidR="00256F49">
        <w:rPr>
          <w:rFonts w:ascii="黑体" w:eastAsia="黑体" w:hAnsi="黑体" w:hint="eastAsia"/>
          <w:sz w:val="32"/>
          <w:szCs w:val="32"/>
        </w:rPr>
        <w:t>关于政府性基金预算财政拨款支出决算情况说明</w:t>
      </w:r>
    </w:p>
    <w:tbl>
      <w:tblPr>
        <w:tblW w:w="10500" w:type="dxa"/>
        <w:tblInd w:w="-902" w:type="dxa"/>
        <w:tblLayout w:type="fixed"/>
        <w:tblCellMar>
          <w:top w:w="15" w:type="dxa"/>
          <w:left w:w="15" w:type="dxa"/>
          <w:bottom w:w="15" w:type="dxa"/>
          <w:right w:w="15" w:type="dxa"/>
        </w:tblCellMar>
        <w:tblLook w:val="04A0"/>
      </w:tblPr>
      <w:tblGrid>
        <w:gridCol w:w="705"/>
        <w:gridCol w:w="886"/>
        <w:gridCol w:w="1436"/>
        <w:gridCol w:w="1166"/>
        <w:gridCol w:w="65"/>
        <w:gridCol w:w="1232"/>
        <w:gridCol w:w="751"/>
        <w:gridCol w:w="499"/>
        <w:gridCol w:w="500"/>
        <w:gridCol w:w="750"/>
        <w:gridCol w:w="1250"/>
        <w:gridCol w:w="1260"/>
      </w:tblGrid>
      <w:tr w:rsidR="00175AD0" w:rsidTr="00423D75">
        <w:trPr>
          <w:trHeight w:val="375"/>
        </w:trPr>
        <w:tc>
          <w:tcPr>
            <w:tcW w:w="10500" w:type="dxa"/>
            <w:gridSpan w:val="12"/>
            <w:shd w:val="clear" w:color="auto" w:fill="auto"/>
            <w:vAlign w:val="bottom"/>
          </w:tcPr>
          <w:p w:rsidR="00175AD0" w:rsidRDefault="00175AD0" w:rsidP="00423D75">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政府性基金预算财政拨款收入支出决算表</w:t>
            </w:r>
          </w:p>
        </w:tc>
      </w:tr>
      <w:tr w:rsidR="00175AD0" w:rsidTr="00423D75">
        <w:trPr>
          <w:trHeight w:val="285"/>
        </w:trPr>
        <w:tc>
          <w:tcPr>
            <w:tcW w:w="1591" w:type="dxa"/>
            <w:gridSpan w:val="2"/>
            <w:shd w:val="clear" w:color="auto" w:fill="auto"/>
            <w:vAlign w:val="center"/>
          </w:tcPr>
          <w:p w:rsidR="00175AD0" w:rsidRDefault="00175AD0" w:rsidP="00423D75">
            <w:pPr>
              <w:rPr>
                <w:rFonts w:ascii="宋体" w:hAnsi="宋体" w:cs="宋体"/>
                <w:color w:val="000000"/>
                <w:sz w:val="16"/>
                <w:szCs w:val="16"/>
              </w:rPr>
            </w:pPr>
          </w:p>
        </w:tc>
        <w:tc>
          <w:tcPr>
            <w:tcW w:w="1436" w:type="dxa"/>
            <w:shd w:val="clear" w:color="auto" w:fill="auto"/>
            <w:vAlign w:val="center"/>
          </w:tcPr>
          <w:p w:rsidR="00175AD0" w:rsidRDefault="00175AD0" w:rsidP="00423D75">
            <w:pPr>
              <w:rPr>
                <w:rFonts w:ascii="宋体" w:hAnsi="宋体" w:cs="宋体"/>
                <w:color w:val="000000"/>
                <w:sz w:val="16"/>
                <w:szCs w:val="16"/>
              </w:rPr>
            </w:pPr>
          </w:p>
        </w:tc>
        <w:tc>
          <w:tcPr>
            <w:tcW w:w="1166" w:type="dxa"/>
            <w:shd w:val="clear" w:color="auto" w:fill="auto"/>
            <w:vAlign w:val="center"/>
          </w:tcPr>
          <w:p w:rsidR="00175AD0" w:rsidRDefault="00175AD0" w:rsidP="00423D75">
            <w:pPr>
              <w:rPr>
                <w:rFonts w:ascii="宋体" w:hAnsi="宋体" w:cs="宋体"/>
                <w:color w:val="000000"/>
                <w:sz w:val="16"/>
                <w:szCs w:val="16"/>
              </w:rPr>
            </w:pPr>
          </w:p>
        </w:tc>
        <w:tc>
          <w:tcPr>
            <w:tcW w:w="1297" w:type="dxa"/>
            <w:gridSpan w:val="2"/>
            <w:shd w:val="clear" w:color="auto" w:fill="auto"/>
            <w:vAlign w:val="center"/>
          </w:tcPr>
          <w:p w:rsidR="00175AD0" w:rsidRDefault="00175AD0" w:rsidP="00423D75">
            <w:pPr>
              <w:rPr>
                <w:rFonts w:ascii="宋体" w:hAnsi="宋体" w:cs="宋体"/>
                <w:color w:val="000000"/>
                <w:sz w:val="16"/>
                <w:szCs w:val="16"/>
              </w:rPr>
            </w:pPr>
          </w:p>
        </w:tc>
        <w:tc>
          <w:tcPr>
            <w:tcW w:w="751" w:type="dxa"/>
            <w:shd w:val="clear" w:color="auto" w:fill="auto"/>
            <w:vAlign w:val="center"/>
          </w:tcPr>
          <w:p w:rsidR="00175AD0" w:rsidRDefault="00175AD0" w:rsidP="00423D75">
            <w:pPr>
              <w:rPr>
                <w:rFonts w:ascii="宋体" w:hAnsi="宋体" w:cs="宋体"/>
                <w:color w:val="000000"/>
                <w:sz w:val="16"/>
                <w:szCs w:val="16"/>
              </w:rPr>
            </w:pPr>
          </w:p>
        </w:tc>
        <w:tc>
          <w:tcPr>
            <w:tcW w:w="999" w:type="dxa"/>
            <w:gridSpan w:val="2"/>
            <w:shd w:val="clear" w:color="auto" w:fill="auto"/>
            <w:vAlign w:val="center"/>
          </w:tcPr>
          <w:p w:rsidR="00175AD0" w:rsidRDefault="00175AD0" w:rsidP="00423D75">
            <w:pPr>
              <w:rPr>
                <w:rFonts w:ascii="宋体" w:hAnsi="宋体" w:cs="宋体"/>
                <w:color w:val="000000"/>
                <w:sz w:val="16"/>
                <w:szCs w:val="16"/>
              </w:rPr>
            </w:pPr>
          </w:p>
        </w:tc>
        <w:tc>
          <w:tcPr>
            <w:tcW w:w="2000" w:type="dxa"/>
            <w:gridSpan w:val="2"/>
            <w:shd w:val="clear" w:color="auto" w:fill="auto"/>
            <w:vAlign w:val="center"/>
          </w:tcPr>
          <w:p w:rsidR="00175AD0" w:rsidRDefault="00175AD0" w:rsidP="00423D75">
            <w:pPr>
              <w:rPr>
                <w:rFonts w:ascii="宋体" w:hAnsi="宋体" w:cs="宋体"/>
                <w:color w:val="000000"/>
                <w:sz w:val="16"/>
                <w:szCs w:val="16"/>
              </w:rPr>
            </w:pPr>
          </w:p>
        </w:tc>
        <w:tc>
          <w:tcPr>
            <w:tcW w:w="1260" w:type="dxa"/>
            <w:shd w:val="clear" w:color="auto" w:fill="auto"/>
            <w:vAlign w:val="center"/>
          </w:tcPr>
          <w:p w:rsidR="00175AD0" w:rsidRDefault="00175AD0" w:rsidP="00423D7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公开08表</w:t>
            </w:r>
          </w:p>
        </w:tc>
      </w:tr>
      <w:tr w:rsidR="00175AD0" w:rsidTr="00423D75">
        <w:trPr>
          <w:trHeight w:val="270"/>
        </w:trPr>
        <w:tc>
          <w:tcPr>
            <w:tcW w:w="1591" w:type="dxa"/>
            <w:gridSpan w:val="2"/>
            <w:shd w:val="clear" w:color="auto" w:fill="auto"/>
            <w:vAlign w:val="center"/>
          </w:tcPr>
          <w:p w:rsidR="00175AD0" w:rsidRDefault="00175AD0" w:rsidP="00423D75">
            <w:pPr>
              <w:rPr>
                <w:rFonts w:ascii="宋体" w:hAnsi="宋体" w:cs="宋体"/>
                <w:color w:val="000000"/>
                <w:sz w:val="16"/>
                <w:szCs w:val="16"/>
              </w:rPr>
            </w:pPr>
          </w:p>
        </w:tc>
        <w:tc>
          <w:tcPr>
            <w:tcW w:w="1436" w:type="dxa"/>
            <w:shd w:val="clear" w:color="auto" w:fill="auto"/>
            <w:vAlign w:val="center"/>
          </w:tcPr>
          <w:p w:rsidR="00175AD0" w:rsidRDefault="00175AD0" w:rsidP="00423D75">
            <w:pPr>
              <w:rPr>
                <w:rFonts w:ascii="宋体" w:hAnsi="宋体" w:cs="宋体"/>
                <w:color w:val="000000"/>
                <w:sz w:val="16"/>
                <w:szCs w:val="16"/>
              </w:rPr>
            </w:pPr>
          </w:p>
        </w:tc>
        <w:tc>
          <w:tcPr>
            <w:tcW w:w="1166" w:type="dxa"/>
            <w:shd w:val="clear" w:color="auto" w:fill="auto"/>
            <w:vAlign w:val="center"/>
          </w:tcPr>
          <w:p w:rsidR="00175AD0" w:rsidRDefault="00175AD0" w:rsidP="00423D75">
            <w:pPr>
              <w:rPr>
                <w:rFonts w:ascii="宋体" w:hAnsi="宋体" w:cs="宋体"/>
                <w:color w:val="000000"/>
                <w:sz w:val="16"/>
                <w:szCs w:val="16"/>
              </w:rPr>
            </w:pPr>
          </w:p>
        </w:tc>
        <w:tc>
          <w:tcPr>
            <w:tcW w:w="1297" w:type="dxa"/>
            <w:gridSpan w:val="2"/>
            <w:shd w:val="clear" w:color="auto" w:fill="auto"/>
            <w:vAlign w:val="center"/>
          </w:tcPr>
          <w:p w:rsidR="00175AD0" w:rsidRDefault="00175AD0" w:rsidP="00423D75">
            <w:pPr>
              <w:rPr>
                <w:rFonts w:ascii="宋体" w:hAnsi="宋体" w:cs="宋体"/>
                <w:color w:val="000000"/>
                <w:sz w:val="16"/>
                <w:szCs w:val="16"/>
              </w:rPr>
            </w:pPr>
          </w:p>
        </w:tc>
        <w:tc>
          <w:tcPr>
            <w:tcW w:w="751" w:type="dxa"/>
            <w:shd w:val="clear" w:color="auto" w:fill="auto"/>
            <w:vAlign w:val="center"/>
          </w:tcPr>
          <w:p w:rsidR="00175AD0" w:rsidRDefault="00175AD0" w:rsidP="00423D75">
            <w:pPr>
              <w:rPr>
                <w:rFonts w:ascii="宋体" w:hAnsi="宋体" w:cs="宋体"/>
                <w:color w:val="000000"/>
                <w:sz w:val="16"/>
                <w:szCs w:val="16"/>
              </w:rPr>
            </w:pPr>
          </w:p>
        </w:tc>
        <w:tc>
          <w:tcPr>
            <w:tcW w:w="999" w:type="dxa"/>
            <w:gridSpan w:val="2"/>
            <w:shd w:val="clear" w:color="auto" w:fill="auto"/>
            <w:vAlign w:val="center"/>
          </w:tcPr>
          <w:p w:rsidR="00175AD0" w:rsidRDefault="00175AD0" w:rsidP="00423D75">
            <w:pPr>
              <w:rPr>
                <w:rFonts w:ascii="宋体" w:hAnsi="宋体" w:cs="宋体"/>
                <w:color w:val="000000"/>
                <w:sz w:val="16"/>
                <w:szCs w:val="16"/>
              </w:rPr>
            </w:pPr>
          </w:p>
        </w:tc>
        <w:tc>
          <w:tcPr>
            <w:tcW w:w="2000" w:type="dxa"/>
            <w:gridSpan w:val="2"/>
            <w:shd w:val="clear" w:color="auto" w:fill="auto"/>
            <w:vAlign w:val="center"/>
          </w:tcPr>
          <w:p w:rsidR="00175AD0" w:rsidRDefault="00175AD0" w:rsidP="00423D75">
            <w:pPr>
              <w:rPr>
                <w:rFonts w:ascii="宋体" w:hAnsi="宋体" w:cs="宋体"/>
                <w:color w:val="000000"/>
                <w:sz w:val="16"/>
                <w:szCs w:val="16"/>
              </w:rPr>
            </w:pPr>
          </w:p>
        </w:tc>
        <w:tc>
          <w:tcPr>
            <w:tcW w:w="1260" w:type="dxa"/>
            <w:shd w:val="clear" w:color="auto" w:fill="auto"/>
            <w:vAlign w:val="center"/>
          </w:tcPr>
          <w:p w:rsidR="00175AD0" w:rsidRDefault="00175AD0" w:rsidP="00423D7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单位：万元</w:t>
            </w:r>
          </w:p>
        </w:tc>
      </w:tr>
      <w:tr w:rsidR="00175AD0" w:rsidTr="00423D75">
        <w:trPr>
          <w:trHeight w:val="285"/>
        </w:trPr>
        <w:tc>
          <w:tcPr>
            <w:tcW w:w="3027"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175AD0" w:rsidRDefault="00175AD0" w:rsidP="00423D7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　　目</w:t>
            </w:r>
          </w:p>
        </w:tc>
        <w:tc>
          <w:tcPr>
            <w:tcW w:w="1231"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年初结转和结余</w:t>
            </w:r>
          </w:p>
        </w:tc>
        <w:tc>
          <w:tcPr>
            <w:tcW w:w="123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本年收入</w:t>
            </w:r>
          </w:p>
        </w:tc>
        <w:tc>
          <w:tcPr>
            <w:tcW w:w="3750" w:type="dxa"/>
            <w:gridSpan w:val="5"/>
            <w:tcBorders>
              <w:top w:val="single" w:sz="12"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本年支出</w:t>
            </w:r>
          </w:p>
        </w:tc>
        <w:tc>
          <w:tcPr>
            <w:tcW w:w="1260"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175AD0" w:rsidRDefault="00175AD0" w:rsidP="00423D7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年末结转和结余</w:t>
            </w:r>
          </w:p>
        </w:tc>
      </w:tr>
      <w:tr w:rsidR="00175AD0" w:rsidTr="00423D75">
        <w:trPr>
          <w:trHeight w:val="420"/>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75AD0" w:rsidRDefault="00175AD0" w:rsidP="00423D7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功能分类</w:t>
            </w:r>
            <w:r>
              <w:rPr>
                <w:rFonts w:ascii="宋体" w:hAnsi="宋体" w:cs="宋体" w:hint="eastAsia"/>
                <w:b/>
                <w:color w:val="000000"/>
                <w:kern w:val="0"/>
                <w:sz w:val="16"/>
                <w:szCs w:val="16"/>
              </w:rPr>
              <w:br/>
              <w:t>科目编码</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科目名称</w:t>
            </w:r>
          </w:p>
        </w:tc>
        <w:tc>
          <w:tcPr>
            <w:tcW w:w="1231"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jc w:val="center"/>
              <w:rPr>
                <w:rFonts w:ascii="宋体" w:hAnsi="宋体" w:cs="宋体"/>
                <w:b/>
                <w:color w:val="000000"/>
                <w:sz w:val="16"/>
                <w:szCs w:val="16"/>
              </w:rPr>
            </w:pPr>
          </w:p>
        </w:tc>
        <w:tc>
          <w:tcPr>
            <w:tcW w:w="1232"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jc w:val="center"/>
              <w:rPr>
                <w:rFonts w:ascii="宋体" w:hAns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小计</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基本支出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项目支出</w:t>
            </w:r>
          </w:p>
        </w:tc>
        <w:tc>
          <w:tcPr>
            <w:tcW w:w="1260"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rsidR="00175AD0" w:rsidRDefault="00175AD0" w:rsidP="00423D75">
            <w:pPr>
              <w:jc w:val="center"/>
              <w:rPr>
                <w:rFonts w:ascii="宋体" w:hAnsi="宋体" w:cs="宋体"/>
                <w:b/>
                <w:color w:val="000000"/>
                <w:sz w:val="16"/>
                <w:szCs w:val="16"/>
              </w:rPr>
            </w:pPr>
          </w:p>
        </w:tc>
      </w:tr>
      <w:tr w:rsidR="00175AD0" w:rsidTr="00423D75">
        <w:trPr>
          <w:trHeight w:val="285"/>
        </w:trPr>
        <w:tc>
          <w:tcPr>
            <w:tcW w:w="3027"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175AD0" w:rsidRDefault="00175AD0" w:rsidP="00423D7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栏次</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1</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3</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4</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5</w:t>
            </w: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75AD0" w:rsidRDefault="00175AD0" w:rsidP="00423D7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6</w:t>
            </w:r>
          </w:p>
        </w:tc>
      </w:tr>
      <w:tr w:rsidR="00175AD0" w:rsidTr="00423D75">
        <w:trPr>
          <w:trHeight w:val="285"/>
        </w:trPr>
        <w:tc>
          <w:tcPr>
            <w:tcW w:w="3027"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175AD0" w:rsidRDefault="00175AD0" w:rsidP="00423D7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合计</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b/>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b/>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b/>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75AD0" w:rsidRDefault="00175AD0" w:rsidP="00423D75">
            <w:pPr>
              <w:widowControl/>
              <w:jc w:val="right"/>
              <w:textAlignment w:val="center"/>
              <w:rPr>
                <w:rFonts w:ascii="宋体" w:hAnsi="宋体" w:cs="宋体"/>
                <w:b/>
                <w:color w:val="000000"/>
                <w:sz w:val="16"/>
                <w:szCs w:val="16"/>
              </w:rPr>
            </w:pPr>
          </w:p>
        </w:tc>
      </w:tr>
      <w:tr w:rsidR="00175AD0" w:rsidTr="00423D75">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75AD0" w:rsidRDefault="00175AD0" w:rsidP="00423D75">
            <w:pPr>
              <w:widowControl/>
              <w:jc w:val="left"/>
              <w:textAlignment w:val="center"/>
              <w:rPr>
                <w:rFonts w:ascii="宋体" w:hAnsi="宋体" w:cs="宋体"/>
                <w:b/>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left"/>
              <w:textAlignment w:val="center"/>
              <w:rPr>
                <w:rFonts w:ascii="宋体" w:hAnsi="宋体" w:cs="宋体"/>
                <w:b/>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b/>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b/>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b/>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75AD0" w:rsidRDefault="00175AD0" w:rsidP="00423D75">
            <w:pPr>
              <w:widowControl/>
              <w:jc w:val="right"/>
              <w:textAlignment w:val="center"/>
              <w:rPr>
                <w:rFonts w:ascii="宋体" w:hAnsi="宋体" w:cs="宋体"/>
                <w:b/>
                <w:color w:val="000000"/>
                <w:sz w:val="16"/>
                <w:szCs w:val="16"/>
              </w:rPr>
            </w:pPr>
          </w:p>
        </w:tc>
      </w:tr>
      <w:tr w:rsidR="00175AD0" w:rsidTr="00423D75">
        <w:trPr>
          <w:trHeight w:val="420"/>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75AD0" w:rsidRDefault="00175AD0" w:rsidP="00423D75">
            <w:pPr>
              <w:widowControl/>
              <w:jc w:val="left"/>
              <w:textAlignment w:val="center"/>
              <w:rPr>
                <w:rFonts w:ascii="宋体" w:hAns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left"/>
              <w:textAlignment w:val="center"/>
              <w:rPr>
                <w:rFonts w:ascii="宋体" w:hAns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r>
      <w:tr w:rsidR="00175AD0" w:rsidTr="00423D75">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75AD0" w:rsidRDefault="00175AD0" w:rsidP="00423D75">
            <w:pPr>
              <w:widowControl/>
              <w:jc w:val="left"/>
              <w:textAlignment w:val="center"/>
              <w:rPr>
                <w:rFonts w:ascii="宋体" w:hAns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left"/>
              <w:textAlignment w:val="center"/>
              <w:rPr>
                <w:rFonts w:ascii="宋体" w:hAns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r>
      <w:tr w:rsidR="00175AD0" w:rsidTr="00423D75">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75AD0" w:rsidRDefault="00175AD0" w:rsidP="00423D75">
            <w:pPr>
              <w:widowControl/>
              <w:jc w:val="left"/>
              <w:textAlignment w:val="center"/>
              <w:rPr>
                <w:rFonts w:ascii="宋体" w:hAns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left"/>
              <w:textAlignment w:val="center"/>
              <w:rPr>
                <w:rFonts w:ascii="宋体" w:hAns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r>
      <w:tr w:rsidR="00175AD0" w:rsidTr="00423D75">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75AD0" w:rsidRDefault="00175AD0" w:rsidP="00423D75">
            <w:pPr>
              <w:widowControl/>
              <w:jc w:val="left"/>
              <w:textAlignment w:val="center"/>
              <w:rPr>
                <w:rFonts w:ascii="宋体" w:hAns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left"/>
              <w:textAlignment w:val="center"/>
              <w:rPr>
                <w:rFonts w:ascii="宋体" w:hAns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r>
      <w:tr w:rsidR="00175AD0" w:rsidTr="00423D75">
        <w:trPr>
          <w:trHeight w:val="420"/>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75AD0" w:rsidRDefault="00175AD0" w:rsidP="00423D75">
            <w:pPr>
              <w:widowControl/>
              <w:jc w:val="left"/>
              <w:textAlignment w:val="center"/>
              <w:rPr>
                <w:rFonts w:ascii="宋体" w:hAns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left"/>
              <w:textAlignment w:val="center"/>
              <w:rPr>
                <w:rFonts w:ascii="宋体" w:hAns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r>
      <w:tr w:rsidR="00175AD0" w:rsidTr="00423D75">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75AD0" w:rsidRDefault="00175AD0" w:rsidP="00423D75">
            <w:pPr>
              <w:widowControl/>
              <w:jc w:val="left"/>
              <w:textAlignment w:val="center"/>
              <w:rPr>
                <w:rFonts w:ascii="宋体" w:hAnsi="宋体" w:cs="宋体"/>
                <w:b/>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left"/>
              <w:textAlignment w:val="center"/>
              <w:rPr>
                <w:rFonts w:ascii="宋体" w:hAnsi="宋体" w:cs="宋体"/>
                <w:b/>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b/>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b/>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b/>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75AD0" w:rsidRDefault="00175AD0" w:rsidP="00423D75">
            <w:pPr>
              <w:widowControl/>
              <w:jc w:val="right"/>
              <w:textAlignment w:val="center"/>
              <w:rPr>
                <w:rFonts w:ascii="宋体" w:hAnsi="宋体" w:cs="宋体"/>
                <w:b/>
                <w:color w:val="000000"/>
                <w:sz w:val="16"/>
                <w:szCs w:val="16"/>
              </w:rPr>
            </w:pPr>
          </w:p>
        </w:tc>
      </w:tr>
      <w:tr w:rsidR="00175AD0" w:rsidTr="00423D75">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75AD0" w:rsidRDefault="00175AD0" w:rsidP="00423D75">
            <w:pPr>
              <w:widowControl/>
              <w:jc w:val="left"/>
              <w:textAlignment w:val="center"/>
              <w:rPr>
                <w:rFonts w:ascii="宋体" w:hAns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left"/>
              <w:textAlignment w:val="center"/>
              <w:rPr>
                <w:rFonts w:ascii="宋体" w:hAns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r>
      <w:tr w:rsidR="00175AD0" w:rsidTr="00423D75">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75AD0" w:rsidRDefault="00175AD0" w:rsidP="00423D75">
            <w:pPr>
              <w:widowControl/>
              <w:jc w:val="left"/>
              <w:textAlignment w:val="center"/>
              <w:rPr>
                <w:rFonts w:ascii="宋体" w:hAnsi="宋体" w:cs="宋体"/>
                <w:color w:val="000000"/>
                <w:kern w:val="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left"/>
              <w:textAlignment w:val="center"/>
              <w:rPr>
                <w:rFonts w:ascii="宋体" w:hAns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75AD0" w:rsidRDefault="00175AD0" w:rsidP="00423D75">
            <w:pPr>
              <w:widowControl/>
              <w:jc w:val="right"/>
              <w:textAlignment w:val="center"/>
              <w:rPr>
                <w:rFonts w:ascii="宋体" w:hAnsi="宋体" w:cs="宋体"/>
                <w:color w:val="000000"/>
                <w:kern w:val="0"/>
                <w:sz w:val="16"/>
                <w:szCs w:val="16"/>
              </w:rPr>
            </w:pPr>
          </w:p>
        </w:tc>
      </w:tr>
      <w:tr w:rsidR="00175AD0" w:rsidTr="00423D75">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75AD0" w:rsidRDefault="00175AD0" w:rsidP="00423D75">
            <w:pPr>
              <w:widowControl/>
              <w:jc w:val="left"/>
              <w:textAlignment w:val="center"/>
              <w:rPr>
                <w:rFonts w:ascii="宋体" w:hAnsi="宋体" w:cs="宋体"/>
                <w:color w:val="000000"/>
                <w:kern w:val="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left"/>
              <w:textAlignment w:val="center"/>
              <w:rPr>
                <w:rFonts w:ascii="宋体" w:hAns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75AD0" w:rsidRDefault="00175AD0" w:rsidP="00423D75">
            <w:pPr>
              <w:widowControl/>
              <w:jc w:val="right"/>
              <w:textAlignment w:val="center"/>
              <w:rPr>
                <w:rFonts w:ascii="宋体" w:hAnsi="宋体" w:cs="宋体"/>
                <w:color w:val="000000"/>
                <w:kern w:val="0"/>
                <w:sz w:val="16"/>
                <w:szCs w:val="16"/>
              </w:rPr>
            </w:pPr>
          </w:p>
        </w:tc>
      </w:tr>
      <w:tr w:rsidR="00175AD0" w:rsidTr="00423D75">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75AD0" w:rsidRDefault="00175AD0" w:rsidP="00423D75">
            <w:pPr>
              <w:widowControl/>
              <w:jc w:val="left"/>
              <w:textAlignment w:val="center"/>
              <w:rPr>
                <w:rFonts w:ascii="宋体" w:hAnsi="宋体" w:cs="宋体"/>
                <w:color w:val="000000"/>
                <w:kern w:val="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left"/>
              <w:textAlignment w:val="center"/>
              <w:rPr>
                <w:rFonts w:ascii="宋体" w:hAns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75AD0" w:rsidRDefault="00175AD0" w:rsidP="00423D75">
            <w:pPr>
              <w:widowControl/>
              <w:jc w:val="right"/>
              <w:textAlignment w:val="center"/>
              <w:rPr>
                <w:rFonts w:ascii="宋体" w:hAnsi="宋体" w:cs="宋体"/>
                <w:color w:val="000000"/>
                <w:kern w:val="0"/>
                <w:sz w:val="16"/>
                <w:szCs w:val="16"/>
              </w:rPr>
            </w:pPr>
          </w:p>
        </w:tc>
      </w:tr>
      <w:tr w:rsidR="00175AD0" w:rsidTr="00423D75">
        <w:trPr>
          <w:trHeight w:val="270"/>
        </w:trPr>
        <w:tc>
          <w:tcPr>
            <w:tcW w:w="705"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175AD0" w:rsidRDefault="00175AD0" w:rsidP="00423D7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175AD0" w:rsidRDefault="00175AD0" w:rsidP="00423D75">
            <w:pPr>
              <w:widowControl/>
              <w:jc w:val="left"/>
              <w:textAlignment w:val="center"/>
              <w:rPr>
                <w:rFonts w:ascii="宋体" w:hAnsi="宋体" w:cs="宋体"/>
                <w:color w:val="000000"/>
                <w:sz w:val="16"/>
                <w:szCs w:val="16"/>
              </w:rPr>
            </w:pPr>
          </w:p>
        </w:tc>
        <w:tc>
          <w:tcPr>
            <w:tcW w:w="1231"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3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5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c>
          <w:tcPr>
            <w:tcW w:w="126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175AD0" w:rsidRDefault="00175AD0" w:rsidP="00423D75">
            <w:pPr>
              <w:widowControl/>
              <w:jc w:val="right"/>
              <w:textAlignment w:val="center"/>
              <w:rPr>
                <w:rFonts w:ascii="宋体" w:hAnsi="宋体" w:cs="宋体"/>
                <w:color w:val="000000"/>
                <w:sz w:val="16"/>
                <w:szCs w:val="16"/>
              </w:rPr>
            </w:pPr>
          </w:p>
        </w:tc>
      </w:tr>
      <w:tr w:rsidR="00175AD0" w:rsidTr="00423D75">
        <w:trPr>
          <w:trHeight w:val="285"/>
        </w:trPr>
        <w:tc>
          <w:tcPr>
            <w:tcW w:w="10500" w:type="dxa"/>
            <w:gridSpan w:val="12"/>
            <w:shd w:val="clear" w:color="auto" w:fill="auto"/>
            <w:vAlign w:val="center"/>
          </w:tcPr>
          <w:p w:rsidR="00175AD0" w:rsidRDefault="00175AD0" w:rsidP="00423D7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注：本表反映部门本年度政府性基金预算财政拨款收入支出及结转和结余情况。</w:t>
            </w:r>
          </w:p>
        </w:tc>
      </w:tr>
    </w:tbl>
    <w:p w:rsidR="00112E3B" w:rsidRDefault="00112E3B" w:rsidP="00175AD0">
      <w:pPr>
        <w:kinsoku w:val="0"/>
        <w:overflowPunct w:val="0"/>
        <w:autoSpaceDE w:val="0"/>
        <w:autoSpaceDN w:val="0"/>
        <w:adjustRightInd w:val="0"/>
        <w:snapToGrid w:val="0"/>
        <w:spacing w:line="360" w:lineRule="auto"/>
        <w:rPr>
          <w:rFonts w:ascii="仿宋_GB2312" w:eastAsia="仿宋_GB2312" w:hAnsi="宋体" w:cs="Courier New"/>
          <w:sz w:val="32"/>
          <w:szCs w:val="32"/>
        </w:rPr>
      </w:pPr>
      <w:r w:rsidRPr="00175AD0">
        <w:rPr>
          <w:rFonts w:ascii="仿宋_GB2312" w:eastAsia="仿宋_GB2312" w:hAnsi="宋体" w:cs="Courier New" w:hint="eastAsia"/>
          <w:sz w:val="18"/>
          <w:szCs w:val="18"/>
        </w:rPr>
        <w:t>南阳市卧龙区运管局</w:t>
      </w:r>
      <w:r w:rsidR="00256F49" w:rsidRPr="00175AD0">
        <w:rPr>
          <w:rFonts w:ascii="仿宋_GB2312" w:eastAsia="仿宋_GB2312" w:hAnsi="宋体" w:cs="Courier New"/>
          <w:sz w:val="18"/>
          <w:szCs w:val="18"/>
        </w:rPr>
        <w:t>2016</w:t>
      </w:r>
      <w:r w:rsidR="00256F49" w:rsidRPr="00175AD0">
        <w:rPr>
          <w:rFonts w:ascii="仿宋_GB2312" w:eastAsia="仿宋_GB2312" w:hAnsi="宋体" w:cs="Courier New" w:hint="eastAsia"/>
          <w:sz w:val="18"/>
          <w:szCs w:val="18"/>
        </w:rPr>
        <w:t>年度</w:t>
      </w:r>
      <w:r w:rsidRPr="00175AD0">
        <w:rPr>
          <w:rFonts w:ascii="仿宋_GB2312" w:eastAsia="仿宋_GB2312" w:hAnsi="宋体" w:cs="Courier New" w:hint="eastAsia"/>
          <w:sz w:val="18"/>
          <w:szCs w:val="18"/>
        </w:rPr>
        <w:t>无</w:t>
      </w:r>
      <w:r w:rsidR="00256F49" w:rsidRPr="00175AD0">
        <w:rPr>
          <w:rFonts w:ascii="仿宋_GB2312" w:eastAsia="仿宋_GB2312" w:hAnsi="宋体" w:cs="Courier New" w:hint="eastAsia"/>
          <w:sz w:val="18"/>
          <w:szCs w:val="18"/>
        </w:rPr>
        <w:t>政府性基金预算财政拨款支出</w:t>
      </w:r>
      <w:r>
        <w:rPr>
          <w:rFonts w:ascii="仿宋_GB2312" w:eastAsia="仿宋_GB2312" w:hAnsi="宋体" w:cs="Courier New" w:hint="eastAsia"/>
          <w:sz w:val="32"/>
          <w:szCs w:val="32"/>
        </w:rPr>
        <w:t>。</w:t>
      </w:r>
    </w:p>
    <w:p w:rsidR="00880B2D" w:rsidRDefault="00880B2D" w:rsidP="00880B2D">
      <w:pPr>
        <w:numPr>
          <w:ilvl w:val="0"/>
          <w:numId w:val="16"/>
        </w:numPr>
        <w:adjustRightInd w:val="0"/>
        <w:snapToGrid w:val="0"/>
        <w:spacing w:line="360" w:lineRule="auto"/>
        <w:outlineLvl w:val="1"/>
        <w:rPr>
          <w:rFonts w:ascii="黑体" w:eastAsia="黑体" w:hAnsi="黑体"/>
          <w:sz w:val="32"/>
          <w:szCs w:val="32"/>
        </w:rPr>
      </w:pPr>
      <w:r>
        <w:rPr>
          <w:rFonts w:ascii="黑体" w:eastAsia="黑体" w:hAnsi="黑体" w:hint="eastAsia"/>
          <w:sz w:val="32"/>
          <w:szCs w:val="32"/>
        </w:rPr>
        <w:t>关于预算绩效情况说明</w:t>
      </w:r>
    </w:p>
    <w:p w:rsidR="00880B2D" w:rsidRDefault="00880B2D" w:rsidP="00880B2D">
      <w:pPr>
        <w:numPr>
          <w:ilvl w:val="0"/>
          <w:numId w:val="11"/>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绩效管理工作开展情况。</w:t>
      </w:r>
    </w:p>
    <w:p w:rsidR="00880B2D" w:rsidRDefault="00880B2D" w:rsidP="00880B2D">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lastRenderedPageBreak/>
        <w:t>根据财政预算管理要求，南阳市卧龙区运管局对</w:t>
      </w: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年度一般公共预算项目支出全面开展绩效自评。其中，一级项目1个，，共涉及预算资金883.38万元，自评覆盖率达到100</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880B2D" w:rsidRDefault="00880B2D" w:rsidP="00880B2D">
      <w:pPr>
        <w:numPr>
          <w:ilvl w:val="0"/>
          <w:numId w:val="11"/>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部门决算中项目绩效自评结果。</w:t>
      </w:r>
    </w:p>
    <w:p w:rsidR="00880B2D" w:rsidRPr="00880B2D" w:rsidRDefault="00880B2D" w:rsidP="00880B2D">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南阳市卧龙区运管局在</w:t>
      </w:r>
      <w:r>
        <w:rPr>
          <w:rFonts w:ascii="仿宋_GB2312" w:eastAsia="仿宋_GB2312" w:hAnsi="宋体" w:cs="Courier New"/>
          <w:sz w:val="32"/>
          <w:szCs w:val="32"/>
        </w:rPr>
        <w:t>2016</w:t>
      </w:r>
      <w:r>
        <w:rPr>
          <w:rFonts w:ascii="仿宋_GB2312" w:eastAsia="仿宋_GB2312" w:hAnsi="宋体" w:cs="Courier New" w:hint="eastAsia"/>
          <w:sz w:val="32"/>
          <w:szCs w:val="32"/>
        </w:rPr>
        <w:t>年度部门决算未增加其他项目的绩效自评。</w:t>
      </w:r>
    </w:p>
    <w:p w:rsidR="00256F49" w:rsidRDefault="00256F49" w:rsidP="00112E3B">
      <w:pPr>
        <w:kinsoku w:val="0"/>
        <w:overflowPunct w:val="0"/>
        <w:autoSpaceDE w:val="0"/>
        <w:autoSpaceDN w:val="0"/>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其他重要事项的情况说明</w:t>
      </w:r>
    </w:p>
    <w:p w:rsidR="00256F49" w:rsidRDefault="00256F49">
      <w:pPr>
        <w:numPr>
          <w:ilvl w:val="0"/>
          <w:numId w:val="12"/>
        </w:numPr>
        <w:kinsoku w:val="0"/>
        <w:overflowPunct w:val="0"/>
        <w:autoSpaceDE w:val="0"/>
        <w:autoSpaceDN w:val="0"/>
        <w:adjustRightInd w:val="0"/>
        <w:snapToGrid w:val="0"/>
        <w:spacing w:line="360" w:lineRule="auto"/>
        <w:ind w:firstLineChars="200" w:firstLine="640"/>
        <w:rPr>
          <w:rFonts w:ascii="楷体_GB2312" w:eastAsia="楷体_GB2312" w:hAnsi="Times New Roman" w:cs="黑体"/>
          <w:bCs/>
          <w:kern w:val="0"/>
          <w:sz w:val="32"/>
          <w:szCs w:val="32"/>
        </w:rPr>
      </w:pPr>
      <w:r>
        <w:rPr>
          <w:rFonts w:ascii="楷体_GB2312" w:eastAsia="楷体_GB2312" w:hAnsi="Times New Roman" w:cs="仿宋_GB2312" w:hint="eastAsia"/>
          <w:bCs/>
          <w:kern w:val="0"/>
          <w:sz w:val="32"/>
          <w:szCs w:val="32"/>
        </w:rPr>
        <w:t>机关运行经费支出情况。</w:t>
      </w:r>
    </w:p>
    <w:p w:rsidR="00256F49" w:rsidRDefault="00256F4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年度机关运行经费支出</w:t>
      </w:r>
      <w:r w:rsidR="004054DA">
        <w:rPr>
          <w:rFonts w:ascii="仿宋_GB2312" w:eastAsia="仿宋_GB2312" w:hAnsi="宋体" w:cs="Courier New" w:hint="eastAsia"/>
          <w:sz w:val="32"/>
          <w:szCs w:val="32"/>
        </w:rPr>
        <w:t>0</w:t>
      </w:r>
      <w:r w:rsidR="00141C9F">
        <w:rPr>
          <w:rFonts w:ascii="仿宋_GB2312" w:eastAsia="仿宋_GB2312" w:hAnsi="宋体" w:cs="Courier New" w:hint="eastAsia"/>
          <w:sz w:val="32"/>
          <w:szCs w:val="32"/>
        </w:rPr>
        <w:t>万元，</w:t>
      </w:r>
      <w:r>
        <w:rPr>
          <w:rFonts w:ascii="仿宋_GB2312" w:eastAsia="仿宋_GB2312" w:hAnsi="宋体" w:cs="Courier New"/>
          <w:sz w:val="32"/>
          <w:szCs w:val="32"/>
        </w:rPr>
        <w:t>2015</w:t>
      </w:r>
      <w:r>
        <w:rPr>
          <w:rFonts w:ascii="仿宋_GB2312" w:eastAsia="仿宋_GB2312" w:hAnsi="宋体" w:cs="Courier New" w:hint="eastAsia"/>
          <w:sz w:val="32"/>
          <w:szCs w:val="32"/>
        </w:rPr>
        <w:t>年</w:t>
      </w:r>
      <w:r w:rsidR="00141C9F">
        <w:rPr>
          <w:rFonts w:ascii="仿宋_GB2312" w:eastAsia="仿宋_GB2312" w:hAnsi="宋体" w:cs="Courier New" w:hint="eastAsia"/>
          <w:sz w:val="32"/>
          <w:szCs w:val="32"/>
        </w:rPr>
        <w:t>机关运行经费支出0万</w:t>
      </w:r>
      <w:r>
        <w:rPr>
          <w:rFonts w:ascii="仿宋_GB2312" w:eastAsia="仿宋_GB2312" w:hAnsi="宋体" w:cs="Courier New" w:hint="eastAsia"/>
          <w:sz w:val="32"/>
          <w:szCs w:val="32"/>
        </w:rPr>
        <w:t>。</w:t>
      </w:r>
    </w:p>
    <w:p w:rsidR="00256F49" w:rsidRDefault="00256F49">
      <w:pPr>
        <w:numPr>
          <w:ilvl w:val="0"/>
          <w:numId w:val="12"/>
        </w:num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政府采购支出情况。</w:t>
      </w:r>
    </w:p>
    <w:p w:rsidR="00114228" w:rsidRDefault="00256F49" w:rsidP="004054DA">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年度政府采购支出总额</w:t>
      </w:r>
      <w:r w:rsidR="004054DA">
        <w:rPr>
          <w:rFonts w:ascii="仿宋_GB2312" w:eastAsia="仿宋_GB2312" w:hAnsi="宋体" w:cs="Courier New" w:hint="eastAsia"/>
          <w:sz w:val="32"/>
          <w:szCs w:val="32"/>
        </w:rPr>
        <w:t>31.04</w:t>
      </w:r>
      <w:r>
        <w:rPr>
          <w:rFonts w:ascii="仿宋_GB2312" w:eastAsia="仿宋_GB2312" w:hAnsi="宋体" w:cs="Courier New" w:hint="eastAsia"/>
          <w:sz w:val="32"/>
          <w:szCs w:val="32"/>
        </w:rPr>
        <w:t>万元，其中：政府采购货物支出</w:t>
      </w:r>
      <w:r w:rsidR="004054DA">
        <w:rPr>
          <w:rFonts w:ascii="仿宋_GB2312" w:eastAsia="仿宋_GB2312" w:hAnsi="宋体" w:cs="Courier New" w:hint="eastAsia"/>
          <w:sz w:val="32"/>
          <w:szCs w:val="32"/>
        </w:rPr>
        <w:t>4.24</w:t>
      </w:r>
      <w:r>
        <w:rPr>
          <w:rFonts w:ascii="仿宋_GB2312" w:eastAsia="仿宋_GB2312" w:hAnsi="宋体" w:cs="Courier New" w:hint="eastAsia"/>
          <w:sz w:val="32"/>
          <w:szCs w:val="32"/>
        </w:rPr>
        <w:t>万元，政府采购工程支出</w:t>
      </w:r>
      <w:r w:rsidR="004054DA">
        <w:rPr>
          <w:rFonts w:ascii="仿宋_GB2312" w:eastAsia="仿宋_GB2312" w:hAnsi="宋体" w:cs="Courier New" w:hint="eastAsia"/>
          <w:sz w:val="32"/>
          <w:szCs w:val="32"/>
        </w:rPr>
        <w:t>14.18</w:t>
      </w:r>
      <w:r>
        <w:rPr>
          <w:rFonts w:ascii="仿宋_GB2312" w:eastAsia="仿宋_GB2312" w:hAnsi="宋体" w:cs="Courier New" w:hint="eastAsia"/>
          <w:sz w:val="32"/>
          <w:szCs w:val="32"/>
        </w:rPr>
        <w:t>万元，政府采购服务支出</w:t>
      </w:r>
      <w:r w:rsidR="004054DA">
        <w:rPr>
          <w:rFonts w:ascii="仿宋_GB2312" w:eastAsia="仿宋_GB2312" w:hAnsi="宋体" w:cs="Courier New" w:hint="eastAsia"/>
          <w:sz w:val="32"/>
          <w:szCs w:val="32"/>
        </w:rPr>
        <w:t>12.63</w:t>
      </w:r>
      <w:r>
        <w:rPr>
          <w:rFonts w:ascii="仿宋_GB2312" w:eastAsia="仿宋_GB2312" w:hAnsi="宋体" w:cs="Courier New" w:hint="eastAsia"/>
          <w:sz w:val="32"/>
          <w:szCs w:val="32"/>
        </w:rPr>
        <w:t>万元。</w:t>
      </w:r>
    </w:p>
    <w:p w:rsidR="00256F49" w:rsidRDefault="00256F49" w:rsidP="004054DA">
      <w:p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国有资产占用情况。</w:t>
      </w:r>
    </w:p>
    <w:p w:rsidR="00256F49" w:rsidRDefault="00256F4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年期末，</w:t>
      </w:r>
      <w:r w:rsidR="00114228">
        <w:rPr>
          <w:rFonts w:ascii="仿宋_GB2312" w:eastAsia="仿宋_GB2312" w:hAnsi="宋体" w:cs="Courier New" w:hint="eastAsia"/>
          <w:sz w:val="32"/>
          <w:szCs w:val="32"/>
        </w:rPr>
        <w:t>南阳市卧龙区运管局</w:t>
      </w:r>
      <w:r>
        <w:rPr>
          <w:rFonts w:ascii="仿宋_GB2312" w:eastAsia="仿宋_GB2312" w:hAnsi="宋体" w:cs="Courier New" w:hint="eastAsia"/>
          <w:sz w:val="32"/>
          <w:szCs w:val="32"/>
        </w:rPr>
        <w:t>共有车辆</w:t>
      </w:r>
      <w:r w:rsidR="00114228">
        <w:rPr>
          <w:rFonts w:ascii="仿宋_GB2312" w:eastAsia="仿宋_GB2312" w:hAnsi="宋体" w:cs="Courier New" w:hint="eastAsia"/>
          <w:sz w:val="32"/>
          <w:szCs w:val="32"/>
        </w:rPr>
        <w:t>39</w:t>
      </w:r>
      <w:r>
        <w:rPr>
          <w:rFonts w:ascii="仿宋_GB2312" w:eastAsia="仿宋_GB2312" w:hAnsi="宋体" w:cs="Courier New" w:hint="eastAsia"/>
          <w:sz w:val="32"/>
          <w:szCs w:val="32"/>
        </w:rPr>
        <w:t>辆，其中：一般公务用车</w:t>
      </w:r>
      <w:r w:rsidR="00114228">
        <w:rPr>
          <w:rFonts w:ascii="仿宋_GB2312" w:eastAsia="仿宋_GB2312" w:hAnsi="宋体" w:cs="Courier New" w:hint="eastAsia"/>
          <w:sz w:val="32"/>
          <w:szCs w:val="32"/>
        </w:rPr>
        <w:t>39</w:t>
      </w:r>
      <w:r w:rsidR="0072279D">
        <w:rPr>
          <w:rFonts w:ascii="仿宋_GB2312" w:eastAsia="仿宋_GB2312" w:hAnsi="宋体" w:cs="Courier New" w:hint="eastAsia"/>
          <w:sz w:val="32"/>
          <w:szCs w:val="32"/>
        </w:rPr>
        <w:t>辆。</w:t>
      </w:r>
    </w:p>
    <w:p w:rsidR="00256F49" w:rsidRDefault="00256F4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sectPr w:rsidR="00256F49">
          <w:pgSz w:w="11906" w:h="16838"/>
          <w:pgMar w:top="1440" w:right="1531" w:bottom="1440" w:left="1587" w:header="850" w:footer="992" w:gutter="0"/>
          <w:pgNumType w:fmt="numberInDash"/>
          <w:cols w:space="0"/>
          <w:docGrid w:type="lines" w:linePitch="317"/>
        </w:sectPr>
      </w:pPr>
    </w:p>
    <w:p w:rsidR="00256F49" w:rsidRDefault="00256F49">
      <w:pPr>
        <w:jc w:val="left"/>
        <w:rPr>
          <w:rFonts w:ascii="黑体" w:eastAsia="黑体" w:hAnsi="黑体" w:cs="黑体"/>
          <w:sz w:val="32"/>
          <w:szCs w:val="32"/>
        </w:rPr>
      </w:pPr>
    </w:p>
    <w:p w:rsidR="00256F49" w:rsidRDefault="00256F49">
      <w:pPr>
        <w:jc w:val="left"/>
        <w:rPr>
          <w:rFonts w:ascii="黑体" w:eastAsia="黑体" w:hAnsi="黑体" w:cs="黑体"/>
          <w:sz w:val="32"/>
          <w:szCs w:val="32"/>
        </w:rPr>
      </w:pPr>
    </w:p>
    <w:p w:rsidR="00256F49" w:rsidRDefault="00256F49">
      <w:pPr>
        <w:jc w:val="left"/>
        <w:rPr>
          <w:rFonts w:ascii="黑体" w:eastAsia="黑体" w:hAnsi="黑体" w:cs="黑体"/>
          <w:sz w:val="32"/>
          <w:szCs w:val="32"/>
        </w:rPr>
      </w:pPr>
    </w:p>
    <w:p w:rsidR="00256F49" w:rsidRDefault="00256F49">
      <w:pPr>
        <w:jc w:val="left"/>
        <w:rPr>
          <w:rFonts w:ascii="黑体" w:eastAsia="黑体" w:hAnsi="黑体" w:cs="黑体"/>
          <w:sz w:val="32"/>
          <w:szCs w:val="32"/>
        </w:rPr>
      </w:pPr>
    </w:p>
    <w:p w:rsidR="00256F49" w:rsidRDefault="00256F49">
      <w:pPr>
        <w:jc w:val="left"/>
        <w:rPr>
          <w:rFonts w:ascii="黑体" w:eastAsia="黑体" w:hAnsi="黑体" w:cs="黑体"/>
          <w:sz w:val="32"/>
          <w:szCs w:val="32"/>
        </w:rPr>
      </w:pPr>
    </w:p>
    <w:p w:rsidR="00256F49" w:rsidRDefault="00256F49">
      <w:pPr>
        <w:jc w:val="left"/>
        <w:rPr>
          <w:rFonts w:ascii="黑体" w:eastAsia="黑体" w:hAnsi="黑体" w:cs="黑体"/>
          <w:sz w:val="32"/>
          <w:szCs w:val="32"/>
        </w:rPr>
      </w:pPr>
    </w:p>
    <w:p w:rsidR="00256F49" w:rsidRDefault="00256F49">
      <w:pPr>
        <w:jc w:val="left"/>
        <w:rPr>
          <w:rFonts w:ascii="黑体" w:eastAsia="黑体" w:hAnsi="黑体" w:cs="黑体"/>
          <w:sz w:val="32"/>
          <w:szCs w:val="32"/>
        </w:rPr>
      </w:pPr>
    </w:p>
    <w:p w:rsidR="00256F49" w:rsidRDefault="00256F49">
      <w:pPr>
        <w:jc w:val="center"/>
        <w:outlineLvl w:val="0"/>
        <w:rPr>
          <w:rFonts w:ascii="隶书" w:eastAsia="隶书" w:hAnsi="隶书" w:cs="隶书"/>
          <w:sz w:val="48"/>
          <w:szCs w:val="48"/>
        </w:rPr>
        <w:sectPr w:rsidR="00256F49">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第四部分　　名词解释</w:t>
      </w:r>
    </w:p>
    <w:p w:rsidR="00256F49" w:rsidRPr="00057727" w:rsidRDefault="00256F49" w:rsidP="00057727">
      <w:p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highlight w:val="yellow"/>
        </w:rPr>
      </w:pPr>
    </w:p>
    <w:p w:rsidR="00256F49" w:rsidRDefault="00256F49" w:rsidP="00F416F1">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一、财政拨款收入：</w:t>
      </w:r>
      <w:r>
        <w:rPr>
          <w:rFonts w:ascii="仿宋_GB2312" w:eastAsia="仿宋_GB2312" w:hAnsi="宋体" w:cs="Courier New" w:hint="eastAsia"/>
          <w:sz w:val="32"/>
          <w:szCs w:val="32"/>
        </w:rPr>
        <w:t>指省级财政当年拨付的资金。</w:t>
      </w:r>
    </w:p>
    <w:p w:rsidR="00256F49" w:rsidRDefault="00256F49" w:rsidP="00F416F1">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二、事业收入：</w:t>
      </w:r>
      <w:r>
        <w:rPr>
          <w:rFonts w:ascii="仿宋_GB2312" w:eastAsia="仿宋_GB2312" w:hAnsi="宋体" w:cs="Courier New" w:hint="eastAsia"/>
          <w:sz w:val="32"/>
          <w:szCs w:val="32"/>
        </w:rPr>
        <w:t>指事业单位开展专业业务活动及辅助活动所取得的收入。</w:t>
      </w:r>
    </w:p>
    <w:p w:rsidR="00256F49" w:rsidRDefault="00256F49" w:rsidP="00F416F1">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三、其他收入：</w:t>
      </w:r>
      <w:r>
        <w:rPr>
          <w:rFonts w:ascii="仿宋_GB2312" w:eastAsia="仿宋_GB2312" w:hAnsi="宋体" w:cs="Courier New" w:hint="eastAsia"/>
          <w:sz w:val="32"/>
          <w:szCs w:val="32"/>
        </w:rPr>
        <w:t>指本部门取得的除“财政拨款收入”、“事业收入”、“经营收入”等以外的收入。</w:t>
      </w:r>
    </w:p>
    <w:p w:rsidR="00256F49" w:rsidRDefault="00256F49" w:rsidP="00F416F1">
      <w:pPr>
        <w:kinsoku w:val="0"/>
        <w:overflowPunct w:val="0"/>
        <w:autoSpaceDE w:val="0"/>
        <w:autoSpaceDN w:val="0"/>
        <w:adjustRightInd w:val="0"/>
        <w:snapToGrid w:val="0"/>
        <w:spacing w:line="360" w:lineRule="auto"/>
        <w:ind w:firstLineChars="200" w:firstLine="643"/>
        <w:jc w:val="left"/>
        <w:rPr>
          <w:rFonts w:ascii="仿宋_GB2312" w:eastAsia="仿宋_GB2312" w:hAnsi="宋体" w:cs="Courier New"/>
          <w:sz w:val="32"/>
          <w:szCs w:val="32"/>
        </w:rPr>
      </w:pPr>
      <w:r>
        <w:rPr>
          <w:rFonts w:ascii="仿宋_GB2312" w:eastAsia="仿宋_GB2312" w:hAnsi="宋体" w:cs="Courier New" w:hint="eastAsia"/>
          <w:b/>
          <w:bCs/>
          <w:sz w:val="32"/>
          <w:szCs w:val="32"/>
        </w:rPr>
        <w:t>四、用事业基金弥补收支差额：</w:t>
      </w:r>
      <w:r w:rsidRPr="00811C22">
        <w:rPr>
          <w:rFonts w:ascii="仿宋_GB2312" w:eastAsia="仿宋_GB2312" w:hAnsi="宋体" w:cs="Courier New" w:hint="eastAsia"/>
          <w:sz w:val="32"/>
          <w:szCs w:val="32"/>
        </w:rPr>
        <w:t>指事业单位在当年的“财政拨款收入”、“事业收入”和“其他收入”</w:t>
      </w:r>
      <w:r>
        <w:rPr>
          <w:rFonts w:ascii="仿宋_GB2312" w:eastAsia="仿宋_GB2312" w:hAnsi="宋体" w:cs="Courier New" w:hint="eastAsia"/>
          <w:sz w:val="32"/>
          <w:szCs w:val="32"/>
        </w:rPr>
        <w:t>不足以安排当年支出的情况下，使用以前年度积累的事业基金（事业单位当年收支相抵后按国家规定提取、用于弥补以后年度收支差额的基金）弥补当年收支缺口的资金。</w:t>
      </w:r>
    </w:p>
    <w:p w:rsidR="00256F49" w:rsidRDefault="00256F49" w:rsidP="00F416F1">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五、年末结转和结余：</w:t>
      </w:r>
      <w:r>
        <w:rPr>
          <w:rFonts w:ascii="仿宋_GB2312" w:eastAsia="仿宋_GB2312" w:hAnsi="宋体" w:cs="Courier New" w:hint="eastAsia"/>
          <w:sz w:val="32"/>
          <w:szCs w:val="32"/>
        </w:rPr>
        <w:t>指本年度或以前年度预算安排、因客观条件发生变化无法按原计划实施，需延迟到以后年度按有关规定继续使用的资金。</w:t>
      </w:r>
    </w:p>
    <w:p w:rsidR="00256F49" w:rsidRDefault="00256F49" w:rsidP="00F416F1">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六、基本支出：</w:t>
      </w:r>
      <w:r>
        <w:rPr>
          <w:rFonts w:ascii="仿宋_GB2312" w:eastAsia="仿宋_GB2312" w:hAnsi="宋体" w:cs="Courier New" w:hint="eastAsia"/>
          <w:sz w:val="32"/>
          <w:szCs w:val="32"/>
        </w:rPr>
        <w:t>指为保障机构正常运转、完成日常工作任务而发生的人员支出和公用支出。</w:t>
      </w:r>
    </w:p>
    <w:p w:rsidR="00256F49" w:rsidRDefault="00057727" w:rsidP="00F416F1">
      <w:pPr>
        <w:kinsoku w:val="0"/>
        <w:overflowPunct w:val="0"/>
        <w:autoSpaceDE w:val="0"/>
        <w:autoSpaceDN w:val="0"/>
        <w:adjustRightInd w:val="0"/>
        <w:snapToGrid w:val="0"/>
        <w:spacing w:line="360" w:lineRule="auto"/>
        <w:ind w:firstLineChars="200" w:firstLine="643"/>
        <w:jc w:val="left"/>
        <w:rPr>
          <w:rFonts w:ascii="仿宋_GB2312" w:eastAsia="仿宋_GB2312" w:hAnsi="宋体" w:cs="Courier New"/>
          <w:sz w:val="32"/>
          <w:szCs w:val="32"/>
        </w:rPr>
      </w:pPr>
      <w:r>
        <w:rPr>
          <w:rFonts w:ascii="仿宋_GB2312" w:eastAsia="仿宋_GB2312" w:hAnsi="宋体" w:cs="Courier New" w:hint="eastAsia"/>
          <w:b/>
          <w:bCs/>
          <w:sz w:val="32"/>
          <w:szCs w:val="32"/>
        </w:rPr>
        <w:t>七</w:t>
      </w:r>
      <w:r w:rsidR="00256F49">
        <w:rPr>
          <w:rFonts w:ascii="仿宋_GB2312" w:eastAsia="仿宋_GB2312" w:hAnsi="宋体" w:cs="Courier New" w:hint="eastAsia"/>
          <w:b/>
          <w:bCs/>
          <w:sz w:val="32"/>
          <w:szCs w:val="32"/>
        </w:rPr>
        <w:t>、“三公”经费：</w:t>
      </w:r>
      <w:r w:rsidR="00256F49">
        <w:rPr>
          <w:rFonts w:ascii="仿宋_GB2312" w:eastAsia="仿宋_GB2312" w:hAnsi="宋体" w:cs="Courier New" w:hint="eastAsia"/>
          <w:sz w:val="32"/>
          <w:szCs w:val="32"/>
        </w:rPr>
        <w:t>纳入省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w:t>
      </w:r>
      <w:r w:rsidR="00256F49">
        <w:rPr>
          <w:rFonts w:ascii="仿宋_GB2312" w:eastAsia="仿宋_GB2312" w:hAnsi="宋体" w:cs="Courier New" w:hint="eastAsia"/>
          <w:sz w:val="32"/>
          <w:szCs w:val="32"/>
        </w:rPr>
        <w:lastRenderedPageBreak/>
        <w:t>燃料费、维修费、过路过桥费、保险费、安全奖励费用等支出；公务接待费反映单位按规定开支的各类公务接待（含外宾接待）支出。</w:t>
      </w:r>
    </w:p>
    <w:p w:rsidR="00256F49" w:rsidRDefault="00057727" w:rsidP="00F416F1">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八</w:t>
      </w:r>
      <w:r w:rsidR="00256F49">
        <w:rPr>
          <w:rFonts w:ascii="仿宋_GB2312" w:eastAsia="仿宋_GB2312" w:hAnsi="宋体" w:cs="Courier New" w:hint="eastAsia"/>
          <w:b/>
          <w:bCs/>
          <w:sz w:val="32"/>
          <w:szCs w:val="32"/>
        </w:rPr>
        <w:t>、机关运行经费：</w:t>
      </w:r>
      <w:r w:rsidR="00256F49">
        <w:rPr>
          <w:rFonts w:ascii="仿宋_GB2312" w:eastAsia="仿宋_GB2312" w:hAnsi="宋体" w:cs="Courier New"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56F49" w:rsidRDefault="00256F4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256F49" w:rsidRDefault="00256F4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256F49" w:rsidRDefault="00256F4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256F49" w:rsidRDefault="00256F49">
      <w:pPr>
        <w:kinsoku w:val="0"/>
        <w:overflowPunct w:val="0"/>
        <w:autoSpaceDE w:val="0"/>
        <w:autoSpaceDN w:val="0"/>
        <w:adjustRightInd w:val="0"/>
        <w:snapToGrid w:val="0"/>
        <w:spacing w:line="360" w:lineRule="auto"/>
        <w:rPr>
          <w:rFonts w:ascii="仿宋_GB2312" w:eastAsia="仿宋_GB2312" w:hAnsi="宋体" w:cs="Courier New"/>
          <w:sz w:val="52"/>
          <w:szCs w:val="52"/>
          <w:highlight w:val="yellow"/>
        </w:rPr>
      </w:pPr>
    </w:p>
    <w:sectPr w:rsidR="00256F49" w:rsidSect="008A2C64">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CDA" w:rsidRDefault="00910CDA" w:rsidP="008A2C64">
      <w:r>
        <w:separator/>
      </w:r>
    </w:p>
  </w:endnote>
  <w:endnote w:type="continuationSeparator" w:id="1">
    <w:p w:rsidR="00910CDA" w:rsidRDefault="00910CDA" w:rsidP="008A2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方正小标宋简体">
    <w:altName w:val="Arial Unicode MS"/>
    <w:charset w:val="86"/>
    <w:family w:val="script"/>
    <w:pitch w:val="default"/>
    <w:sig w:usb0="00000000"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9D" w:rsidRDefault="00C3279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9D" w:rsidRDefault="00B64E8E">
    <w:pPr>
      <w:pStyle w:val="a3"/>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strokeweight=".5pt">
          <v:textbox style="mso-fit-shape-to-text:t" inset="0,0,0,0">
            <w:txbxContent>
              <w:p w:rsidR="00C3279D" w:rsidRDefault="00B64E8E">
                <w:pPr>
                  <w:snapToGrid w:val="0"/>
                  <w:rPr>
                    <w:sz w:val="18"/>
                  </w:rPr>
                </w:pPr>
                <w:fldSimple w:instr=" PAGE  \* MERGEFORMAT ">
                  <w:r w:rsidR="00762D36" w:rsidRPr="00762D36">
                    <w:rPr>
                      <w:noProof/>
                      <w:sz w:val="18"/>
                    </w:rPr>
                    <w:t>- 11 -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CDA" w:rsidRDefault="00910CDA" w:rsidP="008A2C64">
      <w:r>
        <w:separator/>
      </w:r>
    </w:p>
  </w:footnote>
  <w:footnote w:type="continuationSeparator" w:id="1">
    <w:p w:rsidR="00910CDA" w:rsidRDefault="00910CDA" w:rsidP="008A2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9D" w:rsidRDefault="00C3279D">
    <w:pPr>
      <w:pStyle w:val="a4"/>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9D" w:rsidRDefault="00C3279D" w:rsidP="005544C2">
    <w:pPr>
      <w:pStyle w:val="a4"/>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9D" w:rsidRDefault="00C3279D">
    <w:pPr>
      <w:pStyle w:val="a4"/>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64496"/>
    <w:multiLevelType w:val="hybridMultilevel"/>
    <w:tmpl w:val="234C96B4"/>
    <w:lvl w:ilvl="0" w:tplc="13DA0B26">
      <w:start w:val="9"/>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nsid w:val="5593B53F"/>
    <w:multiLevelType w:val="singleLevel"/>
    <w:tmpl w:val="5593B53F"/>
    <w:lvl w:ilvl="0">
      <w:start w:val="3"/>
      <w:numFmt w:val="chineseCounting"/>
      <w:suff w:val="nothing"/>
      <w:lvlText w:val="（%1）"/>
      <w:lvlJc w:val="left"/>
      <w:rPr>
        <w:rFonts w:cs="Times New Roman"/>
      </w:rPr>
    </w:lvl>
  </w:abstractNum>
  <w:abstractNum w:abstractNumId="2">
    <w:nsid w:val="5593B8D3"/>
    <w:multiLevelType w:val="singleLevel"/>
    <w:tmpl w:val="5593B8D3"/>
    <w:lvl w:ilvl="0">
      <w:start w:val="12"/>
      <w:numFmt w:val="chineseCounting"/>
      <w:suff w:val="nothing"/>
      <w:lvlText w:val="（%1）"/>
      <w:lvlJc w:val="left"/>
      <w:rPr>
        <w:rFonts w:cs="Times New Roman"/>
      </w:rPr>
    </w:lvl>
  </w:abstractNum>
  <w:abstractNum w:abstractNumId="3">
    <w:nsid w:val="5594A14B"/>
    <w:multiLevelType w:val="singleLevel"/>
    <w:tmpl w:val="5594A14B"/>
    <w:lvl w:ilvl="0">
      <w:start w:val="10"/>
      <w:numFmt w:val="chineseCounting"/>
      <w:suff w:val="nothing"/>
      <w:lvlText w:val="（%1）"/>
      <w:lvlJc w:val="left"/>
      <w:rPr>
        <w:rFonts w:cs="Times New Roman"/>
      </w:rPr>
    </w:lvl>
  </w:abstractNum>
  <w:abstractNum w:abstractNumId="4">
    <w:nsid w:val="5971BE17"/>
    <w:multiLevelType w:val="singleLevel"/>
    <w:tmpl w:val="5971BE17"/>
    <w:lvl w:ilvl="0">
      <w:start w:val="1"/>
      <w:numFmt w:val="chineseCounting"/>
      <w:suff w:val="nothing"/>
      <w:lvlText w:val="%1、"/>
      <w:lvlJc w:val="left"/>
      <w:rPr>
        <w:rFonts w:cs="Times New Roman"/>
      </w:rPr>
    </w:lvl>
  </w:abstractNum>
  <w:abstractNum w:abstractNumId="5">
    <w:nsid w:val="5971BF59"/>
    <w:multiLevelType w:val="singleLevel"/>
    <w:tmpl w:val="5971BF59"/>
    <w:lvl w:ilvl="0">
      <w:start w:val="1"/>
      <w:numFmt w:val="chineseCounting"/>
      <w:suff w:val="nothing"/>
      <w:lvlText w:val="%1、"/>
      <w:lvlJc w:val="left"/>
      <w:pPr>
        <w:ind w:firstLine="420"/>
      </w:pPr>
      <w:rPr>
        <w:rFonts w:cs="Times New Roman" w:hint="eastAsia"/>
      </w:rPr>
    </w:lvl>
  </w:abstractNum>
  <w:abstractNum w:abstractNumId="6">
    <w:nsid w:val="5971BF7C"/>
    <w:multiLevelType w:val="singleLevel"/>
    <w:tmpl w:val="5971BF7C"/>
    <w:lvl w:ilvl="0">
      <w:start w:val="1"/>
      <w:numFmt w:val="chineseCounting"/>
      <w:suff w:val="nothing"/>
      <w:lvlText w:val="（%1）"/>
      <w:lvlJc w:val="left"/>
      <w:pPr>
        <w:ind w:firstLine="420"/>
      </w:pPr>
      <w:rPr>
        <w:rFonts w:cs="Times New Roman" w:hint="eastAsia"/>
      </w:rPr>
    </w:lvl>
  </w:abstractNum>
  <w:abstractNum w:abstractNumId="7">
    <w:nsid w:val="5971C193"/>
    <w:multiLevelType w:val="singleLevel"/>
    <w:tmpl w:val="5971C193"/>
    <w:lvl w:ilvl="0">
      <w:start w:val="2"/>
      <w:numFmt w:val="chineseCounting"/>
      <w:suff w:val="nothing"/>
      <w:lvlText w:val="%1、"/>
      <w:lvlJc w:val="left"/>
      <w:rPr>
        <w:rFonts w:cs="Times New Roman"/>
      </w:rPr>
    </w:lvl>
  </w:abstractNum>
  <w:abstractNum w:abstractNumId="8">
    <w:nsid w:val="5971C2CF"/>
    <w:multiLevelType w:val="singleLevel"/>
    <w:tmpl w:val="5971C2CF"/>
    <w:lvl w:ilvl="0">
      <w:start w:val="1"/>
      <w:numFmt w:val="decimal"/>
      <w:suff w:val="nothing"/>
      <w:lvlText w:val="%1．"/>
      <w:lvlJc w:val="left"/>
      <w:pPr>
        <w:ind w:firstLine="400"/>
      </w:pPr>
      <w:rPr>
        <w:rFonts w:cs="Times New Roman" w:hint="default"/>
      </w:rPr>
    </w:lvl>
  </w:abstractNum>
  <w:abstractNum w:abstractNumId="9">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10">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11">
    <w:nsid w:val="5971DD00"/>
    <w:multiLevelType w:val="singleLevel"/>
    <w:tmpl w:val="5971DD00"/>
    <w:lvl w:ilvl="0">
      <w:start w:val="1"/>
      <w:numFmt w:val="decimal"/>
      <w:suff w:val="nothing"/>
      <w:lvlText w:val="%1．"/>
      <w:lvlJc w:val="left"/>
      <w:pPr>
        <w:ind w:firstLine="400"/>
      </w:pPr>
      <w:rPr>
        <w:rFonts w:cs="Times New Roman" w:hint="default"/>
      </w:rPr>
    </w:lvl>
  </w:abstractNum>
  <w:abstractNum w:abstractNumId="12">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13">
    <w:nsid w:val="5971E2D2"/>
    <w:multiLevelType w:val="singleLevel"/>
    <w:tmpl w:val="5971E2D2"/>
    <w:lvl w:ilvl="0">
      <w:start w:val="1"/>
      <w:numFmt w:val="decimal"/>
      <w:suff w:val="nothing"/>
      <w:lvlText w:val="%1．"/>
      <w:lvlJc w:val="left"/>
      <w:pPr>
        <w:ind w:firstLine="400"/>
      </w:pPr>
      <w:rPr>
        <w:rFonts w:cs="Times New Roman" w:hint="default"/>
      </w:rPr>
    </w:lvl>
  </w:abstractNum>
  <w:abstractNum w:abstractNumId="14">
    <w:nsid w:val="5971E776"/>
    <w:multiLevelType w:val="singleLevel"/>
    <w:tmpl w:val="5971E776"/>
    <w:lvl w:ilvl="0">
      <w:start w:val="1"/>
      <w:numFmt w:val="chineseCounting"/>
      <w:suff w:val="nothing"/>
      <w:lvlText w:val="（%1）"/>
      <w:lvlJc w:val="left"/>
      <w:pPr>
        <w:ind w:firstLine="420"/>
      </w:pPr>
      <w:rPr>
        <w:rFonts w:cs="Times New Roman" w:hint="eastAsia"/>
      </w:rPr>
    </w:lvl>
  </w:abstractNum>
  <w:abstractNum w:abstractNumId="15">
    <w:nsid w:val="5971EDEF"/>
    <w:multiLevelType w:val="singleLevel"/>
    <w:tmpl w:val="5971EDEF"/>
    <w:lvl w:ilvl="0">
      <w:start w:val="1"/>
      <w:numFmt w:val="chineseCounting"/>
      <w:suff w:val="nothing"/>
      <w:lvlText w:val="（%1）"/>
      <w:lvlJc w:val="left"/>
      <w:pPr>
        <w:ind w:firstLine="420"/>
      </w:pPr>
      <w:rPr>
        <w:rFonts w:cs="Times New Roman" w:hint="eastAsia"/>
      </w:r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
  </w:num>
  <w:num w:numId="14">
    <w:abstractNumId w:val="3"/>
  </w:num>
  <w:num w:numId="15">
    <w:abstractNumId w:val="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210"/>
  <w:drawingGridVerticalSpacing w:val="159"/>
  <w:displayVerticalDrawingGridEvery w:val="2"/>
  <w:noPunctuationKerning/>
  <w:characterSpacingControl w:val="compressPunctuation"/>
  <w:noLineBreaksAfter w:lang="zh-CN" w:val="$([{£¥·‘“〈《「『【〔〖〝﹙﹛﹝＄（．［｛￡￥"/>
  <w:noLineBreaksBefore w:lang="zh-CN" w:val="!%),.:;&gt;?]}¢¨°·ˇˉ―‖’”…‰′″›℃∶、。〃〉》」』】〕〗〞︶︺︾﹀﹄﹚﹜﹞！＂％＇），．：；？］｀｜｝～￠"/>
  <w:hdrShapeDefaults>
    <o:shapedefaults v:ext="edit" spidmax="18434"/>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4C7B"/>
    <w:rsid w:val="00014493"/>
    <w:rsid w:val="00057727"/>
    <w:rsid w:val="0007613C"/>
    <w:rsid w:val="00086F11"/>
    <w:rsid w:val="000B5A03"/>
    <w:rsid w:val="000C03EA"/>
    <w:rsid w:val="000E22E0"/>
    <w:rsid w:val="00112E3B"/>
    <w:rsid w:val="00114228"/>
    <w:rsid w:val="001150B0"/>
    <w:rsid w:val="0013394F"/>
    <w:rsid w:val="00141C9F"/>
    <w:rsid w:val="00146BFB"/>
    <w:rsid w:val="001503B2"/>
    <w:rsid w:val="00155FD0"/>
    <w:rsid w:val="00172A27"/>
    <w:rsid w:val="00175AD0"/>
    <w:rsid w:val="00175C39"/>
    <w:rsid w:val="001A173A"/>
    <w:rsid w:val="001C6DF8"/>
    <w:rsid w:val="001D3733"/>
    <w:rsid w:val="00210B04"/>
    <w:rsid w:val="002369CA"/>
    <w:rsid w:val="00247D28"/>
    <w:rsid w:val="00256F49"/>
    <w:rsid w:val="00257E98"/>
    <w:rsid w:val="002929B4"/>
    <w:rsid w:val="002C1681"/>
    <w:rsid w:val="002E1DE5"/>
    <w:rsid w:val="0037533A"/>
    <w:rsid w:val="004054DA"/>
    <w:rsid w:val="00421A85"/>
    <w:rsid w:val="004252B5"/>
    <w:rsid w:val="004349FC"/>
    <w:rsid w:val="00453021"/>
    <w:rsid w:val="004603EF"/>
    <w:rsid w:val="00461BFE"/>
    <w:rsid w:val="00496E58"/>
    <w:rsid w:val="00511744"/>
    <w:rsid w:val="00537A5F"/>
    <w:rsid w:val="0054311D"/>
    <w:rsid w:val="005544C2"/>
    <w:rsid w:val="005928D0"/>
    <w:rsid w:val="005C0175"/>
    <w:rsid w:val="005C24BA"/>
    <w:rsid w:val="006042B0"/>
    <w:rsid w:val="00611666"/>
    <w:rsid w:val="006362E0"/>
    <w:rsid w:val="00642EA8"/>
    <w:rsid w:val="00646539"/>
    <w:rsid w:val="0067010B"/>
    <w:rsid w:val="006D5C81"/>
    <w:rsid w:val="0072279D"/>
    <w:rsid w:val="0073693D"/>
    <w:rsid w:val="007402E9"/>
    <w:rsid w:val="00757A52"/>
    <w:rsid w:val="00760675"/>
    <w:rsid w:val="00762D36"/>
    <w:rsid w:val="007B2B8E"/>
    <w:rsid w:val="007D5732"/>
    <w:rsid w:val="008067A3"/>
    <w:rsid w:val="00811C22"/>
    <w:rsid w:val="008147D8"/>
    <w:rsid w:val="00820810"/>
    <w:rsid w:val="008208CA"/>
    <w:rsid w:val="008364F4"/>
    <w:rsid w:val="008519C8"/>
    <w:rsid w:val="00860266"/>
    <w:rsid w:val="00880B2D"/>
    <w:rsid w:val="008A2C64"/>
    <w:rsid w:val="008C5E45"/>
    <w:rsid w:val="008E2605"/>
    <w:rsid w:val="008F47BB"/>
    <w:rsid w:val="008F6FC5"/>
    <w:rsid w:val="009108DE"/>
    <w:rsid w:val="00910CDA"/>
    <w:rsid w:val="00913DFE"/>
    <w:rsid w:val="009163D8"/>
    <w:rsid w:val="00926DB4"/>
    <w:rsid w:val="009B16E3"/>
    <w:rsid w:val="009D33DC"/>
    <w:rsid w:val="009E1E2F"/>
    <w:rsid w:val="00A45024"/>
    <w:rsid w:val="00A62EB7"/>
    <w:rsid w:val="00A67A4D"/>
    <w:rsid w:val="00AF7F7C"/>
    <w:rsid w:val="00B056D4"/>
    <w:rsid w:val="00B458CF"/>
    <w:rsid w:val="00B5218C"/>
    <w:rsid w:val="00B64E8E"/>
    <w:rsid w:val="00B65452"/>
    <w:rsid w:val="00B975F4"/>
    <w:rsid w:val="00C3279D"/>
    <w:rsid w:val="00C47941"/>
    <w:rsid w:val="00C83605"/>
    <w:rsid w:val="00C93264"/>
    <w:rsid w:val="00CD71F9"/>
    <w:rsid w:val="00D046E7"/>
    <w:rsid w:val="00D1157A"/>
    <w:rsid w:val="00D33300"/>
    <w:rsid w:val="00D37121"/>
    <w:rsid w:val="00D458CA"/>
    <w:rsid w:val="00D641C8"/>
    <w:rsid w:val="00DF2E68"/>
    <w:rsid w:val="00DF52BD"/>
    <w:rsid w:val="00DF6070"/>
    <w:rsid w:val="00E11AA3"/>
    <w:rsid w:val="00E60300"/>
    <w:rsid w:val="00EA6F56"/>
    <w:rsid w:val="00EC7746"/>
    <w:rsid w:val="00F01483"/>
    <w:rsid w:val="00F0296D"/>
    <w:rsid w:val="00F21A70"/>
    <w:rsid w:val="00F31923"/>
    <w:rsid w:val="00F416F1"/>
    <w:rsid w:val="00F61236"/>
    <w:rsid w:val="00F649F6"/>
    <w:rsid w:val="00F818C3"/>
    <w:rsid w:val="00FB1A4C"/>
    <w:rsid w:val="00FC666B"/>
    <w:rsid w:val="00FD77B2"/>
    <w:rsid w:val="04453648"/>
    <w:rsid w:val="05DB00B9"/>
    <w:rsid w:val="09BB2134"/>
    <w:rsid w:val="0CA434B9"/>
    <w:rsid w:val="0E4C156E"/>
    <w:rsid w:val="10BD4691"/>
    <w:rsid w:val="11585E8B"/>
    <w:rsid w:val="15492582"/>
    <w:rsid w:val="18F44D57"/>
    <w:rsid w:val="1D415527"/>
    <w:rsid w:val="1E7D3B34"/>
    <w:rsid w:val="22A51050"/>
    <w:rsid w:val="283D43BA"/>
    <w:rsid w:val="29B70F08"/>
    <w:rsid w:val="2BA4769A"/>
    <w:rsid w:val="2CD06EF4"/>
    <w:rsid w:val="2F335194"/>
    <w:rsid w:val="30963758"/>
    <w:rsid w:val="32EF40CE"/>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502C04C1"/>
    <w:rsid w:val="51DE24AB"/>
    <w:rsid w:val="5651051D"/>
    <w:rsid w:val="56EC004A"/>
    <w:rsid w:val="57E961A8"/>
    <w:rsid w:val="581E77CF"/>
    <w:rsid w:val="58B06254"/>
    <w:rsid w:val="5AF25131"/>
    <w:rsid w:val="600176AC"/>
    <w:rsid w:val="65332BB8"/>
    <w:rsid w:val="664A46E0"/>
    <w:rsid w:val="66755D81"/>
    <w:rsid w:val="68A121F7"/>
    <w:rsid w:val="68A9241E"/>
    <w:rsid w:val="6B6D695A"/>
    <w:rsid w:val="6FD41D7F"/>
    <w:rsid w:val="72416639"/>
    <w:rsid w:val="738C1FE2"/>
    <w:rsid w:val="75531EF6"/>
    <w:rsid w:val="75D0003D"/>
    <w:rsid w:val="764F7877"/>
    <w:rsid w:val="7AA141FF"/>
    <w:rsid w:val="7C445B57"/>
    <w:rsid w:val="7D713C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A2C6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A2C64"/>
    <w:pPr>
      <w:tabs>
        <w:tab w:val="center" w:pos="4153"/>
        <w:tab w:val="right" w:pos="8306"/>
      </w:tabs>
      <w:snapToGrid w:val="0"/>
      <w:jc w:val="left"/>
    </w:pPr>
    <w:rPr>
      <w:sz w:val="18"/>
    </w:rPr>
  </w:style>
  <w:style w:type="character" w:customStyle="1" w:styleId="Char">
    <w:name w:val="页脚 Char"/>
    <w:basedOn w:val="a0"/>
    <w:link w:val="a3"/>
    <w:uiPriority w:val="99"/>
    <w:semiHidden/>
    <w:locked/>
    <w:rsid w:val="0054311D"/>
    <w:rPr>
      <w:rFonts w:ascii="Calibri" w:hAnsi="Calibri" w:cs="Times New Roman"/>
      <w:sz w:val="18"/>
      <w:szCs w:val="18"/>
    </w:rPr>
  </w:style>
  <w:style w:type="paragraph" w:styleId="a4">
    <w:name w:val="header"/>
    <w:basedOn w:val="a"/>
    <w:link w:val="Char0"/>
    <w:uiPriority w:val="99"/>
    <w:rsid w:val="008A2C6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locked/>
    <w:rsid w:val="0054311D"/>
    <w:rPr>
      <w:rFonts w:ascii="Calibri" w:hAnsi="Calibri" w:cs="Times New Roman"/>
      <w:sz w:val="18"/>
      <w:szCs w:val="18"/>
    </w:rPr>
  </w:style>
  <w:style w:type="character" w:customStyle="1" w:styleId="font31">
    <w:name w:val="font31"/>
    <w:basedOn w:val="a0"/>
    <w:uiPriority w:val="99"/>
    <w:rsid w:val="008A2C64"/>
    <w:rPr>
      <w:rFonts w:ascii="Arial" w:hAnsi="Arial" w:cs="Arial"/>
      <w:color w:val="000000"/>
      <w:sz w:val="16"/>
      <w:szCs w:val="16"/>
      <w:u w:val="none"/>
    </w:rPr>
  </w:style>
  <w:style w:type="character" w:customStyle="1" w:styleId="font01">
    <w:name w:val="font01"/>
    <w:basedOn w:val="a0"/>
    <w:uiPriority w:val="99"/>
    <w:rsid w:val="008A2C64"/>
    <w:rPr>
      <w:rFonts w:ascii="Arial" w:hAnsi="Arial" w:cs="Arial"/>
      <w:color w:val="000000"/>
      <w:sz w:val="16"/>
      <w:szCs w:val="16"/>
      <w:u w:val="none"/>
    </w:rPr>
  </w:style>
  <w:style w:type="character" w:customStyle="1" w:styleId="font41">
    <w:name w:val="font41"/>
    <w:basedOn w:val="a0"/>
    <w:uiPriority w:val="99"/>
    <w:rsid w:val="008A2C64"/>
    <w:rPr>
      <w:rFonts w:ascii="宋体" w:eastAsia="宋体" w:hAnsi="宋体" w:cs="宋体"/>
      <w:color w:val="000000"/>
      <w:sz w:val="16"/>
      <w:szCs w:val="16"/>
      <w:u w:val="none"/>
    </w:rPr>
  </w:style>
</w:styles>
</file>

<file path=word/webSettings.xml><?xml version="1.0" encoding="utf-8"?>
<w:webSettings xmlns:r="http://schemas.openxmlformats.org/officeDocument/2006/relationships" xmlns:w="http://schemas.openxmlformats.org/wordprocessingml/2006/main">
  <w:divs>
    <w:div w:id="1155101253">
      <w:marLeft w:val="0"/>
      <w:marRight w:val="0"/>
      <w:marTop w:val="0"/>
      <w:marBottom w:val="0"/>
      <w:divBdr>
        <w:top w:val="none" w:sz="0" w:space="0" w:color="auto"/>
        <w:left w:val="none" w:sz="0" w:space="0" w:color="auto"/>
        <w:bottom w:val="none" w:sz="0" w:space="0" w:color="auto"/>
        <w:right w:val="none" w:sz="0" w:space="0" w:color="auto"/>
      </w:divBdr>
    </w:div>
    <w:div w:id="1155101254">
      <w:marLeft w:val="0"/>
      <w:marRight w:val="0"/>
      <w:marTop w:val="0"/>
      <w:marBottom w:val="0"/>
      <w:divBdr>
        <w:top w:val="none" w:sz="0" w:space="0" w:color="auto"/>
        <w:left w:val="none" w:sz="0" w:space="0" w:color="auto"/>
        <w:bottom w:val="none" w:sz="0" w:space="0" w:color="auto"/>
        <w:right w:val="none" w:sz="0" w:space="0" w:color="auto"/>
      </w:divBdr>
    </w:div>
    <w:div w:id="1155101255">
      <w:marLeft w:val="0"/>
      <w:marRight w:val="0"/>
      <w:marTop w:val="0"/>
      <w:marBottom w:val="0"/>
      <w:divBdr>
        <w:top w:val="none" w:sz="0" w:space="0" w:color="auto"/>
        <w:left w:val="none" w:sz="0" w:space="0" w:color="auto"/>
        <w:bottom w:val="none" w:sz="0" w:space="0" w:color="auto"/>
        <w:right w:val="none" w:sz="0" w:space="0" w:color="auto"/>
      </w:divBdr>
    </w:div>
    <w:div w:id="1155101256">
      <w:marLeft w:val="0"/>
      <w:marRight w:val="0"/>
      <w:marTop w:val="0"/>
      <w:marBottom w:val="0"/>
      <w:divBdr>
        <w:top w:val="none" w:sz="0" w:space="0" w:color="auto"/>
        <w:left w:val="none" w:sz="0" w:space="0" w:color="auto"/>
        <w:bottom w:val="none" w:sz="0" w:space="0" w:color="auto"/>
        <w:right w:val="none" w:sz="0" w:space="0" w:color="auto"/>
      </w:divBdr>
    </w:div>
    <w:div w:id="1155101257">
      <w:marLeft w:val="0"/>
      <w:marRight w:val="0"/>
      <w:marTop w:val="0"/>
      <w:marBottom w:val="0"/>
      <w:divBdr>
        <w:top w:val="none" w:sz="0" w:space="0" w:color="auto"/>
        <w:left w:val="none" w:sz="0" w:space="0" w:color="auto"/>
        <w:bottom w:val="none" w:sz="0" w:space="0" w:color="auto"/>
        <w:right w:val="none" w:sz="0" w:space="0" w:color="auto"/>
      </w:divBdr>
    </w:div>
    <w:div w:id="1155101258">
      <w:marLeft w:val="0"/>
      <w:marRight w:val="0"/>
      <w:marTop w:val="0"/>
      <w:marBottom w:val="0"/>
      <w:divBdr>
        <w:top w:val="none" w:sz="0" w:space="0" w:color="auto"/>
        <w:left w:val="none" w:sz="0" w:space="0" w:color="auto"/>
        <w:bottom w:val="none" w:sz="0" w:space="0" w:color="auto"/>
        <w:right w:val="none" w:sz="0" w:space="0" w:color="auto"/>
      </w:divBdr>
    </w:div>
    <w:div w:id="1155101259">
      <w:marLeft w:val="0"/>
      <w:marRight w:val="0"/>
      <w:marTop w:val="0"/>
      <w:marBottom w:val="0"/>
      <w:divBdr>
        <w:top w:val="none" w:sz="0" w:space="0" w:color="auto"/>
        <w:left w:val="none" w:sz="0" w:space="0" w:color="auto"/>
        <w:bottom w:val="none" w:sz="0" w:space="0" w:color="auto"/>
        <w:right w:val="none" w:sz="0" w:space="0" w:color="auto"/>
      </w:divBdr>
    </w:div>
    <w:div w:id="1155101260">
      <w:marLeft w:val="0"/>
      <w:marRight w:val="0"/>
      <w:marTop w:val="0"/>
      <w:marBottom w:val="0"/>
      <w:divBdr>
        <w:top w:val="none" w:sz="0" w:space="0" w:color="auto"/>
        <w:left w:val="none" w:sz="0" w:space="0" w:color="auto"/>
        <w:bottom w:val="none" w:sz="0" w:space="0" w:color="auto"/>
        <w:right w:val="none" w:sz="0" w:space="0" w:color="auto"/>
      </w:divBdr>
    </w:div>
    <w:div w:id="1155101261">
      <w:marLeft w:val="0"/>
      <w:marRight w:val="0"/>
      <w:marTop w:val="0"/>
      <w:marBottom w:val="0"/>
      <w:divBdr>
        <w:top w:val="none" w:sz="0" w:space="0" w:color="auto"/>
        <w:left w:val="none" w:sz="0" w:space="0" w:color="auto"/>
        <w:bottom w:val="none" w:sz="0" w:space="0" w:color="auto"/>
        <w:right w:val="none" w:sz="0" w:space="0" w:color="auto"/>
      </w:divBdr>
    </w:div>
    <w:div w:id="1155101262">
      <w:marLeft w:val="0"/>
      <w:marRight w:val="0"/>
      <w:marTop w:val="0"/>
      <w:marBottom w:val="0"/>
      <w:divBdr>
        <w:top w:val="none" w:sz="0" w:space="0" w:color="auto"/>
        <w:left w:val="none" w:sz="0" w:space="0" w:color="auto"/>
        <w:bottom w:val="none" w:sz="0" w:space="0" w:color="auto"/>
        <w:right w:val="none" w:sz="0" w:space="0" w:color="auto"/>
      </w:divBdr>
    </w:div>
    <w:div w:id="1155101263">
      <w:marLeft w:val="0"/>
      <w:marRight w:val="0"/>
      <w:marTop w:val="0"/>
      <w:marBottom w:val="0"/>
      <w:divBdr>
        <w:top w:val="none" w:sz="0" w:space="0" w:color="auto"/>
        <w:left w:val="none" w:sz="0" w:space="0" w:color="auto"/>
        <w:bottom w:val="none" w:sz="0" w:space="0" w:color="auto"/>
        <w:right w:val="none" w:sz="0" w:space="0" w:color="auto"/>
      </w:divBdr>
    </w:div>
    <w:div w:id="1155101264">
      <w:marLeft w:val="0"/>
      <w:marRight w:val="0"/>
      <w:marTop w:val="0"/>
      <w:marBottom w:val="0"/>
      <w:divBdr>
        <w:top w:val="none" w:sz="0" w:space="0" w:color="auto"/>
        <w:left w:val="none" w:sz="0" w:space="0" w:color="auto"/>
        <w:bottom w:val="none" w:sz="0" w:space="0" w:color="auto"/>
        <w:right w:val="none" w:sz="0" w:space="0" w:color="auto"/>
      </w:divBdr>
    </w:div>
    <w:div w:id="1155101265">
      <w:marLeft w:val="0"/>
      <w:marRight w:val="0"/>
      <w:marTop w:val="0"/>
      <w:marBottom w:val="0"/>
      <w:divBdr>
        <w:top w:val="none" w:sz="0" w:space="0" w:color="auto"/>
        <w:left w:val="none" w:sz="0" w:space="0" w:color="auto"/>
        <w:bottom w:val="none" w:sz="0" w:space="0" w:color="auto"/>
        <w:right w:val="none" w:sz="0" w:space="0" w:color="auto"/>
      </w:divBdr>
    </w:div>
    <w:div w:id="1155101266">
      <w:marLeft w:val="0"/>
      <w:marRight w:val="0"/>
      <w:marTop w:val="0"/>
      <w:marBottom w:val="0"/>
      <w:divBdr>
        <w:top w:val="none" w:sz="0" w:space="0" w:color="auto"/>
        <w:left w:val="none" w:sz="0" w:space="0" w:color="auto"/>
        <w:bottom w:val="none" w:sz="0" w:space="0" w:color="auto"/>
        <w:right w:val="none" w:sz="0" w:space="0" w:color="auto"/>
      </w:divBdr>
    </w:div>
    <w:div w:id="1155101267">
      <w:marLeft w:val="0"/>
      <w:marRight w:val="0"/>
      <w:marTop w:val="0"/>
      <w:marBottom w:val="0"/>
      <w:divBdr>
        <w:top w:val="none" w:sz="0" w:space="0" w:color="auto"/>
        <w:left w:val="none" w:sz="0" w:space="0" w:color="auto"/>
        <w:bottom w:val="none" w:sz="0" w:space="0" w:color="auto"/>
        <w:right w:val="none" w:sz="0" w:space="0" w:color="auto"/>
      </w:divBdr>
    </w:div>
    <w:div w:id="1155101268">
      <w:marLeft w:val="0"/>
      <w:marRight w:val="0"/>
      <w:marTop w:val="0"/>
      <w:marBottom w:val="0"/>
      <w:divBdr>
        <w:top w:val="none" w:sz="0" w:space="0" w:color="auto"/>
        <w:left w:val="none" w:sz="0" w:space="0" w:color="auto"/>
        <w:bottom w:val="none" w:sz="0" w:space="0" w:color="auto"/>
        <w:right w:val="none" w:sz="0" w:space="0" w:color="auto"/>
      </w:divBdr>
    </w:div>
    <w:div w:id="11551012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header" Target="header1.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7.emf"/><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10" Type="http://schemas.openxmlformats.org/officeDocument/2006/relationships/footer" Target="footer1.xm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24</Pages>
  <Words>1588</Words>
  <Characters>9058</Characters>
  <Application>Microsoft Office Word</Application>
  <DocSecurity>0</DocSecurity>
  <Lines>75</Lines>
  <Paragraphs>21</Paragraphs>
  <ScaleCrop>false</ScaleCrop>
  <Company>Microsoft</Company>
  <LinksUpToDate>false</LinksUpToDate>
  <CharactersWithSpaces>10625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ＸＸ厅（局）</dc:title>
  <dc:subject/>
  <dc:creator>wsj</dc:creator>
  <cp:keywords/>
  <dc:description/>
  <cp:lastModifiedBy>微软用户</cp:lastModifiedBy>
  <cp:revision>77</cp:revision>
  <cp:lastPrinted>2017-07-25T02:47:00Z</cp:lastPrinted>
  <dcterms:created xsi:type="dcterms:W3CDTF">2017-09-13T09:04:00Z</dcterms:created>
  <dcterms:modified xsi:type="dcterms:W3CDTF">2017-09-15T13:31:00Z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