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5AB91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 w14:paraId="47053E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2023年度科技创新先进企业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的决定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》起草说明</w:t>
      </w:r>
    </w:p>
    <w:p w14:paraId="66F9B7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B37EE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区科技局牵头起草《关于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对2023年度科技创新先进企业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》（以下简称《决定》），现将情况说明如下：</w:t>
      </w:r>
    </w:p>
    <w:p w14:paraId="3F19814C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 w14:paraId="324E69E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为认真贯彻落实习近平新时代中国特色社会主义思想，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深入实施科技创新驱动发展战略，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优化良好的营商环境，持续激发市场主体活力，增强企业发展信心，助力企业发展壮大，实现惠企资金直达企业，将政策红利转换为经济高质量发展的强大动力，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真抓实干，攻坚克难，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打通政策落地的“最后一公里”。</w:t>
      </w:r>
    </w:p>
    <w:p w14:paraId="12F92559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起草依据</w:t>
      </w:r>
    </w:p>
    <w:p w14:paraId="3DF79B41">
      <w:pPr>
        <w:numPr>
          <w:ilvl w:val="0"/>
          <w:numId w:val="2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政策依据</w:t>
      </w:r>
    </w:p>
    <w:p w14:paraId="435EBC33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《南阳市人民政府关于印发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南阳市支持科技创新政策清单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的通知》(宛政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22号)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中共南阳市卧龙区委 南阳市卧龙区人民政府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卧龙区科技创新奖励办法（试行）&gt;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》（宛龙发〔2018〕12号）</w:t>
      </w:r>
    </w:p>
    <w:p w14:paraId="086E070A">
      <w:pPr>
        <w:numPr>
          <w:ilvl w:val="0"/>
          <w:numId w:val="2"/>
        </w:num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符合条件依据</w:t>
      </w:r>
    </w:p>
    <w:p w14:paraId="2C9EBC38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奖励项目属于“免申即享”惠企政策清单内容</w:t>
      </w:r>
    </w:p>
    <w:p w14:paraId="6950F930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三、奖励内容</w:t>
      </w:r>
    </w:p>
    <w:p w14:paraId="3DCDD8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</w:t>
      </w:r>
    </w:p>
    <w:p w14:paraId="72562C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2023年首次认定17家，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每家奖励10万元，共1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其中河南聚爱新型材料科技有限公司迁出卧龙区，建议不予奖励。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1A44D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科技创新研发平台</w:t>
      </w:r>
    </w:p>
    <w:p w14:paraId="5984827B"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省级重点实验室：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新建立1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家，每家奖励30万元，共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12D56B9"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省级工程技术研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究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新建立10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家，每家奖励30万元，共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其中南阳市方林中药饮片有限公司迁出卧龙区，建议不予奖励。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DBA36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市级工程技术研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究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中心（重点实验室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临床医学研究中心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市级工程技术研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究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重点实验室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市级临床医学研究中心1家，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家。每家奖励5万元，共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0E5ADE4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共需科技创新奖励资金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12E6E428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四、征求意见情况</w:t>
      </w:r>
    </w:p>
    <w:p w14:paraId="751E5E82">
      <w:pPr>
        <w:numPr>
          <w:ilvl w:val="0"/>
          <w:numId w:val="0"/>
        </w:numPr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区科技局于2024年8月28日依据《南阳市人民政府关于印发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南阳市支持科技创新政策清单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的通知》(宛政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22号)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卧龙区科技创新奖励办法（试行）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》（宛龙发〔2018〕12号）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文件，着手起草了《关于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对2023年度科技创新先进企业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的决定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》，对《决定》中涉及的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4项奖励项目、16家高新技术企业、19个科技创新研发平台，征求了区财政局意见，并经过多次讨论、反复完善，形成《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对2023年度科技创新先进企业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的决定》（讨论稿）。</w:t>
      </w:r>
    </w:p>
    <w:p w14:paraId="7D49D367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五、提请会议研究解决的事项</w:t>
      </w:r>
    </w:p>
    <w:p w14:paraId="07CDC865">
      <w:pPr>
        <w:numPr>
          <w:ilvl w:val="0"/>
          <w:numId w:val="0"/>
        </w:numPr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建议经政府常务会研究后，将《决定》以区政府办公室名义印发实施。</w:t>
      </w:r>
    </w:p>
    <w:p w14:paraId="55633AD2">
      <w:pPr>
        <w:numPr>
          <w:ilvl w:val="0"/>
          <w:numId w:val="0"/>
        </w:numPr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BD1A23">
      <w:pPr>
        <w:numPr>
          <w:ilvl w:val="0"/>
          <w:numId w:val="0"/>
        </w:numPr>
        <w:ind w:firstLine="64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 w14:paraId="4B989A92">
      <w:pPr>
        <w:numPr>
          <w:ilvl w:val="0"/>
          <w:numId w:val="0"/>
        </w:numPr>
        <w:ind w:firstLine="64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</w:p>
    <w:p w14:paraId="5181B88D">
      <w:pPr>
        <w:numPr>
          <w:ilvl w:val="0"/>
          <w:numId w:val="0"/>
        </w:numPr>
        <w:ind w:firstLine="64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2024年1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575438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83E39"/>
    <w:multiLevelType w:val="singleLevel"/>
    <w:tmpl w:val="AFB83E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F8C770"/>
    <w:multiLevelType w:val="singleLevel"/>
    <w:tmpl w:val="1EF8C7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FE346C"/>
    <w:multiLevelType w:val="singleLevel"/>
    <w:tmpl w:val="32FE34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228C8"/>
    <w:rsid w:val="6652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2024-12-27T01:31:00Z</dcterms:created>
  <dc:creator>admin</dc:creator>
  <cp:lastModifiedBy>admin</cp:lastModifiedBy>
  <dcterms:modified xsi:type="dcterms:W3CDTF">2024-12-27T01:35:01Z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AD876C53C65E48398C76A33F0CBB3A0F_11</vt:lpwstr>
  </property>
  <property fmtid="{D5CDD505-2E9C-101B-9397-08002B2CF9AE}" pid="4" name="KSOTemplateDocerSaveRecord">
    <vt:lpwstr>eyJoZGlkIjoiOGMxOTA3NWE5YTMwNTJlNzUwMmUwODg0ODYwYzI4ZDEifQ==</vt:lpwstr>
  </property>
</Properties>
</file>