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bookmarkStart w:id="0" w:name="_Toc45118089"/>
      <w:r>
        <w:rPr>
          <w:rFonts w:hint="eastAsia"/>
          <w:color w:val="auto"/>
        </w:rPr>
        <w:t>南阳市</w:t>
      </w:r>
      <w:r>
        <w:rPr>
          <w:rFonts w:hint="eastAsia"/>
          <w:color w:val="auto"/>
          <w:lang w:eastAsia="zh-CN"/>
        </w:rPr>
        <w:t>卧龙区</w:t>
      </w:r>
      <w:r>
        <w:rPr>
          <w:rFonts w:hint="eastAsia"/>
          <w:color w:val="auto"/>
        </w:rPr>
        <w:t>生态环境领域基层政务公开标准目录</w:t>
      </w:r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9"/>
        <w:gridCol w:w="857"/>
        <w:gridCol w:w="1997"/>
        <w:gridCol w:w="2318"/>
        <w:gridCol w:w="1098"/>
        <w:gridCol w:w="1143"/>
        <w:gridCol w:w="2091"/>
        <w:gridCol w:w="931"/>
        <w:gridCol w:w="843"/>
        <w:gridCol w:w="72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公开事项</w:t>
            </w: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公开内容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（要素）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公开依据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时限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公开主体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公开渠道和载体</w:t>
            </w:r>
          </w:p>
        </w:tc>
        <w:tc>
          <w:tcPr>
            <w:tcW w:w="6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公开对象</w:t>
            </w: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一级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二级</w:t>
            </w: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8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全社会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特定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群体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主动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</w:t>
            </w:r>
          </w:p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许可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建设项目环境影响评价文件审批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受理环节：受理情况公示、报告书（表）全本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拟决定环节：拟审查环评文件基本情况公示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决定环节：环评批复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hd w:val="clear" w:color="auto" w:fil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防治污染设施拆除或闲置审批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1.</w:t>
            </w:r>
            <w:r>
              <w:rPr>
                <w:rFonts w:hint="eastAsia"/>
                <w:color w:val="auto"/>
                <w:shd w:val="clear" w:color="auto" w:fill="auto"/>
              </w:rPr>
              <w:t>企业或单位关闭、闲置、拆除工业固体废物污染环境防治设施、场所的核准结果</w:t>
            </w:r>
          </w:p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2.</w:t>
            </w:r>
            <w:r>
              <w:rPr>
                <w:rFonts w:hint="eastAsia"/>
                <w:color w:val="auto"/>
                <w:shd w:val="clear" w:color="auto" w:fill="auto"/>
              </w:rPr>
              <w:t>企业或单位拆除、闲置环境噪声污染防治设施的审批结果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《中华人民共和国固体废物污染环境防治法》《中华人民共和国环境噪声污染防治法》《中华人民共和国政府信息公开条例》《关于全面推进政务公开工作的意见》（中办发〔</w:t>
            </w:r>
            <w:r>
              <w:rPr>
                <w:color w:val="auto"/>
                <w:shd w:val="clear" w:color="auto" w:fill="auto"/>
              </w:rPr>
              <w:t>2016</w:t>
            </w:r>
            <w:r>
              <w:rPr>
                <w:rFonts w:hint="eastAsia"/>
                <w:color w:val="auto"/>
                <w:shd w:val="clear" w:color="auto" w:fill="auto"/>
              </w:rPr>
              <w:t>〕</w:t>
            </w:r>
            <w:r>
              <w:rPr>
                <w:color w:val="auto"/>
                <w:shd w:val="clear" w:color="auto" w:fill="auto"/>
              </w:rPr>
              <w:t>8</w:t>
            </w:r>
            <w:r>
              <w:rPr>
                <w:rFonts w:hint="eastAsia"/>
                <w:color w:val="auto"/>
                <w:shd w:val="clear" w:color="auto" w:fill="auto"/>
              </w:rPr>
              <w:t>号）、《开展基层政务公开标准化规范化试点工作方案》（国办发〔</w:t>
            </w:r>
            <w:r>
              <w:rPr>
                <w:color w:val="auto"/>
                <w:shd w:val="clear" w:color="auto" w:fill="auto"/>
              </w:rPr>
              <w:t>2017</w:t>
            </w:r>
            <w:r>
              <w:rPr>
                <w:rFonts w:hint="eastAsia"/>
                <w:color w:val="auto"/>
                <w:shd w:val="clear" w:color="auto" w:fill="auto"/>
              </w:rPr>
              <w:t>〕</w:t>
            </w:r>
            <w:r>
              <w:rPr>
                <w:color w:val="auto"/>
                <w:shd w:val="clear" w:color="auto" w:fill="auto"/>
              </w:rPr>
              <w:t>42</w:t>
            </w:r>
            <w:r>
              <w:rPr>
                <w:rFonts w:hint="eastAsia"/>
                <w:color w:val="auto"/>
                <w:shd w:val="clear" w:color="auto" w:fill="auto"/>
              </w:rPr>
              <w:t>号</w:t>
            </w:r>
            <w:r>
              <w:rPr>
                <w:color w:val="auto"/>
                <w:shd w:val="clear" w:color="auto" w:fill="auto"/>
              </w:rPr>
              <w:t>)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自该信息形成或者变更之日起</w:t>
            </w:r>
            <w:r>
              <w:rPr>
                <w:color w:val="auto"/>
                <w:shd w:val="clear" w:color="auto" w:fill="auto"/>
              </w:rPr>
              <w:t>7</w:t>
            </w:r>
            <w:r>
              <w:rPr>
                <w:rFonts w:hint="eastAsia"/>
                <w:color w:val="auto"/>
                <w:shd w:val="clear" w:color="auto" w:fil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危险废物经营许可证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受理环节：受理通知书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拟决定环节：向有关部门和专家征求意见、决定前公示等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3.决定环节：危险废物经营许可证信息公示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</w:t>
            </w:r>
            <w:r>
              <w:rPr>
                <w:color w:val="auto"/>
              </w:rPr>
              <w:t>2013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44</w:t>
            </w:r>
            <w:r>
              <w:rPr>
                <w:rFonts w:hint="eastAsia"/>
                <w:color w:val="auto"/>
              </w:rPr>
              <w:t>号）、《关于做好下放危险废物经营许可审批工作的通知》（环办函〔</w:t>
            </w:r>
            <w:r>
              <w:rPr>
                <w:color w:val="auto"/>
              </w:rPr>
              <w:t>2014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 xml:space="preserve">551 </w:t>
            </w:r>
            <w:r>
              <w:rPr>
                <w:rFonts w:hint="eastAsia"/>
                <w:color w:val="auto"/>
              </w:rPr>
              <w:t>号）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危险废物转移核准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审批事项的材料清单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咨询电话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网上审批入口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4.</w:t>
            </w:r>
            <w:r>
              <w:rPr>
                <w:rFonts w:hint="eastAsia"/>
                <w:color w:val="auto"/>
              </w:rPr>
              <w:t>服务指南及审批信息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《中华人民共和国固体废物污染环境防治法》、《河南省固体废物污染环境防治条例》、《危险废物转移联单管理办法》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其他行政职责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生态环境保护督察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《中华人民共和国政府信息公开条例》《关于全面推进政务公开工作的意见》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中办发〔</w:t>
            </w:r>
            <w:r>
              <w:rPr>
                <w:color w:val="auto"/>
              </w:rPr>
              <w:t>2016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号）、《开展基层政务公开标准化规范化试点工作方案》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国办发〔</w:t>
            </w:r>
            <w:r>
              <w:rPr>
                <w:color w:val="auto"/>
              </w:rPr>
              <w:t>2017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42</w:t>
            </w:r>
            <w:r>
              <w:rPr>
                <w:rFonts w:hint="eastAsia"/>
                <w:color w:val="auto"/>
              </w:rPr>
              <w:t>号）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9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生态建设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1.生态乡镇、生态村创建情况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生态文明建设示范区和</w:t>
            </w:r>
            <w:r>
              <w:rPr>
                <w:color w:val="auto"/>
              </w:rPr>
              <w:t>“</w:t>
            </w:r>
            <w:r>
              <w:rPr>
                <w:rFonts w:hint="eastAsia"/>
                <w:color w:val="auto"/>
              </w:rPr>
              <w:t>绿水青山就是金山银山</w:t>
            </w:r>
            <w:r>
              <w:rPr>
                <w:color w:val="auto"/>
              </w:rPr>
              <w:t>”</w:t>
            </w:r>
            <w:r>
              <w:rPr>
                <w:rFonts w:hint="eastAsia"/>
                <w:color w:val="auto"/>
              </w:rPr>
              <w:t>实践创新基地创建情况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农村环境整治情况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各类自然保护地生态环境监管执法信息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生物多样性保护相关信息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《中华人民共和国政府信息公开条例》《关于全面推进政务公开工作的意见》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中办发〔</w:t>
            </w:r>
            <w:r>
              <w:rPr>
                <w:color w:val="auto"/>
              </w:rPr>
              <w:t>2016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号）、《开展基层政务公开标准化规范化试点工作方案》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国办发〔</w:t>
            </w:r>
            <w:r>
              <w:rPr>
                <w:color w:val="auto"/>
              </w:rPr>
              <w:t>2017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42</w:t>
            </w:r>
            <w:r>
              <w:rPr>
                <w:rFonts w:hint="eastAsia"/>
                <w:color w:val="auto"/>
              </w:rPr>
              <w:t>号</w:t>
            </w:r>
            <w:r>
              <w:rPr>
                <w:color w:val="auto"/>
              </w:rPr>
              <w:t>)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企业事业单位突发环境事件应急预案备案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企业事业单位突发环境事件应急预案备案情况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《中华人民共和国环境保护法》《中华人民共和国突发事件应对法》《中华人民共和国政府信息公开条例》《企业事业单位突发环境事件应急预案备案管理办法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试行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环发〔</w:t>
            </w:r>
            <w:r>
              <w:rPr>
                <w:color w:val="auto"/>
              </w:rPr>
              <w:t>2015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号）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9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公共服务事项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生态环境保护政策与业务咨询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生态环境保护政策与业务咨询答复函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《中华人民共和国环境保护法》《中华人民共和国政府信息公开条例》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8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生态环境主题活动组织情况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环保公众开放活动通知、活动开展情况</w:t>
            </w:r>
            <w:r>
              <w:rPr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参观环境宣传教育基地活动开展情况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在公共场所开展环境保护宣传教育活动通知、活动开展情况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4.</w:t>
            </w:r>
            <w:r>
              <w:rPr>
                <w:rFonts w:hint="eastAsia"/>
                <w:color w:val="auto"/>
              </w:rPr>
              <w:t>六五环境日等主题宣传活动通知、活动开展情况</w:t>
            </w:r>
          </w:p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开展生态、环保类教育培训活动通知、活动开展情况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《中华人民共和国环境保护法》《中华人民共和国政府信息公开条例》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0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生态环境污染举报咨询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生态环境举报、咨询方式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电话、地址等）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污染源监督监测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重点排污单位监督性监测信息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《中华人民共和国政府信息公开条例》《国家重点监控企业污染源监督性监测及信息公开办法》（环发〔</w:t>
            </w:r>
            <w:r>
              <w:rPr>
                <w:color w:val="auto"/>
              </w:rPr>
              <w:t>2013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81</w:t>
            </w:r>
            <w:r>
              <w:rPr>
                <w:rFonts w:hint="eastAsia"/>
                <w:color w:val="auto"/>
              </w:rPr>
              <w:t>号）、《国家生态环境监测方案》、每年印发的全国生态环境监测工作要点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污染源信息发布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《中华人民共和国环境保护法》《中华人民共和国政府信息公开条例》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生态环境统计报告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本行政机关的政府信息公开工作年度报告、环境统计年度报告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《中华人民共和国政府信息公开条例》《关于全面推进政务公开工作的意见》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中办发〔</w:t>
            </w:r>
            <w:r>
              <w:rPr>
                <w:color w:val="auto"/>
              </w:rPr>
              <w:t>2016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号）、《开展基层政务公开标准化规范化试点工作方案》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国办发〔</w:t>
            </w:r>
            <w:r>
              <w:rPr>
                <w:color w:val="auto"/>
              </w:rPr>
              <w:t>2017</w:t>
            </w:r>
            <w:r>
              <w:rPr>
                <w:rFonts w:hint="eastAsia"/>
                <w:color w:val="auto"/>
              </w:rPr>
              <w:t>〕</w:t>
            </w:r>
            <w:r>
              <w:rPr>
                <w:color w:val="auto"/>
              </w:rPr>
              <w:t>42</w:t>
            </w:r>
            <w:r>
              <w:rPr>
                <w:rFonts w:hint="eastAsia"/>
                <w:color w:val="auto"/>
              </w:rPr>
              <w:t>号）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自该信息形成或者变更之日起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个工作日内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南阳市生态环境局卧龙分局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政府网站　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政府公报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两微一端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广播电视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发布会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听证会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纸质媒体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政务服务中心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公开查阅点</w:t>
            </w:r>
            <w:r>
              <w:rPr>
                <w:color w:val="auto"/>
              </w:rPr>
              <w:t>　</w:t>
            </w:r>
            <w:r>
              <w:rPr>
                <w:rFonts w:hint="eastAsia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便民服务站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入户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社区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企事业单位</w:t>
            </w:r>
            <w:r>
              <w:rPr>
                <w:color w:val="auto"/>
              </w:rPr>
              <w:t xml:space="preserve">/ </w:t>
            </w:r>
            <w:r>
              <w:rPr>
                <w:rFonts w:hint="eastAsia"/>
                <w:color w:val="auto"/>
              </w:rPr>
              <w:t>村公示栏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精准推送</w:t>
            </w:r>
            <w:r>
              <w:rPr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其他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√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2UxYWZiMzk1YzA0YmI2ZWZkODJiMzI1Yzc0NDkifQ=="/>
  </w:docVars>
  <w:rsids>
    <w:rsidRoot w:val="246C7F46"/>
    <w:rsid w:val="1AB247FE"/>
    <w:rsid w:val="228116AC"/>
    <w:rsid w:val="246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00" w:lineRule="exact"/>
      <w:contextualSpacing/>
      <w:jc w:val="center"/>
      <w:outlineLvl w:val="0"/>
    </w:pPr>
    <w:rPr>
      <w:rFonts w:ascii="Cambria" w:hAnsi="Cambria" w:eastAsia="文星标宋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2024-01-18T20:33:00Z</dcterms:created>
  <dc:creator>一笑丶任平生乄</dc:creator>
  <cp:lastModifiedBy>一笑丶任平生乄</cp:lastModifiedBy>
  <dcterms:modified xsi:type="dcterms:W3CDTF">2024-01-18T21:46:19Z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CAFA9B757E534DE2A93085F52151A45F_11</vt:lpwstr>
  </property>
</Properties>
</file>