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ABB" w:rsidRPr="00174ABB" w:rsidRDefault="00174ABB" w:rsidP="00174ABB">
      <w:pPr>
        <w:widowControl/>
        <w:shd w:val="clear" w:color="auto" w:fill="FFFFFF"/>
        <w:spacing w:after="210"/>
        <w:jc w:val="left"/>
        <w:outlineLvl w:val="0"/>
        <w:rPr>
          <w:rFonts w:ascii="微软雅黑" w:eastAsia="微软雅黑" w:hAnsi="微软雅黑" w:cs="宋体"/>
          <w:spacing w:val="8"/>
          <w:kern w:val="36"/>
          <w:sz w:val="33"/>
          <w:szCs w:val="33"/>
        </w:rPr>
      </w:pPr>
      <w:r w:rsidRPr="00174ABB">
        <w:rPr>
          <w:rFonts w:ascii="微软雅黑" w:eastAsia="微软雅黑" w:hAnsi="微软雅黑" w:cs="宋体" w:hint="eastAsia"/>
          <w:spacing w:val="8"/>
          <w:kern w:val="36"/>
          <w:sz w:val="33"/>
          <w:szCs w:val="33"/>
        </w:rPr>
        <w:t>文化品牌 卧龙飞歌｜卧龙区第四届戏曲大赛成功举办</w:t>
      </w:r>
    </w:p>
    <w:p w:rsidR="00174ABB" w:rsidRPr="00174ABB" w:rsidRDefault="00174ABB" w:rsidP="00174ABB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174ABB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t>弘扬传统文化，传承地方戏曲。12月3日，“卧龙飞歌”群众文化活动，卧龙区第四届戏曲大赛在区文化馆开赛，来自全区19个乡镇、街道选送的21个戏曲参赛队，依次登上舞台，为现场观众带来一场精彩的戏曲演出，赢得了广大戏迷朋友的热烈欢迎。</w:t>
      </w:r>
    </w:p>
    <w:p w:rsidR="00174ABB" w:rsidRPr="00174ABB" w:rsidRDefault="00174ABB" w:rsidP="00174ABB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drawing>
          <wp:inline distT="0" distB="0" distL="0" distR="0">
            <wp:extent cx="5400675" cy="3762375"/>
            <wp:effectExtent l="19050" t="0" r="9525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t>自第四届戏曲大赛筹备以来，卧龙区各乡镇、街道和风景区的戏曲朋友们积极参与，精益求精地排练参赛作品。参赛剧种有豫剧、曲剧、越调等，精彩的戏曲表演充分展示了中华传统戏曲的魅力。</w:t>
      </w:r>
    </w:p>
    <w:p w:rsidR="00174ABB" w:rsidRPr="00174ABB" w:rsidRDefault="00174ABB" w:rsidP="00174ABB">
      <w:pPr>
        <w:widowControl/>
        <w:shd w:val="clear" w:color="auto" w:fill="FFFFFF"/>
        <w:spacing w:after="360"/>
        <w:jc w:val="center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lastRenderedPageBreak/>
        <w:t>活动现场热闹非凡，经典的《穆桂英挂帅》《打銮殿》《朝阳沟》等戏曲唱段，铿锵的锣鼓，演员们抑扬顿挫的唱腔，使得现场观众听得如痴如醉。演员们个个神采奕奕，精神百倍，演出投入，现场观众热情回应，掌声不断，处处洋溢着喜悦和欢乐。</w:t>
      </w:r>
    </w:p>
    <w:p w:rsidR="00174ABB" w:rsidRPr="00174ABB" w:rsidRDefault="00174ABB" w:rsidP="00174ABB">
      <w:pPr>
        <w:widowControl/>
        <w:shd w:val="clear" w:color="auto" w:fill="FFFFFF"/>
        <w:spacing w:after="360"/>
        <w:jc w:val="center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drawing>
          <wp:inline distT="0" distB="0" distL="0" distR="0">
            <wp:extent cx="5153025" cy="3486150"/>
            <wp:effectExtent l="19050" t="0" r="9525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t>辖区观众纷纷说：“卧龙区举办的戏曲大赛很隆重，群众自己演的戏曲很精彩，明天我也去文化馆的戏曲艺术团参加戏迷沙龙。”</w:t>
      </w: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t>本次大赛由中共南阳市卧龙区区委宣传部、卧龙区文化广电和旅游局、卧龙区文学艺术界联合会主办，南阳市豫剧团演艺有限公司、卧龙区文化馆承办，卧龙区戏曲家协会协办。南阳市卧龙区文广旅局局长王玺、卧龙区文联</w:t>
      </w: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lastRenderedPageBreak/>
        <w:t>主席丁旭松、卧龙区文化馆馆长吴兆虹、南阳市豫剧团团长倪顺德等观看了比赛。</w:t>
      </w: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t>南阳市文化广电和旅游局文化艺术科科长王琼、南阳市豫剧团音乐总监侯俊、南阳市说唱团党支部书记、国家二级演员李磊、南阳市豫剧团副团长、国家二级演员韩群法、王昌全等应邀担任大赛评委。经过激烈角逐，大赛最终评出一等奖5个，二等奖7个，三等奖7个。</w:t>
      </w:r>
    </w:p>
    <w:p w:rsidR="00174ABB" w:rsidRPr="00174ABB" w:rsidRDefault="00174ABB" w:rsidP="00174ABB">
      <w:pPr>
        <w:widowControl/>
        <w:shd w:val="clear" w:color="auto" w:fill="FFFFFF"/>
        <w:ind w:firstLineChars="200" w:firstLine="672"/>
        <w:outlineLvl w:val="0"/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</w:pPr>
      <w:r w:rsidRPr="00174ABB">
        <w:rPr>
          <w:rFonts w:ascii="仿宋_GB2312" w:eastAsia="仿宋_GB2312" w:hAnsi="微软雅黑" w:cs="宋体" w:hint="eastAsia"/>
          <w:spacing w:val="8"/>
          <w:kern w:val="36"/>
          <w:sz w:val="32"/>
          <w:szCs w:val="32"/>
        </w:rPr>
        <w:t>近年来，卧龙区文化品牌“卧龙飞歌“群众文化活动”丰富多彩，相继举办了戏曲大赛、曲艺大赛、合唱比赛和广场舞大赛等，丰富多彩的大型文化活动丰富了广大市民朋友的精神文化生活，增强了群众文化的发展后劲和活力，有力助推卧龙区精神文明建设，为营造良好的卧龙文化氛围不断前行。</w:t>
      </w:r>
    </w:p>
    <w:p w:rsidR="0075637C" w:rsidRDefault="0075637C"/>
    <w:sectPr w:rsidR="0075637C" w:rsidSect="007563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4ABB"/>
    <w:rsid w:val="00174ABB"/>
    <w:rsid w:val="00756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37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74AB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74AB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174ABB"/>
  </w:style>
  <w:style w:type="character" w:styleId="a3">
    <w:name w:val="Hyperlink"/>
    <w:basedOn w:val="a0"/>
    <w:uiPriority w:val="99"/>
    <w:semiHidden/>
    <w:unhideWhenUsed/>
    <w:rsid w:val="00174ABB"/>
    <w:rPr>
      <w:color w:val="0000FF"/>
      <w:u w:val="single"/>
    </w:rPr>
  </w:style>
  <w:style w:type="character" w:styleId="a4">
    <w:name w:val="Emphasis"/>
    <w:basedOn w:val="a0"/>
    <w:uiPriority w:val="20"/>
    <w:qFormat/>
    <w:rsid w:val="00174ABB"/>
    <w:rPr>
      <w:i/>
      <w:iCs/>
    </w:rPr>
  </w:style>
  <w:style w:type="paragraph" w:styleId="a5">
    <w:name w:val="Normal (Web)"/>
    <w:basedOn w:val="a"/>
    <w:uiPriority w:val="99"/>
    <w:semiHidden/>
    <w:unhideWhenUsed/>
    <w:rsid w:val="00174A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74ABB"/>
    <w:rPr>
      <w:b/>
      <w:bCs/>
    </w:rPr>
  </w:style>
  <w:style w:type="character" w:customStyle="1" w:styleId="wxprofiletipsmeta">
    <w:name w:val="wx_profile_tips_meta"/>
    <w:basedOn w:val="a0"/>
    <w:rsid w:val="00174ABB"/>
  </w:style>
  <w:style w:type="paragraph" w:styleId="a7">
    <w:name w:val="Balloon Text"/>
    <w:basedOn w:val="a"/>
    <w:link w:val="Char"/>
    <w:uiPriority w:val="99"/>
    <w:semiHidden/>
    <w:unhideWhenUsed/>
    <w:rsid w:val="00174AB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74A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4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842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5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53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79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90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59767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12598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2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2024-01-16T11:55:00Z</dcterms:created>
  <dcterms:modified xsi:type="dcterms:W3CDTF">2024-01-16T12:01:00Z</dcterms:modified>
</cp:coreProperties>
</file>