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卧龙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区应急管理局重大执法决定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法制审核目录清单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一、行政许可类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auto"/>
          <w:spacing w:val="0"/>
          <w:kern w:val="0"/>
          <w:sz w:val="32"/>
          <w:szCs w:val="32"/>
          <w:lang w:bidi="mn-Mong-CN"/>
        </w:rPr>
      </w:pPr>
      <w:r>
        <w:rPr>
          <w:rFonts w:hint="eastAsia" w:ascii="仿宋_GB2312" w:hAnsi="宋体" w:eastAsia="仿宋_GB2312" w:cs="宋体"/>
          <w:color w:val="auto"/>
          <w:spacing w:val="0"/>
          <w:kern w:val="0"/>
          <w:sz w:val="32"/>
          <w:szCs w:val="32"/>
          <w:lang w:eastAsia="zh-CN" w:bidi="mn-Mong-CN"/>
        </w:rPr>
        <w:t>（</w:t>
      </w:r>
      <w:r>
        <w:rPr>
          <w:rFonts w:hint="eastAsia" w:ascii="仿宋_GB2312" w:hAnsi="宋体" w:eastAsia="仿宋_GB2312" w:cs="宋体"/>
          <w:color w:val="auto"/>
          <w:spacing w:val="0"/>
          <w:kern w:val="0"/>
          <w:sz w:val="32"/>
          <w:szCs w:val="32"/>
          <w:lang w:val="en-US" w:eastAsia="zh-CN" w:bidi="mn-Mong-CN"/>
        </w:rPr>
        <w:t>一）</w:t>
      </w:r>
      <w:r>
        <w:rPr>
          <w:rFonts w:hint="eastAsia" w:ascii="仿宋_GB2312" w:hAnsi="宋体" w:eastAsia="仿宋_GB2312" w:cs="宋体"/>
          <w:color w:val="auto"/>
          <w:spacing w:val="0"/>
          <w:kern w:val="0"/>
          <w:sz w:val="32"/>
          <w:szCs w:val="32"/>
          <w:lang w:bidi="mn-Mong-CN"/>
        </w:rPr>
        <w:t>涉及重大公共利益，可能造成重大社会影响或引发社会风险的行政许可的；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auto"/>
          <w:spacing w:val="0"/>
          <w:kern w:val="0"/>
          <w:sz w:val="32"/>
          <w:szCs w:val="32"/>
          <w:lang w:bidi="mn-Mong-CN"/>
        </w:rPr>
      </w:pPr>
      <w:r>
        <w:rPr>
          <w:rFonts w:hint="eastAsia" w:ascii="仿宋_GB2312" w:hAnsi="宋体" w:eastAsia="仿宋_GB2312" w:cs="宋体"/>
          <w:color w:val="auto"/>
          <w:spacing w:val="0"/>
          <w:kern w:val="0"/>
          <w:sz w:val="32"/>
          <w:szCs w:val="32"/>
          <w:lang w:eastAsia="zh-CN" w:bidi="mn-Mong-CN"/>
        </w:rPr>
        <w:t>（</w:t>
      </w:r>
      <w:r>
        <w:rPr>
          <w:rFonts w:hint="eastAsia" w:ascii="仿宋_GB2312" w:hAnsi="宋体" w:eastAsia="仿宋_GB2312" w:cs="宋体"/>
          <w:color w:val="auto"/>
          <w:spacing w:val="0"/>
          <w:kern w:val="0"/>
          <w:sz w:val="32"/>
          <w:szCs w:val="32"/>
          <w:lang w:val="en-US" w:eastAsia="zh-CN" w:bidi="mn-Mong-CN"/>
        </w:rPr>
        <w:t>二）</w:t>
      </w:r>
      <w:r>
        <w:rPr>
          <w:rFonts w:hint="eastAsia" w:ascii="仿宋_GB2312" w:hAnsi="宋体" w:eastAsia="仿宋_GB2312" w:cs="宋体"/>
          <w:color w:val="auto"/>
          <w:spacing w:val="0"/>
          <w:kern w:val="0"/>
          <w:sz w:val="32"/>
          <w:szCs w:val="32"/>
          <w:lang w:bidi="mn-Mong-CN"/>
        </w:rPr>
        <w:t>撤销行政许可的;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auto"/>
          <w:spacing w:val="0"/>
          <w:kern w:val="0"/>
          <w:sz w:val="32"/>
          <w:szCs w:val="32"/>
          <w:lang w:bidi="mn-Mong-CN"/>
        </w:rPr>
      </w:pPr>
      <w:r>
        <w:rPr>
          <w:rFonts w:hint="eastAsia" w:ascii="仿宋_GB2312" w:hAnsi="宋体" w:eastAsia="仿宋_GB2312" w:cs="宋体"/>
          <w:color w:val="auto"/>
          <w:spacing w:val="0"/>
          <w:kern w:val="0"/>
          <w:sz w:val="32"/>
          <w:szCs w:val="32"/>
          <w:lang w:eastAsia="zh-CN" w:bidi="mn-Mong-CN"/>
        </w:rPr>
        <w:t>（</w:t>
      </w:r>
      <w:r>
        <w:rPr>
          <w:rFonts w:hint="eastAsia" w:ascii="仿宋_GB2312" w:hAnsi="宋体" w:eastAsia="仿宋_GB2312" w:cs="宋体"/>
          <w:color w:val="auto"/>
          <w:spacing w:val="0"/>
          <w:kern w:val="0"/>
          <w:sz w:val="32"/>
          <w:szCs w:val="32"/>
          <w:lang w:val="en-US" w:eastAsia="zh-CN" w:bidi="mn-Mong-CN"/>
        </w:rPr>
        <w:t>三）</w:t>
      </w:r>
      <w:r>
        <w:rPr>
          <w:rFonts w:hint="eastAsia" w:ascii="仿宋_GB2312" w:hAnsi="宋体" w:eastAsia="仿宋_GB2312" w:cs="宋体"/>
          <w:color w:val="auto"/>
          <w:spacing w:val="0"/>
          <w:kern w:val="0"/>
          <w:sz w:val="32"/>
          <w:szCs w:val="32"/>
          <w:lang w:bidi="mn-Mong-CN"/>
        </w:rPr>
        <w:t>经过听证程序作出行政许可决定的;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auto"/>
          <w:spacing w:val="0"/>
          <w:kern w:val="0"/>
          <w:sz w:val="32"/>
          <w:szCs w:val="32"/>
          <w:lang w:bidi="mn-Mong-CN"/>
        </w:rPr>
      </w:pPr>
      <w:r>
        <w:rPr>
          <w:rFonts w:hint="eastAsia" w:ascii="仿宋_GB2312" w:hAnsi="宋体" w:eastAsia="仿宋_GB2312" w:cs="宋体"/>
          <w:color w:val="auto"/>
          <w:spacing w:val="0"/>
          <w:kern w:val="0"/>
          <w:sz w:val="32"/>
          <w:szCs w:val="32"/>
          <w:lang w:eastAsia="zh-CN" w:bidi="mn-Mong-CN"/>
        </w:rPr>
        <w:t>（</w:t>
      </w:r>
      <w:r>
        <w:rPr>
          <w:rFonts w:hint="eastAsia" w:ascii="仿宋_GB2312" w:hAnsi="宋体" w:eastAsia="仿宋_GB2312" w:cs="宋体"/>
          <w:color w:val="auto"/>
          <w:spacing w:val="0"/>
          <w:kern w:val="0"/>
          <w:sz w:val="32"/>
          <w:szCs w:val="32"/>
          <w:lang w:val="en-US" w:eastAsia="zh-CN" w:bidi="mn-Mong-CN"/>
        </w:rPr>
        <w:t>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其他法律、法规、规章规定应当进行法制审核的</w:t>
      </w:r>
      <w:r>
        <w:rPr>
          <w:rFonts w:hint="eastAsia" w:ascii="仿宋_GB2312" w:hAnsi="宋体" w:eastAsia="仿宋_GB2312" w:cs="宋体"/>
          <w:color w:val="auto"/>
          <w:spacing w:val="0"/>
          <w:kern w:val="0"/>
          <w:sz w:val="32"/>
          <w:szCs w:val="32"/>
          <w:lang w:bidi="mn-Mong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二、行政处罚类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（一）对个人处以2万元以上罚款、对法人或其他组织处以5万元以上罚款的；没收违法所得或者没收非法财物价值相当于上述规定数额的；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（二）责令停产停业整顿、责令停产停业、责令停止建设、责令停止施工的；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（三）吊销有关许可证、撤销有关执业资格、岗位证书的；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（四）案件情况疑难复杂，涉及多个法律关系的；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（五）经过听证程序听证的；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（六）对发生法律效力的行政执法决定进行纠正的；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（七）作出行政赔偿或者不予行政赔偿决定的；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（八）其他法律、法规、规章规定应当进行法制审核的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三、行政强制类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对不符合保障安全生产的国家标准或者行业标准的设施、设备、器材以及违法生产、储存、使用、经营、运输的危险物品予以查封或者扣押的，或对违法生产、储存、使用、经营危险物品的作业场所予以查封的，符合下列条件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1.查封、扣押个人的涉案作业场所、设施或者财物，涉案面积100平方米以上或价值5万元以上的；依法处理个人的涉案作业场所、设施或者财物，涉案面积100平方米以上或价值5万元以上的；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2.查封、扣押生产经营单位的涉案作业场所、设施或者财物，涉案面积500平方米以上或价值20万元以上的；依法处理生产经营单位的涉案作业场所、设施或者财物，涉案面积500平方米以上或价值20万元以上的。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（二）通知有关部门、单位强制停止供电，停止供应民用爆炸物品,强制被处罚单位履行行政决定的;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（三）申请法院强制执行的；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（四）直接关系行政管理相对人或他人重大权益的。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四、其它重大执法决定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（一）涉及重大国家利益和公共利益的事项；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（二）可能造成重大社会影响或引发社会风险的。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mNzZlZWNmNjQwMTFhOTZlZDlmZmIxZTEwY2U2NTkifQ=="/>
  </w:docVars>
  <w:rsids>
    <w:rsidRoot w:val="00000000"/>
    <w:rsid w:val="43A9611B"/>
    <w:rsid w:val="446E1C9E"/>
    <w:rsid w:val="5578146D"/>
    <w:rsid w:val="7EEC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773</Words>
  <Characters>785</Characters>
  <Lines>0</Lines>
  <Paragraphs>0</Paragraphs>
  <TotalTime>259</TotalTime>
  <ScaleCrop>false</ScaleCrop>
  <LinksUpToDate>false</LinksUpToDate>
  <CharactersWithSpaces>785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2022-10-22T03:14:00Z</dcterms:created>
  <dc:creator>JCDD</dc:creator>
  <cp:lastModifiedBy>木棉</cp:lastModifiedBy>
  <cp:lastPrinted>2023-04-23T09:30:53Z</cp:lastPrinted>
  <dcterms:modified xsi:type="dcterms:W3CDTF">2023-04-23T09:40:12Z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A6F4FEC24E854E119C8CA9E6D023C7BC</vt:lpwstr>
  </property>
</Properties>
</file>