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before="781" w:beforeLines="250" w:line="336" w:lineRule="auto"/>
        <w:jc w:val="center"/>
        <w:textAlignment w:val="auto"/>
        <w:rPr>
          <w:rFonts w:hint="default" w:ascii="Times New Roman" w:hAnsi="Times New Roman" w:eastAsia="华文中宋" w:cs="Times New Roman"/>
          <w:sz w:val="32"/>
          <w:szCs w:val="20"/>
          <w:lang w:val="zh-CN"/>
        </w:rPr>
      </w:pPr>
      <w:bookmarkStart w:id="5" w:name="_GoBack"/>
      <w:bookmarkEnd w:id="5"/>
    </w:p>
    <w:p>
      <w:pPr>
        <w:autoSpaceDE w:val="0"/>
        <w:autoSpaceDN w:val="0"/>
        <w:adjustRightInd w:val="0"/>
        <w:spacing w:before="360" w:beforeLines="150"/>
        <w:rPr>
          <w:rFonts w:hint="default" w:ascii="Times New Roman" w:hAnsi="Times New Roman" w:eastAsia="华文中宋" w:cs="Times New Roman"/>
          <w:sz w:val="32"/>
          <w:szCs w:val="20"/>
          <w:lang w:val="zh-CN"/>
        </w:rPr>
      </w:pPr>
    </w:p>
    <w:p>
      <w:pPr>
        <w:autoSpaceDE w:val="0"/>
        <w:autoSpaceDN w:val="0"/>
        <w:adjustRightInd w:val="0"/>
        <w:spacing w:line="336" w:lineRule="auto"/>
        <w:jc w:val="center"/>
        <w:rPr>
          <w:rFonts w:hint="default" w:ascii="Times New Roman" w:hAnsi="Times New Roman" w:eastAsia="华文中宋" w:cs="Times New Roman"/>
          <w:color w:val="FF0000"/>
          <w:sz w:val="32"/>
          <w:szCs w:val="20"/>
          <w:lang w:val="zh-CN"/>
        </w:rPr>
      </w:pPr>
    </w:p>
    <w:p>
      <w:pPr>
        <w:spacing w:line="312" w:lineRule="auto"/>
        <w:jc w:val="center"/>
        <w:rPr>
          <w:rFonts w:hint="default" w:ascii="Times New Roman" w:hAnsi="Times New Roman" w:eastAsia="仿宋_GB2312" w:cs="Times New Roman"/>
          <w:color w:val="FF0000"/>
          <w:spacing w:val="6"/>
          <w:w w:val="48"/>
          <w:sz w:val="118"/>
          <w:szCs w:val="118"/>
        </w:rPr>
      </w:pPr>
      <w:r>
        <w:rPr>
          <w:rFonts w:hint="default" w:ascii="Times New Roman" w:hAnsi="Times New Roman" w:eastAsia="长城小标宋体" w:cs="Times New Roman"/>
          <w:b/>
          <w:bCs/>
          <w:color w:val="FF0000"/>
          <w:spacing w:val="6"/>
          <w:w w:val="48"/>
          <w:sz w:val="118"/>
          <w:szCs w:val="118"/>
        </w:rPr>
        <w:t>河南省工业</w:t>
      </w:r>
      <w:r>
        <w:rPr>
          <w:rFonts w:hint="default" w:ascii="Times New Roman" w:hAnsi="Times New Roman" w:eastAsia="长城小标宋体" w:cs="Times New Roman"/>
          <w:b/>
          <w:bCs/>
          <w:color w:val="FF0000"/>
          <w:spacing w:val="6"/>
          <w:w w:val="48"/>
          <w:sz w:val="118"/>
          <w:szCs w:val="118"/>
          <w:lang w:val="en-US" w:eastAsia="zh-CN"/>
        </w:rPr>
        <w:t>和信息化厅</w:t>
      </w:r>
      <w:r>
        <w:rPr>
          <w:rFonts w:hint="default" w:ascii="Times New Roman" w:hAnsi="Times New Roman" w:eastAsia="长城小标宋体" w:cs="Times New Roman"/>
          <w:b/>
          <w:bCs/>
          <w:color w:val="FF0000"/>
          <w:spacing w:val="6"/>
          <w:w w:val="48"/>
          <w:sz w:val="118"/>
          <w:szCs w:val="118"/>
        </w:rPr>
        <w:t>办公室文件</w:t>
      </w:r>
    </w:p>
    <w:p>
      <w:pPr>
        <w:tabs>
          <w:tab w:val="left" w:pos="1875"/>
        </w:tabs>
        <w:spacing w:line="560" w:lineRule="exact"/>
        <w:rPr>
          <w:rFonts w:hint="eastAsia" w:ascii="Times New Roman" w:hAnsi="Times New Roman" w:eastAsia="仿宋_GB2312" w:cs="Times New Roman"/>
          <w:sz w:val="32"/>
          <w:szCs w:val="32"/>
          <w:lang w:eastAsia="zh-CN"/>
        </w:rPr>
      </w:pPr>
      <w:bookmarkStart w:id="0" w:name="title"/>
      <w:bookmarkStart w:id="1" w:name="fwWord"/>
      <w:bookmarkStart w:id="2" w:name="printDate"/>
      <w:bookmarkStart w:id="3" w:name="writtenDate"/>
    </w:p>
    <w:p>
      <w:pPr>
        <w:tabs>
          <w:tab w:val="left" w:pos="1875"/>
        </w:tabs>
        <w:spacing w:line="560" w:lineRule="exact"/>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豫工信办数字〔2023〕67号</w:t>
      </w:r>
    </w:p>
    <w:p>
      <w:pPr>
        <w:tabs>
          <w:tab w:val="left" w:pos="1875"/>
        </w:tabs>
        <w:spacing w:line="560" w:lineRule="exact"/>
        <w:rPr>
          <w:rFonts w:hint="default" w:ascii="Times New Roman" w:hAnsi="Times New Roman" w:eastAsia="长城小标宋体" w:cs="Times New Roman"/>
          <w:b/>
          <w:sz w:val="42"/>
          <w:szCs w:val="42"/>
        </w:rPr>
      </w:pPr>
      <w:r>
        <w:rPr>
          <w:rFonts w:hint="default" w:ascii="Times New Roman" w:hAnsi="Times New Roman" w:eastAsia="仿宋_GB2312" w:cs="Times New Roman"/>
          <w:sz w:val="32"/>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48260</wp:posOffset>
                </wp:positionV>
                <wp:extent cx="56876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3.8pt;height:0pt;width:447.85pt;z-index:251659264;mso-width-relative:page;mso-height-relative:page;" filled="f" stroked="t" coordsize="21600,21600" o:gfxdata="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pkj1Z0wAAAAQBAAAPAAAA&#10;AAAAAAEAIAAAACIAAABkcnMvZG93bnJldi54bWxQSwECFAAUAAAACACHTuJAASul7OEBAACgAwAA&#10;DgAAAAAAAAABACAAAAAiAQAAZHJzL2Uyb0RvYy54bWxQSwUGAAAAAAYABgBZAQAAdQUAAAAA&#10;">
                <v:fill on="f" focussize="0,0"/>
                <v:stroke color="#FF0000" joinstyle="round"/>
                <v:imagedata o:title=""/>
                <o:lock v:ext="edit" aspectratio="f"/>
              </v:line>
            </w:pict>
          </mc:Fallback>
        </mc:AlternateContent>
      </w:r>
      <w:bookmarkEnd w:id="0"/>
      <w:bookmarkEnd w:id="1"/>
      <w:bookmarkEnd w:id="2"/>
      <w:bookmarkEnd w:id="3"/>
      <w:r>
        <w:rPr>
          <w:rFonts w:hint="default" w:ascii="Times New Roman" w:hAnsi="Times New Roman" w:eastAsia="长城小标宋体" w:cs="Times New Roman"/>
          <w:b/>
          <w:sz w:val="42"/>
          <w:szCs w:val="42"/>
        </w:rPr>
        <w:tab/>
      </w:r>
    </w:p>
    <w:p>
      <w:pPr>
        <w:tabs>
          <w:tab w:val="left" w:pos="1875"/>
        </w:tabs>
        <w:spacing w:line="560" w:lineRule="exact"/>
        <w:rPr>
          <w:rFonts w:hint="default" w:ascii="Times New Roman" w:hAnsi="Times New Roman" w:eastAsia="长城小标宋体" w:cs="Times New Roman"/>
          <w:b/>
          <w:sz w:val="42"/>
          <w:szCs w:val="4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b/>
          <w:sz w:val="42"/>
          <w:szCs w:val="42"/>
          <w:lang w:val="en-US" w:eastAsia="zh-CN"/>
        </w:rPr>
      </w:pPr>
      <w:r>
        <w:rPr>
          <w:rFonts w:hint="default" w:ascii="Times New Roman" w:hAnsi="Times New Roman" w:eastAsia="方正小标宋_GBK" w:cs="Times New Roman"/>
          <w:b/>
          <w:sz w:val="42"/>
          <w:szCs w:val="42"/>
        </w:rPr>
        <w:t>河南省工业和信息化厅办公室</w:t>
      </w:r>
    </w:p>
    <w:p>
      <w:pPr>
        <w:keepNext w:val="0"/>
        <w:keepLines w:val="0"/>
        <w:pageBreakBefore w:val="0"/>
        <w:widowControl w:val="0"/>
        <w:kinsoku/>
        <w:wordWrap/>
        <w:overflowPunct/>
        <w:topLinePunct w:val="0"/>
        <w:autoSpaceDE/>
        <w:autoSpaceDN/>
        <w:bidi w:val="0"/>
        <w:adjustRightInd/>
        <w:snapToGrid/>
        <w:spacing w:after="0" w:line="620" w:lineRule="exact"/>
        <w:jc w:val="center"/>
        <w:textAlignment w:val="auto"/>
        <w:rPr>
          <w:rFonts w:hint="default" w:ascii="Times New Roman" w:hAnsi="Times New Roman" w:eastAsia="方正小标宋_GBK" w:cs="Times New Roman"/>
          <w:b/>
          <w:spacing w:val="-20"/>
          <w:kern w:val="2"/>
          <w:sz w:val="44"/>
          <w:szCs w:val="44"/>
          <w:lang w:val="en-US" w:eastAsia="zh-CN" w:bidi="ar-SA"/>
        </w:rPr>
      </w:pPr>
      <w:bookmarkStart w:id="4" w:name="quanwen"/>
      <w:r>
        <w:rPr>
          <w:rFonts w:hint="default" w:ascii="Times New Roman" w:hAnsi="Times New Roman" w:eastAsia="方正小标宋_GBK" w:cs="Times New Roman"/>
          <w:b/>
          <w:spacing w:val="-20"/>
          <w:kern w:val="2"/>
          <w:sz w:val="44"/>
          <w:szCs w:val="44"/>
          <w:lang w:val="en-US" w:eastAsia="zh-CN" w:bidi="ar-SA"/>
        </w:rPr>
        <w:t>关于组织开展2023年国家级服务型制造示范遴选</w:t>
      </w:r>
    </w:p>
    <w:p>
      <w:pPr>
        <w:keepNext w:val="0"/>
        <w:keepLines w:val="0"/>
        <w:pageBreakBefore w:val="0"/>
        <w:widowControl w:val="0"/>
        <w:kinsoku/>
        <w:wordWrap/>
        <w:overflowPunct/>
        <w:topLinePunct w:val="0"/>
        <w:autoSpaceDE/>
        <w:autoSpaceDN/>
        <w:bidi w:val="0"/>
        <w:adjustRightInd/>
        <w:snapToGrid/>
        <w:spacing w:after="0" w:line="620" w:lineRule="exact"/>
        <w:jc w:val="center"/>
        <w:textAlignment w:val="auto"/>
        <w:rPr>
          <w:rFonts w:hint="default" w:ascii="Times New Roman" w:hAnsi="Times New Roman" w:eastAsia="方正小标宋_GBK" w:cs="Times New Roman"/>
          <w:b/>
          <w:spacing w:val="-20"/>
          <w:kern w:val="2"/>
          <w:sz w:val="44"/>
          <w:szCs w:val="44"/>
          <w:lang w:val="en-US" w:eastAsia="zh-CN" w:bidi="ar-SA"/>
        </w:rPr>
      </w:pPr>
      <w:r>
        <w:rPr>
          <w:rFonts w:hint="default" w:ascii="Times New Roman" w:hAnsi="Times New Roman" w:eastAsia="方正小标宋_GBK" w:cs="Times New Roman"/>
          <w:b/>
          <w:spacing w:val="-20"/>
          <w:kern w:val="2"/>
          <w:sz w:val="44"/>
          <w:szCs w:val="44"/>
          <w:lang w:val="en-US" w:eastAsia="zh-CN" w:bidi="ar-SA"/>
        </w:rPr>
        <w:t>和评估评价工作的通知</w:t>
      </w:r>
    </w:p>
    <w:p>
      <w:pPr>
        <w:keepNext w:val="0"/>
        <w:keepLines w:val="0"/>
        <w:pageBreakBefore w:val="0"/>
        <w:widowControl w:val="0"/>
        <w:kinsoku/>
        <w:overflowPunct/>
        <w:topLinePunct w:val="0"/>
        <w:autoSpaceDE/>
        <w:autoSpaceDN/>
        <w:bidi w:val="0"/>
        <w:adjustRightInd/>
        <w:spacing w:line="600" w:lineRule="exact"/>
        <w:textAlignment w:val="auto"/>
        <w:rPr>
          <w:rFonts w:hint="default" w:ascii="Times New Roman" w:hAnsi="Times New Roman" w:eastAsia="仿宋_GB2312" w:cs="Times New Roman"/>
          <w:sz w:val="32"/>
          <w:szCs w:val="20"/>
        </w:rPr>
      </w:pPr>
    </w:p>
    <w:p>
      <w:pPr>
        <w:keepNext w:val="0"/>
        <w:keepLines w:val="0"/>
        <w:pageBreakBefore w:val="0"/>
        <w:widowControl w:val="0"/>
        <w:kinsoku/>
        <w:overflowPunct/>
        <w:topLinePunct w:val="0"/>
        <w:autoSpaceDE/>
        <w:autoSpaceDN/>
        <w:bidi w:val="0"/>
        <w:adjustRightInd/>
        <w:spacing w:line="600" w:lineRule="exact"/>
        <w:textAlignment w:val="auto"/>
        <w:rPr>
          <w:rFonts w:hint="default" w:ascii="Times New Roman" w:hAnsi="Times New Roman" w:eastAsia="仿宋_GB2312" w:cs="Times New Roman"/>
          <w:i w:val="0"/>
          <w:caps w:val="0"/>
          <w:color w:val="070707"/>
          <w:spacing w:val="0"/>
          <w:kern w:val="0"/>
          <w:sz w:val="32"/>
          <w:szCs w:val="32"/>
          <w:lang w:val="en-US" w:eastAsia="zh-CN" w:bidi="ar"/>
        </w:rPr>
      </w:pPr>
      <w:r>
        <w:rPr>
          <w:rFonts w:hint="default" w:ascii="Times New Roman" w:hAnsi="Times New Roman" w:eastAsia="仿宋_GB2312" w:cs="Times New Roman"/>
          <w:i w:val="0"/>
          <w:caps w:val="0"/>
          <w:color w:val="070707"/>
          <w:spacing w:val="0"/>
          <w:kern w:val="0"/>
          <w:sz w:val="32"/>
          <w:szCs w:val="32"/>
          <w:lang w:val="en-US" w:eastAsia="zh-CN" w:bidi="ar"/>
        </w:rPr>
        <w:t>各省辖市、济源示范区、航空港区工业和信息化主管部门：</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i w:val="0"/>
          <w:caps w:val="0"/>
          <w:color w:val="070707"/>
          <w:spacing w:val="0"/>
          <w:kern w:val="0"/>
          <w:sz w:val="32"/>
          <w:szCs w:val="32"/>
          <w:lang w:val="en-US" w:eastAsia="zh-CN" w:bidi="ar"/>
        </w:rPr>
      </w:pPr>
      <w:r>
        <w:rPr>
          <w:rFonts w:hint="default" w:ascii="Times New Roman" w:hAnsi="Times New Roman" w:eastAsia="仿宋_GB2312" w:cs="Times New Roman"/>
          <w:i w:val="0"/>
          <w:caps w:val="0"/>
          <w:color w:val="070707"/>
          <w:spacing w:val="0"/>
          <w:kern w:val="0"/>
          <w:sz w:val="32"/>
          <w:szCs w:val="32"/>
          <w:lang w:val="en-US" w:eastAsia="zh-CN" w:bidi="ar"/>
        </w:rPr>
        <w:t>为推进先进制造业与现代服务业融合发展，提升我省服务型制造发展水平，根据《工业和信息化部办公厅关于开展2023年服务型制造示范遴选和评估评价工作的通知》（工信厅政法函〔2023〕42号）要求，我厅决定开展第五批国家级服务型制造示范推荐和前四批国家级服务型制造示范评估评价工作。现将有关事项通知如下：</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i w:val="0"/>
          <w:caps w:val="0"/>
          <w:color w:val="070707"/>
          <w:spacing w:val="0"/>
          <w:kern w:val="0"/>
          <w:sz w:val="32"/>
          <w:szCs w:val="32"/>
          <w:lang w:val="en-US" w:eastAsia="zh-CN" w:bidi="ar"/>
        </w:rPr>
      </w:pPr>
      <w:r>
        <w:rPr>
          <w:rFonts w:hint="eastAsia" w:ascii="黑体" w:hAnsi="黑体" w:eastAsia="黑体" w:cs="黑体"/>
          <w:b w:val="0"/>
          <w:bCs w:val="0"/>
          <w:i w:val="0"/>
          <w:caps w:val="0"/>
          <w:color w:val="070707"/>
          <w:spacing w:val="0"/>
          <w:kern w:val="0"/>
          <w:sz w:val="32"/>
          <w:szCs w:val="32"/>
          <w:lang w:val="en-US" w:eastAsia="zh-CN" w:bidi="ar"/>
        </w:rPr>
        <w:t>一、遴选类别</w:t>
      </w:r>
    </w:p>
    <w:p>
      <w:pPr>
        <w:keepNext w:val="0"/>
        <w:keepLines w:val="0"/>
        <w:pageBreakBefore w:val="0"/>
        <w:widowControl w:val="0"/>
        <w:kinsoku/>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i w:val="0"/>
          <w:caps w:val="0"/>
          <w:color w:val="070707"/>
          <w:spacing w:val="0"/>
          <w:kern w:val="0"/>
          <w:sz w:val="32"/>
          <w:szCs w:val="32"/>
          <w:lang w:val="en-US" w:eastAsia="zh-CN" w:bidi="ar"/>
        </w:rPr>
      </w:pPr>
      <w:r>
        <w:rPr>
          <w:rFonts w:hint="default" w:ascii="楷体_GB2312" w:hAnsi="楷体_GB2312" w:eastAsia="楷体_GB2312" w:cs="楷体_GB2312"/>
          <w:b/>
          <w:bCs/>
          <w:kern w:val="2"/>
          <w:sz w:val="32"/>
          <w:szCs w:val="32"/>
          <w:lang w:val="en-US" w:eastAsia="zh-CN" w:bidi="ar-SA"/>
        </w:rPr>
        <w:t>（一）示范企业。</w:t>
      </w:r>
      <w:r>
        <w:rPr>
          <w:rFonts w:hint="default" w:ascii="Times New Roman" w:hAnsi="Times New Roman" w:eastAsia="仿宋_GB2312" w:cs="Times New Roman"/>
          <w:i w:val="0"/>
          <w:caps w:val="0"/>
          <w:color w:val="070707"/>
          <w:spacing w:val="0"/>
          <w:kern w:val="0"/>
          <w:sz w:val="32"/>
          <w:szCs w:val="32"/>
          <w:lang w:val="en-US" w:eastAsia="zh-CN" w:bidi="ar"/>
        </w:rPr>
        <w:t>主要面向定制化服务、供应链管理、检验检测认证服务、全生命周期管理、总集成总承包、节能环保服务、生产性金融服务及其他服务型制造创新模式开展遴选。</w:t>
      </w:r>
    </w:p>
    <w:p>
      <w:pPr>
        <w:keepNext w:val="0"/>
        <w:keepLines w:val="0"/>
        <w:pageBreakBefore w:val="0"/>
        <w:widowControl w:val="0"/>
        <w:kinsoku/>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i w:val="0"/>
          <w:caps w:val="0"/>
          <w:color w:val="070707"/>
          <w:spacing w:val="0"/>
          <w:kern w:val="0"/>
          <w:sz w:val="32"/>
          <w:szCs w:val="32"/>
          <w:lang w:val="en-US" w:eastAsia="zh-CN" w:bidi="ar"/>
        </w:rPr>
      </w:pPr>
      <w:r>
        <w:rPr>
          <w:rFonts w:hint="default" w:ascii="楷体_GB2312" w:hAnsi="楷体_GB2312" w:eastAsia="楷体_GB2312" w:cs="楷体_GB2312"/>
          <w:b/>
          <w:bCs/>
          <w:kern w:val="2"/>
          <w:sz w:val="32"/>
          <w:szCs w:val="32"/>
          <w:lang w:val="en-US" w:eastAsia="zh-CN" w:bidi="ar-SA"/>
        </w:rPr>
        <w:t>（二）示范平台。</w:t>
      </w:r>
      <w:r>
        <w:rPr>
          <w:rFonts w:hint="eastAsia" w:ascii="仿宋_GB2312" w:hAnsi="仿宋_GB2312" w:eastAsia="仿宋_GB2312" w:cs="仿宋_GB2312"/>
          <w:b w:val="0"/>
          <w:bCs w:val="0"/>
          <w:kern w:val="2"/>
          <w:sz w:val="32"/>
          <w:szCs w:val="32"/>
          <w:lang w:val="en-US" w:eastAsia="zh-CN" w:bidi="ar-SA"/>
        </w:rPr>
        <w:t>面</w:t>
      </w:r>
      <w:r>
        <w:rPr>
          <w:rFonts w:hint="eastAsia" w:ascii="仿宋_GB2312" w:hAnsi="仿宋_GB2312" w:eastAsia="仿宋_GB2312" w:cs="仿宋_GB2312"/>
          <w:b w:val="0"/>
          <w:bCs w:val="0"/>
          <w:i w:val="0"/>
          <w:caps w:val="0"/>
          <w:color w:val="070707"/>
          <w:spacing w:val="0"/>
          <w:kern w:val="0"/>
          <w:sz w:val="32"/>
          <w:szCs w:val="32"/>
          <w:lang w:val="en-US" w:eastAsia="zh-CN" w:bidi="ar"/>
        </w:rPr>
        <w:t>向</w:t>
      </w:r>
      <w:r>
        <w:rPr>
          <w:rFonts w:hint="default" w:ascii="Times New Roman" w:hAnsi="Times New Roman" w:eastAsia="仿宋_GB2312" w:cs="Times New Roman"/>
          <w:i w:val="0"/>
          <w:caps w:val="0"/>
          <w:color w:val="070707"/>
          <w:spacing w:val="0"/>
          <w:kern w:val="0"/>
          <w:sz w:val="32"/>
          <w:szCs w:val="32"/>
          <w:lang w:val="en-US" w:eastAsia="zh-CN" w:bidi="ar"/>
        </w:rPr>
        <w:t>定制化服务、供应链管理、共享制造、检验检测认证服务、全生命周期管理、总集成总承包、节能环保服务、生产性金融服务及其他服务型制造创新模式开展遴选。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default" w:ascii="Times New Roman" w:hAnsi="Times New Roman" w:eastAsia="仿宋_GB2312" w:cs="Times New Roman"/>
          <w:i w:val="0"/>
          <w:caps w:val="0"/>
          <w:color w:val="070707"/>
          <w:spacing w:val="0"/>
          <w:kern w:val="0"/>
          <w:sz w:val="32"/>
          <w:szCs w:val="32"/>
          <w:lang w:val="en-US" w:eastAsia="zh-CN" w:bidi="ar-SA"/>
        </w:rPr>
      </w:pPr>
      <w:r>
        <w:rPr>
          <w:rFonts w:hint="default" w:ascii="楷体_GB2312" w:hAnsi="楷体_GB2312" w:eastAsia="楷体_GB2312" w:cs="楷体_GB2312"/>
          <w:b/>
          <w:bCs/>
          <w:kern w:val="2"/>
          <w:sz w:val="32"/>
          <w:szCs w:val="32"/>
          <w:lang w:val="en-US" w:eastAsia="zh-CN" w:bidi="ar-SA"/>
        </w:rPr>
        <w:t>（三）示范城市。</w:t>
      </w:r>
      <w:r>
        <w:rPr>
          <w:rFonts w:hint="default" w:ascii="Times New Roman" w:hAnsi="Times New Roman" w:eastAsia="仿宋_GB2312" w:cs="Times New Roman"/>
          <w:i w:val="0"/>
          <w:caps w:val="0"/>
          <w:color w:val="070707"/>
          <w:spacing w:val="0"/>
          <w:kern w:val="0"/>
          <w:sz w:val="32"/>
          <w:szCs w:val="32"/>
          <w:lang w:val="en-US" w:eastAsia="zh-CN" w:bidi="ar-SA"/>
        </w:rPr>
        <w:t>面向推动服务型制造创新发展有切实举措和突出成效的城市开展遴选。</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default" w:ascii="黑体" w:hAnsi="黑体" w:eastAsia="黑体" w:cs="黑体"/>
          <w:b w:val="0"/>
          <w:bCs w:val="0"/>
          <w:i w:val="0"/>
          <w:caps w:val="0"/>
          <w:color w:val="070707"/>
          <w:spacing w:val="0"/>
          <w:kern w:val="0"/>
          <w:sz w:val="32"/>
          <w:szCs w:val="32"/>
          <w:lang w:val="en-US" w:eastAsia="zh-CN" w:bidi="ar"/>
        </w:rPr>
      </w:pPr>
      <w:r>
        <w:rPr>
          <w:rFonts w:hint="default" w:ascii="黑体" w:hAnsi="黑体" w:eastAsia="黑体" w:cs="黑体"/>
          <w:b w:val="0"/>
          <w:bCs w:val="0"/>
          <w:i w:val="0"/>
          <w:caps w:val="0"/>
          <w:color w:val="070707"/>
          <w:spacing w:val="0"/>
          <w:kern w:val="0"/>
          <w:sz w:val="32"/>
          <w:szCs w:val="32"/>
          <w:lang w:val="en-US" w:eastAsia="zh-CN" w:bidi="ar"/>
        </w:rPr>
        <w:t>二、申报条件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rightChars="0" w:firstLine="643" w:firstLineChars="200"/>
        <w:jc w:val="both"/>
        <w:textAlignment w:val="auto"/>
        <w:rPr>
          <w:rFonts w:hint="default"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（一）共性条件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caps w:val="0"/>
          <w:color w:val="070707"/>
          <w:spacing w:val="0"/>
          <w:kern w:val="0"/>
          <w:sz w:val="32"/>
          <w:szCs w:val="32"/>
          <w:lang w:val="en-US" w:eastAsia="zh-CN" w:bidi="ar-SA"/>
        </w:rPr>
      </w:pPr>
      <w:r>
        <w:rPr>
          <w:rFonts w:hint="default" w:ascii="Times New Roman" w:hAnsi="Times New Roman" w:eastAsia="仿宋_GB2312" w:cs="Times New Roman"/>
          <w:i w:val="0"/>
          <w:caps w:val="0"/>
          <w:color w:val="070707"/>
          <w:spacing w:val="0"/>
          <w:kern w:val="0"/>
          <w:sz w:val="32"/>
          <w:szCs w:val="32"/>
          <w:lang w:val="en-US" w:eastAsia="zh-CN" w:bidi="ar-SA"/>
        </w:rPr>
        <w:t>申报主体应在河南省内注册，具有独立法人资格，运营和财务状况良好，2021年1月1日至今，未发生重大质量、环保或安全事故，没有违法行为或涉嫌违法正在接受审查的情况。截至申报日，</w:t>
      </w:r>
      <w:r>
        <w:rPr>
          <w:rFonts w:hint="default" w:ascii="Times New Roman" w:hAnsi="Times New Roman" w:eastAsia="仿宋_GB2312" w:cs="Times New Roman"/>
          <w:kern w:val="0"/>
          <w:sz w:val="32"/>
          <w:szCs w:val="20"/>
          <w:lang w:val="en-US" w:eastAsia="zh-CN" w:bidi="ar-SA"/>
        </w:rPr>
        <w:t>未被</w:t>
      </w:r>
      <w:r>
        <w:rPr>
          <w:rFonts w:hint="default" w:ascii="Times New Roman" w:hAnsi="Times New Roman" w:eastAsia="仿宋_GB2312" w:cs="Times New Roman"/>
          <w:kern w:val="0"/>
          <w:sz w:val="32"/>
          <w:szCs w:val="32"/>
          <w:lang w:val="en-US" w:eastAsia="zh-CN" w:bidi="ar-SA"/>
        </w:rPr>
        <w:t>“信用中国”（http://www.creditchina.gov.cn/）</w:t>
      </w:r>
      <w:r>
        <w:rPr>
          <w:rFonts w:hint="default" w:ascii="Times New Roman" w:hAnsi="Times New Roman" w:eastAsia="仿宋_GB2312" w:cs="Times New Roman"/>
          <w:kern w:val="0"/>
          <w:sz w:val="32"/>
          <w:szCs w:val="20"/>
          <w:lang w:val="en-US" w:eastAsia="zh-CN" w:bidi="ar-SA"/>
        </w:rPr>
        <w:t>列入</w:t>
      </w:r>
      <w:r>
        <w:rPr>
          <w:rFonts w:hint="default" w:ascii="Times New Roman" w:hAnsi="Times New Roman" w:eastAsia="仿宋_GB2312" w:cs="Times New Roman"/>
          <w:kern w:val="0"/>
          <w:sz w:val="32"/>
          <w:szCs w:val="32"/>
          <w:lang w:val="en-US" w:eastAsia="zh-CN" w:bidi="ar-SA"/>
        </w:rPr>
        <w:t>“失信被执行人”和“重大税收违法案件当事人名单”，未被“国家企业信息公示系统”（http://gsxt.gov.cn/index.html）列入“严重违法失信企业名单”</w:t>
      </w:r>
      <w:r>
        <w:rPr>
          <w:rFonts w:hint="default" w:ascii="Times New Roman" w:hAnsi="Times New Roman" w:eastAsia="仿宋_GB2312" w:cs="Times New Roman"/>
          <w:i w:val="0"/>
          <w:caps w:val="0"/>
          <w:color w:val="070707"/>
          <w:spacing w:val="0"/>
          <w:kern w:val="0"/>
          <w:sz w:val="32"/>
          <w:szCs w:val="32"/>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rightChars="0" w:firstLine="643" w:firstLineChars="200"/>
        <w:jc w:val="both"/>
        <w:textAlignment w:val="auto"/>
        <w:rPr>
          <w:rFonts w:hint="default"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（二）示范企业、平台专项条件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default" w:ascii="Times New Roman" w:hAnsi="Times New Roman" w:eastAsia="仿宋_GB2312" w:cs="Times New Roman"/>
          <w:b/>
          <w:bCs/>
          <w:i w:val="0"/>
          <w:kern w:val="0"/>
          <w:sz w:val="32"/>
          <w:szCs w:val="32"/>
          <w:lang w:val="en-US" w:eastAsia="zh-CN" w:bidi="ar-SA"/>
        </w:rPr>
      </w:pPr>
      <w:r>
        <w:rPr>
          <w:rFonts w:hint="default" w:ascii="Times New Roman" w:hAnsi="Times New Roman" w:eastAsia="仿宋_GB2312" w:cs="Times New Roman"/>
          <w:b/>
          <w:bCs/>
          <w:i w:val="0"/>
          <w:caps w:val="0"/>
          <w:color w:val="070707"/>
          <w:spacing w:val="0"/>
          <w:kern w:val="0"/>
          <w:sz w:val="32"/>
          <w:szCs w:val="32"/>
          <w:lang w:val="en-US" w:eastAsia="zh-CN" w:bidi="ar-SA"/>
        </w:rPr>
        <w:t>1.示范企业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kern w:val="0"/>
          <w:sz w:val="32"/>
          <w:szCs w:val="32"/>
          <w:lang w:val="en-US" w:eastAsia="zh-CN" w:bidi="ar-SA"/>
        </w:rPr>
      </w:pPr>
      <w:r>
        <w:rPr>
          <w:rFonts w:hint="default" w:ascii="Times New Roman" w:hAnsi="Times New Roman" w:eastAsia="仿宋_GB2312" w:cs="Times New Roman"/>
          <w:i w:val="0"/>
          <w:caps w:val="0"/>
          <w:color w:val="070707"/>
          <w:spacing w:val="0"/>
          <w:kern w:val="0"/>
          <w:sz w:val="32"/>
          <w:szCs w:val="32"/>
          <w:lang w:val="en-US" w:eastAsia="zh-CN" w:bidi="ar-SA"/>
        </w:rPr>
        <w:t>申报企业应为具有鲜明服务型制造特点的制造业企业。申报企业应通过战略规划、组织保障、技术创新、流程再造、市场拓展、人才培养等措施进行服务型制造转型升级，并取得显著成效。在本行业或相关领域内，其生产技术与工艺、服务能力与水平具有一定优势，原则上服务收入占企业营业收入比重达30%以上。</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Chars="200" w:right="0" w:rightChars="0" w:firstLine="321" w:firstLineChars="100"/>
        <w:jc w:val="both"/>
        <w:textAlignment w:val="auto"/>
        <w:rPr>
          <w:rFonts w:hint="default" w:ascii="Times New Roman" w:hAnsi="Times New Roman" w:eastAsia="仿宋_GB2312" w:cs="Times New Roman"/>
          <w:b/>
          <w:bCs/>
          <w:i w:val="0"/>
          <w:caps w:val="0"/>
          <w:color w:val="070707"/>
          <w:spacing w:val="0"/>
          <w:kern w:val="0"/>
          <w:sz w:val="32"/>
          <w:szCs w:val="32"/>
          <w:lang w:val="en-US" w:eastAsia="zh-CN" w:bidi="ar-SA"/>
        </w:rPr>
      </w:pPr>
      <w:r>
        <w:rPr>
          <w:rFonts w:hint="default" w:ascii="Times New Roman" w:hAnsi="Times New Roman" w:eastAsia="仿宋_GB2312" w:cs="Times New Roman"/>
          <w:b/>
          <w:bCs/>
          <w:i w:val="0"/>
          <w:caps w:val="0"/>
          <w:color w:val="070707"/>
          <w:spacing w:val="0"/>
          <w:kern w:val="0"/>
          <w:sz w:val="32"/>
          <w:szCs w:val="32"/>
          <w:lang w:val="en-US" w:eastAsia="zh-CN" w:bidi="ar-SA"/>
        </w:rPr>
        <w:t>2.示范平台</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i w:val="0"/>
          <w:caps w:val="0"/>
          <w:color w:val="070707"/>
          <w:spacing w:val="0"/>
          <w:kern w:val="0"/>
          <w:sz w:val="32"/>
          <w:szCs w:val="32"/>
          <w:lang w:val="en-US" w:eastAsia="zh-CN" w:bidi="ar-SA"/>
        </w:rPr>
        <w:t>申报平台应为从制造业企业衍生出的服务平台或第三方专业服务平台（包括应用服务提供商）。截至申报日正式投入运营时间满2年。</w:t>
      </w:r>
      <w:r>
        <w:rPr>
          <w:rFonts w:hint="default" w:ascii="Times New Roman" w:hAnsi="Times New Roman" w:eastAsia="仿宋_GB2312" w:cs="Times New Roman"/>
          <w:sz w:val="32"/>
          <w:szCs w:val="32"/>
        </w:rPr>
        <w:t>平台运营机构必须有稳定的管理团队和人才队伍、安全可靠的互联网架构、健全的管理制度，规范的服务流程、合理的收费标准和完善的服务质量保障措施，财务收支状况良好。有明确的发展规划和目标，以及良好的发展前景和可持续发展能力。</w:t>
      </w:r>
    </w:p>
    <w:p>
      <w:pPr>
        <w:keepNext w:val="0"/>
        <w:keepLines w:val="0"/>
        <w:pageBreakBefore w:val="0"/>
        <w:widowControl w:val="0"/>
        <w:kinsoku/>
        <w:overflowPunct/>
        <w:topLinePunct w:val="0"/>
        <w:autoSpaceDE/>
        <w:autoSpaceDN/>
        <w:bidi w:val="0"/>
        <w:adjustRightInd/>
        <w:snapToGrid/>
        <w:spacing w:after="0" w:line="600" w:lineRule="exact"/>
        <w:jc w:val="both"/>
        <w:textAlignment w:val="auto"/>
        <w:rPr>
          <w:rFonts w:hint="default" w:ascii="Times New Roman" w:hAnsi="Times New Roman" w:eastAsia="仿宋_GB2312" w:cs="Times New Roman"/>
          <w:i w:val="0"/>
          <w:caps w:val="0"/>
          <w:color w:val="070707"/>
          <w:spacing w:val="0"/>
          <w:kern w:val="0"/>
          <w:sz w:val="32"/>
          <w:szCs w:val="32"/>
          <w:lang w:val="en-US" w:eastAsia="zh-CN" w:bidi="ar-SA"/>
        </w:rPr>
      </w:pPr>
      <w:r>
        <w:rPr>
          <w:rFonts w:hint="default" w:ascii="Times New Roman" w:hAnsi="Times New Roman" w:eastAsia="仿宋_GB2312" w:cs="Times New Roman"/>
          <w:i w:val="0"/>
          <w:caps w:val="0"/>
          <w:color w:val="070707"/>
          <w:spacing w:val="0"/>
          <w:kern w:val="0"/>
          <w:sz w:val="32"/>
          <w:szCs w:val="32"/>
          <w:lang w:val="en-US" w:eastAsia="zh-CN" w:bidi="ar-SA"/>
        </w:rPr>
        <w:t>示范平台分为共享制造类和其他类。</w:t>
      </w:r>
      <w:r>
        <w:rPr>
          <w:rFonts w:hint="default" w:ascii="Times New Roman" w:hAnsi="Times New Roman" w:eastAsia="仿宋_GB2312" w:cs="Times New Roman"/>
          <w:kern w:val="2"/>
          <w:sz w:val="32"/>
          <w:lang w:val="en-US" w:eastAsia="zh-CN" w:bidi="ar-SA"/>
        </w:rPr>
        <w:t>申报共享制造类的平台，应围绕制造资源的在线发布、订单匹配、生产管理、支付保障、信用评价等，应用新一代信息技术，深度整合分散化、多样化制造资源，发展“平台接单、按工序分解、多工厂协同”的共享制造模式，有效提升相关行业、区域制造资源的集聚和共享水平。</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070707"/>
          <w:spacing w:val="0"/>
          <w:kern w:val="0"/>
          <w:sz w:val="32"/>
          <w:szCs w:val="32"/>
          <w:lang w:val="en-US" w:eastAsia="zh-CN" w:bidi="ar-SA"/>
        </w:rPr>
        <w:t>申报其他类的平台，应能够较好满足相关制造业企业在发展服务型制造方面的服务需求，具备在线服务、线上线下联动等功能，在服务体系建设、服务能力提升、服务模式等方面有所创新，能够有效提升制造效率和能力，有效降低企业间交易成本和合作风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rightChars="0"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（三）示范城市申报条件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仿宋_GB2312" w:cs="Times New Roman"/>
          <w:i w:val="0"/>
          <w:kern w:val="0"/>
          <w:sz w:val="32"/>
          <w:szCs w:val="32"/>
          <w:lang w:val="en-US" w:eastAsia="zh-CN" w:bidi="ar-SA"/>
        </w:rPr>
      </w:pPr>
      <w:r>
        <w:rPr>
          <w:rFonts w:hint="default" w:ascii="Times New Roman" w:hAnsi="Times New Roman" w:eastAsia="仿宋_GB2312" w:cs="Times New Roman"/>
          <w:i w:val="0"/>
          <w:caps w:val="0"/>
          <w:color w:val="070707"/>
          <w:spacing w:val="0"/>
          <w:kern w:val="0"/>
          <w:sz w:val="32"/>
          <w:szCs w:val="32"/>
          <w:lang w:val="en-US" w:eastAsia="zh-CN" w:bidi="ar-SA"/>
        </w:rPr>
        <w:t>1.申报城市应在推动服务型制造创新发展方面政策举措实、工作力度大、转型成效显著、支撑体系持续优化，能够为其他城市发展服务型制造提供经验借鉴。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caps w:val="0"/>
          <w:color w:val="070707"/>
          <w:spacing w:val="0"/>
          <w:kern w:val="0"/>
          <w:sz w:val="32"/>
          <w:szCs w:val="32"/>
          <w:lang w:val="en-US" w:eastAsia="zh-CN" w:bidi="ar-SA"/>
        </w:rPr>
      </w:pPr>
      <w:r>
        <w:rPr>
          <w:rFonts w:hint="default" w:ascii="Times New Roman" w:hAnsi="Times New Roman" w:eastAsia="仿宋_GB2312" w:cs="Times New Roman"/>
          <w:i w:val="0"/>
          <w:caps w:val="0"/>
          <w:color w:val="070707"/>
          <w:spacing w:val="0"/>
          <w:kern w:val="0"/>
          <w:sz w:val="32"/>
          <w:szCs w:val="32"/>
          <w:lang w:val="en-US" w:eastAsia="zh-CN" w:bidi="ar-SA"/>
        </w:rPr>
        <w:t>2.示范城市分为综合类和工业设计特色类。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caps w:val="0"/>
          <w:color w:val="070707"/>
          <w:spacing w:val="0"/>
          <w:kern w:val="0"/>
          <w:sz w:val="32"/>
          <w:szCs w:val="32"/>
          <w:lang w:val="en-US" w:eastAsia="zh-CN" w:bidi="ar-SA"/>
        </w:rPr>
      </w:pPr>
      <w:r>
        <w:rPr>
          <w:rFonts w:hint="default" w:ascii="Times New Roman" w:hAnsi="Times New Roman" w:eastAsia="仿宋_GB2312" w:cs="Times New Roman"/>
          <w:i w:val="0"/>
          <w:caps w:val="0"/>
          <w:color w:val="070707"/>
          <w:spacing w:val="0"/>
          <w:kern w:val="0"/>
          <w:sz w:val="32"/>
          <w:szCs w:val="32"/>
          <w:lang w:val="en-US" w:eastAsia="zh-CN" w:bidi="ar-SA"/>
        </w:rPr>
        <w:t>申报综合类的城市，应拥有一批国家级服务型制造示范企业、平台及项目，服务型制造主要模式深入发展、转型特点显著，制造业企业服务产出显著提升，支撑服务型制造发展的公共服务体系、人才队伍建设逐步优化，相关生产性服务业发展水平较高，服务型制造发展对制造业GDP增长的贡献显著提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i w:val="0"/>
          <w:caps w:val="0"/>
          <w:color w:val="070707"/>
          <w:spacing w:val="0"/>
          <w:kern w:val="0"/>
          <w:sz w:val="32"/>
          <w:szCs w:val="32"/>
          <w:lang w:val="en-US" w:eastAsia="zh-CN" w:bidi="ar-SA"/>
        </w:rPr>
        <w:t>申报工业设计特色类的城市，应拥有一批国家级工业设计中心，在制造业重点领域设计突破、高端制造业设计人才培育、国家工业设计研究院创建、工业设计基础研究等方面取得显著成效，工业设计赋能制造业高质量发展成效突出。</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default" w:ascii="黑体" w:hAnsi="黑体" w:eastAsia="黑体" w:cs="黑体"/>
          <w:b w:val="0"/>
          <w:bCs w:val="0"/>
          <w:i w:val="0"/>
          <w:caps w:val="0"/>
          <w:color w:val="070707"/>
          <w:spacing w:val="0"/>
          <w:kern w:val="0"/>
          <w:sz w:val="32"/>
          <w:szCs w:val="32"/>
          <w:lang w:val="en-US" w:eastAsia="zh-CN" w:bidi="ar"/>
        </w:rPr>
      </w:pPr>
      <w:r>
        <w:rPr>
          <w:rFonts w:hint="default" w:ascii="黑体" w:hAnsi="黑体" w:eastAsia="黑体" w:cs="黑体"/>
          <w:b w:val="0"/>
          <w:bCs w:val="0"/>
          <w:i w:val="0"/>
          <w:caps w:val="0"/>
          <w:color w:val="070707"/>
          <w:spacing w:val="0"/>
          <w:kern w:val="0"/>
          <w:sz w:val="32"/>
          <w:szCs w:val="32"/>
          <w:lang w:val="en-US" w:eastAsia="zh-CN" w:bidi="ar"/>
        </w:rPr>
        <w:t>三、工作程序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070707"/>
          <w:spacing w:val="0"/>
          <w:sz w:val="32"/>
          <w:szCs w:val="32"/>
          <w:lang w:eastAsia="zh-CN"/>
        </w:rPr>
      </w:pPr>
      <w:r>
        <w:rPr>
          <w:rFonts w:hint="default" w:ascii="Times New Roman" w:hAnsi="Times New Roman" w:eastAsia="仿宋_GB2312" w:cs="Times New Roman"/>
          <w:i w:val="0"/>
          <w:caps w:val="0"/>
          <w:color w:val="070707"/>
          <w:spacing w:val="0"/>
          <w:sz w:val="32"/>
          <w:szCs w:val="32"/>
          <w:lang w:val="en-US" w:eastAsia="zh-CN"/>
        </w:rPr>
        <w:t>（一）请</w:t>
      </w:r>
      <w:r>
        <w:rPr>
          <w:rFonts w:hint="default" w:ascii="Times New Roman" w:hAnsi="Times New Roman" w:eastAsia="仿宋_GB2312" w:cs="Times New Roman"/>
          <w:i w:val="0"/>
          <w:caps w:val="0"/>
          <w:color w:val="070707"/>
          <w:spacing w:val="0"/>
          <w:sz w:val="32"/>
          <w:szCs w:val="32"/>
        </w:rPr>
        <w:t>各</w:t>
      </w:r>
      <w:r>
        <w:rPr>
          <w:rFonts w:hint="default" w:ascii="Times New Roman" w:hAnsi="Times New Roman" w:eastAsia="仿宋_GB2312" w:cs="Times New Roman"/>
          <w:i w:val="0"/>
          <w:caps w:val="0"/>
          <w:color w:val="070707"/>
          <w:spacing w:val="0"/>
          <w:sz w:val="32"/>
          <w:szCs w:val="32"/>
          <w:lang w:eastAsia="zh-CN"/>
        </w:rPr>
        <w:t>省辖</w:t>
      </w:r>
      <w:r>
        <w:rPr>
          <w:rFonts w:hint="default" w:ascii="Times New Roman" w:hAnsi="Times New Roman" w:eastAsia="仿宋_GB2312" w:cs="Times New Roman"/>
          <w:i w:val="0"/>
          <w:caps w:val="0"/>
          <w:color w:val="070707"/>
          <w:spacing w:val="0"/>
          <w:sz w:val="32"/>
          <w:szCs w:val="32"/>
        </w:rPr>
        <w:t>市</w:t>
      </w:r>
      <w:r>
        <w:rPr>
          <w:rFonts w:hint="default" w:ascii="Times New Roman" w:hAnsi="Times New Roman" w:eastAsia="仿宋_GB2312" w:cs="Times New Roman"/>
          <w:i w:val="0"/>
          <w:caps w:val="0"/>
          <w:color w:val="070707"/>
          <w:spacing w:val="0"/>
          <w:sz w:val="32"/>
          <w:szCs w:val="32"/>
          <w:lang w:eastAsia="zh-CN"/>
        </w:rPr>
        <w:t>、济源示范区、航空港区</w:t>
      </w:r>
      <w:r>
        <w:rPr>
          <w:rFonts w:hint="default" w:ascii="Times New Roman" w:hAnsi="Times New Roman" w:eastAsia="仿宋_GB2312" w:cs="Times New Roman"/>
          <w:i w:val="0"/>
          <w:caps w:val="0"/>
          <w:color w:val="070707"/>
          <w:spacing w:val="0"/>
          <w:sz w:val="32"/>
          <w:szCs w:val="32"/>
        </w:rPr>
        <w:t>工业和信息化</w:t>
      </w:r>
      <w:r>
        <w:rPr>
          <w:rFonts w:hint="default" w:ascii="Times New Roman" w:hAnsi="Times New Roman" w:eastAsia="仿宋_GB2312" w:cs="Times New Roman"/>
          <w:i w:val="0"/>
          <w:caps w:val="0"/>
          <w:color w:val="070707"/>
          <w:spacing w:val="0"/>
          <w:sz w:val="32"/>
          <w:szCs w:val="32"/>
          <w:lang w:eastAsia="zh-CN"/>
        </w:rPr>
        <w:t>主管</w:t>
      </w:r>
      <w:r>
        <w:rPr>
          <w:rFonts w:hint="default" w:ascii="Times New Roman" w:hAnsi="Times New Roman" w:eastAsia="仿宋_GB2312" w:cs="Times New Roman"/>
          <w:i w:val="0"/>
          <w:caps w:val="0"/>
          <w:color w:val="070707"/>
          <w:spacing w:val="0"/>
          <w:sz w:val="32"/>
          <w:szCs w:val="32"/>
        </w:rPr>
        <w:t>部门按照申报条件</w:t>
      </w:r>
      <w:r>
        <w:rPr>
          <w:rFonts w:hint="default" w:ascii="Times New Roman" w:hAnsi="Times New Roman" w:eastAsia="仿宋_GB2312" w:cs="Times New Roman"/>
          <w:i w:val="0"/>
          <w:caps w:val="0"/>
          <w:color w:val="070707"/>
          <w:spacing w:val="0"/>
          <w:sz w:val="32"/>
          <w:szCs w:val="32"/>
          <w:lang w:eastAsia="zh-CN"/>
        </w:rPr>
        <w:t>和要求</w:t>
      </w: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择优推荐辖区内符合条件的企业、单位登录</w:t>
      </w:r>
      <w:r>
        <w:rPr>
          <w:rFonts w:hint="default" w:ascii="Times New Roman" w:hAnsi="Times New Roman" w:eastAsia="仿宋_GB2312" w:cs="Times New Roman"/>
          <w:i w:val="0"/>
          <w:caps w:val="0"/>
          <w:color w:val="070707"/>
          <w:spacing w:val="0"/>
          <w:sz w:val="32"/>
          <w:szCs w:val="32"/>
          <w:u w:val="none"/>
          <w:lang w:eastAsia="zh-CN"/>
        </w:rPr>
        <w:t>“</w:t>
      </w:r>
      <w:r>
        <w:rPr>
          <w:rFonts w:hint="default" w:ascii="Times New Roman" w:hAnsi="Times New Roman" w:eastAsia="仿宋_GB2312" w:cs="Times New Roman"/>
          <w:i w:val="0"/>
          <w:caps w:val="0"/>
          <w:color w:val="070707"/>
          <w:spacing w:val="0"/>
          <w:w w:val="95"/>
          <w:sz w:val="32"/>
          <w:szCs w:val="32"/>
          <w:lang w:eastAsia="zh-CN"/>
        </w:rPr>
        <w:t>国家服务型制造公共服务平台</w:t>
      </w:r>
      <w:r>
        <w:rPr>
          <w:rFonts w:hint="default" w:ascii="Times New Roman" w:hAnsi="Times New Roman" w:eastAsia="仿宋_GB2312" w:cs="Times New Roman"/>
          <w:i w:val="0"/>
          <w:caps w:val="0"/>
          <w:color w:val="070707"/>
          <w:spacing w:val="0"/>
          <w:sz w:val="32"/>
          <w:szCs w:val="32"/>
          <w:u w:val="none"/>
          <w:lang w:eastAsia="zh-CN"/>
        </w:rPr>
        <w:t>”报送材料，示范城市材料由本级政府工业和信息化主管部门负责填报</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0"/>
        </w:rPr>
      </w:pPr>
      <w:r>
        <w:rPr>
          <w:rFonts w:hint="default" w:ascii="Times New Roman" w:hAnsi="Times New Roman" w:eastAsia="仿宋_GB2312" w:cs="Times New Roman"/>
          <w:i w:val="0"/>
          <w:caps w:val="0"/>
          <w:color w:val="070707"/>
          <w:spacing w:val="0"/>
          <w:sz w:val="32"/>
          <w:szCs w:val="32"/>
          <w:u w:val="none"/>
          <w:lang w:val="en-US" w:eastAsia="zh-CN"/>
        </w:rPr>
        <w:t>（二）请</w:t>
      </w:r>
      <w:r>
        <w:rPr>
          <w:rFonts w:hint="default" w:ascii="Times New Roman" w:hAnsi="Times New Roman" w:eastAsia="仿宋_GB2312" w:cs="Times New Roman"/>
          <w:i w:val="0"/>
          <w:caps w:val="0"/>
          <w:color w:val="070707"/>
          <w:spacing w:val="0"/>
          <w:sz w:val="32"/>
          <w:szCs w:val="32"/>
          <w:u w:val="none"/>
          <w:lang w:eastAsia="zh-CN"/>
        </w:rPr>
        <w:t>各省辖市、济源示范区、航空港区工业和信息化主管部门对申报材料</w:t>
      </w:r>
      <w:r>
        <w:rPr>
          <w:rFonts w:hint="default" w:ascii="Times New Roman" w:hAnsi="Times New Roman" w:eastAsia="仿宋_GB2312" w:cs="Times New Roman"/>
          <w:sz w:val="32"/>
          <w:szCs w:val="32"/>
        </w:rPr>
        <w:t>进行完整性和真实性审查，</w:t>
      </w:r>
      <w:r>
        <w:rPr>
          <w:rFonts w:hint="default" w:ascii="Times New Roman" w:hAnsi="Times New Roman" w:eastAsia="仿宋_GB2312" w:cs="Times New Roman"/>
          <w:sz w:val="32"/>
          <w:szCs w:val="32"/>
          <w:lang w:eastAsia="zh-CN"/>
        </w:rPr>
        <w:t>并于</w:t>
      </w:r>
      <w:r>
        <w:rPr>
          <w:rFonts w:hint="default" w:ascii="Times New Roman" w:hAnsi="Times New Roman" w:eastAsia="仿宋_GB2312" w:cs="Times New Roman"/>
          <w:sz w:val="32"/>
          <w:szCs w:val="32"/>
        </w:rPr>
        <w:t>现场核查后提出初审意见，</w:t>
      </w:r>
      <w:r>
        <w:rPr>
          <w:rFonts w:hint="default" w:ascii="Times New Roman" w:hAnsi="Times New Roman" w:eastAsia="仿宋_GB2312" w:cs="Times New Roman"/>
          <w:i w:val="0"/>
          <w:caps w:val="0"/>
          <w:color w:val="070707"/>
          <w:spacing w:val="0"/>
          <w:sz w:val="32"/>
          <w:szCs w:val="32"/>
          <w:lang w:eastAsia="zh-CN"/>
        </w:rPr>
        <w:t>填写</w:t>
      </w:r>
      <w:r>
        <w:rPr>
          <w:rFonts w:hint="default" w:ascii="Times New Roman" w:hAnsi="Times New Roman" w:eastAsia="仿宋_GB2312" w:cs="Times New Roman"/>
          <w:i w:val="0"/>
          <w:caps w:val="0"/>
          <w:color w:val="070707"/>
          <w:spacing w:val="0"/>
          <w:sz w:val="32"/>
          <w:szCs w:val="32"/>
        </w:rPr>
        <w:t>服务型制造示范遴选申报汇总表（附件</w:t>
      </w:r>
      <w:r>
        <w:rPr>
          <w:rFonts w:hint="default" w:ascii="Times New Roman" w:hAnsi="Times New Roman" w:eastAsia="仿宋_GB2312" w:cs="Times New Roman"/>
          <w:i w:val="0"/>
          <w:caps w:val="0"/>
          <w:color w:val="070707"/>
          <w:spacing w:val="0"/>
          <w:sz w:val="32"/>
          <w:szCs w:val="32"/>
          <w:lang w:val="en-US" w:eastAsia="zh-CN"/>
        </w:rPr>
        <w:t>2</w:t>
      </w: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，加盖公章，将扫描件于</w:t>
      </w:r>
      <w:r>
        <w:rPr>
          <w:rFonts w:hint="default" w:ascii="Times New Roman" w:hAnsi="Times New Roman" w:eastAsia="仿宋_GB2312" w:cs="Times New Roman"/>
          <w:i w:val="0"/>
          <w:caps w:val="0"/>
          <w:color w:val="070707"/>
          <w:spacing w:val="0"/>
          <w:sz w:val="32"/>
          <w:szCs w:val="32"/>
          <w:lang w:val="en-US" w:eastAsia="zh-CN"/>
        </w:rPr>
        <w:t>5月13日前报送至</w:t>
      </w:r>
      <w:r>
        <w:rPr>
          <w:rFonts w:hint="default" w:ascii="Times New Roman" w:hAnsi="Times New Roman" w:eastAsia="仿宋_GB2312" w:cs="Times New Roman"/>
          <w:sz w:val="32"/>
          <w:szCs w:val="32"/>
          <w:lang w:eastAsia="zh-CN"/>
        </w:rPr>
        <w:t>省工业和信息化厅数字化与未来产业处（</w:t>
      </w:r>
      <w:r>
        <w:rPr>
          <w:rFonts w:hint="default" w:ascii="Times New Roman" w:hAnsi="Times New Roman" w:eastAsia="仿宋_GB2312" w:cs="Times New Roman"/>
          <w:sz w:val="32"/>
          <w:szCs w:val="32"/>
        </w:rPr>
        <w:t>邮箱</w:t>
      </w:r>
      <w:r>
        <w:rPr>
          <w:rFonts w:hint="default" w:ascii="Times New Roman" w:hAnsi="Times New Roman" w:eastAsia="仿宋_GB2312" w:cs="Times New Roman"/>
          <w:sz w:val="32"/>
          <w:szCs w:val="32"/>
          <w:lang w:eastAsia="zh-CN"/>
        </w:rPr>
        <w:t>附后）。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我厅将</w:t>
      </w:r>
      <w:r>
        <w:rPr>
          <w:rFonts w:hint="default" w:ascii="Times New Roman" w:hAnsi="Times New Roman" w:eastAsia="仿宋_GB2312" w:cs="Times New Roman"/>
          <w:sz w:val="32"/>
          <w:szCs w:val="32"/>
          <w:lang w:eastAsia="zh-CN"/>
        </w:rPr>
        <w:t>组织专家</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材料进行</w:t>
      </w:r>
      <w:r>
        <w:rPr>
          <w:rFonts w:hint="default"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rPr>
        <w:t>，择优</w:t>
      </w:r>
      <w:r>
        <w:rPr>
          <w:rFonts w:hint="default" w:ascii="Times New Roman" w:hAnsi="Times New Roman" w:eastAsia="仿宋_GB2312" w:cs="Times New Roman"/>
          <w:sz w:val="32"/>
          <w:szCs w:val="32"/>
          <w:lang w:eastAsia="zh-CN"/>
        </w:rPr>
        <w:t>推荐。</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default" w:ascii="黑体" w:hAnsi="黑体" w:eastAsia="黑体" w:cs="黑体"/>
          <w:b w:val="0"/>
          <w:bCs w:val="0"/>
          <w:i w:val="0"/>
          <w:caps w:val="0"/>
          <w:color w:val="070707"/>
          <w:spacing w:val="0"/>
          <w:kern w:val="0"/>
          <w:sz w:val="32"/>
          <w:szCs w:val="32"/>
          <w:lang w:val="en-US" w:eastAsia="zh-CN" w:bidi="ar"/>
        </w:rPr>
      </w:pPr>
      <w:r>
        <w:rPr>
          <w:rFonts w:hint="default" w:ascii="黑体" w:hAnsi="黑体" w:eastAsia="黑体" w:cs="黑体"/>
          <w:b w:val="0"/>
          <w:bCs w:val="0"/>
          <w:i w:val="0"/>
          <w:caps w:val="0"/>
          <w:color w:val="070707"/>
          <w:spacing w:val="0"/>
          <w:kern w:val="0"/>
          <w:sz w:val="32"/>
          <w:szCs w:val="32"/>
          <w:lang w:val="en-US" w:eastAsia="zh-CN" w:bidi="ar"/>
        </w:rPr>
        <w:t>四</w:t>
      </w:r>
      <w:r>
        <w:rPr>
          <w:rFonts w:hint="default" w:ascii="黑体" w:hAnsi="黑体" w:eastAsia="黑体" w:cs="黑体"/>
          <w:b w:val="0"/>
          <w:bCs w:val="0"/>
          <w:i w:val="0"/>
          <w:caps w:val="0"/>
          <w:color w:val="070707"/>
          <w:spacing w:val="0"/>
          <w:kern w:val="0"/>
          <w:sz w:val="32"/>
          <w:szCs w:val="32"/>
          <w:lang w:val="en-US" w:eastAsia="zh-Hans" w:bidi="ar"/>
        </w:rPr>
        <w:t>、</w:t>
      </w:r>
      <w:r>
        <w:rPr>
          <w:rFonts w:hint="default" w:ascii="黑体" w:hAnsi="黑体" w:eastAsia="黑体" w:cs="黑体"/>
          <w:b w:val="0"/>
          <w:bCs w:val="0"/>
          <w:i w:val="0"/>
          <w:caps w:val="0"/>
          <w:color w:val="070707"/>
          <w:spacing w:val="0"/>
          <w:kern w:val="0"/>
          <w:sz w:val="32"/>
          <w:szCs w:val="32"/>
          <w:lang w:val="en-US" w:eastAsia="zh-CN" w:bidi="ar"/>
        </w:rPr>
        <w:t>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仿宋_GB2312" w:cs="Times New Roman"/>
          <w:kern w:val="2"/>
          <w:sz w:val="32"/>
          <w:szCs w:val="32"/>
          <w:lang w:val="en-US" w:eastAsia="zh-CN" w:bidi="ar-SA"/>
        </w:rPr>
        <w:t>（一）请拟申报国家级服务型制造示范的申报主体认真阅读</w:t>
      </w:r>
      <w:r>
        <w:rPr>
          <w:rFonts w:hint="default" w:ascii="Times New Roman" w:hAnsi="Times New Roman" w:eastAsia="仿宋_GB2312" w:cs="Times New Roman"/>
          <w:i w:val="0"/>
          <w:caps w:val="0"/>
          <w:color w:val="070707"/>
          <w:spacing w:val="0"/>
          <w:sz w:val="32"/>
          <w:szCs w:val="32"/>
          <w:lang w:val="en-US" w:eastAsia="zh-CN"/>
        </w:rPr>
        <w:t>服务型制造示范申报条件，找准服务型制造示范申报方向，突出亮点。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申报国家级服务型制造示范的主体应具备省级服务型制造示范资格（历年省级服务型制造示范），已获得国家级服务型制造示范项目、平台的可以申报国家级服务型制造示范企业，已获得国家级服务型制造示范企业的，不得重复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（三）申报单位评选为示范单位后，应主动接受各级工业和信息化主管部门指导，及时报送有关数据和材料，并积极参加有关宣传交流和经验推介活动。</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default" w:ascii="黑体" w:hAnsi="黑体" w:eastAsia="黑体" w:cs="黑体"/>
          <w:b w:val="0"/>
          <w:bCs w:val="0"/>
          <w:i w:val="0"/>
          <w:caps w:val="0"/>
          <w:color w:val="070707"/>
          <w:spacing w:val="0"/>
          <w:kern w:val="0"/>
          <w:sz w:val="32"/>
          <w:szCs w:val="32"/>
          <w:lang w:val="en-US" w:eastAsia="zh-CN" w:bidi="ar"/>
        </w:rPr>
      </w:pPr>
      <w:r>
        <w:rPr>
          <w:rFonts w:hint="default" w:ascii="黑体" w:hAnsi="黑体" w:eastAsia="黑体" w:cs="黑体"/>
          <w:b w:val="0"/>
          <w:bCs w:val="0"/>
          <w:i w:val="0"/>
          <w:caps w:val="0"/>
          <w:color w:val="070707"/>
          <w:spacing w:val="0"/>
          <w:kern w:val="0"/>
          <w:sz w:val="32"/>
          <w:szCs w:val="32"/>
          <w:lang w:val="en-US" w:eastAsia="zh-CN" w:bidi="ar"/>
        </w:rPr>
        <w:t>五、开展国家级服务型制造示范评估评价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i w:val="0"/>
          <w:caps w:val="0"/>
          <w:color w:val="070707"/>
          <w:spacing w:val="0"/>
          <w:sz w:val="32"/>
          <w:szCs w:val="32"/>
          <w:lang w:eastAsia="zh-CN"/>
        </w:rPr>
        <w:t>为进一步发挥服务型制造示范引领作用，加强跟踪服务，决定对前四批国家示范企业、示范平台、示范城市开展评估评价工作。请各省辖市、济源示范区、航空港区工业和信息化主管部门于</w:t>
      </w:r>
      <w:r>
        <w:rPr>
          <w:rFonts w:hint="default" w:ascii="Times New Roman" w:hAnsi="Times New Roman" w:eastAsia="仿宋_GB2312" w:cs="Times New Roman"/>
          <w:i w:val="0"/>
          <w:caps w:val="0"/>
          <w:color w:val="070707"/>
          <w:spacing w:val="0"/>
          <w:sz w:val="32"/>
          <w:szCs w:val="32"/>
          <w:lang w:val="en-US" w:eastAsia="zh-CN"/>
        </w:rPr>
        <w:t>5月31日前，组织本地区前四批国家示范主体登录“服务型制造公共服务平台”网站填报评估评价材料，纸质版材料无需报送。由于特殊原因（如公司经营状态变更为吊销、注销、停业、清算等情况），确实无法完成网上填报工作的示范主体，请所在辖区</w:t>
      </w:r>
      <w:r>
        <w:rPr>
          <w:rFonts w:hint="default" w:ascii="Times New Roman" w:hAnsi="Times New Roman" w:eastAsia="仿宋_GB2312" w:cs="Times New Roman"/>
          <w:i w:val="0"/>
          <w:caps w:val="0"/>
          <w:color w:val="070707"/>
          <w:spacing w:val="-6"/>
          <w:sz w:val="32"/>
          <w:szCs w:val="32"/>
          <w:lang w:val="en-US" w:eastAsia="zh-CN"/>
        </w:rPr>
        <w:t>工业和信息化主管部门提供文字说明（纸质版加盖公章），将扫描件报送省工业和信息化厅数字化与未来产业处</w:t>
      </w:r>
      <w:r>
        <w:rPr>
          <w:rFonts w:hint="default" w:ascii="Times New Roman" w:hAnsi="Times New Roman" w:eastAsia="仿宋_GB2312" w:cs="Times New Roman"/>
          <w:spacing w:val="-6"/>
          <w:sz w:val="32"/>
          <w:szCs w:val="32"/>
          <w:lang w:eastAsia="zh-CN"/>
        </w:rPr>
        <w:t>。</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default" w:ascii="黑体" w:hAnsi="黑体" w:eastAsia="黑体" w:cs="黑体"/>
          <w:b w:val="0"/>
          <w:bCs w:val="0"/>
          <w:i w:val="0"/>
          <w:caps w:val="0"/>
          <w:color w:val="070707"/>
          <w:spacing w:val="0"/>
          <w:kern w:val="0"/>
          <w:sz w:val="32"/>
          <w:szCs w:val="32"/>
          <w:lang w:val="en-US" w:eastAsia="zh-CN" w:bidi="ar"/>
        </w:rPr>
      </w:pPr>
      <w:r>
        <w:rPr>
          <w:rFonts w:hint="default" w:ascii="黑体" w:hAnsi="黑体" w:eastAsia="黑体" w:cs="黑体"/>
          <w:b w:val="0"/>
          <w:bCs w:val="0"/>
          <w:i w:val="0"/>
          <w:caps w:val="0"/>
          <w:color w:val="070707"/>
          <w:spacing w:val="0"/>
          <w:kern w:val="0"/>
          <w:sz w:val="32"/>
          <w:szCs w:val="32"/>
          <w:lang w:val="en-US" w:eastAsia="zh-CN" w:bidi="ar"/>
        </w:rPr>
        <w:t>六、联系方式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仿宋_GB2312" w:cs="Times New Roman"/>
          <w:i w:val="0"/>
          <w:kern w:val="0"/>
          <w:sz w:val="32"/>
          <w:szCs w:val="32"/>
          <w:lang w:val="en-US" w:eastAsia="zh-CN" w:bidi="ar-SA"/>
        </w:rPr>
      </w:pPr>
      <w:r>
        <w:rPr>
          <w:rFonts w:hint="default" w:ascii="Times New Roman" w:hAnsi="Times New Roman" w:eastAsia="仿宋_GB2312" w:cs="Times New Roman"/>
          <w:i w:val="0"/>
          <w:caps w:val="0"/>
          <w:color w:val="070707"/>
          <w:spacing w:val="0"/>
          <w:kern w:val="0"/>
          <w:sz w:val="32"/>
          <w:szCs w:val="32"/>
          <w:lang w:val="en-US" w:eastAsia="zh-CN" w:bidi="ar-SA"/>
        </w:rPr>
        <w:t>电    话：0371-65507698</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电子邮箱：</w:t>
      </w:r>
      <w:r>
        <w:rPr>
          <w:rFonts w:hint="default" w:ascii="Times New Roman" w:hAnsi="Times New Roman" w:eastAsia="仿宋_GB2312" w:cs="Times New Roman"/>
          <w:color w:val="auto"/>
          <w:kern w:val="0"/>
          <w:sz w:val="32"/>
          <w:szCs w:val="32"/>
          <w:u w:val="none"/>
          <w:lang w:val="en-US" w:eastAsia="zh-CN" w:bidi="ar-SA"/>
        </w:rPr>
        <w:t>hnsznzz@126.com</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i w:val="0"/>
          <w:caps w:val="0"/>
          <w:color w:val="070707"/>
          <w:spacing w:val="0"/>
          <w:kern w:val="0"/>
          <w:sz w:val="32"/>
          <w:szCs w:val="32"/>
          <w:lang w:val="en-US" w:eastAsia="zh-CN" w:bidi="ar-SA"/>
        </w:rPr>
        <w:t>地    址：郑州市熊儿河路93号盐业大厦1202室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rightChars="0" w:firstLine="608" w:firstLineChars="200"/>
        <w:jc w:val="both"/>
        <w:textAlignment w:val="auto"/>
        <w:rPr>
          <w:rFonts w:hint="default" w:ascii="Times New Roman" w:hAnsi="Times New Roman" w:eastAsia="仿宋_GB2312" w:cs="Times New Roman"/>
          <w:i w:val="0"/>
          <w:caps w:val="0"/>
          <w:color w:val="070707"/>
          <w:spacing w:val="0"/>
          <w:w w:val="95"/>
          <w:kern w:val="0"/>
          <w:sz w:val="32"/>
          <w:szCs w:val="32"/>
          <w:u w:val="none"/>
          <w:lang w:val="en-US" w:eastAsia="zh-CN" w:bidi="ar-SA"/>
        </w:rPr>
      </w:pPr>
      <w:r>
        <w:rPr>
          <w:rFonts w:hint="default" w:ascii="Times New Roman" w:hAnsi="Times New Roman" w:eastAsia="仿宋_GB2312" w:cs="Times New Roman"/>
          <w:i w:val="0"/>
          <w:caps w:val="0"/>
          <w:color w:val="070707"/>
          <w:spacing w:val="0"/>
          <w:w w:val="95"/>
          <w:kern w:val="0"/>
          <w:sz w:val="32"/>
          <w:szCs w:val="32"/>
          <w:lang w:val="en-US" w:eastAsia="zh-CN" w:bidi="ar-SA"/>
        </w:rPr>
        <w:t>国家服务型制造公共服务平台网址：</w:t>
      </w:r>
      <w:r>
        <w:rPr>
          <w:rFonts w:hint="default" w:ascii="Times New Roman" w:hAnsi="Times New Roman" w:eastAsia="仿宋_GB2312" w:cs="Times New Roman"/>
          <w:i w:val="0"/>
          <w:caps w:val="0"/>
          <w:color w:val="070707"/>
          <w:spacing w:val="0"/>
          <w:w w:val="95"/>
          <w:kern w:val="0"/>
          <w:sz w:val="32"/>
          <w:szCs w:val="32"/>
          <w:u w:val="none"/>
          <w:lang w:val="en-US" w:eastAsia="zh-CN" w:bidi="ar-SA"/>
        </w:rPr>
        <w:t>http://selection.csoma.org.cn</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仿宋_GB2312" w:cs="Times New Roman"/>
          <w:i w:val="0"/>
          <w:kern w:val="0"/>
          <w:sz w:val="32"/>
          <w:szCs w:val="32"/>
          <w:lang w:val="en-US" w:eastAsia="zh-CN" w:bidi="ar"/>
        </w:rPr>
      </w:pPr>
      <w:r>
        <w:rPr>
          <w:rFonts w:hint="default" w:ascii="Times New Roman" w:hAnsi="Times New Roman" w:eastAsia="仿宋_GB2312" w:cs="Times New Roman"/>
          <w:i w:val="0"/>
          <w:caps w:val="0"/>
          <w:color w:val="070707"/>
          <w:spacing w:val="0"/>
          <w:kern w:val="0"/>
          <w:sz w:val="32"/>
          <w:szCs w:val="32"/>
          <w:lang w:val="en-US" w:eastAsia="zh-CN" w:bidi="ar"/>
        </w:rPr>
        <w:t>国家级服务平台联系电话：010-58113937</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仿宋_GB2312" w:cs="Times New Roman"/>
          <w:i w:val="0"/>
          <w:caps w:val="0"/>
          <w:color w:val="070707"/>
          <w:spacing w:val="0"/>
          <w:kern w:val="0"/>
          <w:sz w:val="32"/>
          <w:szCs w:val="32"/>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u w:val="none"/>
          <w:lang w:val="en-US" w:eastAsia="zh-CN" w:bidi="ar-SA"/>
        </w:rPr>
      </w:pPr>
      <w:r>
        <w:rPr>
          <w:rFonts w:hint="default" w:ascii="Times New Roman" w:hAnsi="Times New Roman" w:eastAsia="仿宋_GB2312" w:cs="Times New Roman"/>
          <w:i w:val="0"/>
          <w:caps w:val="0"/>
          <w:color w:val="070707"/>
          <w:spacing w:val="0"/>
          <w:kern w:val="0"/>
          <w:sz w:val="32"/>
          <w:szCs w:val="32"/>
          <w:lang w:val="en-US" w:eastAsia="zh-CN" w:bidi="ar-SA"/>
        </w:rPr>
        <w:t>附件：1.</w:t>
      </w:r>
      <w:r>
        <w:rPr>
          <w:rFonts w:hint="default" w:ascii="Times New Roman" w:hAnsi="Times New Roman" w:eastAsia="仿宋_GB2312" w:cs="Times New Roman"/>
          <w:i w:val="0"/>
          <w:caps w:val="0"/>
          <w:color w:val="000000"/>
          <w:spacing w:val="0"/>
          <w:kern w:val="0"/>
          <w:sz w:val="32"/>
          <w:szCs w:val="32"/>
          <w:u w:val="none"/>
          <w:lang w:val="en-US" w:eastAsia="zh-CN" w:bidi="ar-SA"/>
        </w:rPr>
        <w:t>服务型制造示范遴选申报书</w:t>
      </w:r>
    </w:p>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1050" w:leftChars="500" w:right="0" w:rightChars="0" w:firstLine="640" w:firstLineChars="200"/>
        <w:jc w:val="both"/>
        <w:textAlignment w:val="auto"/>
        <w:rPr>
          <w:rFonts w:hint="default" w:ascii="Times New Roman" w:hAnsi="Times New Roman" w:eastAsia="仿宋_GB2312" w:cs="Times New Roman"/>
          <w:b w:val="0"/>
          <w:bCs/>
          <w:kern w:val="0"/>
          <w:sz w:val="36"/>
          <w:szCs w:val="36"/>
          <w:lang w:val="en-US" w:eastAsia="zh-CN" w:bidi="ar-SA"/>
        </w:rPr>
      </w:pPr>
      <w:r>
        <w:rPr>
          <w:rFonts w:hint="default" w:ascii="Times New Roman" w:hAnsi="Times New Roman" w:eastAsia="仿宋_GB2312" w:cs="Times New Roman"/>
          <w:i w:val="0"/>
          <w:caps w:val="0"/>
          <w:color w:val="000000"/>
          <w:spacing w:val="0"/>
          <w:kern w:val="0"/>
          <w:sz w:val="32"/>
          <w:szCs w:val="32"/>
          <w:u w:val="none"/>
          <w:lang w:val="en-US" w:eastAsia="zh-CN" w:bidi="ar-SA"/>
        </w:rPr>
        <w:t>2.服务型制造示范遴选申报汇总表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jc w:val="both"/>
        <w:textAlignment w:val="auto"/>
        <w:rPr>
          <w:rFonts w:hint="default" w:ascii="Times New Roman" w:hAnsi="Times New Roman" w:eastAsia="仿宋_GB2312" w:cs="Times New Roman"/>
          <w:i w:val="0"/>
          <w:caps w:val="0"/>
          <w:color w:val="000000"/>
          <w:spacing w:val="0"/>
          <w:kern w:val="0"/>
          <w:sz w:val="32"/>
          <w:szCs w:val="32"/>
          <w:u w:val="none"/>
          <w:lang w:val="en-US" w:eastAsia="zh-CN" w:bidi="ar-SA"/>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jc w:val="both"/>
        <w:textAlignment w:val="auto"/>
        <w:rPr>
          <w:rFonts w:hint="default" w:ascii="Times New Roman" w:hAnsi="Times New Roman" w:eastAsia="仿宋_GB2312" w:cs="Times New Roman"/>
          <w:i w:val="0"/>
          <w:caps w:val="0"/>
          <w:color w:val="000000"/>
          <w:spacing w:val="0"/>
          <w:kern w:val="0"/>
          <w:sz w:val="32"/>
          <w:szCs w:val="32"/>
          <w:u w:val="none"/>
          <w:lang w:val="en-US" w:eastAsia="zh-CN" w:bidi="ar-SA"/>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jc w:val="both"/>
        <w:textAlignment w:val="auto"/>
        <w:rPr>
          <w:rFonts w:hint="default" w:ascii="Times New Roman" w:hAnsi="Times New Roman" w:eastAsia="仿宋_GB2312" w:cs="Times New Roman"/>
          <w:i w:val="0"/>
          <w:caps w:val="0"/>
          <w:color w:val="000000"/>
          <w:spacing w:val="0"/>
          <w:kern w:val="0"/>
          <w:sz w:val="32"/>
          <w:szCs w:val="32"/>
          <w:u w:val="none"/>
          <w:lang w:val="en-US" w:eastAsia="zh-CN" w:bidi="ar-SA"/>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仿宋_GB2312" w:cs="Times New Roman"/>
          <w:i w:val="0"/>
          <w:caps w:val="0"/>
          <w:color w:val="000000"/>
          <w:spacing w:val="0"/>
          <w:kern w:val="0"/>
          <w:sz w:val="32"/>
          <w:szCs w:val="32"/>
          <w:u w:val="none"/>
          <w:lang w:val="en-US" w:eastAsia="zh-CN" w:bidi="ar-SA"/>
        </w:rPr>
      </w:pPr>
      <w:r>
        <w:rPr>
          <w:rFonts w:hint="default" w:ascii="Times New Roman" w:hAnsi="Times New Roman" w:eastAsia="仿宋_GB2312" w:cs="Times New Roman"/>
          <w:i w:val="0"/>
          <w:caps w:val="0"/>
          <w:color w:val="000000"/>
          <w:spacing w:val="0"/>
          <w:kern w:val="0"/>
          <w:sz w:val="32"/>
          <w:szCs w:val="32"/>
          <w:u w:val="none"/>
          <w:lang w:val="en-US" w:eastAsia="zh-CN" w:bidi="ar-SA"/>
        </w:rPr>
        <w:t xml:space="preserve">                        2023年4月17日      </w:t>
      </w:r>
    </w:p>
    <w:p>
      <w:pPr>
        <w:keepNext w:val="0"/>
        <w:keepLines w:val="0"/>
        <w:pageBreakBefore w:val="0"/>
        <w:widowControl w:val="0"/>
        <w:kinsoku/>
        <w:overflowPunct/>
        <w:topLinePunct w:val="0"/>
        <w:autoSpaceDE/>
        <w:autoSpaceDN/>
        <w:bidi w:val="0"/>
        <w:adjustRightInd/>
        <w:spacing w:line="600" w:lineRule="exact"/>
        <w:textAlignment w:val="auto"/>
        <w:rPr>
          <w:rFonts w:hint="default" w:ascii="Times New Roman" w:hAnsi="Times New Roman" w:eastAsia="仿宋_GB2312" w:cs="Times New Roman"/>
          <w:sz w:val="32"/>
          <w:szCs w:val="20"/>
        </w:rPr>
      </w:pPr>
    </w:p>
    <w:p>
      <w:pPr>
        <w:widowControl w:val="0"/>
        <w:spacing w:after="120"/>
        <w:jc w:val="both"/>
        <w:rPr>
          <w:rFonts w:ascii="Calibri" w:hAnsi="Calibri" w:eastAsia="仿宋_GB2312" w:cs="Times New Roman"/>
          <w:kern w:val="2"/>
          <w:sz w:val="32"/>
          <w:lang w:val="en-US" w:eastAsia="zh-CN" w:bidi="ar-SA"/>
        </w:rPr>
      </w:pPr>
    </w:p>
    <w:p>
      <w:pPr>
        <w:widowControl w:val="0"/>
        <w:spacing w:before="240" w:beforeLines="0" w:beforeAutospacing="0" w:after="60" w:afterLines="0" w:afterAutospacing="0"/>
        <w:jc w:val="center"/>
        <w:outlineLvl w:val="0"/>
        <w:rPr>
          <w:rFonts w:ascii="Arial" w:hAnsi="Arial" w:eastAsia="仿宋_GB2312" w:cs="Times New Roman"/>
          <w:b/>
          <w:kern w:val="2"/>
          <w:sz w:val="32"/>
          <w:lang w:val="en-US" w:eastAsia="zh-CN" w:bidi="ar-SA"/>
        </w:rPr>
      </w:pPr>
    </w:p>
    <w:p>
      <w:pPr>
        <w:rPr>
          <w:rFonts w:eastAsia="仿宋_GB2312"/>
          <w:sz w:val="32"/>
          <w:szCs w:val="20"/>
        </w:rPr>
      </w:pPr>
    </w:p>
    <w:p>
      <w:pPr>
        <w:sectPr>
          <w:footerReference r:id="rId3" w:type="default"/>
          <w:pgSz w:w="11906" w:h="16838"/>
          <w:pgMar w:top="1417" w:right="1417" w:bottom="1417" w:left="1417" w:header="1020" w:footer="1304" w:gutter="0"/>
          <w:pgNumType w:fmt="decimal"/>
          <w:cols w:space="0" w:num="1"/>
          <w:rtlGutter w:val="0"/>
          <w:docGrid w:type="lines" w:linePitch="312" w:charSpace="0"/>
        </w:sectPr>
      </w:pPr>
    </w:p>
    <w:p>
      <w:pPr>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pPr>
        <w:jc w:val="center"/>
        <w:rPr>
          <w:rFonts w:ascii="方正小标宋简体" w:hAnsi="方正小标宋简体" w:eastAsia="方正小标宋简体" w:cs="方正小标宋简体"/>
          <w:sz w:val="44"/>
          <w:szCs w:val="44"/>
          <w:highlight w:val="none"/>
        </w:rPr>
      </w:pPr>
    </w:p>
    <w:p>
      <w:pPr>
        <w:jc w:val="center"/>
        <w:rPr>
          <w:rFonts w:hint="eastAsia" w:ascii="方正小标宋简体" w:hAnsi="方正小标宋简体" w:eastAsia="方正小标宋简体" w:cs="方正小标宋简体"/>
          <w:sz w:val="44"/>
          <w:szCs w:val="44"/>
          <w:highlight w:val="none"/>
        </w:rPr>
      </w:pPr>
    </w:p>
    <w:p>
      <w:pPr>
        <w:jc w:val="center"/>
        <w:rPr>
          <w:rFonts w:hint="eastAsia" w:ascii="华文中宋" w:hAnsi="华文中宋" w:eastAsia="华文中宋" w:cs="华文中宋"/>
          <w:b/>
          <w:sz w:val="48"/>
          <w:szCs w:val="21"/>
          <w:highlight w:val="none"/>
        </w:rPr>
      </w:pPr>
      <w:r>
        <w:rPr>
          <w:rFonts w:hint="eastAsia" w:ascii="华文中宋" w:hAnsi="华文中宋" w:eastAsia="华文中宋" w:cs="华文中宋"/>
          <w:b/>
          <w:sz w:val="48"/>
          <w:szCs w:val="21"/>
          <w:highlight w:val="none"/>
        </w:rPr>
        <w:t>服务型制造示范遴选</w:t>
      </w:r>
    </w:p>
    <w:p>
      <w:pPr>
        <w:spacing w:before="312" w:beforeLines="100"/>
        <w:jc w:val="center"/>
        <w:rPr>
          <w:rFonts w:ascii="华文中宋" w:hAnsi="华文中宋" w:eastAsia="华文中宋" w:cs="华文中宋"/>
          <w:b/>
          <w:sz w:val="48"/>
          <w:szCs w:val="48"/>
          <w:highlight w:val="none"/>
        </w:rPr>
      </w:pPr>
      <w:r>
        <w:rPr>
          <w:rFonts w:hint="eastAsia" w:ascii="华文中宋" w:hAnsi="华文中宋" w:eastAsia="华文中宋" w:cs="华文中宋"/>
          <w:b/>
          <w:sz w:val="48"/>
          <w:szCs w:val="21"/>
          <w:highlight w:val="none"/>
        </w:rPr>
        <w:t>申 报 书</w:t>
      </w:r>
    </w:p>
    <w:p>
      <w:pPr>
        <w:ind w:firstLine="641" w:firstLineChars="200"/>
        <w:rPr>
          <w:rFonts w:hint="eastAsia" w:ascii="华文中宋" w:hAnsi="华文中宋" w:eastAsia="华文中宋" w:cs="华文中宋"/>
          <w:b/>
          <w:sz w:val="32"/>
          <w:szCs w:val="32"/>
          <w:highlight w:val="none"/>
        </w:rPr>
      </w:pPr>
    </w:p>
    <w:p>
      <w:pPr>
        <w:ind w:firstLine="640" w:firstLineChars="200"/>
        <w:rPr>
          <w:rFonts w:ascii="仿宋_GB2312" w:hAnsi="仿宋_GB2312" w:eastAsia="仿宋_GB2312" w:cs="仿宋_GB2312"/>
          <w:sz w:val="32"/>
          <w:szCs w:val="32"/>
          <w:highlight w:val="none"/>
        </w:rPr>
      </w:pPr>
    </w:p>
    <w:p>
      <w:pPr>
        <w:ind w:firstLine="640" w:firstLineChars="200"/>
        <w:rPr>
          <w:rFonts w:hint="eastAsia" w:ascii="仿宋_GB2312" w:hAnsi="仿宋_GB2312" w:eastAsia="仿宋_GB2312" w:cs="仿宋_GB2312"/>
          <w:sz w:val="32"/>
          <w:szCs w:val="32"/>
          <w:highlight w:val="none"/>
        </w:rPr>
      </w:pPr>
    </w:p>
    <w:p>
      <w:pPr>
        <w:ind w:firstLine="640" w:firstLineChars="200"/>
        <w:rPr>
          <w:rFonts w:hint="eastAsia" w:ascii="仿宋_GB2312" w:hAnsi="仿宋_GB2312" w:eastAsia="仿宋_GB2312" w:cs="仿宋_GB2312"/>
          <w:sz w:val="32"/>
          <w:szCs w:val="32"/>
          <w:highlight w:val="none"/>
        </w:rPr>
      </w:pPr>
    </w:p>
    <w:p>
      <w:pPr>
        <w:tabs>
          <w:tab w:val="left" w:pos="8100"/>
        </w:tabs>
        <w:spacing w:line="720" w:lineRule="auto"/>
        <w:ind w:firstLine="419" w:firstLineChars="131"/>
        <w:rPr>
          <w:rFonts w:hint="eastAsia" w:ascii="Times New Roman" w:hAnsi="Times New Roman" w:eastAsia="仿宋_GB2312"/>
          <w:sz w:val="30"/>
          <w:szCs w:val="20"/>
          <w:highlight w:val="none"/>
          <w:u w:val="single"/>
        </w:rPr>
      </w:pPr>
      <w:r>
        <w:rPr>
          <w:rFonts w:hint="eastAsia" w:ascii="楷体_GB2312" w:hAnsi="楷体_GB2312" w:eastAsia="楷体_GB2312" w:cs="楷体_GB2312"/>
          <w:sz w:val="32"/>
          <w:szCs w:val="32"/>
          <w:highlight w:val="none"/>
        </w:rPr>
        <w:t>申报单位</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p>
    <w:p>
      <w:pPr>
        <w:tabs>
          <w:tab w:val="left" w:pos="8100"/>
        </w:tabs>
        <w:spacing w:line="720" w:lineRule="auto"/>
        <w:ind w:firstLine="419" w:firstLineChars="131"/>
        <w:rPr>
          <w:rFonts w:hint="eastAsia" w:ascii="Times New Roman" w:hAnsi="Times New Roman" w:eastAsia="仿宋_GB2312"/>
          <w:sz w:val="30"/>
          <w:szCs w:val="20"/>
          <w:highlight w:val="none"/>
          <w:u w:val="single"/>
        </w:rPr>
      </w:pPr>
      <w:r>
        <w:rPr>
          <w:rFonts w:hint="eastAsia" w:ascii="楷体_GB2312" w:hAnsi="Times New Roman" w:eastAsia="楷体_GB2312"/>
          <w:sz w:val="32"/>
          <w:szCs w:val="32"/>
          <w:highlight w:val="none"/>
        </w:rPr>
        <w:t>申报类型</w:t>
      </w:r>
      <w:r>
        <w:rPr>
          <w:rFonts w:ascii="楷体_GB2312" w:hAnsi="Times New Roman" w:eastAsia="楷体_GB2312"/>
          <w:sz w:val="32"/>
          <w:szCs w:val="32"/>
          <w:highlight w:val="none"/>
          <w:u w:val="single"/>
        </w:rPr>
        <w:t xml:space="preserve">    </w:t>
      </w:r>
      <w:r>
        <w:rPr>
          <w:rFonts w:hint="eastAsia" w:ascii="Times New Roman" w:hAnsi="Times New Roman" w:eastAsia="仿宋_GB2312"/>
          <w:sz w:val="30"/>
          <w:szCs w:val="20"/>
          <w:highlight w:val="none"/>
          <w:u w:val="single"/>
        </w:rPr>
        <w:t xml:space="preserve">□示范企业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□示范平台</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p>
    <w:p>
      <w:pPr>
        <w:tabs>
          <w:tab w:val="left" w:pos="8100"/>
        </w:tabs>
        <w:spacing w:line="720" w:lineRule="auto"/>
        <w:ind w:firstLine="393" w:firstLineChars="131"/>
        <w:rPr>
          <w:rFonts w:hint="eastAsia" w:ascii="楷体_GB2312" w:hAnsi="Times New Roman" w:eastAsia="楷体_GB2312"/>
          <w:sz w:val="32"/>
          <w:szCs w:val="32"/>
          <w:highlight w:val="none"/>
        </w:rPr>
      </w:pPr>
      <w:r>
        <w:rPr>
          <w:rFonts w:ascii="Times New Roman" w:hAnsi="Times New Roman" w:eastAsia="仿宋_GB2312"/>
          <w:sz w:val="30"/>
          <w:szCs w:val="20"/>
          <w:highlight w:val="non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□示范</w:t>
      </w:r>
      <w:r>
        <w:rPr>
          <w:rFonts w:hint="eastAsia" w:ascii="Times New Roman" w:hAnsi="Times New Roman" w:eastAsia="仿宋_GB2312"/>
          <w:sz w:val="30"/>
          <w:szCs w:val="20"/>
          <w:highlight w:val="none"/>
          <w:u w:val="single"/>
          <w:lang w:val="en-US" w:eastAsia="zh-CN"/>
        </w:rPr>
        <w:t>城市</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lang w:val="en-US" w:eastAsia="zh-CN"/>
        </w:rPr>
        <w:t xml:space="preserve">          </w:t>
      </w:r>
      <w:r>
        <w:rPr>
          <w:rFonts w:ascii="Times New Roman" w:hAnsi="Times New Roman" w:eastAsia="仿宋_GB2312"/>
          <w:sz w:val="30"/>
          <w:szCs w:val="20"/>
          <w:highlight w:val="none"/>
          <w:u w:val="single"/>
        </w:rPr>
        <w:t xml:space="preserve">      </w:t>
      </w:r>
    </w:p>
    <w:p>
      <w:pPr>
        <w:tabs>
          <w:tab w:val="left" w:pos="8100"/>
        </w:tabs>
        <w:spacing w:line="720" w:lineRule="auto"/>
        <w:ind w:firstLine="419" w:firstLineChars="131"/>
        <w:rPr>
          <w:rFonts w:hint="eastAsia" w:ascii="楷体_GB2312" w:hAnsi="Times New Roman" w:eastAsia="楷体_GB2312"/>
          <w:sz w:val="32"/>
          <w:szCs w:val="32"/>
          <w:highlight w:val="none"/>
        </w:rPr>
      </w:pPr>
      <w:r>
        <w:rPr>
          <w:rFonts w:hint="eastAsia" w:ascii="楷体_GB2312" w:hAnsi="Times New Roman" w:eastAsia="楷体_GB2312"/>
          <w:sz w:val="32"/>
          <w:szCs w:val="32"/>
          <w:highlight w:val="none"/>
        </w:rPr>
        <w:t>推荐单位</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p>
    <w:p>
      <w:pPr>
        <w:spacing w:line="712" w:lineRule="exact"/>
        <w:rPr>
          <w:rFonts w:hint="eastAsia" w:ascii="Times New Roman" w:hAnsi="Times New Roman" w:eastAsia="仿宋_GB2312"/>
          <w:sz w:val="30"/>
          <w:szCs w:val="20"/>
          <w:highlight w:val="none"/>
          <w:u w:val="single"/>
        </w:rPr>
      </w:pPr>
    </w:p>
    <w:p>
      <w:pPr>
        <w:spacing w:line="712" w:lineRule="exact"/>
        <w:jc w:val="center"/>
        <w:rPr>
          <w:rFonts w:hint="eastAsia" w:ascii="楷体_GB2312" w:hAnsi="Times New Roman" w:eastAsia="楷体_GB2312"/>
          <w:sz w:val="32"/>
          <w:szCs w:val="32"/>
          <w:highlight w:val="none"/>
        </w:rPr>
      </w:pPr>
      <w:r>
        <w:rPr>
          <w:rFonts w:hint="eastAsia" w:ascii="楷体_GB2312" w:hAnsi="Times New Roman" w:eastAsia="楷体_GB2312"/>
          <w:sz w:val="32"/>
          <w:szCs w:val="32"/>
          <w:highlight w:val="none"/>
        </w:rPr>
        <w:t>工业和信息化部制</w:t>
      </w:r>
    </w:p>
    <w:p>
      <w:pPr>
        <w:spacing w:line="712" w:lineRule="exact"/>
        <w:jc w:val="center"/>
        <w:rPr>
          <w:rFonts w:hint="eastAsia" w:ascii="楷体_GB2312" w:hAnsi="Times New Roman" w:eastAsia="楷体_GB2312"/>
          <w:sz w:val="32"/>
          <w:szCs w:val="32"/>
          <w:highlight w:val="none"/>
        </w:rPr>
      </w:pPr>
      <w:r>
        <w:rPr>
          <w:rFonts w:hint="eastAsia" w:ascii="楷体_GB2312" w:hAnsi="Times New Roman" w:eastAsia="楷体_GB2312"/>
          <w:sz w:val="32"/>
          <w:szCs w:val="32"/>
          <w:highlight w:val="none"/>
        </w:rPr>
        <w:t>（202</w:t>
      </w:r>
      <w:r>
        <w:rPr>
          <w:rFonts w:hint="eastAsia" w:ascii="楷体_GB2312" w:hAnsi="Times New Roman" w:eastAsia="楷体_GB2312"/>
          <w:sz w:val="32"/>
          <w:szCs w:val="32"/>
          <w:highlight w:val="none"/>
          <w:lang w:val="en-US" w:eastAsia="zh-CN"/>
        </w:rPr>
        <w:t>3</w:t>
      </w:r>
      <w:r>
        <w:rPr>
          <w:rFonts w:hint="eastAsia" w:ascii="楷体_GB2312" w:hAnsi="Times New Roman" w:eastAsia="楷体_GB2312"/>
          <w:sz w:val="32"/>
          <w:szCs w:val="32"/>
          <w:highlight w:val="none"/>
        </w:rPr>
        <w:t>年）</w:t>
      </w:r>
    </w:p>
    <w:p>
      <w:pPr>
        <w:spacing w:line="240" w:lineRule="auto"/>
        <w:ind w:firstLine="0" w:firstLineChars="0"/>
        <w:jc w:val="center"/>
        <w:outlineLvl w:val="0"/>
        <w:rPr>
          <w:rFonts w:hint="eastAsia" w:ascii="楷体_GB2312" w:hAnsi="楷体_GB2312" w:eastAsia="楷体_GB2312" w:cs="楷体_GB2312"/>
          <w:bCs/>
          <w:sz w:val="44"/>
          <w:szCs w:val="44"/>
          <w:highlight w:val="none"/>
        </w:rPr>
      </w:pPr>
      <w:r>
        <w:rPr>
          <w:rFonts w:ascii="仿宋_GB2312" w:hAnsi="仿宋_GB2312" w:eastAsia="仿宋_GB2312" w:cs="仿宋_GB2312"/>
          <w:sz w:val="32"/>
          <w:szCs w:val="32"/>
          <w:highlight w:val="none"/>
        </w:rPr>
        <w:br w:type="page"/>
      </w:r>
      <w:r>
        <w:rPr>
          <w:rFonts w:hint="default" w:ascii="Times New Roman" w:hAnsi="Times New Roman" w:eastAsia="方正小标宋_GBK" w:cs="Times New Roman"/>
          <w:b/>
          <w:bCs w:val="0"/>
          <w:sz w:val="42"/>
          <w:szCs w:val="42"/>
          <w:highlight w:val="none"/>
        </w:rPr>
        <w:t>填报说明</w:t>
      </w:r>
    </w:p>
    <w:p>
      <w:pPr>
        <w:spacing w:line="360" w:lineRule="auto"/>
        <w:ind w:firstLine="560" w:firstLineChars="200"/>
        <w:rPr>
          <w:rFonts w:hint="default" w:ascii="Times New Roman" w:hAnsi="Times New Roman" w:eastAsia="仿宋_GB2312" w:cs="Times New Roman"/>
          <w:sz w:val="28"/>
          <w:szCs w:val="28"/>
          <w:highlight w:val="none"/>
        </w:rPr>
      </w:pPr>
    </w:p>
    <w:p>
      <w:pPr>
        <w:spacing w:line="36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一、申报书封面：申报单位为服务型制造示范申报主体名称。推荐单位为所在地省级主管部门。</w:t>
      </w:r>
    </w:p>
    <w:p>
      <w:pPr>
        <w:spacing w:line="36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二、申报书内容：申报书主要由两部分组成，包括表格和</w:t>
      </w:r>
      <w:r>
        <w:rPr>
          <w:rFonts w:hint="default" w:ascii="Times New Roman" w:hAnsi="Times New Roman" w:eastAsia="仿宋_GB2312" w:cs="Times New Roman"/>
          <w:sz w:val="28"/>
          <w:szCs w:val="28"/>
          <w:highlight w:val="none"/>
          <w:lang w:eastAsia="zh-CN"/>
        </w:rPr>
        <w:t>文字说明</w:t>
      </w:r>
      <w:r>
        <w:rPr>
          <w:rFonts w:hint="default" w:ascii="Times New Roman" w:hAnsi="Times New Roman" w:eastAsia="仿宋_GB2312" w:cs="Times New Roman"/>
          <w:sz w:val="28"/>
          <w:szCs w:val="28"/>
          <w:highlight w:val="none"/>
          <w:lang w:val="en-US" w:eastAsia="zh-CN"/>
        </w:rPr>
        <w:t>材料</w:t>
      </w:r>
      <w:r>
        <w:rPr>
          <w:rFonts w:hint="default" w:ascii="Times New Roman" w:hAnsi="Times New Roman" w:eastAsia="仿宋_GB2312" w:cs="Times New Roman"/>
          <w:sz w:val="28"/>
          <w:szCs w:val="28"/>
          <w:highlight w:val="none"/>
        </w:rPr>
        <w:t>，可提供</w:t>
      </w:r>
      <w:r>
        <w:rPr>
          <w:rFonts w:hint="default" w:ascii="Times New Roman" w:hAnsi="Times New Roman" w:eastAsia="仿宋_GB2312" w:cs="Times New Roman"/>
          <w:sz w:val="28"/>
          <w:szCs w:val="28"/>
          <w:highlight w:val="none"/>
          <w:lang w:val="en-US" w:eastAsia="zh-CN"/>
        </w:rPr>
        <w:t>佐证</w:t>
      </w:r>
      <w:r>
        <w:rPr>
          <w:rFonts w:hint="default" w:ascii="Times New Roman" w:hAnsi="Times New Roman" w:eastAsia="仿宋_GB2312" w:cs="Times New Roman"/>
          <w:sz w:val="28"/>
          <w:szCs w:val="28"/>
          <w:highlight w:val="none"/>
        </w:rPr>
        <w:t>材料作为附件。其中</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申报示范企业、示范</w:t>
      </w:r>
      <w:r>
        <w:rPr>
          <w:rFonts w:hint="default" w:ascii="Times New Roman" w:hAnsi="Times New Roman" w:eastAsia="仿宋_GB2312" w:cs="Times New Roman"/>
          <w:sz w:val="28"/>
          <w:szCs w:val="28"/>
          <w:highlight w:val="none"/>
          <w:lang w:val="en-US" w:eastAsia="zh-CN"/>
        </w:rPr>
        <w:t>平台</w:t>
      </w:r>
      <w:r>
        <w:rPr>
          <w:rFonts w:hint="default" w:ascii="Times New Roman" w:hAnsi="Times New Roman" w:eastAsia="仿宋_GB2312" w:cs="Times New Roman"/>
          <w:sz w:val="28"/>
          <w:szCs w:val="28"/>
          <w:highlight w:val="none"/>
        </w:rPr>
        <w:t>、和示范城市分别填写表1至表</w:t>
      </w:r>
      <w:r>
        <w:rPr>
          <w:rFonts w:hint="default" w:ascii="Times New Roman" w:hAnsi="Times New Roman"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文字说明材料可</w:t>
      </w:r>
      <w:r>
        <w:rPr>
          <w:rFonts w:hint="default" w:ascii="Times New Roman" w:hAnsi="Times New Roman" w:eastAsia="仿宋_GB2312" w:cs="Times New Roman"/>
          <w:sz w:val="28"/>
          <w:szCs w:val="28"/>
          <w:highlight w:val="none"/>
        </w:rPr>
        <w:t>参阅相应的参考提纲。</w:t>
      </w:r>
    </w:p>
    <w:p>
      <w:pPr>
        <w:spacing w:line="36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三、申报单位应根据实际情况组织填写申报书，</w:t>
      </w:r>
      <w:r>
        <w:rPr>
          <w:rFonts w:hint="default" w:ascii="Times New Roman" w:hAnsi="Times New Roman" w:eastAsia="仿宋_GB2312" w:cs="Times New Roman"/>
          <w:sz w:val="28"/>
          <w:szCs w:val="28"/>
          <w:highlight w:val="none"/>
          <w:lang w:eastAsia="zh-CN"/>
        </w:rPr>
        <w:t>并</w:t>
      </w:r>
      <w:r>
        <w:rPr>
          <w:rFonts w:hint="default" w:ascii="Times New Roman" w:hAnsi="Times New Roman" w:eastAsia="仿宋_GB2312" w:cs="Times New Roman"/>
          <w:sz w:val="28"/>
          <w:szCs w:val="28"/>
          <w:highlight w:val="none"/>
        </w:rPr>
        <w:t>对所填报内容的真实性负责</w:t>
      </w:r>
      <w:r>
        <w:rPr>
          <w:rFonts w:hint="default" w:ascii="Times New Roman" w:hAnsi="Times New Roman" w:eastAsia="仿宋_GB2312" w:cs="Times New Roman"/>
          <w:sz w:val="28"/>
          <w:szCs w:val="28"/>
          <w:highlight w:val="none"/>
          <w:lang w:eastAsia="zh-CN"/>
        </w:rPr>
        <w:t>。</w:t>
      </w:r>
    </w:p>
    <w:p>
      <w:pPr>
        <w:spacing w:line="36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四、省级主管部门</w:t>
      </w:r>
      <w:r>
        <w:rPr>
          <w:rFonts w:hint="default" w:ascii="Times New Roman" w:hAnsi="Times New Roman" w:eastAsia="仿宋_GB2312" w:cs="Times New Roman"/>
          <w:sz w:val="28"/>
          <w:szCs w:val="28"/>
          <w:highlight w:val="none"/>
          <w:lang w:eastAsia="zh-CN"/>
        </w:rPr>
        <w:t>负责</w:t>
      </w:r>
      <w:r>
        <w:rPr>
          <w:rFonts w:hint="default" w:ascii="Times New Roman" w:hAnsi="Times New Roman" w:eastAsia="仿宋_GB2312" w:cs="Times New Roman"/>
          <w:sz w:val="28"/>
          <w:szCs w:val="28"/>
          <w:highlight w:val="none"/>
        </w:rPr>
        <w:t>对推荐单位申报材料的真实性进行复核</w:t>
      </w:r>
      <w:r>
        <w:rPr>
          <w:rFonts w:hint="default" w:ascii="Times New Roman" w:hAnsi="Times New Roman" w:eastAsia="仿宋_GB2312" w:cs="Times New Roman"/>
          <w:sz w:val="28"/>
          <w:szCs w:val="28"/>
          <w:highlight w:val="none"/>
          <w:lang w:eastAsia="zh-CN"/>
        </w:rPr>
        <w:t>确认。</w:t>
      </w:r>
      <w:r>
        <w:rPr>
          <w:rFonts w:hint="default" w:ascii="Times New Roman" w:hAnsi="Times New Roman" w:eastAsia="仿宋_GB2312" w:cs="Times New Roman"/>
          <w:sz w:val="28"/>
          <w:szCs w:val="28"/>
          <w:highlight w:val="none"/>
        </w:rPr>
        <w:t>申报材料弄虚作假</w:t>
      </w:r>
      <w:r>
        <w:rPr>
          <w:rFonts w:hint="default" w:ascii="Times New Roman" w:hAnsi="Times New Roman" w:eastAsia="仿宋_GB2312" w:cs="Times New Roman"/>
          <w:sz w:val="28"/>
          <w:szCs w:val="28"/>
          <w:highlight w:val="none"/>
          <w:lang w:eastAsia="zh-CN"/>
        </w:rPr>
        <w:t>的</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将取消申报资格</w:t>
      </w:r>
      <w:r>
        <w:rPr>
          <w:rFonts w:hint="default" w:ascii="Times New Roman" w:hAnsi="Times New Roman" w:eastAsia="仿宋_GB2312" w:cs="Times New Roman"/>
          <w:sz w:val="28"/>
          <w:szCs w:val="28"/>
          <w:highlight w:val="none"/>
        </w:rPr>
        <w:t>。</w:t>
      </w:r>
    </w:p>
    <w:p>
      <w:pPr>
        <w:spacing w:line="360" w:lineRule="auto"/>
        <w:ind w:firstLine="560" w:firstLineChars="200"/>
        <w:jc w:val="both"/>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五、申报书表格部分需</w:t>
      </w:r>
      <w:r>
        <w:rPr>
          <w:rFonts w:hint="default" w:ascii="Times New Roman" w:hAnsi="Times New Roman" w:eastAsia="仿宋_GB2312" w:cs="Times New Roman"/>
          <w:sz w:val="28"/>
          <w:szCs w:val="28"/>
          <w:highlight w:val="none"/>
          <w:lang w:eastAsia="zh-CN"/>
        </w:rPr>
        <w:t>登录“服务型制造公共服务平台”</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网址：</w:t>
      </w:r>
      <w:r>
        <w:rPr>
          <w:rFonts w:hint="default" w:ascii="Times New Roman" w:hAnsi="Times New Roman" w:eastAsia="仿宋_GB2312" w:cs="Times New Roman"/>
          <w:sz w:val="28"/>
          <w:szCs w:val="28"/>
          <w:highlight w:val="none"/>
        </w:rPr>
        <w:t>https://selection.csoma.org.cn</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在线填报，</w:t>
      </w:r>
      <w:r>
        <w:rPr>
          <w:rFonts w:hint="default" w:ascii="Times New Roman" w:hAnsi="Times New Roman" w:eastAsia="仿宋_GB2312" w:cs="Times New Roman"/>
          <w:sz w:val="28"/>
          <w:szCs w:val="28"/>
          <w:highlight w:val="none"/>
          <w:lang w:val="en-US" w:eastAsia="zh-CN"/>
        </w:rPr>
        <w:t>并</w:t>
      </w:r>
      <w:r>
        <w:rPr>
          <w:rFonts w:hint="default" w:ascii="Times New Roman" w:hAnsi="Times New Roman" w:eastAsia="仿宋_GB2312" w:cs="Times New Roman"/>
          <w:sz w:val="28"/>
          <w:szCs w:val="28"/>
          <w:highlight w:val="none"/>
        </w:rPr>
        <w:t>按要求上传</w:t>
      </w:r>
      <w:r>
        <w:rPr>
          <w:rFonts w:hint="default" w:ascii="Times New Roman" w:hAnsi="Times New Roman" w:eastAsia="仿宋_GB2312" w:cs="Times New Roman"/>
          <w:sz w:val="28"/>
          <w:szCs w:val="28"/>
          <w:highlight w:val="none"/>
          <w:lang w:eastAsia="zh-CN"/>
        </w:rPr>
        <w:t>文字说明材料</w:t>
      </w:r>
      <w:r>
        <w:rPr>
          <w:rFonts w:hint="default" w:ascii="Times New Roman" w:hAnsi="Times New Roman" w:eastAsia="仿宋_GB2312" w:cs="Times New Roman"/>
          <w:sz w:val="28"/>
          <w:szCs w:val="28"/>
          <w:highlight w:val="none"/>
          <w:lang w:val="en-US" w:eastAsia="zh-CN"/>
        </w:rPr>
        <w:t>及佐证材料</w:t>
      </w:r>
      <w:r>
        <w:rPr>
          <w:rFonts w:hint="default" w:ascii="Times New Roman" w:hAnsi="Times New Roman" w:eastAsia="仿宋_GB2312" w:cs="Times New Roman"/>
          <w:sz w:val="28"/>
          <w:szCs w:val="28"/>
          <w:highlight w:val="none"/>
          <w:lang w:eastAsia="zh-CN"/>
        </w:rPr>
        <w:t>。</w:t>
      </w:r>
    </w:p>
    <w:p>
      <w:pPr>
        <w:spacing w:line="360" w:lineRule="auto"/>
        <w:ind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六、通过省级主管部门初审的申报主体，需下载并打印申报书，并在申报书封面及</w:t>
      </w:r>
      <w:r>
        <w:rPr>
          <w:rFonts w:hint="default" w:ascii="Times New Roman" w:hAnsi="Times New Roman" w:eastAsia="仿宋_GB2312" w:cs="Times New Roman"/>
          <w:sz w:val="28"/>
          <w:szCs w:val="28"/>
          <w:highlight w:val="none"/>
        </w:rPr>
        <w:t>申报表</w:t>
      </w:r>
      <w:r>
        <w:rPr>
          <w:rFonts w:hint="default" w:ascii="Times New Roman" w:hAnsi="Times New Roman" w:eastAsia="仿宋_GB2312" w:cs="Times New Roman"/>
          <w:sz w:val="28"/>
          <w:szCs w:val="28"/>
          <w:highlight w:val="none"/>
          <w:lang w:eastAsia="zh-CN"/>
        </w:rPr>
        <w:t>相应位置</w:t>
      </w:r>
      <w:r>
        <w:rPr>
          <w:rFonts w:hint="default" w:ascii="Times New Roman" w:hAnsi="Times New Roman" w:eastAsia="仿宋_GB2312" w:cs="Times New Roman"/>
          <w:sz w:val="28"/>
          <w:szCs w:val="28"/>
          <w:highlight w:val="none"/>
        </w:rPr>
        <w:t>加盖公章</w:t>
      </w:r>
      <w:r>
        <w:rPr>
          <w:rFonts w:hint="default" w:ascii="Times New Roman" w:hAnsi="Times New Roman" w:eastAsia="仿宋_GB2312" w:cs="Times New Roman"/>
          <w:sz w:val="28"/>
          <w:szCs w:val="28"/>
          <w:highlight w:val="none"/>
          <w:lang w:eastAsia="zh-CN"/>
        </w:rPr>
        <w:t>。纸质版请使用A4纸双面印刷，装订平整，采用普通纸质材料作为封面。请勿以活页方式装订，防止传递和查阅过程中发生散乱。书脊处请标注申报主体名称。</w:t>
      </w:r>
      <w:r>
        <w:rPr>
          <w:rFonts w:hint="default" w:ascii="Times New Roman" w:hAnsi="Times New Roman" w:eastAsia="仿宋_GB2312" w:cs="Times New Roman"/>
          <w:sz w:val="28"/>
          <w:szCs w:val="28"/>
          <w:highlight w:val="none"/>
        </w:rPr>
        <w:t>纸质版须与电子填报信息内容一致，</w:t>
      </w:r>
      <w:r>
        <w:rPr>
          <w:rFonts w:hint="default" w:ascii="Times New Roman" w:hAnsi="Times New Roman" w:eastAsia="仿宋_GB2312" w:cs="Times New Roman"/>
          <w:sz w:val="28"/>
          <w:szCs w:val="28"/>
          <w:highlight w:val="none"/>
          <w:lang w:eastAsia="zh-CN"/>
        </w:rPr>
        <w:t>以免</w:t>
      </w:r>
      <w:r>
        <w:rPr>
          <w:rFonts w:hint="default" w:ascii="Times New Roman" w:hAnsi="Times New Roman" w:eastAsia="仿宋_GB2312" w:cs="Times New Roman"/>
          <w:sz w:val="28"/>
          <w:szCs w:val="28"/>
          <w:highlight w:val="none"/>
        </w:rPr>
        <w:t>影响评审。</w:t>
      </w:r>
    </w:p>
    <w:p>
      <w:pPr>
        <w:spacing w:line="360" w:lineRule="auto"/>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eastAsia="zh-CN"/>
        </w:rPr>
        <w:t>七</w:t>
      </w:r>
      <w:r>
        <w:rPr>
          <w:rFonts w:hint="default" w:ascii="Times New Roman" w:hAnsi="Times New Roman" w:eastAsia="仿宋_GB2312" w:cs="Times New Roman"/>
          <w:sz w:val="28"/>
          <w:szCs w:val="28"/>
          <w:highlight w:val="none"/>
        </w:rPr>
        <w:t>、申报书正文字体为四号仿宋体，单倍行距。一级标题为三号黑体，二级标题为四号楷体。</w:t>
      </w:r>
    </w:p>
    <w:p>
      <w:pPr>
        <w:ind w:firstLine="480"/>
        <w:rPr>
          <w:rFonts w:hint="default" w:ascii="Times New Roman" w:hAnsi="Times New Roman" w:eastAsia="仿宋_GB2312" w:cs="Times New Roman"/>
          <w:sz w:val="24"/>
          <w:szCs w:val="24"/>
          <w:highlight w:val="none"/>
        </w:rPr>
        <w:sectPr>
          <w:headerReference r:id="rId4" w:type="default"/>
          <w:footerReference r:id="rId5" w:type="default"/>
          <w:pgSz w:w="11906" w:h="16838"/>
          <w:pgMar w:top="1417" w:right="1417" w:bottom="1417" w:left="1417" w:header="1020" w:footer="130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jc w:val="left"/>
        <w:textAlignment w:val="auto"/>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表1</w:t>
      </w:r>
    </w:p>
    <w:p>
      <w:pPr>
        <w:spacing w:line="360" w:lineRule="auto"/>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服务型制造示范企业申报表</w:t>
      </w:r>
      <w:r>
        <w:rPr>
          <w:rFonts w:hint="eastAsia" w:ascii="黑体" w:hAnsi="黑体" w:eastAsia="黑体" w:cs="黑体"/>
          <w:sz w:val="32"/>
          <w:szCs w:val="32"/>
          <w:highlight w:val="none"/>
          <w:lang w:val="en-US" w:eastAsia="zh-CN"/>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0"/>
        <w:gridCol w:w="701"/>
        <w:gridCol w:w="505"/>
        <w:gridCol w:w="795"/>
        <w:gridCol w:w="78"/>
        <w:gridCol w:w="1043"/>
        <w:gridCol w:w="1149"/>
        <w:gridCol w:w="30"/>
        <w:gridCol w:w="814"/>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8694" w:type="dxa"/>
            <w:gridSpan w:val="10"/>
            <w:noWrap w:val="0"/>
            <w:vAlign w:val="center"/>
          </w:tcPr>
          <w:p>
            <w:pPr>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269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企业名称</w:t>
            </w:r>
          </w:p>
        </w:tc>
        <w:tc>
          <w:tcPr>
            <w:tcW w:w="1916" w:type="dxa"/>
            <w:gridSpan w:val="3"/>
            <w:noWrap w:val="0"/>
            <w:vAlign w:val="center"/>
          </w:tcPr>
          <w:p>
            <w:pPr>
              <w:spacing w:line="360" w:lineRule="auto"/>
              <w:ind w:firstLine="240" w:firstLineChars="100"/>
              <w:jc w:val="center"/>
              <w:rPr>
                <w:rFonts w:hint="eastAsia" w:ascii="仿宋_GB2312" w:hAnsi="仿宋_GB2312" w:eastAsia="仿宋_GB2312" w:cs="仿宋_GB2312"/>
                <w:sz w:val="24"/>
                <w:szCs w:val="24"/>
                <w:highlight w:val="none"/>
              </w:rPr>
            </w:pPr>
          </w:p>
        </w:tc>
        <w:tc>
          <w:tcPr>
            <w:tcW w:w="1993"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统一社会信用代码</w:t>
            </w:r>
          </w:p>
        </w:tc>
        <w:tc>
          <w:tcPr>
            <w:tcW w:w="2089" w:type="dxa"/>
            <w:noWrap w:val="0"/>
            <w:vAlign w:val="center"/>
          </w:tcPr>
          <w:p>
            <w:pPr>
              <w:spacing w:line="360" w:lineRule="auto"/>
              <w:ind w:firstLine="240" w:firstLineChars="10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spacing w:line="360" w:lineRule="auto"/>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注册地址</w:t>
            </w:r>
          </w:p>
        </w:tc>
        <w:tc>
          <w:tcPr>
            <w:tcW w:w="191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93"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企业登记注册类型</w:t>
            </w:r>
          </w:p>
        </w:tc>
        <w:tc>
          <w:tcPr>
            <w:tcW w:w="2089" w:type="dxa"/>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i/>
                <w:iCs/>
                <w:sz w:val="24"/>
                <w:szCs w:val="24"/>
                <w:highlight w:val="none"/>
                <w:lang w:eastAsia="zh-CN"/>
              </w:rPr>
              <w:t>（下拉菜单选择）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注册资本</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万元）</w:t>
            </w:r>
          </w:p>
        </w:tc>
        <w:tc>
          <w:tcPr>
            <w:tcW w:w="191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93"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经营时长（年）</w:t>
            </w:r>
          </w:p>
        </w:tc>
        <w:tc>
          <w:tcPr>
            <w:tcW w:w="2089" w:type="dxa"/>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i/>
                <w:iCs/>
                <w:sz w:val="24"/>
                <w:szCs w:val="24"/>
                <w:highlight w:val="none"/>
                <w:lang w:val="en-US" w:eastAsia="zh-CN"/>
              </w:rPr>
              <w:t>（</w:t>
            </w:r>
            <w:r>
              <w:rPr>
                <w:rFonts w:hint="default" w:ascii="仿宋_GB2312" w:hAnsi="仿宋_GB2312" w:eastAsia="仿宋_GB2312" w:cs="仿宋_GB2312"/>
                <w:i/>
                <w:iCs/>
                <w:sz w:val="24"/>
                <w:szCs w:val="24"/>
                <w:highlight w:val="none"/>
                <w:lang w:val="en-US" w:eastAsia="zh-CN"/>
              </w:rPr>
              <w:t>截至目前</w:t>
            </w:r>
            <w:r>
              <w:rPr>
                <w:rFonts w:hint="eastAsia" w:ascii="仿宋_GB2312" w:hAnsi="仿宋_GB2312" w:eastAsia="仿宋_GB2312" w:cs="仿宋_GB2312"/>
                <w:i/>
                <w:iCs/>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9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主营业务</w:t>
            </w:r>
          </w:p>
        </w:tc>
        <w:tc>
          <w:tcPr>
            <w:tcW w:w="191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93"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所</w:t>
            </w:r>
            <w:r>
              <w:rPr>
                <w:rFonts w:hint="eastAsia" w:ascii="仿宋_GB2312" w:hAnsi="仿宋_GB2312" w:eastAsia="仿宋_GB2312" w:cs="仿宋_GB2312"/>
                <w:sz w:val="24"/>
                <w:szCs w:val="24"/>
                <w:highlight w:val="none"/>
                <w:lang w:val="en-US" w:eastAsia="zh-CN"/>
              </w:rPr>
              <w:t>属</w:t>
            </w:r>
            <w:r>
              <w:rPr>
                <w:rFonts w:hint="eastAsia" w:ascii="仿宋_GB2312" w:hAnsi="仿宋_GB2312" w:eastAsia="仿宋_GB2312" w:cs="仿宋_GB2312"/>
                <w:sz w:val="24"/>
                <w:szCs w:val="24"/>
                <w:highlight w:val="none"/>
              </w:rPr>
              <w:t>行业</w:t>
            </w:r>
          </w:p>
        </w:tc>
        <w:tc>
          <w:tcPr>
            <w:tcW w:w="2089" w:type="dxa"/>
            <w:noWrap w:val="0"/>
            <w:vAlign w:val="center"/>
          </w:tcPr>
          <w:p>
            <w:pPr>
              <w:spacing w:line="360" w:lineRule="auto"/>
              <w:jc w:val="center"/>
              <w:rPr>
                <w:rFonts w:hint="eastAsia" w:ascii="仿宋_GB2312" w:hAnsi="仿宋_GB2312" w:eastAsia="仿宋_GB2312" w:cs="仿宋_GB2312"/>
                <w:i/>
                <w:iCs/>
                <w:sz w:val="24"/>
                <w:szCs w:val="24"/>
                <w:highlight w:val="none"/>
                <w:lang w:val="en-US" w:eastAsia="zh-CN"/>
              </w:rPr>
            </w:pPr>
            <w:r>
              <w:rPr>
                <w:rFonts w:hint="eastAsia" w:ascii="仿宋_GB2312" w:hAnsi="仿宋_GB2312" w:eastAsia="仿宋_GB2312" w:cs="仿宋_GB2312"/>
                <w:i/>
                <w:iCs/>
                <w:sz w:val="24"/>
                <w:szCs w:val="24"/>
                <w:highlight w:val="none"/>
                <w:lang w:eastAsia="zh-CN"/>
              </w:rPr>
              <w:t>（</w:t>
            </w:r>
            <w:r>
              <w:rPr>
                <w:rFonts w:hint="eastAsia" w:ascii="仿宋_GB2312" w:hAnsi="仿宋_GB2312" w:eastAsia="仿宋_GB2312" w:cs="仿宋_GB2312"/>
                <w:i/>
                <w:iCs/>
                <w:sz w:val="24"/>
                <w:szCs w:val="24"/>
                <w:highlight w:val="none"/>
                <w:lang w:val="en-US" w:eastAsia="zh-CN"/>
              </w:rPr>
              <w:t>下拉菜单选择）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法人代表</w:t>
            </w:r>
          </w:p>
        </w:tc>
        <w:tc>
          <w:tcPr>
            <w:tcW w:w="191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93"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 系 人</w:t>
            </w:r>
          </w:p>
        </w:tc>
        <w:tc>
          <w:tcPr>
            <w:tcW w:w="2089" w:type="dxa"/>
            <w:noWrap w:val="0"/>
            <w:vAlign w:val="center"/>
          </w:tcPr>
          <w:p>
            <w:pPr>
              <w:spacing w:line="360" w:lineRule="auto"/>
              <w:jc w:val="center"/>
              <w:rPr>
                <w:rFonts w:hint="eastAsia" w:ascii="仿宋_GB2312" w:hAnsi="仿宋_GB2312" w:eastAsia="仿宋_GB2312" w:cs="仿宋_GB2312"/>
                <w:i/>
                <w:iCs/>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spacing w:line="360" w:lineRule="auto"/>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职</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务</w:t>
            </w:r>
          </w:p>
        </w:tc>
        <w:tc>
          <w:tcPr>
            <w:tcW w:w="1916" w:type="dxa"/>
            <w:gridSpan w:val="3"/>
            <w:noWrap w:val="0"/>
            <w:vAlign w:val="center"/>
          </w:tcPr>
          <w:p>
            <w:pPr>
              <w:spacing w:line="360" w:lineRule="auto"/>
              <w:jc w:val="center"/>
              <w:rPr>
                <w:rFonts w:hint="eastAsia" w:ascii="仿宋_GB2312" w:hAnsi="仿宋_GB2312" w:eastAsia="仿宋_GB2312" w:cs="仿宋_GB2312"/>
                <w:kern w:val="2"/>
                <w:sz w:val="24"/>
                <w:szCs w:val="24"/>
                <w:highlight w:val="none"/>
                <w:lang w:val="en-US" w:eastAsia="zh-CN" w:bidi="ar-SA"/>
              </w:rPr>
            </w:pPr>
          </w:p>
        </w:tc>
        <w:tc>
          <w:tcPr>
            <w:tcW w:w="1993"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联系电话</w:t>
            </w:r>
          </w:p>
        </w:tc>
        <w:tc>
          <w:tcPr>
            <w:tcW w:w="2089" w:type="dxa"/>
            <w:noWrap w:val="0"/>
            <w:vAlign w:val="center"/>
          </w:tcPr>
          <w:p>
            <w:pPr>
              <w:spacing w:line="360" w:lineRule="auto"/>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电子邮箱</w:t>
            </w:r>
          </w:p>
        </w:tc>
        <w:tc>
          <w:tcPr>
            <w:tcW w:w="191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93"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员工总数</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人）</w:t>
            </w:r>
          </w:p>
        </w:tc>
        <w:tc>
          <w:tcPr>
            <w:tcW w:w="2089" w:type="dxa"/>
            <w:noWrap w:val="0"/>
            <w:vAlign w:val="center"/>
          </w:tcPr>
          <w:p>
            <w:pPr>
              <w:spacing w:line="360" w:lineRule="auto"/>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2696" w:type="dxa"/>
            <w:gridSpan w:val="3"/>
            <w:noWrap w:val="0"/>
            <w:vAlign w:val="center"/>
          </w:tcPr>
          <w:p>
            <w:pPr>
              <w:spacing w:line="360" w:lineRule="auto"/>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研发人员占比</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w:t>
            </w:r>
          </w:p>
        </w:tc>
        <w:tc>
          <w:tcPr>
            <w:tcW w:w="1916" w:type="dxa"/>
            <w:gridSpan w:val="3"/>
            <w:noWrap w:val="0"/>
            <w:vAlign w:val="center"/>
          </w:tcPr>
          <w:p>
            <w:pPr>
              <w:spacing w:line="360" w:lineRule="auto"/>
              <w:jc w:val="center"/>
              <w:rPr>
                <w:rFonts w:hint="eastAsia" w:ascii="仿宋_GB2312" w:hAnsi="仿宋_GB2312" w:eastAsia="仿宋_GB2312" w:cs="仿宋_GB2312"/>
                <w:sz w:val="24"/>
                <w:szCs w:val="24"/>
                <w:highlight w:val="none"/>
                <w:lang w:val="en-US" w:eastAsia="zh-CN"/>
              </w:rPr>
            </w:pPr>
          </w:p>
        </w:tc>
        <w:tc>
          <w:tcPr>
            <w:tcW w:w="1993" w:type="dxa"/>
            <w:gridSpan w:val="3"/>
            <w:noWrap w:val="0"/>
            <w:vAlign w:val="center"/>
          </w:tcPr>
          <w:p>
            <w:pPr>
              <w:spacing w:line="360" w:lineRule="auto"/>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中高级职业资格</w:t>
            </w:r>
          </w:p>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人员比例（%）</w:t>
            </w:r>
          </w:p>
        </w:tc>
        <w:tc>
          <w:tcPr>
            <w:tcW w:w="2089" w:type="dxa"/>
            <w:noWrap w:val="0"/>
            <w:vAlign w:val="center"/>
          </w:tcPr>
          <w:p>
            <w:pPr>
              <w:spacing w:line="360" w:lineRule="auto"/>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269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发明专利数（项）</w:t>
            </w:r>
          </w:p>
        </w:tc>
        <w:tc>
          <w:tcPr>
            <w:tcW w:w="3065" w:type="dxa"/>
            <w:gridSpan w:val="4"/>
            <w:noWrap w:val="0"/>
            <w:vAlign w:val="center"/>
          </w:tcPr>
          <w:p>
            <w:pPr>
              <w:spacing w:line="360" w:lineRule="auto"/>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实用新型专利数（项）</w:t>
            </w:r>
          </w:p>
        </w:tc>
        <w:tc>
          <w:tcPr>
            <w:tcW w:w="2933" w:type="dxa"/>
            <w:gridSpan w:val="3"/>
            <w:noWrap w:val="0"/>
            <w:vAlign w:val="center"/>
          </w:tcPr>
          <w:p>
            <w:pPr>
              <w:spacing w:line="360" w:lineRule="auto"/>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外观设计专利数（项）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2696" w:type="dxa"/>
            <w:gridSpan w:val="3"/>
            <w:noWrap w:val="0"/>
            <w:vAlign w:val="center"/>
          </w:tcPr>
          <w:p>
            <w:pPr>
              <w:spacing w:line="360" w:lineRule="auto"/>
              <w:jc w:val="center"/>
              <w:rPr>
                <w:rFonts w:hint="eastAsia" w:ascii="仿宋_GB2312" w:hAnsi="仿宋_GB2312" w:eastAsia="仿宋_GB2312" w:cs="仿宋_GB2312"/>
                <w:sz w:val="24"/>
                <w:szCs w:val="24"/>
                <w:highlight w:val="none"/>
                <w:lang w:val="en-US" w:eastAsia="zh-CN"/>
              </w:rPr>
            </w:pPr>
          </w:p>
        </w:tc>
        <w:tc>
          <w:tcPr>
            <w:tcW w:w="3065" w:type="dxa"/>
            <w:gridSpan w:val="4"/>
            <w:noWrap w:val="0"/>
            <w:vAlign w:val="center"/>
          </w:tcPr>
          <w:p>
            <w:pPr>
              <w:spacing w:line="360" w:lineRule="auto"/>
              <w:jc w:val="center"/>
              <w:rPr>
                <w:rFonts w:hint="eastAsia" w:ascii="仿宋_GB2312" w:hAnsi="仿宋_GB2312" w:eastAsia="仿宋_GB2312" w:cs="仿宋_GB2312"/>
                <w:sz w:val="24"/>
                <w:szCs w:val="24"/>
                <w:highlight w:val="none"/>
                <w:lang w:val="en-US" w:eastAsia="zh-CN"/>
              </w:rPr>
            </w:pPr>
          </w:p>
        </w:tc>
        <w:tc>
          <w:tcPr>
            <w:tcW w:w="2933" w:type="dxa"/>
            <w:gridSpan w:val="3"/>
            <w:noWrap w:val="0"/>
            <w:vAlign w:val="center"/>
          </w:tcPr>
          <w:p>
            <w:pPr>
              <w:spacing w:line="360" w:lineRule="auto"/>
              <w:jc w:val="center"/>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8694" w:type="dxa"/>
            <w:gridSpan w:val="10"/>
            <w:noWrap w:val="0"/>
            <w:vAlign w:val="center"/>
          </w:tcPr>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color w:val="000000"/>
                <w:kern w:val="0"/>
                <w:sz w:val="24"/>
                <w:szCs w:val="24"/>
                <w:highlight w:val="none"/>
              </w:rPr>
              <w:t>二、经营管理状况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经营指标</w:t>
            </w:r>
          </w:p>
        </w:tc>
        <w:tc>
          <w:tcPr>
            <w:tcW w:w="1916" w:type="dxa"/>
            <w:gridSpan w:val="3"/>
            <w:tcBorders>
              <w:top w:val="single" w:color="000000" w:sz="4" w:space="0"/>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2020年</w:t>
            </w:r>
          </w:p>
        </w:tc>
        <w:tc>
          <w:tcPr>
            <w:tcW w:w="1993" w:type="dxa"/>
            <w:gridSpan w:val="3"/>
            <w:tcBorders>
              <w:top w:val="single" w:color="000000" w:sz="4" w:space="0"/>
              <w:left w:val="single" w:color="000000" w:sz="4" w:space="0"/>
              <w:right w:val="single" w:color="000000" w:sz="4" w:space="0"/>
            </w:tcBorders>
            <w:noWrap w:val="0"/>
            <w:vAlign w:val="center"/>
          </w:tcPr>
          <w:p>
            <w:pPr>
              <w:widowControl/>
              <w:spacing w:line="36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2021年</w:t>
            </w:r>
          </w:p>
        </w:tc>
        <w:tc>
          <w:tcPr>
            <w:tcW w:w="2089" w:type="dxa"/>
            <w:tcBorders>
              <w:top w:val="single" w:color="000000" w:sz="4" w:space="0"/>
              <w:left w:val="single" w:color="000000" w:sz="4" w:space="0"/>
              <w:right w:val="single" w:color="000000" w:sz="4" w:space="0"/>
            </w:tcBorders>
            <w:noWrap w:val="0"/>
            <w:vAlign w:val="center"/>
          </w:tcPr>
          <w:p>
            <w:pPr>
              <w:widowControl/>
              <w:spacing w:line="36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资产总额（万元）</w:t>
            </w:r>
          </w:p>
        </w:tc>
        <w:tc>
          <w:tcPr>
            <w:tcW w:w="1916"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资产负债率（%）</w:t>
            </w:r>
          </w:p>
        </w:tc>
        <w:tc>
          <w:tcPr>
            <w:tcW w:w="1916"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净资产（万元）</w:t>
            </w:r>
          </w:p>
        </w:tc>
        <w:tc>
          <w:tcPr>
            <w:tcW w:w="1916"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sz w:val="24"/>
                <w:szCs w:val="24"/>
                <w:highlight w:val="none"/>
              </w:rPr>
              <w:t>营业收入（万元）</w:t>
            </w:r>
          </w:p>
        </w:tc>
        <w:tc>
          <w:tcPr>
            <w:tcW w:w="1916"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highlight w:val="none"/>
              </w:rPr>
            </w:pPr>
          </w:p>
        </w:tc>
        <w:tc>
          <w:tcPr>
            <w:tcW w:w="1993"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highlight w:val="none"/>
              </w:rPr>
            </w:pPr>
          </w:p>
        </w:tc>
        <w:tc>
          <w:tcPr>
            <w:tcW w:w="2089" w:type="dxa"/>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 xml:space="preserve"> 其中服务收入（万元）</w:t>
            </w:r>
          </w:p>
        </w:tc>
        <w:tc>
          <w:tcPr>
            <w:tcW w:w="1916"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highlight w:val="none"/>
              </w:rPr>
            </w:pPr>
          </w:p>
        </w:tc>
        <w:tc>
          <w:tcPr>
            <w:tcW w:w="1993"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highlight w:val="none"/>
              </w:rPr>
            </w:pPr>
          </w:p>
        </w:tc>
        <w:tc>
          <w:tcPr>
            <w:tcW w:w="2089" w:type="dxa"/>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服务收入占比（%）</w:t>
            </w:r>
          </w:p>
        </w:tc>
        <w:tc>
          <w:tcPr>
            <w:tcW w:w="1916" w:type="dxa"/>
            <w:gridSpan w:val="3"/>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净利润（万元）</w:t>
            </w:r>
          </w:p>
        </w:tc>
        <w:tc>
          <w:tcPr>
            <w:tcW w:w="1916" w:type="dxa"/>
            <w:gridSpan w:val="3"/>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单位</w:t>
            </w:r>
            <w:r>
              <w:rPr>
                <w:rFonts w:hint="eastAsia" w:ascii="仿宋_GB2312" w:hAnsi="仿宋_GB2312" w:eastAsia="仿宋_GB2312" w:cs="仿宋_GB2312"/>
                <w:color w:val="000000"/>
                <w:sz w:val="24"/>
                <w:szCs w:val="24"/>
                <w:highlight w:val="none"/>
                <w:lang w:val="en-US" w:eastAsia="zh-CN"/>
              </w:rPr>
              <w:t>产值综合</w:t>
            </w:r>
            <w:r>
              <w:rPr>
                <w:rFonts w:hint="eastAsia" w:ascii="仿宋_GB2312" w:hAnsi="仿宋_GB2312" w:eastAsia="仿宋_GB2312" w:cs="仿宋_GB2312"/>
                <w:color w:val="000000"/>
                <w:sz w:val="24"/>
                <w:szCs w:val="24"/>
                <w:highlight w:val="none"/>
              </w:rPr>
              <w:t>能耗（吨标准煤/万元）</w:t>
            </w:r>
          </w:p>
        </w:tc>
        <w:tc>
          <w:tcPr>
            <w:tcW w:w="1916" w:type="dxa"/>
            <w:gridSpan w:val="3"/>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研发投入占收入比例（%）</w:t>
            </w:r>
          </w:p>
        </w:tc>
        <w:tc>
          <w:tcPr>
            <w:tcW w:w="1916" w:type="dxa"/>
            <w:gridSpan w:val="3"/>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解决方案（个）</w:t>
            </w:r>
          </w:p>
        </w:tc>
        <w:tc>
          <w:tcPr>
            <w:tcW w:w="1916" w:type="dxa"/>
            <w:gridSpan w:val="3"/>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8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三、主要申报内容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349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已获得的国家级、省部级奖励及示范称号</w:t>
            </w:r>
          </w:p>
        </w:tc>
        <w:tc>
          <w:tcPr>
            <w:tcW w:w="5203" w:type="dxa"/>
            <w:gridSpan w:val="6"/>
            <w:tcBorders>
              <w:top w:val="single" w:color="000000" w:sz="4" w:space="0"/>
              <w:left w:val="single" w:color="000000" w:sz="4" w:space="0"/>
              <w:bottom w:val="single" w:color="000000" w:sz="4" w:space="0"/>
              <w:right w:val="single" w:color="000000" w:sz="4" w:space="0"/>
            </w:tcBorders>
            <w:noWrap w:val="0"/>
            <w:vAlign w:val="center"/>
          </w:tcPr>
          <w:p>
            <w:pPr>
              <w:spacing w:after="156" w:afterLines="50" w:line="360" w:lineRule="auto"/>
              <w:ind w:firstLine="120" w:firstLineChars="50"/>
              <w:jc w:val="lef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349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请列举参与制定的服务相关标准</w:t>
            </w:r>
          </w:p>
        </w:tc>
        <w:tc>
          <w:tcPr>
            <w:tcW w:w="5203"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trPr>
        <w:tc>
          <w:tcPr>
            <w:tcW w:w="3491" w:type="dxa"/>
            <w:gridSpan w:val="4"/>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申报服务型制造</w:t>
            </w:r>
          </w:p>
          <w:p>
            <w:pPr>
              <w:spacing w:line="36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示范企业模式</w:t>
            </w:r>
          </w:p>
          <w:p>
            <w:pPr>
              <w:spacing w:line="36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（可多选）</w:t>
            </w:r>
          </w:p>
        </w:tc>
        <w:tc>
          <w:tcPr>
            <w:tcW w:w="5203"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40" w:firstLineChars="1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定制化服务</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color w:val="000000"/>
                <w:sz w:val="24"/>
                <w:szCs w:val="24"/>
                <w:highlight w:val="none"/>
              </w:rPr>
              <w:t xml:space="preserve">供应链管理 </w:t>
            </w:r>
            <w:r>
              <w:rPr>
                <w:rFonts w:hint="eastAsia" w:ascii="仿宋_GB2312" w:hAnsi="仿宋_GB2312" w:eastAsia="仿宋_GB2312" w:cs="仿宋_GB2312"/>
                <w:sz w:val="24"/>
                <w:szCs w:val="24"/>
                <w:highlight w:val="none"/>
              </w:rPr>
              <w:t xml:space="preserve"> </w:t>
            </w:r>
          </w:p>
          <w:p>
            <w:pPr>
              <w:widowControl/>
              <w:spacing w:line="360" w:lineRule="auto"/>
              <w:ind w:firstLine="240" w:firstLineChars="100"/>
              <w:jc w:val="left"/>
              <w:rPr>
                <w:rFonts w:hint="eastAsia" w:ascii="仿宋_GB2312" w:hAnsi="仿宋_GB2312" w:eastAsia="仿宋_GB2312" w:cs="仿宋_GB2312"/>
                <w:sz w:val="32"/>
                <w:szCs w:val="20"/>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检验检测认证</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color w:val="000000"/>
                <w:sz w:val="24"/>
                <w:szCs w:val="24"/>
                <w:highlight w:val="none"/>
              </w:rPr>
              <w:t>全生命周期管理</w:t>
            </w:r>
          </w:p>
          <w:p>
            <w:pPr>
              <w:widowControl/>
              <w:spacing w:line="360" w:lineRule="auto"/>
              <w:ind w:firstLine="240" w:firstLineChars="1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 xml:space="preserve">总集成总承包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color w:val="000000"/>
                <w:sz w:val="24"/>
                <w:szCs w:val="24"/>
                <w:highlight w:val="none"/>
              </w:rPr>
              <w:t>节能环保服务</w:t>
            </w:r>
          </w:p>
          <w:p>
            <w:pPr>
              <w:spacing w:line="360" w:lineRule="auto"/>
              <w:ind w:firstLine="240" w:firstLineChars="1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 xml:space="preserve">生产性金融服务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color w:val="000000"/>
                <w:sz w:val="24"/>
                <w:szCs w:val="24"/>
                <w:highlight w:val="none"/>
              </w:rPr>
              <w:t>其他</w:t>
            </w:r>
            <w:r>
              <w:rPr>
                <w:rFonts w:hint="eastAsia" w:ascii="仿宋_GB2312" w:hAnsi="仿宋_GB2312" w:eastAsia="仿宋_GB2312" w:cs="仿宋_GB2312"/>
                <w:color w:val="000000"/>
                <w:sz w:val="24"/>
                <w:szCs w:val="24"/>
                <w:highlight w:val="none"/>
                <w:u w:val="single"/>
              </w:rPr>
              <w:t>（请</w:t>
            </w:r>
            <w:r>
              <w:rPr>
                <w:rFonts w:hint="eastAsia" w:ascii="仿宋_GB2312" w:hAnsi="仿宋_GB2312" w:eastAsia="仿宋_GB2312" w:cs="仿宋_GB2312"/>
                <w:color w:val="000000"/>
                <w:sz w:val="24"/>
                <w:szCs w:val="24"/>
                <w:highlight w:val="none"/>
                <w:u w:val="single"/>
                <w:lang w:val="en-US" w:eastAsia="zh-CN"/>
              </w:rPr>
              <w:t>简述</w:t>
            </w:r>
            <w:r>
              <w:rPr>
                <w:rFonts w:hint="eastAsia" w:ascii="仿宋_GB2312" w:hAnsi="仿宋_GB2312" w:eastAsia="仿宋_GB2312" w:cs="仿宋_GB2312"/>
                <w:color w:val="00000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490" w:type="dxa"/>
            <w:vMerge w:val="restart"/>
            <w:tcBorders>
              <w:top w:val="single" w:color="000000" w:sz="4" w:space="0"/>
              <w:left w:val="single" w:color="000000"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服务类型</w:t>
            </w:r>
          </w:p>
          <w:p>
            <w:pPr>
              <w:widowControl w:val="0"/>
              <w:spacing w:after="120" w:line="360" w:lineRule="auto"/>
              <w:ind w:left="0" w:leftChars="0" w:firstLine="0" w:firstLineChars="0"/>
              <w:jc w:val="center"/>
              <w:rPr>
                <w:rFonts w:hint="eastAsia" w:ascii="仿宋_GB2312" w:hAnsi="仿宋_GB2312" w:eastAsia="仿宋_GB2312" w:cs="仿宋_GB2312"/>
                <w:kern w:val="2"/>
                <w:sz w:val="32"/>
                <w:szCs w:val="20"/>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（可多选）</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410"/>
              </w:tabs>
              <w:kinsoku/>
              <w:wordWrap/>
              <w:overflowPunct/>
              <w:topLinePunct w:val="0"/>
              <w:autoSpaceDE/>
              <w:autoSpaceDN/>
              <w:bidi w:val="0"/>
              <w:adjustRightInd/>
              <w:snapToGrid/>
              <w:spacing w:after="0" w:line="360" w:lineRule="auto"/>
              <w:ind w:left="0" w:leftChars="0" w:firstLine="240" w:firstLineChars="100"/>
              <w:jc w:val="both"/>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0"/>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2575560</wp:posOffset>
                      </wp:positionH>
                      <wp:positionV relativeFrom="paragraph">
                        <wp:posOffset>55245</wp:posOffset>
                      </wp:positionV>
                      <wp:extent cx="433070" cy="75565"/>
                      <wp:effectExtent l="4445" t="6985" r="19685" b="12700"/>
                      <wp:wrapNone/>
                      <wp:docPr id="3" name="右箭头 3"/>
                      <wp:cNvGraphicFramePr/>
                      <a:graphic xmlns:a="http://schemas.openxmlformats.org/drawingml/2006/main">
                        <a:graphicData uri="http://schemas.microsoft.com/office/word/2010/wordprocessingShape">
                          <wps:wsp>
                            <wps:cNvSpPr/>
                            <wps:spPr>
                              <a:xfrm>
                                <a:off x="0" y="0"/>
                                <a:ext cx="433070" cy="75565"/>
                              </a:xfrm>
                              <a:prstGeom prst="rightArrow">
                                <a:avLst>
                                  <a:gd name="adj1" fmla="val 50000"/>
                                  <a:gd name="adj2" fmla="val 143277"/>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Times New Roman" w:hAnsi="Times New Roman" w:eastAsia="仿宋_GB2312"/>
                                      <w:sz w:val="32"/>
                                      <w:szCs w:val="20"/>
                                    </w:rPr>
                                  </w:pPr>
                                </w:p>
                              </w:txbxContent>
                            </wps:txbx>
                            <wps:bodyPr upright="1"/>
                          </wps:wsp>
                        </a:graphicData>
                      </a:graphic>
                    </wp:anchor>
                  </w:drawing>
                </mc:Choice>
                <mc:Fallback>
                  <w:pict>
                    <v:shape id="_x0000_s1026" o:spid="_x0000_s1026" o:spt="13" type="#_x0000_t13" style="position:absolute;left:0pt;margin-left:202.8pt;margin-top:4.35pt;height:5.95pt;width:34.1pt;z-index:251662336;mso-width-relative:page;mso-height-relative:page;" fillcolor="#FFFFFF" filled="t" stroked="t" coordsize="21600,21600" o:gfxdata="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UjVg2gAAAAgB&#10;AAAPAAAAAAAAAAEAIAAAACIAAABkcnMvZG93bnJldi54bWxQSwECFAAUAAAACACHTuJAYy1bZxkC&#10;AABCBAAADgAAAAAAAAABACAAAAApAQAAZHJzL2Uyb0RvYy54bWxQSwUGAAAAAAYABgBZAQAAtAUA&#10;AAAA&#10;" adj="16201,5400">
                      <v:fill on="t" focussize="0,0"/>
                      <v:stroke color="#000000" joinstyle="miter"/>
                      <v:imagedata o:title=""/>
                      <o:lock v:ext="edit" aspectratio="f"/>
                      <v:textbox>
                        <w:txbxContent>
                          <w:p>
                            <w:pPr>
                              <w:rPr>
                                <w:rFonts w:ascii="Times New Roman" w:hAnsi="Times New Roman" w:eastAsia="仿宋_GB2312"/>
                                <w:sz w:val="32"/>
                                <w:szCs w:val="20"/>
                              </w:rPr>
                            </w:pPr>
                          </w:p>
                        </w:txbxContent>
                      </v:textbox>
                    </v:shape>
                  </w:pict>
                </mc:Fallback>
              </mc:AlternateContent>
            </w:r>
            <w:r>
              <w:rPr>
                <w:rFonts w:hint="eastAsia" w:ascii="仿宋_GB2312" w:hAnsi="仿宋_GB2312" w:eastAsia="仿宋_GB2312" w:cs="仿宋_GB2312"/>
                <w:kern w:val="2"/>
                <w:sz w:val="24"/>
                <w:szCs w:val="20"/>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1085215</wp:posOffset>
                      </wp:positionH>
                      <wp:positionV relativeFrom="paragraph">
                        <wp:posOffset>59690</wp:posOffset>
                      </wp:positionV>
                      <wp:extent cx="433070" cy="75565"/>
                      <wp:effectExtent l="4445" t="6985" r="19685" b="12700"/>
                      <wp:wrapNone/>
                      <wp:docPr id="5" name="右箭头 5"/>
                      <wp:cNvGraphicFramePr/>
                      <a:graphic xmlns:a="http://schemas.openxmlformats.org/drawingml/2006/main">
                        <a:graphicData uri="http://schemas.microsoft.com/office/word/2010/wordprocessingShape">
                          <wps:wsp>
                            <wps:cNvSpPr/>
                            <wps:spPr>
                              <a:xfrm>
                                <a:off x="0" y="0"/>
                                <a:ext cx="433070" cy="75565"/>
                              </a:xfrm>
                              <a:prstGeom prst="rightArrow">
                                <a:avLst>
                                  <a:gd name="adj1" fmla="val 50000"/>
                                  <a:gd name="adj2" fmla="val 143277"/>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Times New Roman" w:hAnsi="Times New Roman" w:eastAsia="仿宋_GB2312"/>
                                      <w:sz w:val="32"/>
                                      <w:szCs w:val="20"/>
                                    </w:rPr>
                                  </w:pPr>
                                </w:p>
                              </w:txbxContent>
                            </wps:txbx>
                            <wps:bodyPr upright="1"/>
                          </wps:wsp>
                        </a:graphicData>
                      </a:graphic>
                    </wp:anchor>
                  </w:drawing>
                </mc:Choice>
                <mc:Fallback>
                  <w:pict>
                    <v:shape id="_x0000_s1026" o:spid="_x0000_s1026" o:spt="13" type="#_x0000_t13" style="position:absolute;left:0pt;margin-left:85.45pt;margin-top:4.7pt;height:5.95pt;width:34.1pt;z-index:251661312;mso-width-relative:page;mso-height-relative:page;" fillcolor="#FFFFFF" filled="t" stroked="t" coordsize="21600,21600" o:gfxdata="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vs+/dkAAAAIAQAA&#10;DwAAAAAAAAABACAAAAAiAAAAZHJzL2Rvd25yZXYueG1sUEsBAhQAFAAAAAgAh07iQL1z28UYAgAA&#10;QgQAAA4AAAAAAAAAAQAgAAAAKAEAAGRycy9lMm9Eb2MueG1sUEsFBgAAAAAGAAYAWQEAALIFAAAA&#10;AA==&#10;" adj="16201,5400">
                      <v:fill on="t" focussize="0,0"/>
                      <v:stroke color="#000000" joinstyle="miter"/>
                      <v:imagedata o:title=""/>
                      <o:lock v:ext="edit" aspectratio="f"/>
                      <v:textbox>
                        <w:txbxContent>
                          <w:p>
                            <w:pPr>
                              <w:rPr>
                                <w:rFonts w:ascii="Times New Roman" w:hAnsi="Times New Roman" w:eastAsia="仿宋_GB2312"/>
                                <w:sz w:val="32"/>
                                <w:szCs w:val="20"/>
                              </w:rPr>
                            </w:pPr>
                          </w:p>
                        </w:txbxContent>
                      </v:textbox>
                    </v:shape>
                  </w:pict>
                </mc:Fallback>
              </mc:AlternateContent>
            </w:r>
            <w:r>
              <w:rPr>
                <w:rFonts w:hint="eastAsia" w:ascii="仿宋_GB2312" w:hAnsi="仿宋_GB2312" w:eastAsia="仿宋_GB2312" w:cs="仿宋_GB2312"/>
                <w:kern w:val="2"/>
                <w:sz w:val="24"/>
                <w:szCs w:val="24"/>
                <w:highlight w:val="none"/>
                <w:lang w:val="en-US" w:eastAsia="zh-CN" w:bidi="ar-SA"/>
              </w:rPr>
              <w:t>研发设计阶段       生产制造阶段       品牌与服务阶段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490" w:type="dxa"/>
            <w:vMerge w:val="continue"/>
            <w:tcBorders>
              <w:left w:val="single" w:color="000000" w:sz="4" w:space="0"/>
              <w:right w:val="single" w:color="auto" w:sz="4" w:space="0"/>
            </w:tcBorders>
            <w:noWrap w:val="0"/>
            <w:vAlign w:val="center"/>
          </w:tcPr>
          <w:p>
            <w:pPr>
              <w:widowControl w:val="0"/>
              <w:spacing w:after="120" w:line="360" w:lineRule="auto"/>
              <w:ind w:left="0" w:leftChars="0" w:firstLine="320" w:firstLineChars="100"/>
              <w:jc w:val="both"/>
              <w:rPr>
                <w:rFonts w:hint="eastAsia" w:ascii="仿宋_GB2312" w:hAnsi="仿宋_GB2312" w:eastAsia="仿宋_GB2312" w:cs="仿宋_GB2312"/>
                <w:kern w:val="2"/>
                <w:sz w:val="32"/>
                <w:szCs w:val="20"/>
                <w:highlight w:val="none"/>
                <w:lang w:val="en-US" w:eastAsia="zh-CN" w:bidi="ar-SA"/>
              </w:rPr>
            </w:pPr>
          </w:p>
        </w:tc>
        <w:tc>
          <w:tcPr>
            <w:tcW w:w="207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设计和开发服务</w:t>
            </w:r>
          </w:p>
          <w:p>
            <w:pPr>
              <w:widowControl/>
              <w:spacing w:line="360" w:lineRule="auto"/>
              <w:ind w:firstLine="0" w:firstLineChars="0"/>
              <w:jc w:val="left"/>
              <w:rPr>
                <w:rFonts w:hint="eastAsia" w:ascii="仿宋_GB2312" w:hAnsi="仿宋_GB2312" w:eastAsia="仿宋_GB2312" w:cs="仿宋_GB2312"/>
                <w:sz w:val="32"/>
                <w:szCs w:val="20"/>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研发</w:t>
            </w:r>
            <w:r>
              <w:rPr>
                <w:rFonts w:hint="eastAsia" w:ascii="仿宋_GB2312" w:hAnsi="仿宋_GB2312" w:eastAsia="仿宋_GB2312" w:cs="仿宋_GB2312"/>
                <w:color w:val="000000"/>
                <w:sz w:val="24"/>
                <w:szCs w:val="24"/>
                <w:highlight w:val="none"/>
                <w:lang w:val="en-US" w:eastAsia="zh-CN"/>
              </w:rPr>
              <w:t>平台服务</w:t>
            </w:r>
          </w:p>
          <w:p>
            <w:pPr>
              <w:widowControl w:val="0"/>
              <w:spacing w:after="120" w:line="360" w:lineRule="auto"/>
              <w:ind w:left="0" w:leftChars="0" w:firstLine="0" w:firstLineChars="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w:t>
            </w:r>
            <w:r>
              <w:rPr>
                <w:rFonts w:hint="eastAsia" w:ascii="仿宋_GB2312" w:hAnsi="仿宋_GB2312" w:eastAsia="仿宋_GB2312" w:cs="仿宋_GB2312"/>
                <w:color w:val="000000"/>
                <w:kern w:val="2"/>
                <w:sz w:val="24"/>
                <w:szCs w:val="24"/>
                <w:highlight w:val="none"/>
                <w:lang w:val="en-US" w:eastAsia="zh-CN" w:bidi="ar-SA"/>
              </w:rPr>
              <w:t>其他</w:t>
            </w:r>
            <w:r>
              <w:rPr>
                <w:rFonts w:hint="eastAsia" w:ascii="仿宋_GB2312" w:hAnsi="仿宋_GB2312" w:eastAsia="仿宋_GB2312" w:cs="仿宋_GB2312"/>
                <w:i w:val="0"/>
                <w:iCs w:val="0"/>
                <w:color w:val="000000"/>
                <w:kern w:val="2"/>
                <w:sz w:val="24"/>
                <w:szCs w:val="24"/>
                <w:highlight w:val="none"/>
                <w:u w:val="single"/>
                <w:lang w:val="en-US" w:eastAsia="zh-CN" w:bidi="ar-SA"/>
              </w:rPr>
              <w:t>（</w:t>
            </w:r>
            <w:r>
              <w:rPr>
                <w:rFonts w:hint="eastAsia" w:ascii="仿宋_GB2312" w:hAnsi="仿宋_GB2312" w:eastAsia="仿宋_GB2312" w:cs="仿宋_GB2312"/>
                <w:kern w:val="2"/>
                <w:sz w:val="24"/>
                <w:szCs w:val="24"/>
                <w:highlight w:val="none"/>
                <w:u w:val="single"/>
                <w:lang w:val="en-US" w:eastAsia="zh-CN" w:bidi="ar-SA"/>
              </w:rPr>
              <w:t>请注明</w:t>
            </w:r>
            <w:r>
              <w:rPr>
                <w:rFonts w:hint="eastAsia" w:ascii="仿宋_GB2312" w:hAnsi="仿宋_GB2312" w:eastAsia="仿宋_GB2312" w:cs="仿宋_GB2312"/>
                <w:i w:val="0"/>
                <w:iCs w:val="0"/>
                <w:color w:val="000000"/>
                <w:kern w:val="2"/>
                <w:sz w:val="24"/>
                <w:szCs w:val="24"/>
                <w:highlight w:val="none"/>
                <w:u w:val="single"/>
                <w:lang w:val="en-US" w:eastAsia="zh-CN" w:bidi="ar-SA"/>
              </w:rPr>
              <w:t>）</w:t>
            </w:r>
          </w:p>
        </w:tc>
        <w:tc>
          <w:tcPr>
            <w:tcW w:w="2222" w:type="dxa"/>
            <w:gridSpan w:val="3"/>
            <w:tcBorders>
              <w:left w:val="single" w:color="auto" w:sz="4" w:space="0"/>
              <w:bottom w:val="single" w:color="auto" w:sz="4" w:space="0"/>
              <w:right w:val="single" w:color="auto" w:sz="4" w:space="0"/>
            </w:tcBorders>
            <w:noWrap w:val="0"/>
            <w:vAlign w:val="center"/>
          </w:tcPr>
          <w:p>
            <w:pPr>
              <w:widowControl w:val="0"/>
              <w:spacing w:after="120" w:line="360" w:lineRule="auto"/>
              <w:ind w:left="0" w:leftChars="0" w:firstLine="0" w:firstLineChars="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□生产制造平台服务</w:t>
            </w:r>
          </w:p>
          <w:p>
            <w:pPr>
              <w:widowControl w:val="0"/>
              <w:spacing w:after="120" w:line="360" w:lineRule="auto"/>
              <w:ind w:left="0" w:leftChars="0" w:firstLine="0" w:firstLineChars="0"/>
              <w:jc w:val="both"/>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□测试/优化/仿真</w:t>
            </w:r>
            <w:r>
              <w:rPr>
                <w:rFonts w:hint="eastAsia" w:ascii="仿宋_GB2312" w:hAnsi="仿宋_GB2312" w:eastAsia="仿宋_GB2312" w:cs="仿宋_GB2312"/>
                <w:color w:val="000000"/>
                <w:kern w:val="2"/>
                <w:sz w:val="24"/>
                <w:szCs w:val="24"/>
                <w:highlight w:val="none"/>
                <w:lang w:val="en-US" w:eastAsia="zh-CN" w:bidi="ar-SA"/>
              </w:rPr>
              <w:t>服务</w:t>
            </w:r>
          </w:p>
          <w:p>
            <w:pPr>
              <w:widowControl w:val="0"/>
              <w:spacing w:after="120" w:line="360" w:lineRule="auto"/>
              <w:ind w:left="0" w:leftChars="0" w:firstLine="0" w:firstLineChars="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w:t>
            </w:r>
            <w:r>
              <w:rPr>
                <w:rFonts w:hint="eastAsia" w:ascii="仿宋_GB2312" w:hAnsi="仿宋_GB2312" w:eastAsia="仿宋_GB2312" w:cs="仿宋_GB2312"/>
                <w:color w:val="000000"/>
                <w:kern w:val="2"/>
                <w:sz w:val="24"/>
                <w:szCs w:val="24"/>
                <w:highlight w:val="none"/>
                <w:lang w:val="en-US" w:eastAsia="zh-CN" w:bidi="ar-SA"/>
              </w:rPr>
              <w:t>其他</w:t>
            </w:r>
            <w:r>
              <w:rPr>
                <w:rFonts w:hint="eastAsia" w:ascii="仿宋_GB2312" w:hAnsi="仿宋_GB2312" w:eastAsia="仿宋_GB2312" w:cs="仿宋_GB2312"/>
                <w:i w:val="0"/>
                <w:iCs w:val="0"/>
                <w:color w:val="000000"/>
                <w:kern w:val="2"/>
                <w:sz w:val="24"/>
                <w:szCs w:val="24"/>
                <w:highlight w:val="none"/>
                <w:u w:val="single"/>
                <w:lang w:val="en-US" w:eastAsia="zh-CN" w:bidi="ar-SA"/>
              </w:rPr>
              <w:t>（</w:t>
            </w:r>
            <w:r>
              <w:rPr>
                <w:rFonts w:hint="eastAsia" w:ascii="仿宋_GB2312" w:hAnsi="仿宋_GB2312" w:eastAsia="仿宋_GB2312" w:cs="仿宋_GB2312"/>
                <w:kern w:val="2"/>
                <w:sz w:val="24"/>
                <w:szCs w:val="24"/>
                <w:highlight w:val="none"/>
                <w:u w:val="single"/>
                <w:lang w:val="en-US" w:eastAsia="zh-CN" w:bidi="ar-SA"/>
              </w:rPr>
              <w:t>请注明</w:t>
            </w:r>
            <w:r>
              <w:rPr>
                <w:rFonts w:hint="eastAsia" w:ascii="仿宋_GB2312" w:hAnsi="仿宋_GB2312" w:eastAsia="仿宋_GB2312" w:cs="仿宋_GB2312"/>
                <w:i w:val="0"/>
                <w:iCs w:val="0"/>
                <w:color w:val="000000"/>
                <w:kern w:val="2"/>
                <w:sz w:val="24"/>
                <w:szCs w:val="24"/>
                <w:highlight w:val="none"/>
                <w:u w:val="single"/>
                <w:lang w:val="en-US" w:eastAsia="zh-CN" w:bidi="ar-SA"/>
              </w:rPr>
              <w:t>）</w:t>
            </w:r>
            <w:r>
              <w:rPr>
                <w:rFonts w:hint="eastAsia" w:ascii="仿宋_GB2312" w:hAnsi="仿宋_GB2312" w:eastAsia="仿宋_GB2312" w:cs="仿宋_GB2312"/>
                <w:color w:val="000000"/>
                <w:kern w:val="2"/>
                <w:sz w:val="24"/>
                <w:szCs w:val="24"/>
                <w:highlight w:val="none"/>
                <w:lang w:val="en-US" w:eastAsia="zh-CN" w:bidi="ar-SA"/>
              </w:rPr>
              <w:t xml:space="preserve"> </w:t>
            </w:r>
          </w:p>
        </w:tc>
        <w:tc>
          <w:tcPr>
            <w:tcW w:w="2903" w:type="dxa"/>
            <w:gridSpan w:val="2"/>
            <w:tcBorders>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培训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回收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安装调试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租赁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物流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备品备件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保养/维护/维修</w:t>
            </w:r>
          </w:p>
          <w:p>
            <w:pPr>
              <w:spacing w:line="360" w:lineRule="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监控监测</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诊断检测 </w:t>
            </w:r>
          </w:p>
          <w:p>
            <w:pPr>
              <w:spacing w:line="360" w:lineRule="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升级/改造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电商平台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其他</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color w:val="000000"/>
                <w:sz w:val="24"/>
                <w:szCs w:val="24"/>
                <w:highlight w:val="none"/>
                <w:u w:val="single"/>
                <w:lang w:val="en-US" w:eastAsia="zh-CN"/>
              </w:rPr>
              <w:t>请注明</w:t>
            </w:r>
            <w:r>
              <w:rPr>
                <w:rFonts w:hint="eastAsia" w:ascii="仿宋_GB2312" w:hAnsi="仿宋_GB2312" w:eastAsia="仿宋_GB2312" w:cs="仿宋_GB2312"/>
                <w:i w:val="0"/>
                <w:iCs w:val="0"/>
                <w:color w:val="000000"/>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90" w:type="dxa"/>
            <w:vMerge w:val="continue"/>
            <w:tcBorders>
              <w:left w:val="single" w:color="000000" w:sz="4" w:space="0"/>
              <w:bottom w:val="single" w:color="000000" w:sz="4" w:space="0"/>
              <w:right w:val="single" w:color="auto" w:sz="4" w:space="0"/>
            </w:tcBorders>
            <w:noWrap w:val="0"/>
            <w:vAlign w:val="center"/>
          </w:tcPr>
          <w:p>
            <w:pPr>
              <w:widowControl w:val="0"/>
              <w:spacing w:after="120" w:line="360" w:lineRule="auto"/>
              <w:ind w:left="0" w:leftChars="0" w:firstLine="320" w:firstLineChars="100"/>
              <w:jc w:val="both"/>
              <w:rPr>
                <w:rFonts w:hint="eastAsia" w:ascii="仿宋_GB2312" w:hAnsi="仿宋_GB2312" w:eastAsia="仿宋_GB2312" w:cs="仿宋_GB2312"/>
                <w:kern w:val="2"/>
                <w:sz w:val="32"/>
                <w:szCs w:val="20"/>
                <w:highlight w:val="none"/>
                <w:lang w:val="en-US" w:eastAsia="zh-CN" w:bidi="ar-SA"/>
              </w:rPr>
            </w:pP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贯穿所有阶段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490" w:type="dxa"/>
            <w:vMerge w:val="continue"/>
            <w:tcBorders>
              <w:left w:val="single" w:color="000000" w:sz="4" w:space="0"/>
              <w:bottom w:val="single" w:color="000000" w:sz="4" w:space="0"/>
              <w:right w:val="single" w:color="auto" w:sz="4" w:space="0"/>
            </w:tcBorders>
            <w:noWrap w:val="0"/>
            <w:vAlign w:val="center"/>
          </w:tcPr>
          <w:p>
            <w:pPr>
              <w:widowControl w:val="0"/>
              <w:spacing w:after="120" w:line="360" w:lineRule="auto"/>
              <w:ind w:left="0" w:leftChars="0" w:firstLine="320" w:firstLineChars="100"/>
              <w:jc w:val="both"/>
              <w:rPr>
                <w:rFonts w:hint="eastAsia" w:ascii="仿宋_GB2312" w:hAnsi="仿宋_GB2312" w:eastAsia="仿宋_GB2312" w:cs="仿宋_GB2312"/>
                <w:kern w:val="2"/>
                <w:sz w:val="32"/>
                <w:szCs w:val="20"/>
                <w:highlight w:val="none"/>
                <w:lang w:val="en-US" w:eastAsia="zh-CN" w:bidi="ar-SA"/>
              </w:rPr>
            </w:pP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widowControl w:val="0"/>
              <w:spacing w:after="120" w:line="360" w:lineRule="auto"/>
              <w:ind w:left="0" w:leftChars="0" w:firstLine="0" w:firstLineChars="0"/>
              <w:jc w:val="both"/>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w:t>
            </w:r>
            <w:r>
              <w:rPr>
                <w:rFonts w:hint="eastAsia" w:ascii="仿宋_GB2312" w:hAnsi="仿宋_GB2312" w:eastAsia="仿宋_GB2312" w:cs="仿宋_GB2312"/>
                <w:color w:val="000000"/>
                <w:kern w:val="2"/>
                <w:sz w:val="24"/>
                <w:szCs w:val="24"/>
                <w:highlight w:val="none"/>
                <w:lang w:val="en-US" w:eastAsia="zh-CN" w:bidi="ar-SA"/>
              </w:rPr>
              <w:t xml:space="preserve">解决方案服务  </w:t>
            </w:r>
            <w:r>
              <w:rPr>
                <w:rFonts w:hint="eastAsia" w:ascii="仿宋_GB2312" w:hAnsi="仿宋_GB2312" w:eastAsia="仿宋_GB2312" w:cs="仿宋_GB2312"/>
                <w:kern w:val="2"/>
                <w:sz w:val="24"/>
                <w:szCs w:val="24"/>
                <w:highlight w:val="none"/>
                <w:lang w:val="en-US" w:eastAsia="zh-CN" w:bidi="ar-SA"/>
              </w:rPr>
              <w:t>□个性化定制  □</w:t>
            </w:r>
            <w:r>
              <w:rPr>
                <w:rFonts w:hint="eastAsia" w:ascii="仿宋_GB2312" w:hAnsi="仿宋_GB2312" w:eastAsia="仿宋_GB2312" w:cs="仿宋_GB2312"/>
                <w:color w:val="000000"/>
                <w:kern w:val="2"/>
                <w:sz w:val="24"/>
                <w:szCs w:val="24"/>
                <w:highlight w:val="none"/>
                <w:lang w:val="en-US" w:eastAsia="zh-CN" w:bidi="ar-SA"/>
              </w:rPr>
              <w:t xml:space="preserve">金融服务  </w:t>
            </w:r>
            <w:r>
              <w:rPr>
                <w:rFonts w:hint="eastAsia" w:ascii="仿宋_GB2312" w:hAnsi="仿宋_GB2312" w:eastAsia="仿宋_GB2312" w:cs="仿宋_GB2312"/>
                <w:kern w:val="2"/>
                <w:sz w:val="24"/>
                <w:szCs w:val="24"/>
                <w:highlight w:val="none"/>
                <w:lang w:val="en-US" w:eastAsia="zh-CN" w:bidi="ar-SA"/>
              </w:rPr>
              <w:t>□</w:t>
            </w:r>
            <w:r>
              <w:rPr>
                <w:rFonts w:hint="eastAsia" w:ascii="仿宋_GB2312" w:hAnsi="仿宋_GB2312" w:eastAsia="仿宋_GB2312" w:cs="仿宋_GB2312"/>
                <w:color w:val="000000"/>
                <w:kern w:val="2"/>
                <w:sz w:val="24"/>
                <w:szCs w:val="24"/>
                <w:highlight w:val="none"/>
                <w:lang w:val="en-US" w:eastAsia="zh-CN" w:bidi="ar-SA"/>
              </w:rPr>
              <w:t>咨询服务</w:t>
            </w:r>
          </w:p>
          <w:p>
            <w:pPr>
              <w:widowControl w:val="0"/>
              <w:spacing w:after="120" w:line="360" w:lineRule="auto"/>
              <w:ind w:left="0" w:leftChars="0" w:firstLine="0" w:firstLineChars="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□工程总包服务  □</w:t>
            </w:r>
            <w:r>
              <w:rPr>
                <w:rFonts w:hint="eastAsia" w:ascii="仿宋_GB2312" w:hAnsi="仿宋_GB2312" w:eastAsia="仿宋_GB2312" w:cs="仿宋_GB2312"/>
                <w:color w:val="000000"/>
                <w:kern w:val="2"/>
                <w:sz w:val="24"/>
                <w:szCs w:val="24"/>
                <w:highlight w:val="none"/>
                <w:lang w:val="en-US" w:eastAsia="zh-CN" w:bidi="ar-SA"/>
              </w:rPr>
              <w:t xml:space="preserve">供应链管理  </w:t>
            </w:r>
            <w:r>
              <w:rPr>
                <w:rFonts w:hint="eastAsia" w:ascii="仿宋_GB2312" w:hAnsi="仿宋_GB2312" w:eastAsia="仿宋_GB2312" w:cs="仿宋_GB2312"/>
                <w:kern w:val="2"/>
                <w:sz w:val="24"/>
                <w:szCs w:val="24"/>
                <w:highlight w:val="none"/>
                <w:lang w:val="en-US" w:eastAsia="zh-CN" w:bidi="ar-SA"/>
              </w:rPr>
              <w:t>□</w:t>
            </w:r>
            <w:r>
              <w:rPr>
                <w:rFonts w:hint="eastAsia" w:ascii="仿宋_GB2312" w:hAnsi="仿宋_GB2312" w:eastAsia="仿宋_GB2312" w:cs="仿宋_GB2312"/>
                <w:color w:val="000000"/>
                <w:kern w:val="2"/>
                <w:sz w:val="24"/>
                <w:szCs w:val="24"/>
                <w:highlight w:val="none"/>
                <w:lang w:val="en-US" w:eastAsia="zh-CN" w:bidi="ar-SA"/>
              </w:rPr>
              <w:t>其他</w:t>
            </w:r>
            <w:r>
              <w:rPr>
                <w:rFonts w:hint="eastAsia" w:ascii="仿宋_GB2312" w:hAnsi="仿宋_GB2312" w:eastAsia="仿宋_GB2312" w:cs="仿宋_GB2312"/>
                <w:i w:val="0"/>
                <w:iCs w:val="0"/>
                <w:color w:val="000000"/>
                <w:kern w:val="2"/>
                <w:sz w:val="24"/>
                <w:szCs w:val="24"/>
                <w:highlight w:val="none"/>
                <w:u w:val="single"/>
                <w:lang w:val="en-US" w:eastAsia="zh-CN" w:bidi="ar-SA"/>
              </w:rPr>
              <w:t>（</w:t>
            </w:r>
            <w:r>
              <w:rPr>
                <w:rFonts w:hint="eastAsia" w:ascii="仿宋_GB2312" w:hAnsi="仿宋_GB2312" w:eastAsia="仿宋_GB2312" w:cs="仿宋_GB2312"/>
                <w:kern w:val="2"/>
                <w:sz w:val="24"/>
                <w:szCs w:val="24"/>
                <w:highlight w:val="none"/>
                <w:u w:val="single"/>
                <w:lang w:val="en-US" w:eastAsia="zh-CN" w:bidi="ar-SA"/>
              </w:rPr>
              <w:t>请注明</w:t>
            </w:r>
            <w:r>
              <w:rPr>
                <w:rFonts w:hint="eastAsia" w:ascii="仿宋_GB2312" w:hAnsi="仿宋_GB2312" w:eastAsia="仿宋_GB2312" w:cs="仿宋_GB2312"/>
                <w:i w:val="0"/>
                <w:iCs w:val="0"/>
                <w:color w:val="000000"/>
                <w:kern w:val="2"/>
                <w:sz w:val="24"/>
                <w:szCs w:val="24"/>
                <w:highlight w:val="none"/>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90" w:type="dxa"/>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服务收入构成</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b w:val="0"/>
                <w:bCs w:val="0"/>
                <w:i/>
                <w:iCs/>
                <w:color w:val="000000"/>
                <w:sz w:val="24"/>
                <w:szCs w:val="24"/>
                <w:highlight w:val="none"/>
                <w:lang w:val="en-US" w:eastAsia="zh-CN"/>
              </w:rPr>
              <w:t>（根据上述所选服务类型，填写相应的服务收入）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1490" w:type="dxa"/>
            <w:vMerge w:val="restart"/>
            <w:tcBorders>
              <w:top w:val="single" w:color="000000" w:sz="4" w:space="0"/>
              <w:left w:val="single" w:color="000000"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是否有独立的服务团队</w:t>
            </w:r>
          </w:p>
        </w:tc>
        <w:tc>
          <w:tcPr>
            <w:tcW w:w="701" w:type="dxa"/>
            <w:vMerge w:val="restart"/>
            <w:tcBorders>
              <w:top w:val="single" w:color="000000" w:sz="4" w:space="0"/>
              <w:left w:val="single" w:color="000000"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是</w:t>
            </w:r>
            <w:r>
              <w:rPr>
                <w:rFonts w:hint="eastAsia" w:ascii="仿宋_GB2312" w:hAnsi="仿宋_GB2312" w:eastAsia="仿宋_GB2312" w:cs="仿宋_GB2312"/>
                <w:color w:val="000000"/>
                <w:sz w:val="24"/>
                <w:szCs w:val="24"/>
                <w:highlight w:val="none"/>
                <w:lang w:val="en-US" w:eastAsia="zh-CN"/>
              </w:rPr>
              <w:t xml:space="preserve"> </w:t>
            </w:r>
          </w:p>
        </w:tc>
        <w:tc>
          <w:tcPr>
            <w:tcW w:w="6503" w:type="dxa"/>
            <w:gridSpan w:val="8"/>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服务团队形式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490" w:type="dxa"/>
            <w:vMerge w:val="continue"/>
            <w:tcBorders>
              <w:left w:val="single" w:color="000000" w:sz="4" w:space="0"/>
              <w:right w:val="single" w:color="auto" w:sz="4" w:space="0"/>
            </w:tcBorders>
            <w:noWrap w:val="0"/>
            <w:vAlign w:val="center"/>
          </w:tcPr>
          <w:p>
            <w:pPr>
              <w:spacing w:line="360" w:lineRule="auto"/>
              <w:jc w:val="both"/>
              <w:rPr>
                <w:rFonts w:ascii="Times New Roman" w:hAnsi="Times New Roman" w:eastAsia="仿宋_GB2312"/>
                <w:sz w:val="32"/>
                <w:szCs w:val="20"/>
              </w:rPr>
            </w:pPr>
          </w:p>
        </w:tc>
        <w:tc>
          <w:tcPr>
            <w:tcW w:w="701" w:type="dxa"/>
            <w:vMerge w:val="continue"/>
            <w:tcBorders>
              <w:left w:val="single" w:color="000000" w:sz="4" w:space="0"/>
              <w:bottom w:val="single" w:color="000000" w:sz="4" w:space="0"/>
              <w:right w:val="single" w:color="auto" w:sz="4" w:space="0"/>
            </w:tcBorders>
            <w:noWrap w:val="0"/>
            <w:vAlign w:val="center"/>
          </w:tcPr>
          <w:p>
            <w:pPr>
              <w:spacing w:line="360" w:lineRule="auto"/>
              <w:jc w:val="both"/>
              <w:rPr>
                <w:rFonts w:ascii="Times New Roman" w:hAnsi="Times New Roman" w:eastAsia="仿宋_GB2312"/>
                <w:sz w:val="32"/>
                <w:szCs w:val="20"/>
                <w:highlight w:val="none"/>
              </w:rPr>
            </w:pPr>
          </w:p>
        </w:tc>
        <w:tc>
          <w:tcPr>
            <w:tcW w:w="6503" w:type="dxa"/>
            <w:gridSpan w:val="8"/>
            <w:tcBorders>
              <w:top w:val="single" w:color="000000" w:sz="4" w:space="0"/>
              <w:left w:val="single" w:color="000000" w:sz="4" w:space="0"/>
              <w:bottom w:val="single" w:color="000000" w:sz="4" w:space="0"/>
              <w:right w:val="single" w:color="auto" w:sz="4" w:space="0"/>
            </w:tcBorders>
            <w:noWrap w:val="0"/>
            <w:vAlign w:val="center"/>
          </w:tcPr>
          <w:p>
            <w:pPr>
              <w:spacing w:line="360" w:lineRule="auto"/>
              <w:ind w:firstLine="240" w:firstLineChars="1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分子公司</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事业部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部门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服务化小组</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1490" w:type="dxa"/>
            <w:vMerge w:val="continue"/>
            <w:tcBorders>
              <w:left w:val="single" w:color="000000" w:sz="4" w:space="0"/>
              <w:bottom w:val="single" w:color="000000"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7204" w:type="dxa"/>
            <w:gridSpan w:val="9"/>
            <w:tcBorders>
              <w:top w:val="single" w:color="000000" w:sz="4" w:space="0"/>
              <w:left w:val="single" w:color="000000" w:sz="4" w:space="0"/>
              <w:bottom w:val="single" w:color="000000" w:sz="4" w:space="0"/>
              <w:right w:val="single" w:color="auto" w:sz="4" w:space="0"/>
            </w:tcBorders>
            <w:noWrap w:val="0"/>
            <w:vAlign w:val="center"/>
          </w:tcPr>
          <w:p>
            <w:pPr>
              <w:spacing w:line="360" w:lineRule="auto"/>
              <w:ind w:firstLine="240" w:firstLineChars="1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9" w:hRule="atLeast"/>
        </w:trPr>
        <w:tc>
          <w:tcPr>
            <w:tcW w:w="8694"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填报单位意见及真实性承诺：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本申报表所有材料，均真实、完整，如有不实，愿承担相应的责任。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4"/>
                <w:szCs w:val="24"/>
                <w:highlight w:val="none"/>
              </w:rPr>
              <w:t xml:space="preserve">申报单位（章）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4"/>
                <w:szCs w:val="24"/>
                <w:highlight w:val="none"/>
              </w:rPr>
              <w:t xml:space="preserve">               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atLeast"/>
        </w:trPr>
        <w:tc>
          <w:tcPr>
            <w:tcW w:w="8694"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省级推荐单位意见：</w:t>
            </w:r>
          </w:p>
          <w:p>
            <w:pPr>
              <w:keepNext w:val="0"/>
              <w:keepLines w:val="0"/>
              <w:pageBreakBefore w:val="0"/>
              <w:widowControl w:val="0"/>
              <w:kinsoku/>
              <w:wordWrap/>
              <w:overflowPunct/>
              <w:topLinePunct w:val="0"/>
              <w:autoSpaceDE/>
              <w:autoSpaceDN/>
              <w:bidi w:val="0"/>
              <w:adjustRightInd/>
              <w:snapToGrid/>
              <w:spacing w:after="156" w:afterLines="50" w:line="288"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单    位（章）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4"/>
                <w:szCs w:val="24"/>
                <w:highlight w:val="none"/>
              </w:rPr>
              <w:t xml:space="preserve">               负责人（签章）             年    月    日</w:t>
            </w:r>
          </w:p>
        </w:tc>
      </w:tr>
    </w:tbl>
    <w:p>
      <w:pPr>
        <w:tabs>
          <w:tab w:val="left" w:pos="5437"/>
        </w:tabs>
        <w:spacing w:line="360" w:lineRule="auto"/>
        <w:jc w:val="center"/>
        <w:rPr>
          <w:rFonts w:hint="eastAsia" w:ascii="仿宋_GB2312" w:hAnsi="仿宋_GB2312" w:eastAsia="仿宋_GB2312" w:cs="仿宋_GB2312"/>
          <w:sz w:val="32"/>
          <w:szCs w:val="32"/>
          <w:highlight w:val="none"/>
          <w:lang w:eastAsia="zh-CN"/>
        </w:rPr>
      </w:pPr>
    </w:p>
    <w:p>
      <w:pPr>
        <w:tabs>
          <w:tab w:val="left" w:pos="5437"/>
        </w:tabs>
        <w:spacing w:line="240" w:lineRule="auto"/>
        <w:jc w:val="center"/>
        <w:rPr>
          <w:rFonts w:hint="default" w:ascii="Times New Roman" w:hAnsi="Times New Roman" w:eastAsia="方正小标宋_GBK" w:cs="Times New Roman"/>
          <w:b/>
          <w:bCs/>
          <w:sz w:val="32"/>
          <w:szCs w:val="32"/>
          <w:highlight w:val="none"/>
        </w:rPr>
      </w:pPr>
      <w:r>
        <w:rPr>
          <w:rFonts w:hint="default" w:ascii="Times New Roman" w:hAnsi="Times New Roman" w:eastAsia="方正小标宋_GBK" w:cs="Times New Roman"/>
          <w:b/>
          <w:bCs/>
          <w:sz w:val="32"/>
          <w:szCs w:val="32"/>
          <w:highlight w:val="none"/>
        </w:rPr>
        <w:t>服务型制造示范企业</w:t>
      </w:r>
      <w:r>
        <w:rPr>
          <w:rFonts w:hint="default" w:ascii="Times New Roman" w:hAnsi="Times New Roman" w:eastAsia="方正小标宋_GBK" w:cs="Times New Roman"/>
          <w:b/>
          <w:bCs/>
          <w:sz w:val="32"/>
          <w:szCs w:val="32"/>
          <w:highlight w:val="none"/>
          <w:lang w:eastAsia="zh-CN"/>
        </w:rPr>
        <w:t>相关说明材料</w:t>
      </w:r>
      <w:r>
        <w:rPr>
          <w:rFonts w:hint="default" w:ascii="Times New Roman" w:hAnsi="Times New Roman" w:eastAsia="方正小标宋_GBK" w:cs="Times New Roman"/>
          <w:b/>
          <w:bCs/>
          <w:sz w:val="32"/>
          <w:szCs w:val="32"/>
          <w:highlight w:val="none"/>
        </w:rPr>
        <w:t>参考提纲</w:t>
      </w:r>
    </w:p>
    <w:p>
      <w:pPr>
        <w:widowControl/>
        <w:jc w:val="center"/>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 w:eastAsia="zh-CN"/>
        </w:rPr>
        <w:t>5</w:t>
      </w:r>
      <w:r>
        <w:rPr>
          <w:rFonts w:hint="eastAsia" w:ascii="楷体_GB2312" w:hAnsi="楷体_GB2312" w:eastAsia="楷体_GB2312" w:cs="楷体_GB2312"/>
          <w:b/>
          <w:bCs/>
          <w:sz w:val="32"/>
          <w:szCs w:val="32"/>
          <w:highlight w:val="none"/>
          <w:lang w:val="en-US" w:eastAsia="zh-CN"/>
        </w:rPr>
        <w:t>000字以内）</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23"/>
        <w:gridCol w:w="1247"/>
        <w:gridCol w:w="1212"/>
        <w:gridCol w:w="3376"/>
        <w:gridCol w:w="16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23" w:type="dxa"/>
            <w:noWrap w:val="0"/>
            <w:vAlign w:val="center"/>
          </w:tcPr>
          <w:p>
            <w:pPr>
              <w:widowControl/>
              <w:spacing w:line="240" w:lineRule="auto"/>
              <w:jc w:val="center"/>
              <w:rPr>
                <w:rFonts w:hint="eastAsia" w:ascii="仿宋_GB2312" w:hAnsi="仿宋_GB2312" w:eastAsia="仿宋_GB2312" w:cs="仿宋_GB2312"/>
                <w:b/>
                <w:kern w:val="0"/>
                <w:sz w:val="24"/>
                <w:szCs w:val="24"/>
                <w:highlight w:val="none"/>
                <w:lang w:val="en-US" w:eastAsia="zh-CN"/>
              </w:rPr>
            </w:pPr>
            <w:r>
              <w:rPr>
                <w:rFonts w:hint="eastAsia" w:ascii="仿宋_GB2312" w:hAnsi="仿宋_GB2312" w:eastAsia="仿宋_GB2312" w:cs="仿宋_GB2312"/>
                <w:b/>
                <w:kern w:val="0"/>
                <w:sz w:val="24"/>
                <w:szCs w:val="24"/>
                <w:highlight w:val="none"/>
              </w:rPr>
              <w:t>一级</w:t>
            </w:r>
            <w:r>
              <w:rPr>
                <w:rFonts w:hint="eastAsia" w:ascii="仿宋_GB2312" w:hAnsi="仿宋_GB2312" w:eastAsia="仿宋_GB2312" w:cs="仿宋_GB2312"/>
                <w:b/>
                <w:kern w:val="0"/>
                <w:sz w:val="24"/>
                <w:szCs w:val="24"/>
                <w:highlight w:val="none"/>
                <w:lang w:val="en-US" w:eastAsia="zh-CN"/>
              </w:rPr>
              <w:t>标题</w:t>
            </w:r>
          </w:p>
        </w:tc>
        <w:tc>
          <w:tcPr>
            <w:tcW w:w="1247" w:type="dxa"/>
            <w:noWrap w:val="0"/>
            <w:vAlign w:val="center"/>
          </w:tcPr>
          <w:p>
            <w:pPr>
              <w:widowControl/>
              <w:spacing w:line="240" w:lineRule="auto"/>
              <w:jc w:val="center"/>
              <w:rPr>
                <w:rFonts w:hint="eastAsia" w:ascii="仿宋_GB2312" w:hAnsi="仿宋_GB2312" w:eastAsia="仿宋_GB2312" w:cs="仿宋_GB2312"/>
                <w:b/>
                <w:kern w:val="0"/>
                <w:sz w:val="24"/>
                <w:szCs w:val="24"/>
                <w:highlight w:val="none"/>
                <w:lang w:eastAsia="zh-CN"/>
              </w:rPr>
            </w:pPr>
            <w:r>
              <w:rPr>
                <w:rFonts w:hint="eastAsia" w:ascii="仿宋_GB2312" w:hAnsi="仿宋_GB2312" w:eastAsia="仿宋_GB2312" w:cs="仿宋_GB2312"/>
                <w:b/>
                <w:kern w:val="0"/>
                <w:sz w:val="24"/>
                <w:szCs w:val="24"/>
                <w:highlight w:val="none"/>
              </w:rPr>
              <w:t>二级</w:t>
            </w:r>
            <w:r>
              <w:rPr>
                <w:rFonts w:hint="eastAsia" w:ascii="仿宋_GB2312" w:hAnsi="仿宋_GB2312" w:eastAsia="仿宋_GB2312" w:cs="仿宋_GB2312"/>
                <w:b/>
                <w:kern w:val="0"/>
                <w:sz w:val="24"/>
                <w:szCs w:val="24"/>
                <w:highlight w:val="none"/>
                <w:lang w:val="en-US" w:eastAsia="zh-CN"/>
              </w:rPr>
              <w:t>标题</w:t>
            </w:r>
          </w:p>
        </w:tc>
        <w:tc>
          <w:tcPr>
            <w:tcW w:w="1212" w:type="dxa"/>
            <w:noWrap w:val="0"/>
            <w:vAlign w:val="center"/>
          </w:tcPr>
          <w:p>
            <w:pPr>
              <w:widowControl/>
              <w:spacing w:line="240" w:lineRule="auto"/>
              <w:jc w:val="center"/>
              <w:rPr>
                <w:rFonts w:hint="eastAsia" w:ascii="仿宋_GB2312" w:hAnsi="仿宋_GB2312" w:eastAsia="仿宋_GB2312" w:cs="仿宋_GB2312"/>
                <w:b/>
                <w:kern w:val="0"/>
                <w:sz w:val="24"/>
                <w:szCs w:val="24"/>
                <w:highlight w:val="none"/>
                <w:lang w:val="en-US" w:eastAsia="zh-CN"/>
              </w:rPr>
            </w:pPr>
            <w:r>
              <w:rPr>
                <w:rFonts w:hint="eastAsia" w:ascii="仿宋_GB2312" w:hAnsi="仿宋_GB2312" w:eastAsia="仿宋_GB2312" w:cs="仿宋_GB2312"/>
                <w:b/>
                <w:kern w:val="0"/>
                <w:sz w:val="24"/>
                <w:szCs w:val="24"/>
                <w:highlight w:val="none"/>
                <w:lang w:val="en-US" w:eastAsia="zh-CN"/>
              </w:rPr>
              <w:t>三级标题</w:t>
            </w:r>
          </w:p>
        </w:tc>
        <w:tc>
          <w:tcPr>
            <w:tcW w:w="3376" w:type="dxa"/>
            <w:noWrap w:val="0"/>
            <w:vAlign w:val="center"/>
          </w:tcPr>
          <w:p>
            <w:pPr>
              <w:widowControl/>
              <w:spacing w:line="240" w:lineRule="auto"/>
              <w:jc w:val="center"/>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申报内容撰写</w:t>
            </w:r>
          </w:p>
        </w:tc>
        <w:tc>
          <w:tcPr>
            <w:tcW w:w="1670" w:type="dxa"/>
            <w:noWrap w:val="0"/>
            <w:vAlign w:val="center"/>
          </w:tcPr>
          <w:p>
            <w:pPr>
              <w:widowControl/>
              <w:spacing w:line="240" w:lineRule="auto"/>
              <w:jc w:val="center"/>
              <w:rPr>
                <w:rFonts w:hint="eastAsia" w:ascii="仿宋_GB2312" w:hAnsi="仿宋_GB2312" w:eastAsia="仿宋_GB2312" w:cs="仿宋_GB2312"/>
                <w:b/>
                <w:kern w:val="0"/>
                <w:sz w:val="24"/>
                <w:szCs w:val="24"/>
                <w:highlight w:val="none"/>
                <w:lang w:val="en-US" w:eastAsia="zh-CN"/>
              </w:rPr>
            </w:pPr>
            <w:r>
              <w:rPr>
                <w:rFonts w:hint="eastAsia" w:ascii="仿宋_GB2312" w:hAnsi="仿宋_GB2312" w:eastAsia="仿宋_GB2312" w:cs="仿宋_GB2312"/>
                <w:b/>
                <w:kern w:val="0"/>
                <w:sz w:val="24"/>
                <w:szCs w:val="24"/>
                <w:highlight w:val="none"/>
                <w:lang w:val="en-US" w:eastAsia="zh-CN"/>
              </w:rPr>
              <w:t>佐证材料建议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23"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lang w:eastAsia="zh-CN"/>
              </w:rPr>
            </w:pPr>
            <w:r>
              <w:rPr>
                <w:rFonts w:hint="eastAsia" w:ascii="仿宋_GB2312" w:hAnsi="仿宋_GB2312" w:eastAsia="仿宋_GB2312" w:cs="仿宋_GB2312"/>
                <w:kern w:val="0"/>
                <w:sz w:val="24"/>
                <w:szCs w:val="20"/>
                <w:highlight w:val="none"/>
                <w:lang w:eastAsia="zh-CN"/>
              </w:rPr>
              <w:t>企业简介</w:t>
            </w:r>
          </w:p>
        </w:tc>
        <w:tc>
          <w:tcPr>
            <w:tcW w:w="1247" w:type="dxa"/>
            <w:noWrap w:val="0"/>
            <w:vAlign w:val="center"/>
          </w:tcPr>
          <w:p>
            <w:pPr>
              <w:spacing w:line="240" w:lineRule="auto"/>
              <w:jc w:val="center"/>
              <w:rPr>
                <w:rFonts w:hint="eastAsia" w:ascii="仿宋_GB2312" w:hAnsi="仿宋_GB2312" w:eastAsia="仿宋_GB2312" w:cs="仿宋_GB2312"/>
                <w:sz w:val="24"/>
                <w:szCs w:val="24"/>
                <w:highlight w:val="none"/>
                <w:lang w:val="en-US" w:eastAsia="zh-CN"/>
              </w:rPr>
            </w:pPr>
          </w:p>
        </w:tc>
        <w:tc>
          <w:tcPr>
            <w:tcW w:w="1212"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rPr>
            </w:pP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企业基本情况，包括发展历程、主营业务、市场份额、服务型制造转型动因及过程等。</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restart"/>
            <w:noWrap w:val="0"/>
            <w:vAlign w:val="center"/>
          </w:tcPr>
          <w:p>
            <w:pPr>
              <w:widowControl/>
              <w:spacing w:line="240" w:lineRule="auto"/>
              <w:jc w:val="center"/>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0"/>
                <w:highlight w:val="none"/>
              </w:rPr>
              <w:t>服务型制造发展</w:t>
            </w:r>
            <w:r>
              <w:rPr>
                <w:rFonts w:hint="eastAsia" w:ascii="仿宋_GB2312" w:hAnsi="仿宋_GB2312" w:eastAsia="仿宋_GB2312" w:cs="仿宋_GB2312"/>
                <w:kern w:val="0"/>
                <w:sz w:val="24"/>
                <w:szCs w:val="20"/>
                <w:highlight w:val="none"/>
                <w:lang w:val="en-US" w:eastAsia="zh-CN"/>
              </w:rPr>
              <w:t>现状</w:t>
            </w:r>
          </w:p>
        </w:tc>
        <w:tc>
          <w:tcPr>
            <w:tcW w:w="1247" w:type="dxa"/>
            <w:vMerge w:val="restart"/>
            <w:noWrap w:val="0"/>
            <w:vAlign w:val="center"/>
          </w:tcPr>
          <w:p>
            <w:pPr>
              <w:spacing w:line="24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lang w:val="en-US" w:eastAsia="zh-CN"/>
              </w:rPr>
              <w:t>服务型制造企业战略制定情况</w:t>
            </w:r>
          </w:p>
        </w:tc>
        <w:tc>
          <w:tcPr>
            <w:tcW w:w="1212"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rPr>
            </w:pPr>
            <w:r>
              <w:rPr>
                <w:rFonts w:hint="eastAsia" w:ascii="仿宋_GB2312" w:hAnsi="仿宋_GB2312" w:eastAsia="仿宋_GB2312" w:cs="仿宋_GB2312"/>
                <w:kern w:val="0"/>
                <w:sz w:val="24"/>
                <w:szCs w:val="20"/>
                <w:highlight w:val="none"/>
              </w:rPr>
              <w:t>战略规划</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企业</w:t>
            </w:r>
            <w:r>
              <w:rPr>
                <w:rFonts w:hint="eastAsia" w:ascii="仿宋_GB2312" w:hAnsi="仿宋_GB2312" w:eastAsia="仿宋_GB2312" w:cs="仿宋_GB2312"/>
                <w:sz w:val="24"/>
                <w:szCs w:val="24"/>
                <w:highlight w:val="none"/>
                <w:lang w:eastAsia="zh-CN"/>
              </w:rPr>
              <w:t>对发展服务型制造</w:t>
            </w:r>
            <w:r>
              <w:rPr>
                <w:rFonts w:hint="eastAsia" w:ascii="仿宋_GB2312" w:hAnsi="仿宋_GB2312" w:eastAsia="仿宋_GB2312" w:cs="仿宋_GB2312"/>
                <w:sz w:val="24"/>
                <w:szCs w:val="24"/>
                <w:highlight w:val="none"/>
              </w:rPr>
              <w:t>的顶层战略规划及管理层对服务型制造的认知与理解情况等。</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服务型制造相关战略文件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0"/>
                <w:highlight w:val="none"/>
              </w:rPr>
            </w:pPr>
          </w:p>
        </w:tc>
        <w:tc>
          <w:tcPr>
            <w:tcW w:w="1247" w:type="dxa"/>
            <w:vMerge w:val="continue"/>
            <w:noWrap w:val="0"/>
            <w:vAlign w:val="center"/>
          </w:tcPr>
          <w:p>
            <w:pPr>
              <w:spacing w:line="240" w:lineRule="auto"/>
              <w:jc w:val="center"/>
              <w:rPr>
                <w:rFonts w:hint="eastAsia" w:ascii="仿宋_GB2312" w:hAnsi="仿宋_GB2312" w:eastAsia="仿宋_GB2312" w:cs="仿宋_GB2312"/>
                <w:sz w:val="24"/>
                <w:szCs w:val="24"/>
                <w:highlight w:val="none"/>
                <w:lang w:val="en-US" w:eastAsia="zh-CN"/>
              </w:rPr>
            </w:pPr>
          </w:p>
        </w:tc>
        <w:tc>
          <w:tcPr>
            <w:tcW w:w="1212" w:type="dxa"/>
            <w:noWrap w:val="0"/>
            <w:vAlign w:val="center"/>
          </w:tcPr>
          <w:p>
            <w:pPr>
              <w:widowControl/>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组织架构调整</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企业为推动服务型制造</w:t>
            </w:r>
            <w:r>
              <w:rPr>
                <w:rFonts w:hint="eastAsia" w:ascii="仿宋_GB2312" w:hAnsi="仿宋_GB2312" w:eastAsia="仿宋_GB2312" w:cs="仿宋_GB2312"/>
                <w:sz w:val="24"/>
                <w:szCs w:val="24"/>
                <w:highlight w:val="none"/>
                <w:lang w:eastAsia="zh-CN"/>
              </w:rPr>
              <w:t>做出的</w:t>
            </w:r>
            <w:r>
              <w:rPr>
                <w:rFonts w:hint="eastAsia" w:ascii="仿宋_GB2312" w:hAnsi="仿宋_GB2312" w:eastAsia="仿宋_GB2312" w:cs="仿宋_GB2312"/>
                <w:sz w:val="24"/>
                <w:szCs w:val="24"/>
                <w:highlight w:val="none"/>
              </w:rPr>
              <w:t>组织架构调整，如</w:t>
            </w:r>
            <w:r>
              <w:rPr>
                <w:rFonts w:hint="eastAsia" w:ascii="仿宋_GB2312" w:hAnsi="仿宋_GB2312" w:eastAsia="仿宋_GB2312" w:cs="仿宋_GB2312"/>
                <w:sz w:val="24"/>
                <w:szCs w:val="24"/>
                <w:highlight w:val="none"/>
                <w:lang w:eastAsia="zh-CN"/>
              </w:rPr>
              <w:t>搭建</w:t>
            </w:r>
            <w:r>
              <w:rPr>
                <w:rFonts w:hint="eastAsia" w:ascii="仿宋_GB2312" w:hAnsi="仿宋_GB2312" w:eastAsia="仿宋_GB2312" w:cs="仿宋_GB2312"/>
                <w:sz w:val="24"/>
                <w:szCs w:val="24"/>
                <w:highlight w:val="none"/>
              </w:rPr>
              <w:t>服务团队</w:t>
            </w:r>
            <w:r>
              <w:rPr>
                <w:rFonts w:hint="eastAsia" w:ascii="仿宋_GB2312" w:hAnsi="仿宋_GB2312" w:eastAsia="仿宋_GB2312" w:cs="仿宋_GB2312"/>
                <w:sz w:val="24"/>
                <w:szCs w:val="24"/>
                <w:highlight w:val="none"/>
                <w:lang w:eastAsia="zh-CN"/>
              </w:rPr>
              <w:t>、相关部门</w:t>
            </w:r>
            <w:r>
              <w:rPr>
                <w:rFonts w:hint="eastAsia" w:ascii="仿宋_GB2312" w:hAnsi="仿宋_GB2312" w:eastAsia="仿宋_GB2312" w:cs="仿宋_GB2312"/>
                <w:sz w:val="24"/>
                <w:szCs w:val="24"/>
                <w:highlight w:val="none"/>
              </w:rPr>
              <w:t>等。</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企业组织架构图、人员职责分工考核章程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p>
        </w:tc>
        <w:tc>
          <w:tcPr>
            <w:tcW w:w="1247" w:type="dxa"/>
            <w:vMerge w:val="restart"/>
            <w:noWrap w:val="0"/>
            <w:vAlign w:val="center"/>
          </w:tcPr>
          <w:p>
            <w:pPr>
              <w:widowControl/>
              <w:spacing w:line="240" w:lineRule="auto"/>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服务型制造业务</w:t>
            </w:r>
          </w:p>
          <w:p>
            <w:pPr>
              <w:spacing w:line="24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lang w:val="en-US" w:eastAsia="zh-CN"/>
              </w:rPr>
              <w:t>开展情况</w:t>
            </w:r>
          </w:p>
        </w:tc>
        <w:tc>
          <w:tcPr>
            <w:tcW w:w="1212" w:type="dxa"/>
            <w:noWrap w:val="0"/>
            <w:vAlign w:val="center"/>
          </w:tcPr>
          <w:p>
            <w:pPr>
              <w:widowControl/>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服务业务设计与</w:t>
            </w:r>
          </w:p>
          <w:p>
            <w:pPr>
              <w:widowControl/>
              <w:spacing w:line="240" w:lineRule="auto"/>
              <w:jc w:val="center"/>
              <w:rPr>
                <w:rFonts w:hint="eastAsia" w:ascii="仿宋_GB2312" w:hAnsi="仿宋_GB2312" w:eastAsia="仿宋_GB2312" w:cs="仿宋_GB2312"/>
                <w:kern w:val="0"/>
                <w:sz w:val="24"/>
                <w:szCs w:val="20"/>
                <w:highlight w:val="none"/>
              </w:rPr>
            </w:pPr>
            <w:r>
              <w:rPr>
                <w:rFonts w:hint="eastAsia" w:ascii="仿宋_GB2312" w:hAnsi="仿宋_GB2312" w:eastAsia="仿宋_GB2312" w:cs="仿宋_GB2312"/>
                <w:kern w:val="0"/>
                <w:sz w:val="24"/>
                <w:szCs w:val="24"/>
                <w:highlight w:val="none"/>
                <w:lang w:val="en-US" w:eastAsia="zh-CN"/>
              </w:rPr>
              <w:t>实现流程</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服务业务</w:t>
            </w:r>
            <w:r>
              <w:rPr>
                <w:rFonts w:hint="eastAsia" w:ascii="仿宋_GB2312" w:hAnsi="仿宋_GB2312" w:eastAsia="仿宋_GB2312" w:cs="仿宋_GB2312"/>
                <w:sz w:val="24"/>
                <w:szCs w:val="24"/>
                <w:highlight w:val="none"/>
                <w:lang w:eastAsia="zh-CN"/>
              </w:rPr>
              <w:t>（典型模式）</w:t>
            </w:r>
            <w:r>
              <w:rPr>
                <w:rFonts w:hint="eastAsia" w:ascii="仿宋_GB2312" w:hAnsi="仿宋_GB2312" w:eastAsia="仿宋_GB2312" w:cs="仿宋_GB2312"/>
                <w:sz w:val="24"/>
                <w:szCs w:val="24"/>
                <w:highlight w:val="none"/>
              </w:rPr>
              <w:t>开展情况，如企业产品服务的开发、交付和营销等信息。</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服务设计文档等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p>
        </w:tc>
        <w:tc>
          <w:tcPr>
            <w:tcW w:w="1247"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p>
        </w:tc>
        <w:tc>
          <w:tcPr>
            <w:tcW w:w="1212"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rPr>
            </w:pPr>
            <w:r>
              <w:rPr>
                <w:rFonts w:hint="eastAsia" w:ascii="仿宋_GB2312" w:hAnsi="仿宋_GB2312" w:eastAsia="仿宋_GB2312" w:cs="仿宋_GB2312"/>
                <w:kern w:val="0"/>
                <w:sz w:val="24"/>
                <w:szCs w:val="24"/>
                <w:highlight w:val="none"/>
                <w:lang w:val="en-US" w:eastAsia="zh-CN"/>
              </w:rPr>
              <w:t>商业及盈利模式</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sz w:val="24"/>
                <w:szCs w:val="24"/>
                <w:highlight w:val="none"/>
                <w:lang w:eastAsia="zh-CN"/>
              </w:rPr>
              <w:t>发展服务型制造前后</w:t>
            </w:r>
            <w:r>
              <w:rPr>
                <w:rFonts w:hint="eastAsia" w:ascii="仿宋_GB2312" w:hAnsi="仿宋_GB2312" w:eastAsia="仿宋_GB2312" w:cs="仿宋_GB2312"/>
                <w:sz w:val="24"/>
                <w:szCs w:val="24"/>
                <w:highlight w:val="none"/>
              </w:rPr>
              <w:t>商业</w:t>
            </w:r>
            <w:r>
              <w:rPr>
                <w:rFonts w:hint="eastAsia" w:ascii="仿宋_GB2312" w:hAnsi="仿宋_GB2312" w:eastAsia="仿宋_GB2312" w:cs="仿宋_GB2312"/>
                <w:sz w:val="24"/>
                <w:szCs w:val="24"/>
                <w:highlight w:val="none"/>
                <w:lang w:eastAsia="zh-CN"/>
              </w:rPr>
              <w:t>及</w:t>
            </w:r>
            <w:r>
              <w:rPr>
                <w:rFonts w:hint="eastAsia" w:ascii="仿宋_GB2312" w:hAnsi="仿宋_GB2312" w:eastAsia="仿宋_GB2312" w:cs="仿宋_GB2312"/>
                <w:sz w:val="24"/>
                <w:szCs w:val="24"/>
                <w:highlight w:val="none"/>
                <w:lang w:val="en-US" w:eastAsia="zh-CN"/>
              </w:rPr>
              <w:t>盈利模式</w:t>
            </w:r>
            <w:r>
              <w:rPr>
                <w:rFonts w:hint="eastAsia" w:ascii="仿宋_GB2312" w:hAnsi="仿宋_GB2312" w:eastAsia="仿宋_GB2312" w:cs="仿宋_GB2312"/>
                <w:sz w:val="24"/>
                <w:szCs w:val="24"/>
                <w:highlight w:val="none"/>
              </w:rPr>
              <w:t>转变情况。</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商业模式</w:t>
            </w:r>
            <w:r>
              <w:rPr>
                <w:rFonts w:hint="default" w:ascii="仿宋_GB2312" w:hAnsi="仿宋_GB2312" w:eastAsia="仿宋_GB2312" w:cs="仿宋_GB2312"/>
                <w:sz w:val="24"/>
                <w:szCs w:val="24"/>
                <w:highlight w:val="none"/>
                <w:lang w:eastAsia="zh-CN"/>
              </w:rPr>
              <w:t>图谱等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p>
        </w:tc>
        <w:tc>
          <w:tcPr>
            <w:tcW w:w="1247"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p>
        </w:tc>
        <w:tc>
          <w:tcPr>
            <w:tcW w:w="1212" w:type="dxa"/>
            <w:tcBorders>
              <w:bottom w:val="single" w:color="auto" w:sz="8" w:space="0"/>
            </w:tcBorders>
            <w:noWrap w:val="0"/>
            <w:vAlign w:val="center"/>
          </w:tcPr>
          <w:p>
            <w:pPr>
              <w:widowControl/>
              <w:spacing w:line="240" w:lineRule="auto"/>
              <w:jc w:val="center"/>
              <w:rPr>
                <w:rFonts w:hint="eastAsia" w:ascii="仿宋_GB2312" w:hAnsi="仿宋_GB2312" w:eastAsia="仿宋_GB2312" w:cs="仿宋_GB2312"/>
                <w:kern w:val="0"/>
                <w:sz w:val="24"/>
                <w:szCs w:val="20"/>
                <w:highlight w:val="none"/>
              </w:rPr>
            </w:pPr>
            <w:r>
              <w:rPr>
                <w:rFonts w:hint="eastAsia" w:ascii="仿宋_GB2312" w:hAnsi="仿宋_GB2312" w:eastAsia="仿宋_GB2312" w:cs="仿宋_GB2312"/>
                <w:kern w:val="0"/>
                <w:sz w:val="24"/>
                <w:szCs w:val="24"/>
                <w:highlight w:val="none"/>
                <w:lang w:val="en-US" w:eastAsia="zh-CN"/>
              </w:rPr>
              <w:t>业务典型示例</w:t>
            </w:r>
          </w:p>
        </w:tc>
        <w:tc>
          <w:tcPr>
            <w:tcW w:w="3376" w:type="dxa"/>
            <w:tcBorders>
              <w:bottom w:val="single" w:color="auto" w:sz="8" w:space="0"/>
            </w:tcBorders>
            <w:noWrap w:val="0"/>
            <w:vAlign w:val="center"/>
          </w:tcPr>
          <w:p>
            <w:pPr>
              <w:widowControl/>
              <w:spacing w:line="240" w:lineRule="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企业开展服务型制造业务的</w:t>
            </w:r>
            <w:r>
              <w:rPr>
                <w:rFonts w:hint="eastAsia" w:ascii="仿宋_GB2312" w:hAnsi="仿宋_GB2312" w:eastAsia="仿宋_GB2312" w:cs="仿宋_GB2312"/>
                <w:color w:val="000000"/>
                <w:sz w:val="24"/>
                <w:szCs w:val="24"/>
                <w:highlight w:val="none"/>
                <w:lang w:val="en-US" w:eastAsia="zh-CN"/>
              </w:rPr>
              <w:t>解决方案及</w:t>
            </w:r>
            <w:r>
              <w:rPr>
                <w:rFonts w:hint="eastAsia" w:ascii="仿宋_GB2312" w:hAnsi="仿宋_GB2312" w:eastAsia="仿宋_GB2312" w:cs="仿宋_GB2312"/>
                <w:kern w:val="0"/>
                <w:sz w:val="24"/>
                <w:szCs w:val="24"/>
                <w:highlight w:val="none"/>
                <w:lang w:val="en-US" w:eastAsia="zh-CN"/>
              </w:rPr>
              <w:t>典型示例，包括产品服务组合、服务流程、收费方式等。</w:t>
            </w:r>
          </w:p>
        </w:tc>
        <w:tc>
          <w:tcPr>
            <w:tcW w:w="1670" w:type="dxa"/>
            <w:tcBorders>
              <w:bottom w:val="single" w:color="auto" w:sz="8" w:space="0"/>
            </w:tcBorders>
            <w:noWrap w:val="0"/>
            <w:vAlign w:val="center"/>
          </w:tcPr>
          <w:p>
            <w:pPr>
              <w:widowControl/>
              <w:spacing w:line="240" w:lineRule="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sz w:val="24"/>
                <w:szCs w:val="24"/>
                <w:highlight w:val="none"/>
                <w:lang w:val="en-US" w:eastAsia="zh-CN"/>
              </w:rPr>
              <w:t>相关的</w:t>
            </w:r>
            <w:r>
              <w:rPr>
                <w:rFonts w:hint="eastAsia" w:ascii="仿宋_GB2312" w:hAnsi="仿宋_GB2312" w:eastAsia="仿宋_GB2312" w:cs="仿宋_GB2312"/>
                <w:sz w:val="24"/>
                <w:szCs w:val="24"/>
                <w:highlight w:val="none"/>
              </w:rPr>
              <w:t>服务流程</w:t>
            </w:r>
            <w:r>
              <w:rPr>
                <w:rFonts w:hint="eastAsia" w:ascii="仿宋_GB2312" w:hAnsi="仿宋_GB2312" w:eastAsia="仿宋_GB2312" w:cs="仿宋_GB2312"/>
                <w:sz w:val="24"/>
                <w:szCs w:val="24"/>
                <w:highlight w:val="none"/>
                <w:lang w:val="en-US" w:eastAsia="zh-CN"/>
              </w:rPr>
              <w:t>内容</w:t>
            </w:r>
            <w:r>
              <w:rPr>
                <w:rFonts w:hint="eastAsia" w:ascii="仿宋_GB2312" w:hAnsi="仿宋_GB2312" w:eastAsia="仿宋_GB2312" w:cs="仿宋_GB2312"/>
                <w:sz w:val="24"/>
                <w:szCs w:val="24"/>
                <w:highlight w:val="none"/>
              </w:rPr>
              <w:t>文档或服务标准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restart"/>
            <w:noWrap w:val="0"/>
            <w:vAlign w:val="center"/>
          </w:tcPr>
          <w:p>
            <w:pPr>
              <w:widowControl/>
              <w:spacing w:line="240" w:lineRule="auto"/>
              <w:jc w:val="center"/>
              <w:rPr>
                <w:rFonts w:hint="default" w:ascii="仿宋_GB2312" w:hAnsi="仿宋_GB2312" w:eastAsia="仿宋_GB2312" w:cs="仿宋_GB2312"/>
                <w:kern w:val="0"/>
                <w:sz w:val="24"/>
                <w:szCs w:val="24"/>
                <w:highlight w:val="none"/>
                <w:lang w:val="en" w:eastAsia="zh-CN"/>
              </w:rPr>
            </w:pPr>
            <w:r>
              <w:rPr>
                <w:rFonts w:hint="eastAsia" w:ascii="仿宋_GB2312" w:hAnsi="仿宋_GB2312" w:eastAsia="仿宋_GB2312" w:cs="仿宋_GB2312"/>
                <w:kern w:val="0"/>
                <w:sz w:val="24"/>
                <w:szCs w:val="24"/>
                <w:highlight w:val="none"/>
                <w:lang w:val="en" w:eastAsia="zh-CN"/>
              </w:rPr>
              <w:t>服务型制造发展能力建设</w:t>
            </w:r>
          </w:p>
        </w:tc>
        <w:tc>
          <w:tcPr>
            <w:tcW w:w="1247" w:type="dxa"/>
            <w:vMerge w:val="restart"/>
            <w:noWrap w:val="0"/>
            <w:vAlign w:val="center"/>
          </w:tcPr>
          <w:p>
            <w:pPr>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sz w:val="24"/>
                <w:szCs w:val="20"/>
                <w:highlight w:val="none"/>
                <w:lang w:val="en-US" w:eastAsia="zh-CN"/>
              </w:rPr>
              <w:t>业务能力</w:t>
            </w:r>
          </w:p>
        </w:tc>
        <w:tc>
          <w:tcPr>
            <w:tcW w:w="1212" w:type="dxa"/>
            <w:tcBorders>
              <w:top w:val="single" w:color="auto" w:sz="8" w:space="0"/>
              <w:bottom w:val="single" w:color="auto" w:sz="8" w:space="0"/>
              <w:right w:val="single" w:color="auto" w:sz="8" w:space="0"/>
            </w:tcBorders>
            <w:noWrap w:val="0"/>
            <w:vAlign w:val="center"/>
          </w:tcPr>
          <w:p>
            <w:pPr>
              <w:widowControl/>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设计及</w:t>
            </w:r>
          </w:p>
          <w:p>
            <w:pPr>
              <w:widowControl/>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研发能力</w:t>
            </w:r>
          </w:p>
        </w:tc>
        <w:tc>
          <w:tcPr>
            <w:tcW w:w="3376" w:type="dxa"/>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jc w:val="both"/>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企业产品的设计研发能力及服务业务的开发能力。</w:t>
            </w:r>
          </w:p>
        </w:tc>
        <w:tc>
          <w:tcPr>
            <w:tcW w:w="1670" w:type="dxa"/>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jc w:val="both"/>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产品研发专利、服务设计项目计划书等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p>
        </w:tc>
        <w:tc>
          <w:tcPr>
            <w:tcW w:w="1247" w:type="dxa"/>
            <w:vMerge w:val="continue"/>
            <w:noWrap w:val="0"/>
            <w:vAlign w:val="center"/>
          </w:tcPr>
          <w:p>
            <w:pPr>
              <w:spacing w:line="240" w:lineRule="auto"/>
              <w:jc w:val="center"/>
              <w:rPr>
                <w:rFonts w:hint="eastAsia" w:ascii="仿宋_GB2312" w:hAnsi="仿宋_GB2312" w:eastAsia="仿宋_GB2312" w:cs="仿宋_GB2312"/>
                <w:kern w:val="0"/>
                <w:sz w:val="24"/>
                <w:szCs w:val="24"/>
                <w:highlight w:val="none"/>
              </w:rPr>
            </w:pPr>
          </w:p>
        </w:tc>
        <w:tc>
          <w:tcPr>
            <w:tcW w:w="1212" w:type="dxa"/>
            <w:tcBorders>
              <w:top w:val="single" w:color="auto" w:sz="8" w:space="0"/>
            </w:tcBorders>
            <w:noWrap w:val="0"/>
            <w:vAlign w:val="center"/>
          </w:tcPr>
          <w:p>
            <w:pPr>
              <w:spacing w:line="240" w:lineRule="auto"/>
              <w:jc w:val="center"/>
              <w:rPr>
                <w:rFonts w:hint="eastAsia" w:ascii="仿宋_GB2312" w:hAnsi="仿宋_GB2312" w:eastAsia="仿宋_GB2312" w:cs="仿宋_GB2312"/>
                <w:sz w:val="24"/>
                <w:szCs w:val="20"/>
                <w:highlight w:val="none"/>
              </w:rPr>
            </w:pPr>
            <w:r>
              <w:rPr>
                <w:rFonts w:hint="eastAsia" w:ascii="仿宋_GB2312" w:hAnsi="仿宋_GB2312" w:eastAsia="仿宋_GB2312" w:cs="仿宋_GB2312"/>
                <w:kern w:val="0"/>
                <w:sz w:val="24"/>
                <w:szCs w:val="24"/>
                <w:highlight w:val="none"/>
                <w:lang w:val="en-US" w:eastAsia="zh-CN"/>
              </w:rPr>
              <w:t>制造能力</w:t>
            </w:r>
          </w:p>
        </w:tc>
        <w:tc>
          <w:tcPr>
            <w:tcW w:w="3376"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sz w:val="24"/>
                <w:szCs w:val="24"/>
                <w:highlight w:val="none"/>
                <w:lang w:eastAsia="zh-CN"/>
              </w:rPr>
              <w:t>企业</w:t>
            </w:r>
            <w:r>
              <w:rPr>
                <w:rFonts w:hint="eastAsia" w:ascii="仿宋_GB2312" w:hAnsi="仿宋_GB2312" w:eastAsia="仿宋_GB2312" w:cs="仿宋_GB2312"/>
                <w:sz w:val="24"/>
                <w:szCs w:val="24"/>
                <w:highlight w:val="none"/>
              </w:rPr>
              <w:t>生产设施、人才、生产效率及产品质控体系等</w:t>
            </w:r>
            <w:r>
              <w:rPr>
                <w:rFonts w:hint="eastAsia" w:ascii="仿宋_GB2312" w:hAnsi="仿宋_GB2312" w:eastAsia="仿宋_GB2312" w:cs="仿宋_GB2312"/>
                <w:sz w:val="24"/>
                <w:szCs w:val="24"/>
                <w:highlight w:val="none"/>
                <w:lang w:eastAsia="zh-CN"/>
              </w:rPr>
              <w:t>。</w:t>
            </w:r>
          </w:p>
        </w:tc>
        <w:tc>
          <w:tcPr>
            <w:tcW w:w="1670"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制造相关的ISO9000认证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p>
        </w:tc>
        <w:tc>
          <w:tcPr>
            <w:tcW w:w="1247" w:type="dxa"/>
            <w:vMerge w:val="continue"/>
            <w:noWrap w:val="0"/>
            <w:vAlign w:val="center"/>
          </w:tcPr>
          <w:p>
            <w:pPr>
              <w:spacing w:line="240" w:lineRule="auto"/>
              <w:jc w:val="center"/>
              <w:rPr>
                <w:rFonts w:hint="eastAsia" w:ascii="仿宋_GB2312" w:hAnsi="仿宋_GB2312" w:eastAsia="仿宋_GB2312" w:cs="仿宋_GB2312"/>
                <w:kern w:val="0"/>
                <w:sz w:val="24"/>
                <w:szCs w:val="24"/>
                <w:highlight w:val="none"/>
              </w:rPr>
            </w:pPr>
          </w:p>
        </w:tc>
        <w:tc>
          <w:tcPr>
            <w:tcW w:w="1212" w:type="dxa"/>
            <w:noWrap w:val="0"/>
            <w:vAlign w:val="center"/>
          </w:tcPr>
          <w:p>
            <w:pPr>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服务能力</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企业</w:t>
            </w:r>
            <w:r>
              <w:rPr>
                <w:rFonts w:hint="eastAsia" w:ascii="仿宋_GB2312" w:hAnsi="仿宋_GB2312" w:eastAsia="仿宋_GB2312" w:cs="仿宋_GB2312"/>
                <w:sz w:val="24"/>
                <w:szCs w:val="24"/>
                <w:highlight w:val="none"/>
              </w:rPr>
              <w:t>服务质量、稳定性和安全性，服务响应、反应速度，服务人员与客户的交互程度和持续性</w:t>
            </w:r>
            <w:r>
              <w:rPr>
                <w:rFonts w:hint="eastAsia" w:ascii="仿宋_GB2312" w:hAnsi="仿宋_GB2312" w:eastAsia="仿宋_GB2312" w:cs="仿宋_GB2312"/>
                <w:sz w:val="24"/>
                <w:szCs w:val="24"/>
                <w:highlight w:val="none"/>
                <w:lang w:eastAsia="zh-CN"/>
              </w:rPr>
              <w:t>，客户满意度</w:t>
            </w:r>
            <w:r>
              <w:rPr>
                <w:rFonts w:hint="eastAsia" w:ascii="仿宋_GB2312" w:hAnsi="仿宋_GB2312" w:eastAsia="仿宋_GB2312" w:cs="仿宋_GB2312"/>
                <w:sz w:val="24"/>
                <w:szCs w:val="24"/>
                <w:highlight w:val="none"/>
              </w:rPr>
              <w:t>等。</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服务项目、服务业务相关的客户体验反馈</w:t>
            </w:r>
            <w:r>
              <w:rPr>
                <w:rFonts w:hint="eastAsia" w:ascii="仿宋_GB2312" w:hAnsi="仿宋_GB2312" w:eastAsia="仿宋_GB2312" w:cs="仿宋_GB2312"/>
                <w:sz w:val="24"/>
                <w:szCs w:val="24"/>
                <w:highlight w:val="none"/>
                <w:lang w:val="en-US" w:eastAsia="zh-CN"/>
              </w:rPr>
              <w:t>记录文件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8"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p>
        </w:tc>
        <w:tc>
          <w:tcPr>
            <w:tcW w:w="1247" w:type="dxa"/>
            <w:vMerge w:val="restart"/>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lang w:val="en-US" w:eastAsia="zh-CN"/>
              </w:rPr>
              <w:t>支撑能力</w:t>
            </w:r>
          </w:p>
        </w:tc>
        <w:tc>
          <w:tcPr>
            <w:tcW w:w="1212" w:type="dxa"/>
            <w:noWrap w:val="0"/>
            <w:vAlign w:val="center"/>
          </w:tcPr>
          <w:p>
            <w:pPr>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数字化</w:t>
            </w:r>
          </w:p>
          <w:p>
            <w:pPr>
              <w:spacing w:line="240" w:lineRule="auto"/>
              <w:jc w:val="center"/>
              <w:rPr>
                <w:rFonts w:hint="eastAsia" w:ascii="仿宋_GB2312" w:hAnsi="仿宋_GB2312" w:eastAsia="仿宋_GB2312" w:cs="仿宋_GB2312"/>
                <w:sz w:val="24"/>
                <w:szCs w:val="20"/>
                <w:highlight w:val="none"/>
              </w:rPr>
            </w:pPr>
            <w:r>
              <w:rPr>
                <w:rFonts w:hint="eastAsia" w:ascii="仿宋_GB2312" w:hAnsi="仿宋_GB2312" w:eastAsia="仿宋_GB2312" w:cs="仿宋_GB2312"/>
                <w:kern w:val="0"/>
                <w:sz w:val="24"/>
                <w:szCs w:val="24"/>
                <w:highlight w:val="none"/>
                <w:lang w:val="en-US" w:eastAsia="zh-CN"/>
              </w:rPr>
              <w:t>能力</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rPr>
              <w:t>企业信息化、网络化、智能化程度，</w:t>
            </w:r>
            <w:r>
              <w:rPr>
                <w:rFonts w:hint="eastAsia" w:ascii="仿宋_GB2312" w:hAnsi="仿宋_GB2312" w:eastAsia="仿宋_GB2312" w:cs="仿宋_GB2312"/>
                <w:sz w:val="24"/>
                <w:szCs w:val="24"/>
                <w:highlight w:val="none"/>
                <w:lang w:val="en-US" w:eastAsia="zh-CN"/>
              </w:rPr>
              <w:t>包括设备的智能互联情况、企业数字化管理情况、</w:t>
            </w:r>
            <w:r>
              <w:rPr>
                <w:rFonts w:hint="eastAsia" w:ascii="仿宋_GB2312" w:hAnsi="仿宋_GB2312" w:eastAsia="仿宋_GB2312" w:cs="仿宋_GB2312"/>
                <w:sz w:val="24"/>
                <w:szCs w:val="24"/>
                <w:highlight w:val="none"/>
              </w:rPr>
              <w:t>数字化平台建设运营情况等。</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信息</w:t>
            </w:r>
            <w:r>
              <w:rPr>
                <w:rFonts w:hint="eastAsia" w:ascii="仿宋_GB2312" w:hAnsi="仿宋_GB2312" w:eastAsia="仿宋_GB2312" w:cs="仿宋_GB2312"/>
                <w:sz w:val="24"/>
                <w:szCs w:val="24"/>
                <w:highlight w:val="none"/>
              </w:rPr>
              <w:t>化</w:t>
            </w:r>
            <w:r>
              <w:rPr>
                <w:rFonts w:hint="eastAsia" w:ascii="仿宋_GB2312" w:hAnsi="仿宋_GB2312" w:eastAsia="仿宋_GB2312" w:cs="仿宋_GB2312"/>
                <w:sz w:val="24"/>
                <w:szCs w:val="24"/>
                <w:highlight w:val="none"/>
                <w:lang w:val="en-US" w:eastAsia="zh-CN"/>
              </w:rPr>
              <w:t>系统</w:t>
            </w:r>
            <w:r>
              <w:rPr>
                <w:rFonts w:hint="eastAsia" w:ascii="仿宋_GB2312" w:hAnsi="仿宋_GB2312" w:eastAsia="仿宋_GB2312" w:cs="仿宋_GB2312"/>
                <w:sz w:val="24"/>
                <w:szCs w:val="24"/>
                <w:highlight w:val="none"/>
              </w:rPr>
              <w:t>架构</w:t>
            </w:r>
            <w:r>
              <w:rPr>
                <w:rFonts w:hint="eastAsia" w:ascii="仿宋_GB2312" w:hAnsi="仿宋_GB2312" w:eastAsia="仿宋_GB2312" w:cs="仿宋_GB2312"/>
                <w:sz w:val="24"/>
                <w:szCs w:val="24"/>
                <w:highlight w:val="none"/>
                <w:lang w:val="en-US" w:eastAsia="zh-CN"/>
              </w:rPr>
              <w:t>图、数字化平台架构图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1223" w:type="dxa"/>
            <w:vMerge w:val="continue"/>
            <w:noWrap w:val="0"/>
            <w:vAlign w:val="center"/>
          </w:tcPr>
          <w:p>
            <w:pPr>
              <w:spacing w:line="240" w:lineRule="auto"/>
              <w:jc w:val="center"/>
              <w:rPr>
                <w:rFonts w:hint="eastAsia" w:ascii="仿宋_GB2312" w:hAnsi="仿宋_GB2312" w:eastAsia="仿宋_GB2312" w:cs="仿宋_GB2312"/>
                <w:sz w:val="32"/>
                <w:szCs w:val="20"/>
                <w:highlight w:val="none"/>
              </w:rPr>
            </w:pPr>
          </w:p>
        </w:tc>
        <w:tc>
          <w:tcPr>
            <w:tcW w:w="1247" w:type="dxa"/>
            <w:vMerge w:val="continue"/>
            <w:noWrap w:val="0"/>
            <w:vAlign w:val="center"/>
          </w:tcPr>
          <w:p>
            <w:pPr>
              <w:spacing w:line="240" w:lineRule="auto"/>
              <w:jc w:val="center"/>
              <w:rPr>
                <w:rFonts w:hint="eastAsia" w:ascii="仿宋_GB2312" w:hAnsi="仿宋_GB2312" w:eastAsia="仿宋_GB2312" w:cs="仿宋_GB2312"/>
                <w:sz w:val="32"/>
                <w:szCs w:val="20"/>
                <w:highlight w:val="none"/>
              </w:rPr>
            </w:pPr>
          </w:p>
        </w:tc>
        <w:tc>
          <w:tcPr>
            <w:tcW w:w="1212" w:type="dxa"/>
            <w:noWrap w:val="0"/>
            <w:vAlign w:val="center"/>
          </w:tcPr>
          <w:p>
            <w:pPr>
              <w:spacing w:line="240" w:lineRule="auto"/>
              <w:jc w:val="center"/>
              <w:rPr>
                <w:rFonts w:hint="eastAsia" w:ascii="仿宋_GB2312" w:hAnsi="仿宋_GB2312" w:eastAsia="仿宋_GB2312" w:cs="仿宋_GB2312"/>
                <w:sz w:val="24"/>
                <w:szCs w:val="20"/>
                <w:highlight w:val="none"/>
              </w:rPr>
            </w:pPr>
            <w:r>
              <w:rPr>
                <w:rFonts w:hint="eastAsia" w:ascii="仿宋_GB2312" w:hAnsi="仿宋_GB2312" w:eastAsia="仿宋_GB2312" w:cs="仿宋_GB2312"/>
                <w:kern w:val="0"/>
                <w:sz w:val="24"/>
                <w:szCs w:val="24"/>
                <w:highlight w:val="none"/>
                <w:lang w:val="en-US" w:eastAsia="zh-CN"/>
              </w:rPr>
              <w:t>营销能力</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企业对于服务型制造的市场洞察、市场决策、营销推广等</w:t>
            </w:r>
            <w:r>
              <w:rPr>
                <w:rFonts w:hint="eastAsia" w:ascii="仿宋_GB2312" w:hAnsi="仿宋_GB2312" w:eastAsia="仿宋_GB2312" w:cs="仿宋_GB2312"/>
                <w:sz w:val="24"/>
                <w:szCs w:val="24"/>
                <w:highlight w:val="none"/>
                <w:lang w:eastAsia="zh-CN"/>
              </w:rPr>
              <w:t>。</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1" w:hRule="atLeast"/>
          <w:jc w:val="center"/>
        </w:trPr>
        <w:tc>
          <w:tcPr>
            <w:tcW w:w="1223" w:type="dxa"/>
            <w:vMerge w:val="continue"/>
            <w:noWrap w:val="0"/>
            <w:vAlign w:val="center"/>
          </w:tcPr>
          <w:p>
            <w:pPr>
              <w:spacing w:line="240" w:lineRule="auto"/>
              <w:jc w:val="center"/>
              <w:rPr>
                <w:rFonts w:hint="eastAsia" w:ascii="仿宋_GB2312" w:hAnsi="仿宋_GB2312" w:eastAsia="仿宋_GB2312" w:cs="仿宋_GB2312"/>
                <w:sz w:val="32"/>
                <w:szCs w:val="20"/>
                <w:highlight w:val="none"/>
              </w:rPr>
            </w:pPr>
          </w:p>
        </w:tc>
        <w:tc>
          <w:tcPr>
            <w:tcW w:w="1247" w:type="dxa"/>
            <w:vMerge w:val="continue"/>
            <w:noWrap w:val="0"/>
            <w:vAlign w:val="center"/>
          </w:tcPr>
          <w:p>
            <w:pPr>
              <w:spacing w:line="240" w:lineRule="auto"/>
              <w:jc w:val="center"/>
              <w:rPr>
                <w:rFonts w:hint="eastAsia" w:ascii="仿宋_GB2312" w:hAnsi="仿宋_GB2312" w:eastAsia="仿宋_GB2312" w:cs="仿宋_GB2312"/>
                <w:sz w:val="32"/>
                <w:szCs w:val="20"/>
                <w:highlight w:val="none"/>
              </w:rPr>
            </w:pPr>
          </w:p>
        </w:tc>
        <w:tc>
          <w:tcPr>
            <w:tcW w:w="1212" w:type="dxa"/>
            <w:noWrap w:val="0"/>
            <w:vAlign w:val="center"/>
          </w:tcPr>
          <w:p>
            <w:pPr>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供应链整合能力</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企业自身供应链上下游整合</w:t>
            </w:r>
            <w:r>
              <w:rPr>
                <w:rFonts w:hint="eastAsia" w:ascii="仿宋_GB2312" w:hAnsi="仿宋_GB2312" w:eastAsia="仿宋_GB2312" w:cs="仿宋_GB2312"/>
                <w:sz w:val="24"/>
                <w:szCs w:val="24"/>
                <w:highlight w:val="none"/>
                <w:lang w:eastAsia="zh-CN"/>
              </w:rPr>
              <w:t>及</w:t>
            </w:r>
            <w:r>
              <w:rPr>
                <w:rFonts w:hint="eastAsia" w:ascii="仿宋_GB2312" w:hAnsi="仿宋_GB2312" w:eastAsia="仿宋_GB2312" w:cs="仿宋_GB2312"/>
                <w:sz w:val="24"/>
                <w:szCs w:val="24"/>
                <w:highlight w:val="none"/>
              </w:rPr>
              <w:t>制造、服务双供应链融合运作情况</w:t>
            </w:r>
            <w:r>
              <w:rPr>
                <w:rFonts w:hint="eastAsia" w:ascii="仿宋_GB2312" w:hAnsi="仿宋_GB2312" w:eastAsia="仿宋_GB2312" w:cs="仿宋_GB2312"/>
                <w:sz w:val="24"/>
                <w:szCs w:val="24"/>
                <w:highlight w:val="none"/>
                <w:lang w:val="en-US" w:eastAsia="zh-CN"/>
              </w:rPr>
              <w:t>等</w:t>
            </w:r>
            <w:r>
              <w:rPr>
                <w:rFonts w:hint="eastAsia" w:ascii="仿宋_GB2312" w:hAnsi="仿宋_GB2312" w:eastAsia="仿宋_GB2312" w:cs="仿宋_GB2312"/>
                <w:sz w:val="24"/>
                <w:szCs w:val="24"/>
                <w:highlight w:val="none"/>
                <w:lang w:eastAsia="zh-CN"/>
              </w:rPr>
              <w:t>。</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restart"/>
            <w:noWrap w:val="0"/>
            <w:vAlign w:val="center"/>
          </w:tcPr>
          <w:p>
            <w:pPr>
              <w:widowControl/>
              <w:spacing w:line="240" w:lineRule="auto"/>
              <w:jc w:val="both"/>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rPr>
              <w:t>服务型制造发展</w:t>
            </w:r>
            <w:r>
              <w:rPr>
                <w:rFonts w:hint="eastAsia" w:ascii="仿宋_GB2312" w:hAnsi="仿宋_GB2312" w:eastAsia="仿宋_GB2312" w:cs="仿宋_GB2312"/>
                <w:kern w:val="0"/>
                <w:sz w:val="24"/>
                <w:szCs w:val="24"/>
                <w:highlight w:val="none"/>
                <w:lang w:val="en-US" w:eastAsia="zh-CN"/>
              </w:rPr>
              <w:t>成效</w:t>
            </w:r>
          </w:p>
        </w:tc>
        <w:tc>
          <w:tcPr>
            <w:tcW w:w="2459" w:type="dxa"/>
            <w:gridSpan w:val="2"/>
            <w:noWrap w:val="0"/>
            <w:vAlign w:val="center"/>
          </w:tcPr>
          <w:p>
            <w:pPr>
              <w:widowControl/>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sz w:val="24"/>
                <w:szCs w:val="20"/>
              </w:rPr>
              <w:t>可示范、可推广性</w:t>
            </w:r>
          </w:p>
        </w:tc>
        <w:tc>
          <w:tcPr>
            <w:tcW w:w="33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rPr>
              <w:t>企业转型升级过程中的典型经验</w:t>
            </w:r>
            <w:r>
              <w:rPr>
                <w:rFonts w:hint="eastAsia" w:ascii="仿宋_GB2312" w:hAnsi="仿宋_GB2312" w:eastAsia="仿宋_GB2312" w:cs="仿宋_GB2312"/>
                <w:sz w:val="24"/>
                <w:szCs w:val="24"/>
                <w:lang w:eastAsia="zh-CN"/>
              </w:rPr>
              <w:t>。</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 w:hRule="atLeast"/>
          <w:jc w:val="center"/>
        </w:trPr>
        <w:tc>
          <w:tcPr>
            <w:tcW w:w="1223" w:type="dxa"/>
            <w:vMerge w:val="continue"/>
            <w:noWrap w:val="0"/>
            <w:vAlign w:val="center"/>
          </w:tcPr>
          <w:p>
            <w:pPr>
              <w:spacing w:line="240" w:lineRule="auto"/>
              <w:jc w:val="center"/>
              <w:rPr>
                <w:rFonts w:hint="eastAsia" w:ascii="仿宋_GB2312" w:hAnsi="仿宋_GB2312" w:eastAsia="仿宋_GB2312" w:cs="仿宋_GB2312"/>
                <w:kern w:val="0"/>
                <w:sz w:val="24"/>
                <w:szCs w:val="24"/>
                <w:highlight w:val="none"/>
              </w:rPr>
            </w:pPr>
          </w:p>
        </w:tc>
        <w:tc>
          <w:tcPr>
            <w:tcW w:w="2459" w:type="dxa"/>
            <w:gridSpan w:val="2"/>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经济效益</w:t>
            </w:r>
          </w:p>
        </w:tc>
        <w:tc>
          <w:tcPr>
            <w:tcW w:w="3376" w:type="dxa"/>
            <w:noWrap w:val="0"/>
            <w:vAlign w:val="center"/>
          </w:tcPr>
          <w:p>
            <w:pPr>
              <w:widowControl/>
              <w:spacing w:line="240" w:lineRule="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sz w:val="24"/>
                <w:szCs w:val="24"/>
                <w:highlight w:val="none"/>
                <w:lang w:eastAsia="zh-CN"/>
              </w:rPr>
              <w:t>服务型制造</w:t>
            </w:r>
            <w:r>
              <w:rPr>
                <w:rFonts w:hint="eastAsia" w:ascii="仿宋_GB2312" w:hAnsi="仿宋_GB2312" w:eastAsia="仿宋_GB2312" w:cs="仿宋_GB2312"/>
                <w:sz w:val="24"/>
                <w:szCs w:val="24"/>
                <w:highlight w:val="none"/>
              </w:rPr>
              <w:t>对企业提质增效的</w:t>
            </w:r>
            <w:r>
              <w:rPr>
                <w:rFonts w:hint="eastAsia" w:ascii="仿宋_GB2312" w:hAnsi="仿宋_GB2312" w:eastAsia="仿宋_GB2312" w:cs="仿宋_GB2312"/>
                <w:sz w:val="24"/>
                <w:szCs w:val="24"/>
                <w:highlight w:val="none"/>
                <w:lang w:val="en-US" w:eastAsia="zh-CN"/>
              </w:rPr>
              <w:t>影响程度</w:t>
            </w:r>
            <w:r>
              <w:rPr>
                <w:rFonts w:hint="eastAsia" w:ascii="仿宋_GB2312" w:hAnsi="仿宋_GB2312" w:eastAsia="仿宋_GB2312" w:cs="仿宋_GB2312"/>
                <w:sz w:val="24"/>
                <w:szCs w:val="24"/>
                <w:highlight w:val="none"/>
                <w:lang w:eastAsia="zh-CN"/>
              </w:rPr>
              <w:t>。</w:t>
            </w:r>
          </w:p>
        </w:tc>
        <w:tc>
          <w:tcPr>
            <w:tcW w:w="1670" w:type="dxa"/>
            <w:noWrap w:val="0"/>
            <w:vAlign w:val="center"/>
          </w:tcPr>
          <w:p>
            <w:pPr>
              <w:widowControl/>
              <w:spacing w:line="24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产品和服务质量认证等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sz w:val="32"/>
                <w:szCs w:val="20"/>
                <w:highlight w:val="none"/>
              </w:rPr>
            </w:pPr>
          </w:p>
        </w:tc>
        <w:tc>
          <w:tcPr>
            <w:tcW w:w="2459" w:type="dxa"/>
            <w:gridSpan w:val="2"/>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环境效益</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sz w:val="24"/>
                <w:szCs w:val="24"/>
                <w:highlight w:val="none"/>
                <w:lang w:eastAsia="zh-CN"/>
              </w:rPr>
              <w:t>服务型制造</w:t>
            </w:r>
            <w:r>
              <w:rPr>
                <w:rFonts w:hint="eastAsia" w:ascii="仿宋_GB2312" w:hAnsi="仿宋_GB2312" w:eastAsia="仿宋_GB2312" w:cs="仿宋_GB2312"/>
                <w:sz w:val="24"/>
                <w:szCs w:val="24"/>
                <w:highlight w:val="none"/>
              </w:rPr>
              <w:t>对绿色发展的影响</w:t>
            </w:r>
            <w:r>
              <w:rPr>
                <w:rFonts w:hint="eastAsia" w:ascii="仿宋_GB2312" w:hAnsi="仿宋_GB2312" w:eastAsia="仿宋_GB2312" w:cs="仿宋_GB2312"/>
                <w:sz w:val="24"/>
                <w:szCs w:val="24"/>
                <w:highlight w:val="none"/>
                <w:lang w:val="en-US" w:eastAsia="zh-CN"/>
              </w:rPr>
              <w:t>程度</w:t>
            </w:r>
            <w:r>
              <w:rPr>
                <w:rFonts w:hint="eastAsia" w:ascii="仿宋_GB2312" w:hAnsi="仿宋_GB2312" w:eastAsia="仿宋_GB2312" w:cs="仿宋_GB2312"/>
                <w:sz w:val="24"/>
                <w:szCs w:val="24"/>
                <w:highlight w:val="none"/>
                <w:lang w:eastAsia="zh-CN"/>
              </w:rPr>
              <w:t>。</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ISO14000环境认证等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sz w:val="32"/>
                <w:szCs w:val="20"/>
                <w:highlight w:val="none"/>
              </w:rPr>
            </w:pPr>
          </w:p>
        </w:tc>
        <w:tc>
          <w:tcPr>
            <w:tcW w:w="2459" w:type="dxa"/>
            <w:gridSpan w:val="2"/>
            <w:noWrap w:val="0"/>
            <w:vAlign w:val="center"/>
          </w:tcPr>
          <w:p>
            <w:pPr>
              <w:widowControl/>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提升市场竞争力</w:t>
            </w:r>
          </w:p>
        </w:tc>
        <w:tc>
          <w:tcPr>
            <w:tcW w:w="33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服务型制造提高</w:t>
            </w:r>
            <w:r>
              <w:rPr>
                <w:rFonts w:hint="eastAsia" w:ascii="仿宋_GB2312" w:hAnsi="仿宋_GB2312" w:eastAsia="仿宋_GB2312" w:cs="仿宋_GB2312"/>
                <w:sz w:val="24"/>
                <w:szCs w:val="24"/>
                <w:highlight w:val="none"/>
              </w:rPr>
              <w:t>企业市场占有率、客户粘性等</w:t>
            </w:r>
            <w:r>
              <w:rPr>
                <w:rFonts w:hint="eastAsia" w:ascii="仿宋_GB2312" w:hAnsi="仿宋_GB2312" w:eastAsia="仿宋_GB2312" w:cs="仿宋_GB2312"/>
                <w:sz w:val="24"/>
                <w:szCs w:val="24"/>
                <w:highlight w:val="none"/>
                <w:lang w:eastAsia="zh-CN"/>
              </w:rPr>
              <w:t>程度</w:t>
            </w:r>
            <w:r>
              <w:rPr>
                <w:rFonts w:hint="eastAsia" w:ascii="仿宋_GB2312" w:hAnsi="仿宋_GB2312" w:eastAsia="仿宋_GB2312" w:cs="仿宋_GB2312"/>
                <w:sz w:val="24"/>
                <w:szCs w:val="24"/>
                <w:highlight w:val="none"/>
              </w:rPr>
              <w:t>。</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客户满意度等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sz w:val="32"/>
                <w:szCs w:val="20"/>
                <w:highlight w:val="none"/>
              </w:rPr>
            </w:pPr>
          </w:p>
        </w:tc>
        <w:tc>
          <w:tcPr>
            <w:tcW w:w="2459" w:type="dxa"/>
            <w:gridSpan w:val="2"/>
            <w:noWrap w:val="0"/>
            <w:vAlign w:val="center"/>
          </w:tcPr>
          <w:p>
            <w:pPr>
              <w:widowControl/>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服务对制造的反哺</w:t>
            </w:r>
          </w:p>
          <w:p>
            <w:pPr>
              <w:widowControl/>
              <w:spacing w:line="24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作用</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sz w:val="24"/>
                <w:szCs w:val="24"/>
                <w:highlight w:val="none"/>
              </w:rPr>
              <w:t>企业服务业务对</w:t>
            </w:r>
            <w:r>
              <w:rPr>
                <w:rFonts w:hint="eastAsia" w:ascii="仿宋_GB2312" w:hAnsi="仿宋_GB2312" w:eastAsia="仿宋_GB2312" w:cs="仿宋_GB2312"/>
                <w:sz w:val="24"/>
                <w:szCs w:val="24"/>
                <w:highlight w:val="none"/>
                <w:lang w:eastAsia="zh-CN"/>
              </w:rPr>
              <w:t>改进产品开发、</w:t>
            </w:r>
            <w:r>
              <w:rPr>
                <w:rFonts w:hint="eastAsia" w:ascii="仿宋_GB2312" w:hAnsi="仿宋_GB2312" w:eastAsia="仿宋_GB2312" w:cs="仿宋_GB2312"/>
                <w:sz w:val="24"/>
                <w:szCs w:val="24"/>
                <w:highlight w:val="none"/>
              </w:rPr>
              <w:t>制造系统能力的影响等</w:t>
            </w:r>
            <w:r>
              <w:rPr>
                <w:rFonts w:hint="eastAsia" w:ascii="仿宋_GB2312" w:hAnsi="仿宋_GB2312" w:eastAsia="仿宋_GB2312" w:cs="仿宋_GB2312"/>
                <w:sz w:val="24"/>
                <w:szCs w:val="24"/>
                <w:highlight w:val="none"/>
                <w:lang w:eastAsia="zh-CN"/>
              </w:rPr>
              <w:t>。</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产品设计</w:t>
            </w:r>
            <w:r>
              <w:rPr>
                <w:rFonts w:hint="eastAsia" w:ascii="仿宋_GB2312" w:hAnsi="仿宋_GB2312" w:eastAsia="仿宋_GB2312" w:cs="仿宋_GB2312"/>
                <w:sz w:val="24"/>
                <w:szCs w:val="24"/>
                <w:highlight w:val="none"/>
                <w:lang w:val="en-US" w:eastAsia="zh-CN"/>
              </w:rPr>
              <w:t>中</w:t>
            </w:r>
            <w:r>
              <w:rPr>
                <w:rFonts w:hint="eastAsia" w:ascii="仿宋_GB2312" w:hAnsi="仿宋_GB2312" w:eastAsia="仿宋_GB2312" w:cs="仿宋_GB2312"/>
                <w:sz w:val="24"/>
                <w:szCs w:val="24"/>
                <w:highlight w:val="none"/>
              </w:rPr>
              <w:t>客户参与记录</w:t>
            </w:r>
            <w:r>
              <w:rPr>
                <w:rFonts w:hint="eastAsia" w:ascii="仿宋_GB2312" w:hAnsi="仿宋_GB2312" w:eastAsia="仿宋_GB2312" w:cs="仿宋_GB2312"/>
                <w:sz w:val="24"/>
                <w:szCs w:val="24"/>
                <w:highlight w:val="none"/>
                <w:lang w:eastAsia="zh-CN"/>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sz w:val="32"/>
                <w:szCs w:val="20"/>
                <w:highlight w:val="none"/>
              </w:rPr>
            </w:pPr>
          </w:p>
        </w:tc>
        <w:tc>
          <w:tcPr>
            <w:tcW w:w="2459" w:type="dxa"/>
            <w:gridSpan w:val="2"/>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客户价值</w:t>
            </w:r>
          </w:p>
        </w:tc>
        <w:tc>
          <w:tcPr>
            <w:tcW w:w="3376" w:type="dxa"/>
            <w:noWrap w:val="0"/>
            <w:vAlign w:val="center"/>
          </w:tcPr>
          <w:p>
            <w:pPr>
              <w:widowControl w:val="0"/>
              <w:spacing w:after="120" w:line="240" w:lineRule="auto"/>
              <w:ind w:firstLine="0" w:firstLineChars="0"/>
              <w:jc w:val="both"/>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企业转型过程中客户协作方式的变化及对客户产生的价值。</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9" w:hRule="atLeast"/>
          <w:jc w:val="center"/>
        </w:trPr>
        <w:tc>
          <w:tcPr>
            <w:tcW w:w="1223" w:type="dxa"/>
            <w:noWrap w:val="0"/>
            <w:vAlign w:val="center"/>
          </w:tcPr>
          <w:p>
            <w:pPr>
              <w:widowControl/>
              <w:spacing w:line="240" w:lineRule="auto"/>
              <w:jc w:val="both"/>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0"/>
                <w:highlight w:val="none"/>
              </w:rPr>
              <w:t>进一步发展思路和规划</w:t>
            </w:r>
          </w:p>
        </w:tc>
        <w:tc>
          <w:tcPr>
            <w:tcW w:w="2459" w:type="dxa"/>
            <w:gridSpan w:val="2"/>
            <w:noWrap w:val="0"/>
            <w:vAlign w:val="center"/>
          </w:tcPr>
          <w:p>
            <w:pPr>
              <w:spacing w:line="240" w:lineRule="auto"/>
              <w:rPr>
                <w:rFonts w:ascii="Times New Roman" w:hAnsi="Times New Roman" w:eastAsia="仿宋_GB2312"/>
                <w:sz w:val="32"/>
                <w:szCs w:val="20"/>
                <w:highlight w:val="none"/>
              </w:rPr>
            </w:pPr>
          </w:p>
          <w:p>
            <w:pPr>
              <w:widowControl/>
              <w:spacing w:line="240" w:lineRule="auto"/>
              <w:jc w:val="center"/>
              <w:rPr>
                <w:rFonts w:hint="eastAsia" w:ascii="仿宋_GB2312" w:hAnsi="仿宋_GB2312" w:eastAsia="仿宋_GB2312" w:cs="仿宋_GB2312"/>
                <w:kern w:val="0"/>
                <w:sz w:val="24"/>
                <w:szCs w:val="20"/>
                <w:highlight w:val="none"/>
              </w:rPr>
            </w:pPr>
          </w:p>
        </w:tc>
        <w:tc>
          <w:tcPr>
            <w:tcW w:w="3376" w:type="dxa"/>
            <w:noWrap w:val="0"/>
            <w:vAlign w:val="center"/>
          </w:tcPr>
          <w:p>
            <w:pPr>
              <w:widowControl/>
              <w:spacing w:line="240" w:lineRule="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企业今后服务</w:t>
            </w:r>
            <w:r>
              <w:rPr>
                <w:rFonts w:hint="eastAsia" w:ascii="仿宋_GB2312" w:hAnsi="仿宋_GB2312" w:eastAsia="仿宋_GB2312" w:cs="仿宋_GB2312"/>
                <w:kern w:val="0"/>
                <w:sz w:val="24"/>
                <w:szCs w:val="24"/>
                <w:highlight w:val="none"/>
                <w:lang w:eastAsia="zh-CN"/>
              </w:rPr>
              <w:t>型制造</w:t>
            </w:r>
            <w:r>
              <w:rPr>
                <w:rFonts w:hint="eastAsia" w:ascii="仿宋_GB2312" w:hAnsi="仿宋_GB2312" w:eastAsia="仿宋_GB2312" w:cs="仿宋_GB2312"/>
                <w:kern w:val="0"/>
                <w:sz w:val="24"/>
                <w:szCs w:val="24"/>
                <w:highlight w:val="none"/>
              </w:rPr>
              <w:t>发展思路</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产品</w:t>
            </w:r>
            <w:r>
              <w:rPr>
                <w:rFonts w:hint="eastAsia" w:ascii="仿宋_GB2312" w:hAnsi="仿宋_GB2312" w:eastAsia="仿宋_GB2312" w:cs="仿宋_GB2312"/>
                <w:kern w:val="0"/>
                <w:sz w:val="24"/>
                <w:szCs w:val="24"/>
                <w:highlight w:val="none"/>
                <w:lang w:val="en-US" w:eastAsia="zh-CN"/>
              </w:rPr>
              <w:t>与</w:t>
            </w:r>
            <w:r>
              <w:rPr>
                <w:rFonts w:hint="eastAsia" w:ascii="仿宋_GB2312" w:hAnsi="仿宋_GB2312" w:eastAsia="仿宋_GB2312" w:cs="仿宋_GB2312"/>
                <w:kern w:val="0"/>
                <w:sz w:val="24"/>
                <w:szCs w:val="24"/>
                <w:highlight w:val="none"/>
              </w:rPr>
              <w:t>服务的主要</w:t>
            </w:r>
            <w:r>
              <w:rPr>
                <w:rFonts w:hint="eastAsia" w:ascii="仿宋_GB2312" w:hAnsi="仿宋_GB2312" w:eastAsia="仿宋_GB2312" w:cs="仿宋_GB2312"/>
                <w:kern w:val="0"/>
                <w:sz w:val="24"/>
                <w:szCs w:val="24"/>
                <w:highlight w:val="none"/>
                <w:lang w:val="en-US" w:eastAsia="zh-CN"/>
              </w:rPr>
              <w:t>发展</w:t>
            </w:r>
            <w:r>
              <w:rPr>
                <w:rFonts w:hint="eastAsia" w:ascii="仿宋_GB2312" w:hAnsi="仿宋_GB2312" w:eastAsia="仿宋_GB2312" w:cs="仿宋_GB2312"/>
                <w:kern w:val="0"/>
                <w:sz w:val="24"/>
                <w:szCs w:val="24"/>
                <w:highlight w:val="none"/>
              </w:rPr>
              <w:t>目标、关键举措等。</w:t>
            </w:r>
          </w:p>
        </w:tc>
        <w:tc>
          <w:tcPr>
            <w:tcW w:w="1670" w:type="dxa"/>
            <w:noWrap w:val="0"/>
            <w:vAlign w:val="center"/>
          </w:tcPr>
          <w:p>
            <w:pPr>
              <w:widowControl/>
              <w:spacing w:line="240" w:lineRule="auto"/>
              <w:rPr>
                <w:rFonts w:hint="eastAsia" w:ascii="仿宋_GB2312" w:hAnsi="仿宋_GB2312" w:eastAsia="仿宋_GB2312" w:cs="仿宋_GB2312"/>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1223" w:type="dxa"/>
            <w:noWrap w:val="0"/>
            <w:vAlign w:val="center"/>
          </w:tcPr>
          <w:p>
            <w:pPr>
              <w:widowControl/>
              <w:spacing w:line="240" w:lineRule="auto"/>
              <w:jc w:val="center"/>
              <w:rPr>
                <w:rFonts w:hint="eastAsia" w:ascii="仿宋_GB2312" w:hAnsi="仿宋_GB2312" w:eastAsia="仿宋_GB2312" w:cs="仿宋_GB2312"/>
                <w:sz w:val="32"/>
                <w:szCs w:val="20"/>
                <w:highlight w:val="none"/>
                <w:lang w:eastAsia="zh-CN"/>
              </w:rPr>
            </w:pPr>
            <w:r>
              <w:rPr>
                <w:rFonts w:hint="eastAsia" w:ascii="仿宋_GB2312" w:hAnsi="仿宋_GB2312" w:eastAsia="仿宋_GB2312" w:cs="仿宋_GB2312"/>
                <w:kern w:val="0"/>
                <w:sz w:val="24"/>
                <w:szCs w:val="20"/>
                <w:highlight w:val="none"/>
                <w:lang w:val="en-US" w:eastAsia="zh-CN"/>
              </w:rPr>
              <w:t>其他</w:t>
            </w:r>
          </w:p>
        </w:tc>
        <w:tc>
          <w:tcPr>
            <w:tcW w:w="7505" w:type="dxa"/>
            <w:gridSpan w:val="4"/>
            <w:noWrap w:val="0"/>
            <w:vAlign w:val="center"/>
          </w:tcPr>
          <w:p>
            <w:pPr>
              <w:widowControl/>
              <w:spacing w:line="240" w:lineRule="auto"/>
              <w:rPr>
                <w:rFonts w:hint="eastAsia" w:ascii="仿宋_GB2312" w:hAnsi="仿宋_GB2312" w:eastAsia="仿宋_GB2312" w:cs="仿宋_GB2312"/>
                <w:kern w:val="0"/>
                <w:sz w:val="24"/>
                <w:szCs w:val="22"/>
                <w:highlight w:val="none"/>
              </w:rPr>
            </w:pPr>
            <w:r>
              <w:rPr>
                <w:rFonts w:hint="eastAsia" w:ascii="仿宋_GB2312" w:hAnsi="仿宋_GB2312" w:eastAsia="仿宋_GB2312" w:cs="仿宋_GB2312"/>
                <w:kern w:val="0"/>
                <w:sz w:val="24"/>
                <w:szCs w:val="22"/>
                <w:highlight w:val="none"/>
              </w:rPr>
              <w:t>企业在推动行业、产业发展的重要</w:t>
            </w:r>
            <w:r>
              <w:rPr>
                <w:rFonts w:hint="eastAsia" w:ascii="仿宋_GB2312" w:hAnsi="仿宋_GB2312" w:eastAsia="仿宋_GB2312" w:cs="仿宋_GB2312"/>
                <w:kern w:val="0"/>
                <w:sz w:val="24"/>
                <w:szCs w:val="22"/>
                <w:highlight w:val="none"/>
                <w:lang w:val="en-US" w:eastAsia="zh-CN"/>
              </w:rPr>
              <w:t>举措和影响力</w:t>
            </w:r>
            <w:r>
              <w:rPr>
                <w:rFonts w:hint="eastAsia" w:ascii="仿宋_GB2312" w:hAnsi="仿宋_GB2312" w:eastAsia="仿宋_GB2312" w:cs="仿宋_GB2312"/>
                <w:kern w:val="0"/>
                <w:sz w:val="24"/>
                <w:szCs w:val="22"/>
                <w:highlight w:val="none"/>
              </w:rPr>
              <w:t>，</w:t>
            </w:r>
            <w:r>
              <w:rPr>
                <w:rFonts w:hint="eastAsia" w:ascii="仿宋_GB2312" w:hAnsi="仿宋_GB2312" w:eastAsia="仿宋_GB2312" w:cs="仿宋_GB2312"/>
                <w:kern w:val="0"/>
                <w:sz w:val="24"/>
                <w:szCs w:val="22"/>
                <w:highlight w:val="none"/>
                <w:lang w:val="en-US" w:eastAsia="zh-CN"/>
              </w:rPr>
              <w:t>以及</w:t>
            </w:r>
            <w:r>
              <w:rPr>
                <w:rFonts w:hint="eastAsia" w:ascii="仿宋_GB2312" w:hAnsi="仿宋_GB2312" w:eastAsia="仿宋_GB2312" w:cs="仿宋_GB2312"/>
                <w:kern w:val="0"/>
                <w:sz w:val="24"/>
                <w:szCs w:val="22"/>
                <w:highlight w:val="none"/>
              </w:rPr>
              <w:t>其他有助于申报服务型制造示范的相关</w:t>
            </w:r>
            <w:r>
              <w:rPr>
                <w:rFonts w:hint="eastAsia" w:ascii="仿宋_GB2312" w:hAnsi="仿宋_GB2312" w:eastAsia="仿宋_GB2312" w:cs="仿宋_GB2312"/>
                <w:kern w:val="0"/>
                <w:sz w:val="24"/>
                <w:szCs w:val="22"/>
                <w:highlight w:val="none"/>
                <w:lang w:eastAsia="zh-CN"/>
              </w:rPr>
              <w:t>情况</w:t>
            </w:r>
            <w:r>
              <w:rPr>
                <w:rFonts w:hint="eastAsia" w:ascii="仿宋_GB2312" w:hAnsi="仿宋_GB2312" w:eastAsia="仿宋_GB2312" w:cs="仿宋_GB2312"/>
                <w:kern w:val="0"/>
                <w:sz w:val="24"/>
                <w:szCs w:val="22"/>
                <w:highlight w:val="none"/>
              </w:rPr>
              <w:t>。</w:t>
            </w:r>
          </w:p>
        </w:tc>
      </w:tr>
    </w:tbl>
    <w:p>
      <w:pPr>
        <w:widowControl w:val="0"/>
        <w:spacing w:after="120"/>
        <w:ind w:firstLine="0" w:firstLineChars="0"/>
        <w:jc w:val="both"/>
        <w:rPr>
          <w:rFonts w:hint="eastAsia" w:ascii="Calibri" w:hAnsi="Calibri" w:eastAsia="仿宋_GB2312" w:cs="Times New Roman"/>
          <w:kern w:val="2"/>
          <w:sz w:val="32"/>
          <w:szCs w:val="20"/>
          <w:highlight w:val="none"/>
          <w:lang w:val="en-US" w:eastAsia="zh-CN" w:bidi="ar-SA"/>
        </w:rPr>
      </w:pPr>
    </w:p>
    <w:p>
      <w:pPr>
        <w:widowControl w:val="0"/>
        <w:spacing w:after="120"/>
        <w:ind w:firstLine="0" w:firstLineChars="0"/>
        <w:jc w:val="both"/>
        <w:rPr>
          <w:rFonts w:hint="eastAsia" w:ascii="Calibri" w:hAnsi="Calibri" w:eastAsia="仿宋_GB2312" w:cs="Times New Roman"/>
          <w:kern w:val="2"/>
          <w:sz w:val="32"/>
          <w:szCs w:val="20"/>
          <w:highlight w:val="none"/>
          <w:lang w:val="en-US" w:eastAsia="zh-CN" w:bidi="ar-SA"/>
        </w:rPr>
      </w:pPr>
    </w:p>
    <w:p>
      <w:pPr>
        <w:spacing w:line="360" w:lineRule="auto"/>
        <w:rPr>
          <w:rFonts w:hint="eastAsia" w:ascii="黑体" w:hAnsi="黑体" w:eastAsia="黑体" w:cs="黑体"/>
          <w:sz w:val="32"/>
          <w:szCs w:val="32"/>
          <w:highlight w:val="none"/>
        </w:rPr>
        <w:sectPr>
          <w:headerReference r:id="rId6" w:type="default"/>
          <w:footerReference r:id="rId7" w:type="default"/>
          <w:pgSz w:w="11906" w:h="16838"/>
          <w:pgMar w:top="1417" w:right="1417" w:bottom="1417" w:left="1417" w:header="1020" w:footer="1304"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20"/>
        <w:ind w:left="0" w:leftChars="0" w:firstLine="0" w:firstLineChars="0"/>
        <w:jc w:val="both"/>
        <w:textAlignment w:val="auto"/>
        <w:outlineLvl w:val="0"/>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表2</w:t>
      </w:r>
    </w:p>
    <w:p>
      <w:pPr>
        <w:spacing w:line="360" w:lineRule="auto"/>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服务型制造示范平台申报表</w:t>
      </w:r>
    </w:p>
    <w:tbl>
      <w:tblPr>
        <w:tblStyle w:val="10"/>
        <w:tblW w:w="0" w:type="auto"/>
        <w:jc w:val="center"/>
        <w:tblLayout w:type="fixed"/>
        <w:tblCellMar>
          <w:top w:w="15" w:type="dxa"/>
          <w:left w:w="15" w:type="dxa"/>
          <w:bottom w:w="15" w:type="dxa"/>
          <w:right w:w="15" w:type="dxa"/>
        </w:tblCellMar>
      </w:tblPr>
      <w:tblGrid>
        <w:gridCol w:w="2527"/>
        <w:gridCol w:w="1920"/>
        <w:gridCol w:w="1920"/>
        <w:gridCol w:w="1942"/>
      </w:tblGrid>
      <w:tr>
        <w:tblPrEx>
          <w:tblCellMar>
            <w:top w:w="15" w:type="dxa"/>
            <w:left w:w="15" w:type="dxa"/>
            <w:bottom w:w="15" w:type="dxa"/>
            <w:right w:w="15" w:type="dxa"/>
          </w:tblCellMar>
        </w:tblPrEx>
        <w:trPr>
          <w:trHeight w:val="378" w:hRule="atLeast"/>
          <w:jc w:val="center"/>
        </w:trPr>
        <w:tc>
          <w:tcPr>
            <w:tcW w:w="830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kern w:val="0"/>
                <w:sz w:val="24"/>
                <w:szCs w:val="24"/>
                <w:highlight w:val="none"/>
              </w:rPr>
              <w:t>一、平台基本情况</w:t>
            </w:r>
          </w:p>
        </w:tc>
      </w:tr>
      <w:tr>
        <w:tblPrEx>
          <w:tblCellMar>
            <w:top w:w="15" w:type="dxa"/>
            <w:left w:w="15" w:type="dxa"/>
            <w:bottom w:w="15" w:type="dxa"/>
            <w:right w:w="15" w:type="dxa"/>
          </w:tblCellMar>
        </w:tblPrEx>
        <w:trPr>
          <w:trHeight w:val="391"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平台名称</w:t>
            </w:r>
          </w:p>
        </w:tc>
        <w:tc>
          <w:tcPr>
            <w:tcW w:w="192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left"/>
              <w:textAlignment w:val="center"/>
              <w:rPr>
                <w:rFonts w:hint="eastAsia" w:ascii="仿宋_GB2312" w:hAnsi="仿宋_GB2312" w:eastAsia="仿宋_GB2312" w:cs="仿宋_GB2312"/>
                <w:b/>
                <w:kern w:val="0"/>
                <w:sz w:val="24"/>
                <w:szCs w:val="24"/>
                <w:highlight w:val="none"/>
              </w:rPr>
            </w:pPr>
          </w:p>
        </w:tc>
        <w:tc>
          <w:tcPr>
            <w:tcW w:w="1920" w:type="dxa"/>
            <w:tcBorders>
              <w:top w:val="single" w:color="000000" w:sz="4" w:space="0"/>
              <w:left w:val="single" w:color="auto" w:sz="4" w:space="0"/>
              <w:bottom w:val="single" w:color="000000" w:sz="4" w:space="0"/>
              <w:right w:val="single" w:color="auto" w:sz="4" w:space="0"/>
            </w:tcBorders>
            <w:noWrap w:val="0"/>
            <w:vAlign w:val="center"/>
          </w:tcPr>
          <w:p>
            <w:pPr>
              <w:widowControl/>
              <w:spacing w:line="360" w:lineRule="auto"/>
              <w:jc w:val="center"/>
              <w:textAlignment w:val="center"/>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kern w:val="0"/>
                <w:sz w:val="24"/>
                <w:szCs w:val="24"/>
                <w:highlight w:val="none"/>
              </w:rPr>
              <w:t>网    址</w:t>
            </w:r>
          </w:p>
        </w:tc>
        <w:tc>
          <w:tcPr>
            <w:tcW w:w="194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b/>
                <w:kern w:val="0"/>
                <w:sz w:val="24"/>
                <w:szCs w:val="24"/>
                <w:highlight w:val="none"/>
              </w:rPr>
            </w:pPr>
          </w:p>
        </w:tc>
      </w:tr>
      <w:tr>
        <w:tblPrEx>
          <w:tblCellMar>
            <w:top w:w="15" w:type="dxa"/>
            <w:left w:w="15" w:type="dxa"/>
            <w:bottom w:w="15" w:type="dxa"/>
            <w:right w:w="15" w:type="dxa"/>
          </w:tblCellMar>
        </w:tblPrEx>
        <w:trPr>
          <w:trHeight w:val="346"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注册地址</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主营业务</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397"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经营时长（年）</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iCs/>
                <w:sz w:val="24"/>
                <w:szCs w:val="24"/>
                <w:highlight w:val="none"/>
                <w:lang w:val="en-US" w:eastAsia="zh-CN"/>
              </w:rPr>
              <w:t>（截至目前）</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运营主体</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415" w:hRule="atLeast"/>
          <w:jc w:val="center"/>
        </w:trPr>
        <w:tc>
          <w:tcPr>
            <w:tcW w:w="444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运营主体统一社会信用代码</w:t>
            </w:r>
          </w:p>
        </w:tc>
        <w:tc>
          <w:tcPr>
            <w:tcW w:w="386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i/>
                <w:iCs/>
                <w:sz w:val="24"/>
                <w:szCs w:val="24"/>
                <w:highlight w:val="none"/>
                <w:lang w:eastAsia="zh-CN"/>
              </w:rPr>
            </w:pPr>
          </w:p>
        </w:tc>
      </w:tr>
      <w:tr>
        <w:tblPrEx>
          <w:tblCellMar>
            <w:top w:w="15" w:type="dxa"/>
            <w:left w:w="15" w:type="dxa"/>
            <w:bottom w:w="15" w:type="dxa"/>
            <w:right w:w="15" w:type="dxa"/>
          </w:tblCellMar>
        </w:tblPrEx>
        <w:trPr>
          <w:trHeight w:val="377"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所在行业</w:t>
            </w:r>
          </w:p>
        </w:tc>
        <w:tc>
          <w:tcPr>
            <w:tcW w:w="192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i/>
                <w:iCs/>
                <w:sz w:val="24"/>
                <w:szCs w:val="24"/>
                <w:highlight w:val="none"/>
                <w:lang w:eastAsia="zh-CN"/>
              </w:rPr>
              <w:t>（</w:t>
            </w:r>
            <w:r>
              <w:rPr>
                <w:rFonts w:hint="eastAsia" w:ascii="仿宋_GB2312" w:hAnsi="仿宋_GB2312" w:eastAsia="仿宋_GB2312" w:cs="仿宋_GB2312"/>
                <w:i/>
                <w:iCs/>
                <w:sz w:val="24"/>
                <w:szCs w:val="24"/>
                <w:highlight w:val="none"/>
                <w:lang w:val="en-US" w:eastAsia="zh-CN"/>
              </w:rPr>
              <w:t>下拉菜单选择）</w:t>
            </w:r>
          </w:p>
        </w:tc>
        <w:tc>
          <w:tcPr>
            <w:tcW w:w="19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法人代表</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77"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联 系 人</w:t>
            </w:r>
          </w:p>
        </w:tc>
        <w:tc>
          <w:tcPr>
            <w:tcW w:w="192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职   务</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66"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联系</w:t>
            </w:r>
            <w:r>
              <w:rPr>
                <w:rFonts w:hint="eastAsia" w:ascii="仿宋_GB2312" w:hAnsi="仿宋_GB2312" w:eastAsia="仿宋_GB2312" w:cs="仿宋_GB2312"/>
                <w:kern w:val="0"/>
                <w:sz w:val="24"/>
                <w:szCs w:val="24"/>
                <w:highlight w:val="none"/>
              </w:rPr>
              <w:t>电话</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电子邮箱</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68" w:hRule="atLeast"/>
          <w:jc w:val="center"/>
        </w:trPr>
        <w:tc>
          <w:tcPr>
            <w:tcW w:w="2527" w:type="dxa"/>
            <w:vMerge w:val="restart"/>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运营主体性质</w:t>
            </w:r>
          </w:p>
        </w:tc>
        <w:tc>
          <w:tcPr>
            <w:tcW w:w="1920" w:type="dxa"/>
            <w:tcBorders>
              <w:top w:val="single" w:color="000000" w:sz="4" w:space="0"/>
              <w:left w:val="single" w:color="000000" w:sz="4" w:space="0"/>
              <w:right w:val="single" w:color="000000" w:sz="4" w:space="0"/>
            </w:tcBorders>
            <w:noWrap w:val="0"/>
            <w:vAlign w:val="center"/>
          </w:tcPr>
          <w:p>
            <w:pPr>
              <w:widowControl/>
              <w:spacing w:line="360" w:lineRule="auto"/>
              <w:ind w:firstLine="480" w:firstLineChars="200"/>
              <w:jc w:val="both"/>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□企业</w:t>
            </w:r>
          </w:p>
        </w:tc>
        <w:tc>
          <w:tcPr>
            <w:tcW w:w="3862" w:type="dxa"/>
            <w:gridSpan w:val="2"/>
            <w:tcBorders>
              <w:top w:val="single" w:color="000000" w:sz="4" w:space="0"/>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i/>
                <w:iCs/>
                <w:sz w:val="24"/>
                <w:szCs w:val="24"/>
                <w:highlight w:val="none"/>
                <w:lang w:eastAsia="zh-CN"/>
              </w:rPr>
              <w:t>（下拉菜单选择）</w:t>
            </w:r>
          </w:p>
        </w:tc>
      </w:tr>
      <w:tr>
        <w:tblPrEx>
          <w:tblCellMar>
            <w:top w:w="15" w:type="dxa"/>
            <w:left w:w="15" w:type="dxa"/>
            <w:bottom w:w="15" w:type="dxa"/>
            <w:right w:w="15" w:type="dxa"/>
          </w:tblCellMar>
        </w:tblPrEx>
        <w:trPr>
          <w:trHeight w:val="290" w:hRule="atLeast"/>
          <w:jc w:val="center"/>
        </w:trPr>
        <w:tc>
          <w:tcPr>
            <w:tcW w:w="2527"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5782" w:type="dxa"/>
            <w:gridSpan w:val="3"/>
            <w:tcBorders>
              <w:top w:val="single" w:color="000000" w:sz="4" w:space="0"/>
              <w:left w:val="single" w:color="000000" w:sz="4" w:space="0"/>
              <w:right w:val="single" w:color="000000" w:sz="4" w:space="0"/>
            </w:tcBorders>
            <w:noWrap w:val="0"/>
            <w:vAlign w:val="center"/>
          </w:tcPr>
          <w:p>
            <w:pPr>
              <w:widowControl/>
              <w:spacing w:line="360" w:lineRule="auto"/>
              <w:ind w:firstLine="480" w:firstLineChars="200"/>
              <w:jc w:val="left"/>
              <w:textAlignment w:val="center"/>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□事业单位  □社会组织  □其他</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i w:val="0"/>
                <w:iCs w:val="0"/>
                <w:color w:val="000000"/>
                <w:sz w:val="24"/>
                <w:szCs w:val="24"/>
                <w:highlight w:val="none"/>
                <w:u w:val="single"/>
                <w:lang w:val="en-US" w:eastAsia="zh-CN"/>
              </w:rPr>
              <w:t>请注明</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sz w:val="24"/>
                <w:szCs w:val="24"/>
                <w:highlight w:val="none"/>
              </w:rPr>
              <w:t xml:space="preserve"> </w:t>
            </w:r>
          </w:p>
        </w:tc>
      </w:tr>
      <w:tr>
        <w:tblPrEx>
          <w:tblCellMar>
            <w:top w:w="15" w:type="dxa"/>
            <w:left w:w="15" w:type="dxa"/>
            <w:bottom w:w="15" w:type="dxa"/>
            <w:right w:w="15" w:type="dxa"/>
          </w:tblCellMar>
        </w:tblPrEx>
        <w:trPr>
          <w:trHeight w:val="416" w:hRule="atLeast"/>
          <w:jc w:val="center"/>
        </w:trPr>
        <w:tc>
          <w:tcPr>
            <w:tcW w:w="25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注册资本</w:t>
            </w:r>
          </w:p>
          <w:p>
            <w:pPr>
              <w:widowControl/>
              <w:spacing w:line="360" w:lineRule="auto"/>
              <w:jc w:val="center"/>
              <w:textAlignment w:val="center"/>
              <w:rPr>
                <w:rFonts w:hint="eastAsia" w:ascii="仿宋_GB2312" w:hAnsi="仿宋_GB2312" w:eastAsia="仿宋_GB2312" w:cs="仿宋_GB2312"/>
                <w:sz w:val="32"/>
                <w:szCs w:val="20"/>
                <w:highlight w:val="none"/>
              </w:rPr>
            </w:pPr>
            <w:r>
              <w:rPr>
                <w:rFonts w:hint="eastAsia" w:ascii="仿宋_GB2312" w:hAnsi="仿宋_GB2312" w:eastAsia="仿宋_GB2312" w:cs="仿宋_GB2312"/>
                <w:kern w:val="0"/>
                <w:sz w:val="24"/>
                <w:szCs w:val="24"/>
                <w:highlight w:val="none"/>
              </w:rPr>
              <w:t>____万元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主要投资方名称</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性质</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0"/>
                <w:sz w:val="24"/>
                <w:szCs w:val="24"/>
                <w:highlight w:val="none"/>
              </w:rPr>
              <w:t>投资比例（％）</w:t>
            </w:r>
          </w:p>
        </w:tc>
      </w:tr>
      <w:tr>
        <w:tblPrEx>
          <w:tblCellMar>
            <w:top w:w="15" w:type="dxa"/>
            <w:left w:w="15" w:type="dxa"/>
            <w:bottom w:w="15" w:type="dxa"/>
            <w:right w:w="15" w:type="dxa"/>
          </w:tblCellMar>
        </w:tblPrEx>
        <w:trPr>
          <w:trHeight w:val="213" w:hRule="atLeast"/>
          <w:jc w:val="center"/>
        </w:trPr>
        <w:tc>
          <w:tcPr>
            <w:tcW w:w="25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204" w:hRule="atLeast"/>
          <w:jc w:val="center"/>
        </w:trPr>
        <w:tc>
          <w:tcPr>
            <w:tcW w:w="25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247" w:hRule="atLeast"/>
          <w:jc w:val="center"/>
        </w:trPr>
        <w:tc>
          <w:tcPr>
            <w:tcW w:w="25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734" w:hRule="atLeast"/>
          <w:jc w:val="center"/>
        </w:trPr>
        <w:tc>
          <w:tcPr>
            <w:tcW w:w="444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申报平台已获得的</w:t>
            </w:r>
          </w:p>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国家级</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省部级</w:t>
            </w:r>
            <w:r>
              <w:rPr>
                <w:rFonts w:hint="eastAsia" w:ascii="仿宋_GB2312" w:hAnsi="仿宋_GB2312" w:eastAsia="仿宋_GB2312" w:cs="仿宋_GB2312"/>
                <w:sz w:val="24"/>
                <w:szCs w:val="24"/>
                <w:highlight w:val="none"/>
              </w:rPr>
              <w:t>奖励及示范称号</w:t>
            </w:r>
          </w:p>
        </w:tc>
        <w:tc>
          <w:tcPr>
            <w:tcW w:w="386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309" w:hRule="atLeast"/>
          <w:jc w:val="center"/>
        </w:trPr>
        <w:tc>
          <w:tcPr>
            <w:tcW w:w="444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lang w:val="en-US" w:eastAsia="zh-CN"/>
              </w:rPr>
              <w:t>请列举参与制定的服务相关标准</w:t>
            </w:r>
          </w:p>
        </w:tc>
        <w:tc>
          <w:tcPr>
            <w:tcW w:w="386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lang w:val="en-US" w:eastAsia="zh-CN"/>
              </w:rPr>
            </w:pPr>
          </w:p>
        </w:tc>
      </w:tr>
      <w:tr>
        <w:tblPrEx>
          <w:tblCellMar>
            <w:top w:w="15" w:type="dxa"/>
            <w:left w:w="15" w:type="dxa"/>
            <w:bottom w:w="15" w:type="dxa"/>
            <w:right w:w="15" w:type="dxa"/>
          </w:tblCellMar>
        </w:tblPrEx>
        <w:trPr>
          <w:trHeight w:val="367" w:hRule="atLeast"/>
          <w:jc w:val="center"/>
        </w:trPr>
        <w:tc>
          <w:tcPr>
            <w:tcW w:w="444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240" w:firstLineChars="10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服务项目平均完成实施周期（按周计）</w:t>
            </w:r>
          </w:p>
        </w:tc>
        <w:tc>
          <w:tcPr>
            <w:tcW w:w="386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240" w:firstLineChars="100"/>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451" w:hRule="atLeast"/>
          <w:jc w:val="center"/>
        </w:trPr>
        <w:tc>
          <w:tcPr>
            <w:tcW w:w="830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二、申报类型</w:t>
            </w:r>
          </w:p>
        </w:tc>
      </w:tr>
      <w:tr>
        <w:tblPrEx>
          <w:tblCellMar>
            <w:top w:w="15" w:type="dxa"/>
            <w:left w:w="15" w:type="dxa"/>
            <w:bottom w:w="15" w:type="dxa"/>
            <w:right w:w="15" w:type="dxa"/>
          </w:tblCellMar>
        </w:tblPrEx>
        <w:trPr>
          <w:trHeight w:val="395" w:hRule="atLeast"/>
          <w:jc w:val="center"/>
        </w:trPr>
        <w:tc>
          <w:tcPr>
            <w:tcW w:w="2527"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32"/>
                <w:szCs w:val="20"/>
                <w:highlight w:val="none"/>
              </w:rPr>
            </w:pPr>
            <w:r>
              <w:rPr>
                <w:rFonts w:hint="eastAsia" w:ascii="仿宋_GB2312" w:hAnsi="仿宋_GB2312" w:eastAsia="仿宋_GB2312" w:cs="仿宋_GB2312"/>
                <w:sz w:val="24"/>
                <w:szCs w:val="24"/>
                <w:highlight w:val="none"/>
              </w:rPr>
              <w:t>平台类型</w:t>
            </w:r>
          </w:p>
        </w:tc>
        <w:tc>
          <w:tcPr>
            <w:tcW w:w="57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□从制造业企业衍生出</w:t>
            </w:r>
            <w:r>
              <w:rPr>
                <w:rFonts w:hint="eastAsia" w:ascii="仿宋_GB2312" w:hAnsi="仿宋_GB2312" w:eastAsia="仿宋_GB2312" w:cs="仿宋_GB2312"/>
                <w:sz w:val="24"/>
                <w:szCs w:val="24"/>
                <w:highlight w:val="none"/>
                <w:lang w:val="en-US" w:eastAsia="zh-CN"/>
              </w:rPr>
              <w:t>的</w:t>
            </w:r>
            <w:r>
              <w:rPr>
                <w:rFonts w:hint="eastAsia" w:ascii="仿宋_GB2312" w:hAnsi="仿宋_GB2312" w:eastAsia="仿宋_GB2312" w:cs="仿宋_GB2312"/>
                <w:sz w:val="24"/>
                <w:szCs w:val="24"/>
                <w:highlight w:val="none"/>
              </w:rPr>
              <w:t>服务平台</w:t>
            </w:r>
          </w:p>
          <w:p>
            <w:pPr>
              <w:widowControl/>
              <w:spacing w:line="360" w:lineRule="auto"/>
              <w:jc w:val="left"/>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第三方专业服务平台</w:t>
            </w:r>
          </w:p>
        </w:tc>
      </w:tr>
      <w:tr>
        <w:tblPrEx>
          <w:tblCellMar>
            <w:top w:w="15" w:type="dxa"/>
            <w:left w:w="15" w:type="dxa"/>
            <w:bottom w:w="15" w:type="dxa"/>
            <w:right w:w="15" w:type="dxa"/>
          </w:tblCellMar>
        </w:tblPrEx>
        <w:trPr>
          <w:trHeight w:val="347" w:hRule="atLeast"/>
          <w:jc w:val="center"/>
        </w:trPr>
        <w:tc>
          <w:tcPr>
            <w:tcW w:w="2527" w:type="dxa"/>
            <w:vMerge w:val="continue"/>
            <w:tcBorders>
              <w:left w:val="single" w:color="000000" w:sz="4" w:space="0"/>
              <w:bottom w:val="single" w:color="000000" w:sz="4" w:space="0"/>
              <w:right w:val="single" w:color="000000" w:sz="4" w:space="0"/>
            </w:tcBorders>
            <w:noWrap w:val="0"/>
            <w:vAlign w:val="center"/>
          </w:tcPr>
          <w:p>
            <w:pPr>
              <w:widowControl/>
              <w:spacing w:line="360" w:lineRule="auto"/>
              <w:ind w:firstLine="0" w:firstLineChars="0"/>
              <w:jc w:val="left"/>
              <w:textAlignment w:val="center"/>
              <w:rPr>
                <w:rFonts w:hint="eastAsia" w:ascii="仿宋_GB2312" w:hAnsi="仿宋_GB2312" w:eastAsia="仿宋_GB2312" w:cs="仿宋_GB2312"/>
                <w:sz w:val="32"/>
                <w:szCs w:val="20"/>
                <w:highlight w:val="none"/>
              </w:rPr>
            </w:pPr>
          </w:p>
        </w:tc>
        <w:tc>
          <w:tcPr>
            <w:tcW w:w="57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sz w:val="32"/>
                <w:szCs w:val="20"/>
                <w:highlight w:val="none"/>
                <w:lang w:val="en-US" w:eastAsia="zh-CN"/>
              </w:rPr>
            </w:pPr>
            <w:r>
              <w:rPr>
                <w:rFonts w:hint="default" w:ascii="仿宋_GB2312" w:hAnsi="仿宋_GB2312" w:eastAsia="仿宋_GB2312" w:cs="仿宋_GB2312"/>
                <w:sz w:val="24"/>
                <w:szCs w:val="24"/>
                <w:highlight w:val="none"/>
                <w:lang w:val="en-US" w:eastAsia="zh-CN"/>
              </w:rPr>
              <w:t>是否为</w:t>
            </w:r>
            <w:r>
              <w:rPr>
                <w:rFonts w:hint="eastAsia" w:ascii="仿宋_GB2312" w:hAnsi="仿宋_GB2312" w:eastAsia="仿宋_GB2312" w:cs="仿宋_GB2312"/>
                <w:sz w:val="24"/>
                <w:szCs w:val="24"/>
                <w:highlight w:val="none"/>
                <w:lang w:val="en-US" w:eastAsia="zh-CN"/>
              </w:rPr>
              <w:t>应用服务提供商：</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是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否</w:t>
            </w:r>
          </w:p>
        </w:tc>
      </w:tr>
      <w:tr>
        <w:tblPrEx>
          <w:tblCellMar>
            <w:top w:w="15" w:type="dxa"/>
            <w:left w:w="15" w:type="dxa"/>
            <w:bottom w:w="15" w:type="dxa"/>
            <w:right w:w="15" w:type="dxa"/>
          </w:tblCellMar>
        </w:tblPrEx>
        <w:trPr>
          <w:trHeight w:val="1446"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服务型制造主要模式</w:t>
            </w:r>
          </w:p>
          <w:p>
            <w:pPr>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（大类二选一）</w:t>
            </w:r>
          </w:p>
        </w:tc>
        <w:tc>
          <w:tcPr>
            <w:tcW w:w="57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□共享制造  </w:t>
            </w:r>
          </w:p>
          <w:p>
            <w:pPr>
              <w:widowControl/>
              <w:spacing w:line="240" w:lineRule="auto"/>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□其他模式（可多选）</w:t>
            </w:r>
          </w:p>
          <w:p>
            <w:pPr>
              <w:widowControl/>
              <w:spacing w:line="24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□定制化服务     □供应链管理  </w:t>
            </w:r>
          </w:p>
          <w:p>
            <w:pPr>
              <w:widowControl/>
              <w:spacing w:line="24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□检验检测认证   □全生命周期管理  </w:t>
            </w:r>
          </w:p>
          <w:p>
            <w:pPr>
              <w:widowControl/>
              <w:spacing w:line="24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□总集成总承包   □节能环保服务    </w:t>
            </w:r>
          </w:p>
          <w:p>
            <w:pPr>
              <w:widowControl/>
              <w:spacing w:line="24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□生产性金融服务 □其他</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i w:val="0"/>
                <w:iCs w:val="0"/>
                <w:color w:val="000000"/>
                <w:sz w:val="24"/>
                <w:szCs w:val="24"/>
                <w:highlight w:val="none"/>
                <w:u w:val="single"/>
                <w:lang w:val="en-US" w:eastAsia="zh-CN"/>
              </w:rPr>
              <w:t>请注明</w:t>
            </w:r>
            <w:r>
              <w:rPr>
                <w:rFonts w:hint="eastAsia" w:ascii="仿宋_GB2312" w:hAnsi="仿宋_GB2312" w:eastAsia="仿宋_GB2312" w:cs="仿宋_GB2312"/>
                <w:i w:val="0"/>
                <w:iCs w:val="0"/>
                <w:color w:val="000000"/>
                <w:sz w:val="24"/>
                <w:szCs w:val="24"/>
                <w:highlight w:val="none"/>
                <w:u w:val="single"/>
              </w:rPr>
              <w:t>）</w:t>
            </w:r>
          </w:p>
        </w:tc>
      </w:tr>
      <w:tr>
        <w:tblPrEx>
          <w:tblCellMar>
            <w:top w:w="15" w:type="dxa"/>
            <w:left w:w="15" w:type="dxa"/>
            <w:bottom w:w="15" w:type="dxa"/>
            <w:right w:w="15" w:type="dxa"/>
          </w:tblCellMar>
        </w:tblPrEx>
        <w:trPr>
          <w:trHeight w:val="309" w:hRule="atLeast"/>
          <w:jc w:val="center"/>
        </w:trPr>
        <w:tc>
          <w:tcPr>
            <w:tcW w:w="830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kern w:val="0"/>
                <w:sz w:val="24"/>
                <w:szCs w:val="24"/>
                <w:highlight w:val="none"/>
              </w:rPr>
              <w:t>三、平台绩效</w:t>
            </w:r>
          </w:p>
        </w:tc>
      </w:tr>
      <w:tr>
        <w:tblPrEx>
          <w:tblCellMar>
            <w:top w:w="15" w:type="dxa"/>
            <w:left w:w="15" w:type="dxa"/>
            <w:bottom w:w="15" w:type="dxa"/>
            <w:right w:w="15" w:type="dxa"/>
          </w:tblCellMar>
        </w:tblPrEx>
        <w:trPr>
          <w:trHeight w:val="387"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经营指标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w:t>
            </w:r>
            <w:r>
              <w:rPr>
                <w:rFonts w:hint="eastAsia" w:ascii="仿宋_GB2312" w:hAnsi="仿宋_GB2312" w:eastAsia="仿宋_GB2312" w:cs="仿宋_GB2312"/>
                <w:sz w:val="24"/>
                <w:szCs w:val="24"/>
                <w:highlight w:val="none"/>
                <w:lang w:val="en-US" w:eastAsia="zh-CN"/>
              </w:rPr>
              <w:t>20</w:t>
            </w:r>
            <w:r>
              <w:rPr>
                <w:rFonts w:hint="eastAsia" w:ascii="仿宋_GB2312" w:hAnsi="仿宋_GB2312" w:eastAsia="仿宋_GB2312" w:cs="仿宋_GB2312"/>
                <w:sz w:val="24"/>
                <w:szCs w:val="24"/>
                <w:highlight w:val="none"/>
              </w:rPr>
              <w:t>年</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w:t>
            </w:r>
            <w:r>
              <w:rPr>
                <w:rFonts w:hint="eastAsia" w:ascii="仿宋_GB2312" w:hAnsi="仿宋_GB2312" w:eastAsia="仿宋_GB2312" w:cs="仿宋_GB2312"/>
                <w:sz w:val="24"/>
                <w:szCs w:val="24"/>
                <w:highlight w:val="none"/>
                <w:lang w:val="en-US" w:eastAsia="zh-CN"/>
              </w:rPr>
              <w:t>21</w:t>
            </w:r>
            <w:r>
              <w:rPr>
                <w:rFonts w:hint="eastAsia" w:ascii="仿宋_GB2312" w:hAnsi="仿宋_GB2312" w:eastAsia="仿宋_GB2312" w:cs="仿宋_GB2312"/>
                <w:sz w:val="24"/>
                <w:szCs w:val="24"/>
                <w:highlight w:val="none"/>
              </w:rPr>
              <w:t>年</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202</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年</w:t>
            </w:r>
          </w:p>
        </w:tc>
      </w:tr>
      <w:tr>
        <w:tblPrEx>
          <w:tblCellMar>
            <w:top w:w="15" w:type="dxa"/>
            <w:left w:w="15" w:type="dxa"/>
            <w:bottom w:w="15" w:type="dxa"/>
            <w:right w:w="15" w:type="dxa"/>
          </w:tblCellMar>
        </w:tblPrEx>
        <w:trPr>
          <w:trHeight w:val="284"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营业收入（万元）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9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trike w:val="0"/>
                <w:dstrike w:val="0"/>
                <w:kern w:val="0"/>
                <w:sz w:val="24"/>
                <w:szCs w:val="24"/>
                <w:highlight w:val="none"/>
              </w:rPr>
            </w:pPr>
            <w:r>
              <w:rPr>
                <w:rFonts w:hint="eastAsia" w:ascii="仿宋_GB2312" w:hAnsi="仿宋_GB2312" w:eastAsia="仿宋_GB2312" w:cs="仿宋_GB2312"/>
                <w:strike w:val="0"/>
                <w:dstrike w:val="0"/>
                <w:kern w:val="0"/>
                <w:sz w:val="24"/>
                <w:szCs w:val="24"/>
                <w:highlight w:val="none"/>
              </w:rPr>
              <w:t>其中服务收入（万元）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266"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trike w:val="0"/>
                <w:dstrike w:val="0"/>
                <w:kern w:val="0"/>
                <w:sz w:val="24"/>
                <w:szCs w:val="24"/>
                <w:highlight w:val="none"/>
                <w:lang w:val="en-US" w:eastAsia="zh-CN"/>
              </w:rPr>
            </w:pPr>
            <w:r>
              <w:rPr>
                <w:rFonts w:hint="eastAsia" w:ascii="仿宋_GB2312" w:hAnsi="仿宋_GB2312" w:eastAsia="仿宋_GB2312" w:cs="仿宋_GB2312"/>
                <w:strike w:val="0"/>
                <w:dstrike w:val="0"/>
                <w:kern w:val="0"/>
                <w:sz w:val="24"/>
                <w:szCs w:val="24"/>
                <w:highlight w:val="none"/>
                <w:lang w:val="en-US" w:eastAsia="zh-CN"/>
              </w:rPr>
              <w:t>服务收入构成明细</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222"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trike w:val="0"/>
                <w:dstrike w:val="0"/>
                <w:kern w:val="0"/>
                <w:sz w:val="24"/>
                <w:szCs w:val="24"/>
                <w:highlight w:val="none"/>
                <w:lang w:val="en-US" w:eastAsia="zh-CN"/>
              </w:rPr>
            </w:pPr>
            <w:r>
              <w:rPr>
                <w:rFonts w:hint="eastAsia" w:ascii="仿宋_GB2312" w:hAnsi="仿宋_GB2312" w:eastAsia="仿宋_GB2312" w:cs="仿宋_GB2312"/>
                <w:strike w:val="0"/>
                <w:dstrike w:val="0"/>
                <w:kern w:val="0"/>
                <w:sz w:val="24"/>
                <w:szCs w:val="24"/>
                <w:highlight w:val="none"/>
                <w:lang w:val="en-US" w:eastAsia="zh-CN"/>
              </w:rPr>
              <w:t>服务收入占比（%）</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165"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资产总额（万元）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42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净利润（万元）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283"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平台服务的客户数（个）</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29"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平台核心合作方数</w:t>
            </w:r>
            <w:r>
              <w:rPr>
                <w:rFonts w:hint="eastAsia" w:ascii="仿宋_GB2312" w:hAnsi="仿宋_GB2312" w:eastAsia="仿宋_GB2312" w:cs="仿宋_GB2312"/>
                <w:kern w:val="0"/>
                <w:sz w:val="24"/>
                <w:szCs w:val="24"/>
                <w:highlight w:val="none"/>
              </w:rPr>
              <w:t>（个）</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17"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rPr>
              <w:t>从业人数（人）</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17"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研发人员占比（%）</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1798" w:hRule="atLeast"/>
          <w:jc w:val="center"/>
        </w:trPr>
        <w:tc>
          <w:tcPr>
            <w:tcW w:w="830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填报单位意见及真实性承诺：</w:t>
            </w:r>
          </w:p>
          <w:p>
            <w:pPr>
              <w:spacing w:before="156" w:beforeLines="50" w:line="360" w:lineRule="auto"/>
              <w:ind w:firstLine="480" w:firstLineChars="200"/>
              <w:rPr>
                <w:rFonts w:hint="eastAsia" w:ascii="Times New Roman" w:hAnsi="Times New Roman" w:eastAsia="仿宋_GB2312"/>
                <w:sz w:val="32"/>
                <w:szCs w:val="20"/>
              </w:rPr>
            </w:pPr>
            <w:r>
              <w:rPr>
                <w:rFonts w:hint="eastAsia" w:ascii="仿宋_GB2312" w:hAnsi="仿宋_GB2312" w:eastAsia="仿宋_GB2312" w:cs="仿宋_GB2312"/>
                <w:sz w:val="24"/>
                <w:szCs w:val="24"/>
                <w:highlight w:val="none"/>
              </w:rPr>
              <w:t>本申报表所有材料，均真实、完整，如有不实，愿承担相应的责任。</w:t>
            </w:r>
          </w:p>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4"/>
                <w:szCs w:val="24"/>
                <w:highlight w:val="none"/>
              </w:rPr>
              <w:t xml:space="preserve">申报单位（章）                     </w:t>
            </w:r>
          </w:p>
          <w:p>
            <w:pPr>
              <w:spacing w:before="156" w:beforeLines="50"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rPr>
              <w:t xml:space="preserve">               负责人（签章）             年    月    日</w:t>
            </w:r>
          </w:p>
        </w:tc>
      </w:tr>
      <w:tr>
        <w:tblPrEx>
          <w:tblCellMar>
            <w:top w:w="15" w:type="dxa"/>
            <w:left w:w="15" w:type="dxa"/>
            <w:bottom w:w="15" w:type="dxa"/>
            <w:right w:w="15" w:type="dxa"/>
          </w:tblCellMar>
        </w:tblPrEx>
        <w:trPr>
          <w:trHeight w:val="964" w:hRule="atLeast"/>
          <w:jc w:val="center"/>
        </w:trPr>
        <w:tc>
          <w:tcPr>
            <w:tcW w:w="830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省级推荐单位意见：</w:t>
            </w:r>
          </w:p>
          <w:p>
            <w:pPr>
              <w:widowControl w:val="0"/>
              <w:spacing w:after="120"/>
              <w:jc w:val="both"/>
              <w:rPr>
                <w:rFonts w:hint="eastAsia" w:ascii="Calibri" w:hAnsi="Calibri" w:eastAsia="仿宋_GB2312" w:cs="Times New Roman"/>
                <w:kern w:val="2"/>
                <w:sz w:val="32"/>
                <w:szCs w:val="20"/>
                <w:lang w:val="en-US" w:eastAsia="zh-CN" w:bidi="ar-SA"/>
              </w:rPr>
            </w:pPr>
          </w:p>
          <w:p>
            <w:pPr>
              <w:spacing w:after="156" w:afterLines="50"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单    位（章）                        </w:t>
            </w:r>
          </w:p>
          <w:p>
            <w:pPr>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rPr>
              <w:t xml:space="preserve">               负责人（签章）             年    月    日</w:t>
            </w:r>
          </w:p>
        </w:tc>
      </w:tr>
    </w:tbl>
    <w:p>
      <w:pPr>
        <w:spacing w:line="360" w:lineRule="auto"/>
        <w:jc w:val="center"/>
        <w:rPr>
          <w:rFonts w:hint="default" w:ascii="Times New Roman" w:hAnsi="Times New Roman" w:eastAsia="方正小标宋_GBK" w:cs="Times New Roman"/>
          <w:b/>
          <w:bCs/>
          <w:sz w:val="32"/>
          <w:szCs w:val="32"/>
          <w:highlight w:val="none"/>
        </w:rPr>
      </w:pPr>
      <w:r>
        <w:rPr>
          <w:rFonts w:hint="eastAsia" w:ascii="黑体" w:hAnsi="黑体" w:eastAsia="黑体" w:cs="黑体"/>
          <w:sz w:val="32"/>
          <w:szCs w:val="32"/>
          <w:highlight w:val="none"/>
        </w:rPr>
        <w:br w:type="page"/>
      </w:r>
      <w:r>
        <w:rPr>
          <w:rFonts w:hint="default" w:ascii="Times New Roman" w:hAnsi="Times New Roman" w:eastAsia="方正小标宋_GBK" w:cs="Times New Roman"/>
          <w:b/>
          <w:bCs/>
          <w:sz w:val="32"/>
          <w:szCs w:val="32"/>
          <w:highlight w:val="none"/>
        </w:rPr>
        <w:t>服务型制造示范平台</w:t>
      </w:r>
      <w:r>
        <w:rPr>
          <w:rFonts w:hint="default" w:ascii="Times New Roman" w:hAnsi="Times New Roman" w:eastAsia="方正小标宋_GBK" w:cs="Times New Roman"/>
          <w:b/>
          <w:bCs/>
          <w:sz w:val="32"/>
          <w:szCs w:val="32"/>
          <w:highlight w:val="none"/>
          <w:lang w:eastAsia="zh-CN"/>
        </w:rPr>
        <w:t>相关说明材料</w:t>
      </w:r>
      <w:r>
        <w:rPr>
          <w:rFonts w:hint="default" w:ascii="Times New Roman" w:hAnsi="Times New Roman" w:eastAsia="方正小标宋_GBK" w:cs="Times New Roman"/>
          <w:b/>
          <w:bCs/>
          <w:sz w:val="32"/>
          <w:szCs w:val="32"/>
          <w:highlight w:val="none"/>
        </w:rPr>
        <w:t>参考提纲</w:t>
      </w:r>
    </w:p>
    <w:p>
      <w:pPr>
        <w:widowControl/>
        <w:jc w:val="center"/>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（限</w:t>
      </w:r>
      <w:r>
        <w:rPr>
          <w:rFonts w:hint="eastAsia" w:ascii="楷体_GB2312" w:hAnsi="楷体_GB2312" w:eastAsia="楷体_GB2312" w:cs="楷体_GB2312"/>
          <w:b/>
          <w:bCs/>
          <w:sz w:val="32"/>
          <w:szCs w:val="32"/>
          <w:highlight w:val="none"/>
          <w:lang w:val="en-US" w:eastAsia="zh-CN"/>
        </w:rPr>
        <w:t>5</w:t>
      </w:r>
      <w:r>
        <w:rPr>
          <w:rFonts w:hint="eastAsia" w:ascii="楷体_GB2312" w:hAnsi="楷体_GB2312" w:eastAsia="楷体_GB2312" w:cs="楷体_GB2312"/>
          <w:b/>
          <w:bCs/>
          <w:sz w:val="32"/>
          <w:szCs w:val="32"/>
          <w:highlight w:val="none"/>
          <w:lang w:eastAsia="zh-CN"/>
        </w:rPr>
        <w:t>000字以内）</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44"/>
        <w:gridCol w:w="1645"/>
        <w:gridCol w:w="3709"/>
        <w:gridCol w:w="19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 w:hRule="atLeast"/>
          <w:jc w:val="center"/>
        </w:trPr>
        <w:tc>
          <w:tcPr>
            <w:tcW w:w="1244" w:type="dxa"/>
            <w:noWrap w:val="0"/>
            <w:vAlign w:val="center"/>
          </w:tcPr>
          <w:p>
            <w:pPr>
              <w:widowControl/>
              <w:spacing w:line="360" w:lineRule="auto"/>
              <w:jc w:val="center"/>
              <w:rPr>
                <w:rFonts w:hint="eastAsia" w:ascii="仿宋_GB2312" w:hAnsi="仿宋_GB2312" w:eastAsia="仿宋_GB2312" w:cs="仿宋_GB2312"/>
                <w:b/>
                <w:bCs/>
                <w:kern w:val="0"/>
                <w:sz w:val="24"/>
                <w:szCs w:val="20"/>
                <w:highlight w:val="none"/>
                <w:lang w:val="en-US" w:eastAsia="zh-CN"/>
              </w:rPr>
            </w:pPr>
            <w:r>
              <w:rPr>
                <w:rFonts w:hint="eastAsia" w:ascii="仿宋_GB2312" w:hAnsi="仿宋_GB2312" w:eastAsia="仿宋_GB2312" w:cs="仿宋_GB2312"/>
                <w:b/>
                <w:bCs/>
                <w:kern w:val="0"/>
                <w:sz w:val="24"/>
                <w:szCs w:val="20"/>
                <w:highlight w:val="none"/>
                <w:lang w:val="en-US" w:eastAsia="zh-CN"/>
              </w:rPr>
              <w:t>一级标题</w:t>
            </w:r>
          </w:p>
        </w:tc>
        <w:tc>
          <w:tcPr>
            <w:tcW w:w="1645" w:type="dxa"/>
            <w:noWrap w:val="0"/>
            <w:vAlign w:val="center"/>
          </w:tcPr>
          <w:p>
            <w:pPr>
              <w:widowControl/>
              <w:spacing w:line="360" w:lineRule="auto"/>
              <w:jc w:val="center"/>
              <w:rPr>
                <w:rFonts w:hint="eastAsia" w:ascii="仿宋_GB2312" w:hAnsi="仿宋_GB2312" w:eastAsia="仿宋_GB2312" w:cs="仿宋_GB2312"/>
                <w:b/>
                <w:bCs/>
                <w:kern w:val="0"/>
                <w:sz w:val="24"/>
                <w:szCs w:val="20"/>
                <w:highlight w:val="none"/>
                <w:lang w:val="en-US" w:eastAsia="zh-CN"/>
              </w:rPr>
            </w:pPr>
            <w:r>
              <w:rPr>
                <w:rFonts w:hint="eastAsia" w:ascii="仿宋_GB2312" w:hAnsi="仿宋_GB2312" w:eastAsia="仿宋_GB2312" w:cs="仿宋_GB2312"/>
                <w:b/>
                <w:bCs/>
                <w:kern w:val="0"/>
                <w:sz w:val="24"/>
                <w:szCs w:val="20"/>
                <w:highlight w:val="none"/>
                <w:lang w:val="en-US" w:eastAsia="zh-CN"/>
              </w:rPr>
              <w:t>二级标题</w:t>
            </w:r>
          </w:p>
        </w:tc>
        <w:tc>
          <w:tcPr>
            <w:tcW w:w="3709" w:type="dxa"/>
            <w:noWrap w:val="0"/>
            <w:vAlign w:val="center"/>
          </w:tcPr>
          <w:p>
            <w:pPr>
              <w:widowControl/>
              <w:spacing w:line="360" w:lineRule="auto"/>
              <w:jc w:val="center"/>
              <w:rPr>
                <w:rFonts w:hint="eastAsia" w:ascii="仿宋_GB2312" w:hAnsi="仿宋_GB2312" w:eastAsia="仿宋_GB2312" w:cs="仿宋_GB2312"/>
                <w:b/>
                <w:bCs/>
                <w:kern w:val="0"/>
                <w:sz w:val="24"/>
                <w:szCs w:val="20"/>
                <w:highlight w:val="none"/>
                <w:lang w:val="en-US" w:eastAsia="zh-CN"/>
              </w:rPr>
            </w:pPr>
            <w:r>
              <w:rPr>
                <w:rFonts w:hint="eastAsia" w:ascii="仿宋_GB2312" w:hAnsi="仿宋_GB2312" w:eastAsia="仿宋_GB2312" w:cs="仿宋_GB2312"/>
                <w:b/>
                <w:bCs/>
                <w:kern w:val="0"/>
                <w:sz w:val="24"/>
                <w:szCs w:val="20"/>
                <w:highlight w:val="none"/>
                <w:lang w:val="en-US" w:eastAsia="zh-CN"/>
              </w:rPr>
              <w:t>申报内容撰写</w:t>
            </w:r>
          </w:p>
        </w:tc>
        <w:tc>
          <w:tcPr>
            <w:tcW w:w="1921" w:type="dxa"/>
            <w:noWrap w:val="0"/>
            <w:vAlign w:val="center"/>
          </w:tcPr>
          <w:p>
            <w:pPr>
              <w:widowControl/>
              <w:spacing w:line="360" w:lineRule="auto"/>
              <w:jc w:val="center"/>
              <w:rPr>
                <w:rFonts w:hint="eastAsia" w:ascii="仿宋_GB2312" w:hAnsi="仿宋_GB2312" w:eastAsia="仿宋_GB2312" w:cs="仿宋_GB2312"/>
                <w:b/>
                <w:bCs/>
                <w:kern w:val="0"/>
                <w:sz w:val="24"/>
                <w:szCs w:val="20"/>
                <w:highlight w:val="none"/>
                <w:lang w:val="en-US" w:eastAsia="zh-CN"/>
              </w:rPr>
            </w:pPr>
            <w:r>
              <w:rPr>
                <w:rFonts w:hint="eastAsia" w:ascii="仿宋_GB2312" w:hAnsi="仿宋_GB2312" w:eastAsia="仿宋_GB2312" w:cs="仿宋_GB2312"/>
                <w:b/>
                <w:bCs/>
                <w:kern w:val="0"/>
                <w:sz w:val="24"/>
                <w:szCs w:val="20"/>
                <w:highlight w:val="none"/>
                <w:lang w:val="en-US" w:eastAsia="zh-CN"/>
              </w:rPr>
              <w:t>佐证材料建议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9" w:hRule="atLeast"/>
          <w:jc w:val="center"/>
        </w:trPr>
        <w:tc>
          <w:tcPr>
            <w:tcW w:w="1244"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平台概况</w:t>
            </w:r>
          </w:p>
        </w:tc>
        <w:tc>
          <w:tcPr>
            <w:tcW w:w="1645"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p>
        </w:tc>
        <w:tc>
          <w:tcPr>
            <w:tcW w:w="3709"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r>
              <w:rPr>
                <w:rFonts w:hint="default" w:ascii="仿宋_GB2312" w:hAnsi="仿宋_GB2312" w:eastAsia="仿宋_GB2312" w:cs="仿宋_GB2312"/>
                <w:kern w:val="0"/>
                <w:sz w:val="24"/>
                <w:szCs w:val="20"/>
                <w:highlight w:val="none"/>
                <w:lang w:val="en-US" w:eastAsia="zh-CN"/>
              </w:rPr>
              <w:t>平台运行机制</w:t>
            </w:r>
            <w:r>
              <w:rPr>
                <w:rFonts w:hint="eastAsia" w:ascii="仿宋_GB2312" w:hAnsi="仿宋_GB2312" w:eastAsia="仿宋_GB2312" w:cs="仿宋_GB2312"/>
                <w:kern w:val="0"/>
                <w:sz w:val="24"/>
                <w:szCs w:val="20"/>
                <w:highlight w:val="none"/>
                <w:lang w:val="en-US" w:eastAsia="zh-CN"/>
              </w:rPr>
              <w:t>及发展历程、服务内容及类型、用户规模、交易额等。</w:t>
            </w:r>
          </w:p>
        </w:tc>
        <w:tc>
          <w:tcPr>
            <w:tcW w:w="1921"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1244" w:type="dxa"/>
            <w:vMerge w:val="restart"/>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平台建设</w:t>
            </w:r>
          </w:p>
        </w:tc>
        <w:tc>
          <w:tcPr>
            <w:tcW w:w="1645"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战略制定</w:t>
            </w:r>
          </w:p>
        </w:tc>
        <w:tc>
          <w:tcPr>
            <w:tcW w:w="3709"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平台服务型制造战略规划。</w:t>
            </w:r>
          </w:p>
        </w:tc>
        <w:tc>
          <w:tcPr>
            <w:tcW w:w="1921"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相关战略文件等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1244"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p>
        </w:tc>
        <w:tc>
          <w:tcPr>
            <w:tcW w:w="1645" w:type="dxa"/>
            <w:noWrap w:val="0"/>
            <w:vAlign w:val="center"/>
          </w:tcPr>
          <w:p>
            <w:pPr>
              <w:widowControl/>
              <w:spacing w:line="240" w:lineRule="auto"/>
              <w:jc w:val="center"/>
              <w:rPr>
                <w:rFonts w:hint="eastAsia" w:ascii="仿宋_GB2312" w:hAnsi="仿宋_GB2312" w:eastAsia="仿宋_GB2312" w:cs="仿宋_GB2312"/>
                <w:kern w:val="0"/>
                <w:sz w:val="24"/>
                <w:szCs w:val="20"/>
                <w:highlight w:val="green"/>
                <w:lang w:val="en-US" w:eastAsia="zh-CN"/>
              </w:rPr>
            </w:pPr>
            <w:r>
              <w:rPr>
                <w:rFonts w:hint="eastAsia" w:ascii="仿宋_GB2312" w:hAnsi="仿宋_GB2312" w:eastAsia="仿宋_GB2312" w:cs="仿宋_GB2312"/>
                <w:kern w:val="0"/>
                <w:sz w:val="24"/>
                <w:szCs w:val="20"/>
                <w:highlight w:val="none"/>
                <w:lang w:val="en-US" w:eastAsia="zh-CN"/>
              </w:rPr>
              <w:t>平台模式</w:t>
            </w:r>
          </w:p>
        </w:tc>
        <w:tc>
          <w:tcPr>
            <w:tcW w:w="3709" w:type="dxa"/>
            <w:noWrap w:val="0"/>
            <w:vAlign w:val="center"/>
          </w:tcPr>
          <w:p>
            <w:pPr>
              <w:widowControl/>
              <w:spacing w:line="240" w:lineRule="auto"/>
              <w:rPr>
                <w:rFonts w:hint="default" w:ascii="Times New Roman" w:hAnsi="Times New Roman" w:eastAsia="宋体" w:cs="Times New Roman"/>
                <w:kern w:val="2"/>
                <w:sz w:val="21"/>
                <w:szCs w:val="20"/>
                <w:highlight w:val="none"/>
                <w:lang w:val="en-US" w:eastAsia="zh-CN"/>
              </w:rPr>
            </w:pPr>
            <w:r>
              <w:rPr>
                <w:rFonts w:hint="default" w:ascii="仿宋_GB2312" w:hAnsi="仿宋_GB2312" w:eastAsia="仿宋_GB2312" w:cs="仿宋_GB2312"/>
                <w:kern w:val="0"/>
                <w:sz w:val="24"/>
                <w:szCs w:val="20"/>
                <w:highlight w:val="none"/>
                <w:lang w:val="en-US" w:eastAsia="zh-CN"/>
              </w:rPr>
              <w:t>平台服务型制造模式设计与运行内容、</w:t>
            </w:r>
            <w:r>
              <w:rPr>
                <w:rFonts w:hint="eastAsia" w:ascii="仿宋_GB2312" w:hAnsi="仿宋_GB2312" w:eastAsia="仿宋_GB2312" w:cs="仿宋_GB2312"/>
                <w:kern w:val="0"/>
                <w:sz w:val="24"/>
                <w:szCs w:val="20"/>
                <w:highlight w:val="none"/>
                <w:lang w:val="en-US" w:eastAsia="zh-CN"/>
              </w:rPr>
              <w:t>商业模式、合作方情况</w:t>
            </w:r>
            <w:r>
              <w:rPr>
                <w:rFonts w:hint="default" w:ascii="仿宋_GB2312" w:hAnsi="仿宋_GB2312" w:eastAsia="仿宋_GB2312" w:cs="仿宋_GB2312"/>
                <w:kern w:val="0"/>
                <w:sz w:val="24"/>
                <w:szCs w:val="20"/>
                <w:highlight w:val="none"/>
                <w:lang w:val="en-US" w:eastAsia="zh-CN"/>
              </w:rPr>
              <w:t>等。</w:t>
            </w:r>
          </w:p>
        </w:tc>
        <w:tc>
          <w:tcPr>
            <w:tcW w:w="1921"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服务流程文档、商业模式</w:t>
            </w:r>
            <w:r>
              <w:rPr>
                <w:rFonts w:hint="default" w:ascii="仿宋_GB2312" w:hAnsi="仿宋_GB2312" w:eastAsia="仿宋_GB2312" w:cs="仿宋_GB2312"/>
                <w:sz w:val="24"/>
                <w:szCs w:val="24"/>
                <w:highlight w:val="none"/>
                <w:lang w:eastAsia="zh-CN"/>
              </w:rPr>
              <w:t>图谱</w:t>
            </w:r>
            <w:r>
              <w:rPr>
                <w:rFonts w:hint="eastAsia" w:ascii="仿宋_GB2312" w:hAnsi="仿宋_GB2312" w:eastAsia="仿宋_GB2312" w:cs="仿宋_GB2312"/>
                <w:kern w:val="0"/>
                <w:sz w:val="24"/>
                <w:szCs w:val="20"/>
                <w:highlight w:val="none"/>
                <w:lang w:val="en-US" w:eastAsia="zh-CN"/>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1244"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p>
        </w:tc>
        <w:tc>
          <w:tcPr>
            <w:tcW w:w="1645"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典型示例</w:t>
            </w:r>
          </w:p>
        </w:tc>
        <w:tc>
          <w:tcPr>
            <w:tcW w:w="3709"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平台开展服务型制造的示例。</w:t>
            </w:r>
          </w:p>
        </w:tc>
        <w:tc>
          <w:tcPr>
            <w:tcW w:w="1921"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1244" w:type="dxa"/>
            <w:vMerge w:val="restart"/>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平台能力</w:t>
            </w:r>
          </w:p>
        </w:tc>
        <w:tc>
          <w:tcPr>
            <w:tcW w:w="1645"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服务能力</w:t>
            </w:r>
          </w:p>
        </w:tc>
        <w:tc>
          <w:tcPr>
            <w:tcW w:w="3709"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平台服务人员配置、服务效率、问题解决能力、客户满意度等。</w:t>
            </w:r>
          </w:p>
        </w:tc>
        <w:tc>
          <w:tcPr>
            <w:tcW w:w="1921"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strike w:val="0"/>
                <w:kern w:val="0"/>
                <w:sz w:val="24"/>
                <w:szCs w:val="20"/>
                <w:highlight w:val="none"/>
                <w:lang w:val="en-US" w:eastAsia="zh-CN"/>
              </w:rPr>
              <w:t>客户体验反馈等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jc w:val="center"/>
        </w:trPr>
        <w:tc>
          <w:tcPr>
            <w:tcW w:w="1244"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p>
        </w:tc>
        <w:tc>
          <w:tcPr>
            <w:tcW w:w="1645"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创新能力</w:t>
            </w:r>
          </w:p>
        </w:tc>
        <w:tc>
          <w:tcPr>
            <w:tcW w:w="3709"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平台创新机制；根据多方需求，调整或推出新业务模块情况。</w:t>
            </w:r>
          </w:p>
        </w:tc>
        <w:tc>
          <w:tcPr>
            <w:tcW w:w="1921"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创新制度、服务设计计划书等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1244"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p>
        </w:tc>
        <w:tc>
          <w:tcPr>
            <w:tcW w:w="1645"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数字化能力</w:t>
            </w:r>
          </w:p>
        </w:tc>
        <w:tc>
          <w:tcPr>
            <w:tcW w:w="3709"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平台将大数据、人工智能等信息技术应用于产品和服务的情况。</w:t>
            </w:r>
          </w:p>
        </w:tc>
        <w:tc>
          <w:tcPr>
            <w:tcW w:w="1921"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数字化系统架构图等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1" w:hRule="atLeast"/>
          <w:jc w:val="center"/>
        </w:trPr>
        <w:tc>
          <w:tcPr>
            <w:tcW w:w="1244"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p>
        </w:tc>
        <w:tc>
          <w:tcPr>
            <w:tcW w:w="1645"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管理能力</w:t>
            </w:r>
          </w:p>
        </w:tc>
        <w:tc>
          <w:tcPr>
            <w:tcW w:w="3709"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平台管理机制，包括准入/退出机制、约束机制、对供应商的考核机制、纠纷处理机制等。</w:t>
            </w:r>
          </w:p>
        </w:tc>
        <w:tc>
          <w:tcPr>
            <w:tcW w:w="1921"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用户权益保障方案等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28" w:hRule="atLeast"/>
          <w:jc w:val="center"/>
        </w:trPr>
        <w:tc>
          <w:tcPr>
            <w:tcW w:w="1244"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p>
        </w:tc>
        <w:tc>
          <w:tcPr>
            <w:tcW w:w="1645"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资源整合配置能力</w:t>
            </w:r>
          </w:p>
        </w:tc>
        <w:tc>
          <w:tcPr>
            <w:tcW w:w="3709" w:type="dxa"/>
            <w:noWrap w:val="0"/>
            <w:vAlign w:val="center"/>
          </w:tcPr>
          <w:p>
            <w:pPr>
              <w:widowControl/>
              <w:spacing w:line="240" w:lineRule="auto"/>
              <w:jc w:val="both"/>
              <w:rPr>
                <w:rFonts w:hint="eastAsia" w:ascii="仿宋_GB2312" w:hAnsi="仿宋_GB2312" w:eastAsia="仿宋_GB2312" w:cs="仿宋_GB2312"/>
                <w:kern w:val="0"/>
                <w:sz w:val="24"/>
                <w:szCs w:val="20"/>
                <w:highlight w:val="yellow"/>
                <w:lang w:val="en-US" w:eastAsia="zh-CN"/>
              </w:rPr>
            </w:pPr>
            <w:r>
              <w:rPr>
                <w:rFonts w:hint="eastAsia" w:ascii="仿宋_GB2312" w:hAnsi="仿宋_GB2312" w:eastAsia="仿宋_GB2312" w:cs="仿宋_GB2312"/>
                <w:kern w:val="0"/>
                <w:sz w:val="24"/>
                <w:szCs w:val="20"/>
                <w:highlight w:val="none"/>
                <w:lang w:val="en-US" w:eastAsia="zh-CN"/>
              </w:rPr>
              <w:t>平台资源整合情况；资源重新配置方式；新形成的供需对接、设备共享、产能对接、生产协同等能力。</w:t>
            </w:r>
            <w:r>
              <w:rPr>
                <w:rFonts w:hint="eastAsia" w:ascii="仿宋_GB2312" w:hAnsi="仿宋_GB2312" w:eastAsia="仿宋_GB2312" w:cs="仿宋_GB2312"/>
                <w:b/>
                <w:bCs/>
                <w:kern w:val="0"/>
                <w:sz w:val="24"/>
                <w:szCs w:val="20"/>
                <w:highlight w:val="none"/>
                <w:lang w:val="en-US" w:eastAsia="zh-CN"/>
              </w:rPr>
              <w:t>（*共享制造模式需论述闲置资源调配与利用情况。）</w:t>
            </w:r>
          </w:p>
        </w:tc>
        <w:tc>
          <w:tcPr>
            <w:tcW w:w="1921" w:type="dxa"/>
            <w:noWrap w:val="0"/>
            <w:vAlign w:val="center"/>
          </w:tcPr>
          <w:p>
            <w:pPr>
              <w:widowControl/>
              <w:spacing w:line="240" w:lineRule="auto"/>
              <w:jc w:val="both"/>
              <w:rPr>
                <w:rFonts w:hint="eastAsia" w:ascii="仿宋_GB2312" w:hAnsi="仿宋_GB2312" w:eastAsia="仿宋_GB2312" w:cs="仿宋_GB2312"/>
                <w:kern w:val="0"/>
                <w:sz w:val="24"/>
                <w:szCs w:val="20"/>
                <w:highlight w:val="yellow"/>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jc w:val="center"/>
        </w:trPr>
        <w:tc>
          <w:tcPr>
            <w:tcW w:w="1244" w:type="dxa"/>
            <w:vMerge w:val="restart"/>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平台服务成效</w:t>
            </w:r>
          </w:p>
        </w:tc>
        <w:tc>
          <w:tcPr>
            <w:tcW w:w="1645"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平台效益</w:t>
            </w:r>
          </w:p>
        </w:tc>
        <w:tc>
          <w:tcPr>
            <w:tcW w:w="3709"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sz w:val="24"/>
                <w:szCs w:val="24"/>
                <w:highlight w:val="none"/>
                <w:lang w:val="en-US" w:eastAsia="zh-CN"/>
              </w:rPr>
              <w:t>平台主体及其</w:t>
            </w:r>
            <w:r>
              <w:rPr>
                <w:rFonts w:hint="eastAsia" w:ascii="仿宋_GB2312" w:hAnsi="仿宋_GB2312" w:eastAsia="仿宋_GB2312" w:cs="仿宋_GB2312"/>
                <w:kern w:val="0"/>
                <w:sz w:val="24"/>
                <w:szCs w:val="20"/>
                <w:highlight w:val="none"/>
                <w:lang w:val="en-US" w:eastAsia="zh-CN"/>
              </w:rPr>
              <w:t>服务对象的绩效提升情况。</w:t>
            </w:r>
          </w:p>
        </w:tc>
        <w:tc>
          <w:tcPr>
            <w:tcW w:w="1921" w:type="dxa"/>
            <w:noWrap w:val="0"/>
            <w:vAlign w:val="center"/>
          </w:tcPr>
          <w:p>
            <w:pPr>
              <w:widowControl/>
              <w:spacing w:line="240" w:lineRule="auto"/>
              <w:jc w:val="both"/>
              <w:rPr>
                <w:rFonts w:hint="default" w:ascii="仿宋_GB2312" w:hAnsi="仿宋_GB2312" w:eastAsia="仿宋_GB2312" w:cs="仿宋_GB2312"/>
                <w:kern w:val="0"/>
                <w:sz w:val="24"/>
                <w:szCs w:val="2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jc w:val="center"/>
        </w:trPr>
        <w:tc>
          <w:tcPr>
            <w:tcW w:w="1244"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p>
        </w:tc>
        <w:tc>
          <w:tcPr>
            <w:tcW w:w="1645"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平台集聚和协同效应</w:t>
            </w:r>
          </w:p>
        </w:tc>
        <w:tc>
          <w:tcPr>
            <w:tcW w:w="3709"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平台对价值链、产业链、创新链、资源链、供应链等的集聚和协同作用。</w:t>
            </w:r>
          </w:p>
        </w:tc>
        <w:tc>
          <w:tcPr>
            <w:tcW w:w="1921"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 w:hRule="atLeast"/>
          <w:jc w:val="center"/>
        </w:trPr>
        <w:tc>
          <w:tcPr>
            <w:tcW w:w="1244"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p>
        </w:tc>
        <w:tc>
          <w:tcPr>
            <w:tcW w:w="1645"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rPr>
              <w:t>平台可示范性</w:t>
            </w:r>
          </w:p>
        </w:tc>
        <w:tc>
          <w:tcPr>
            <w:tcW w:w="3709"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4"/>
              </w:rPr>
              <w:t>总结提炼平台</w:t>
            </w:r>
            <w:r>
              <w:rPr>
                <w:rFonts w:hint="eastAsia" w:ascii="仿宋_GB2312" w:hAnsi="仿宋_GB2312" w:eastAsia="仿宋_GB2312" w:cs="仿宋_GB2312"/>
                <w:kern w:val="0"/>
                <w:sz w:val="24"/>
                <w:szCs w:val="24"/>
                <w:lang w:eastAsia="zh-CN"/>
              </w:rPr>
              <w:t>发展</w:t>
            </w:r>
            <w:r>
              <w:rPr>
                <w:rFonts w:hint="eastAsia" w:ascii="仿宋_GB2312" w:hAnsi="仿宋_GB2312" w:eastAsia="仿宋_GB2312" w:cs="仿宋_GB2312"/>
                <w:kern w:val="0"/>
                <w:sz w:val="24"/>
                <w:szCs w:val="24"/>
              </w:rPr>
              <w:t>的</w:t>
            </w:r>
            <w:r>
              <w:rPr>
                <w:rFonts w:hint="eastAsia" w:ascii="仿宋_GB2312" w:hAnsi="仿宋_GB2312" w:eastAsia="仿宋_GB2312" w:cs="仿宋_GB2312"/>
                <w:kern w:val="0"/>
                <w:sz w:val="24"/>
                <w:szCs w:val="24"/>
                <w:lang w:eastAsia="zh-CN"/>
              </w:rPr>
              <w:t>典型</w:t>
            </w:r>
            <w:r>
              <w:rPr>
                <w:rFonts w:hint="eastAsia" w:ascii="仿宋_GB2312" w:hAnsi="仿宋_GB2312" w:eastAsia="仿宋_GB2312" w:cs="仿宋_GB2312"/>
                <w:kern w:val="0"/>
                <w:sz w:val="24"/>
                <w:szCs w:val="24"/>
              </w:rPr>
              <w:t>经验</w:t>
            </w:r>
            <w:r>
              <w:rPr>
                <w:rFonts w:hint="eastAsia" w:ascii="仿宋_GB2312" w:hAnsi="仿宋_GB2312" w:eastAsia="仿宋_GB2312" w:cs="仿宋_GB2312"/>
                <w:kern w:val="0"/>
                <w:sz w:val="24"/>
                <w:szCs w:val="24"/>
                <w:lang w:eastAsia="zh-CN"/>
              </w:rPr>
              <w:t>及可示范性</w:t>
            </w:r>
            <w:r>
              <w:rPr>
                <w:rFonts w:hint="eastAsia" w:ascii="仿宋_GB2312" w:hAnsi="仿宋_GB2312" w:eastAsia="仿宋_GB2312" w:cs="仿宋_GB2312"/>
                <w:kern w:val="0"/>
                <w:sz w:val="24"/>
                <w:szCs w:val="24"/>
              </w:rPr>
              <w:t>。</w:t>
            </w:r>
          </w:p>
        </w:tc>
        <w:tc>
          <w:tcPr>
            <w:tcW w:w="1921"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90" w:hRule="atLeast"/>
          <w:jc w:val="center"/>
        </w:trPr>
        <w:tc>
          <w:tcPr>
            <w:tcW w:w="1244"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rPr>
              <w:t>进一步发展思路和规划</w:t>
            </w:r>
          </w:p>
        </w:tc>
        <w:tc>
          <w:tcPr>
            <w:tcW w:w="1645"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p>
        </w:tc>
        <w:tc>
          <w:tcPr>
            <w:tcW w:w="3709"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4"/>
                <w:highlight w:val="none"/>
              </w:rPr>
              <w:t>平台下一步在丰富专业服务</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降低交易成本</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促进服务型制造发展</w:t>
            </w:r>
            <w:r>
              <w:rPr>
                <w:rFonts w:hint="eastAsia" w:ascii="仿宋_GB2312" w:hAnsi="仿宋_GB2312" w:eastAsia="仿宋_GB2312" w:cs="仿宋_GB2312"/>
                <w:kern w:val="0"/>
                <w:sz w:val="24"/>
                <w:szCs w:val="24"/>
                <w:highlight w:val="none"/>
                <w:lang w:eastAsia="zh-CN"/>
              </w:rPr>
              <w:t>、赋能制造业转型升级</w:t>
            </w:r>
            <w:r>
              <w:rPr>
                <w:rFonts w:hint="eastAsia" w:ascii="仿宋_GB2312" w:hAnsi="仿宋_GB2312" w:eastAsia="仿宋_GB2312" w:cs="仿宋_GB2312"/>
                <w:kern w:val="0"/>
                <w:sz w:val="24"/>
                <w:szCs w:val="24"/>
                <w:highlight w:val="none"/>
              </w:rPr>
              <w:t>方面的思路目标、主要举措，预期可能实现的经济社会效益，</w:t>
            </w:r>
            <w:r>
              <w:rPr>
                <w:rFonts w:hint="eastAsia" w:ascii="仿宋_GB2312" w:hAnsi="仿宋_GB2312" w:eastAsia="仿宋_GB2312" w:cs="仿宋_GB2312"/>
                <w:kern w:val="0"/>
                <w:sz w:val="24"/>
                <w:szCs w:val="24"/>
                <w:highlight w:val="none"/>
                <w:lang w:eastAsia="zh-CN"/>
              </w:rPr>
              <w:t>需要制定的标准等</w:t>
            </w:r>
            <w:r>
              <w:rPr>
                <w:rFonts w:hint="eastAsia" w:ascii="仿宋_GB2312" w:hAnsi="仿宋_GB2312" w:eastAsia="仿宋_GB2312" w:cs="仿宋_GB2312"/>
                <w:kern w:val="0"/>
                <w:sz w:val="24"/>
                <w:szCs w:val="24"/>
                <w:highlight w:val="none"/>
              </w:rPr>
              <w:t>。</w:t>
            </w:r>
          </w:p>
        </w:tc>
        <w:tc>
          <w:tcPr>
            <w:tcW w:w="1921" w:type="dxa"/>
            <w:noWrap w:val="0"/>
            <w:vAlign w:val="center"/>
          </w:tcPr>
          <w:p>
            <w:pPr>
              <w:widowControl/>
              <w:spacing w:line="240" w:lineRule="auto"/>
              <w:jc w:val="both"/>
              <w:rPr>
                <w:rFonts w:hint="eastAsia" w:ascii="仿宋_GB2312" w:hAnsi="仿宋_GB2312" w:eastAsia="仿宋_GB2312" w:cs="仿宋_GB2312"/>
                <w:kern w:val="0"/>
                <w:sz w:val="24"/>
                <w:szCs w:val="2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244"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其他</w:t>
            </w:r>
          </w:p>
        </w:tc>
        <w:tc>
          <w:tcPr>
            <w:tcW w:w="7275" w:type="dxa"/>
            <w:gridSpan w:val="3"/>
            <w:noWrap w:val="0"/>
            <w:vAlign w:val="center"/>
          </w:tcPr>
          <w:p>
            <w:pPr>
              <w:widowControl/>
              <w:spacing w:line="240" w:lineRule="auto"/>
              <w:jc w:val="center"/>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其他有助于申报服务型制造示范平台的相关情况。</w:t>
            </w:r>
          </w:p>
        </w:tc>
      </w:tr>
    </w:tbl>
    <w:p>
      <w:pPr>
        <w:keepNext w:val="0"/>
        <w:keepLines w:val="0"/>
        <w:pageBreakBefore w:val="0"/>
        <w:widowControl/>
        <w:kinsoku/>
        <w:wordWrap/>
        <w:overflowPunct/>
        <w:topLinePunct w:val="0"/>
        <w:autoSpaceDE/>
        <w:autoSpaceDN/>
        <w:bidi w:val="0"/>
        <w:adjustRightInd/>
        <w:snapToGrid/>
        <w:spacing w:line="360" w:lineRule="auto"/>
        <w:textAlignment w:val="auto"/>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r>
        <w:rPr>
          <w:rFonts w:hint="eastAsia" w:ascii="黑体" w:hAnsi="黑体" w:eastAsia="黑体" w:cs="黑体"/>
          <w:sz w:val="32"/>
          <w:szCs w:val="32"/>
          <w:highlight w:val="none"/>
        </w:rPr>
        <w:t>表3</w:t>
      </w:r>
    </w:p>
    <w:p>
      <w:pPr>
        <w:keepNext w:val="0"/>
        <w:keepLines w:val="0"/>
        <w:pageBreakBefore w:val="0"/>
        <w:widowControl/>
        <w:kinsoku/>
        <w:wordWrap/>
        <w:overflowPunct/>
        <w:topLinePunct w:val="0"/>
        <w:autoSpaceDE/>
        <w:autoSpaceDN/>
        <w:bidi w:val="0"/>
        <w:adjustRightInd/>
        <w:snapToGrid/>
        <w:jc w:val="center"/>
        <w:textAlignment w:val="auto"/>
        <w:outlineLvl w:val="0"/>
        <w:rPr>
          <w:rFonts w:ascii="Times New Roman" w:hAnsi="Times New Roman" w:eastAsia="仿宋_GB2312"/>
          <w:sz w:val="32"/>
          <w:szCs w:val="20"/>
          <w:highlight w:val="none"/>
        </w:rPr>
      </w:pPr>
      <w:r>
        <w:rPr>
          <w:rFonts w:hint="eastAsia" w:ascii="黑体" w:hAnsi="黑体" w:eastAsia="黑体" w:cs="黑体"/>
          <w:sz w:val="32"/>
          <w:szCs w:val="32"/>
          <w:highlight w:val="none"/>
          <w:lang w:val="en-US" w:eastAsia="zh-CN"/>
        </w:rPr>
        <w:t>服务型制造示范城市（综合类）申请表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1704"/>
        <w:gridCol w:w="1449"/>
        <w:gridCol w:w="1439"/>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277" w:type="dxa"/>
            <w:gridSpan w:val="2"/>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城市名称</w:t>
            </w:r>
          </w:p>
        </w:tc>
        <w:tc>
          <w:tcPr>
            <w:tcW w:w="4245" w:type="dxa"/>
            <w:gridSpan w:val="3"/>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522" w:type="dxa"/>
            <w:gridSpan w:val="5"/>
            <w:noWrap w:val="0"/>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一、服务型制造发展环境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277" w:type="dxa"/>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发布本地推动服务型制造发展的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专项政策文件名称</w:t>
            </w:r>
          </w:p>
        </w:tc>
        <w:tc>
          <w:tcPr>
            <w:tcW w:w="4245" w:type="dxa"/>
            <w:gridSpan w:val="3"/>
            <w:noWrap w:val="0"/>
            <w:vAlign w:val="center"/>
          </w:tcPr>
          <w:p>
            <w:pPr>
              <w:rPr>
                <w:rFonts w:hint="eastAsia" w:ascii="仿宋_GB2312" w:hAnsi="仿宋_GB2312" w:eastAsia="仿宋_GB2312" w:cs="仿宋_GB2312"/>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277" w:type="dxa"/>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发布推动本地区生产性服务业、</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两业融合等相关政策文件名称</w:t>
            </w:r>
          </w:p>
        </w:tc>
        <w:tc>
          <w:tcPr>
            <w:tcW w:w="4245" w:type="dxa"/>
            <w:gridSpan w:val="3"/>
            <w:noWrap w:val="0"/>
            <w:vAlign w:val="center"/>
          </w:tcPr>
          <w:p>
            <w:pPr>
              <w:rPr>
                <w:rFonts w:hint="eastAsia" w:ascii="仿宋_GB2312" w:hAnsi="仿宋_GB2312" w:eastAsia="仿宋_GB2312" w:cs="仿宋_GB2312"/>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277" w:type="dxa"/>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有无市级领导牵头的专项工作小组</w:t>
            </w:r>
          </w:p>
        </w:tc>
        <w:tc>
          <w:tcPr>
            <w:tcW w:w="4245" w:type="dxa"/>
            <w:gridSpan w:val="3"/>
            <w:noWrap w:val="0"/>
            <w:vAlign w:val="center"/>
          </w:tcPr>
          <w:p>
            <w:pPr>
              <w:jc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是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277" w:type="dxa"/>
            <w:gridSpan w:val="2"/>
            <w:noWrap w:val="0"/>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14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2020年</w:t>
            </w:r>
          </w:p>
        </w:tc>
        <w:tc>
          <w:tcPr>
            <w:tcW w:w="14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2021年</w:t>
            </w:r>
          </w:p>
        </w:tc>
        <w:tc>
          <w:tcPr>
            <w:tcW w:w="135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77" w:type="dxa"/>
            <w:gridSpan w:val="2"/>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GDP（亿元）</w:t>
            </w:r>
          </w:p>
        </w:tc>
        <w:tc>
          <w:tcPr>
            <w:tcW w:w="1449" w:type="dxa"/>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c>
          <w:tcPr>
            <w:tcW w:w="1439" w:type="dxa"/>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c>
          <w:tcPr>
            <w:tcW w:w="1357" w:type="dxa"/>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77" w:type="dxa"/>
            <w:gridSpan w:val="2"/>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规模以上工业增加值（亿元）</w:t>
            </w:r>
          </w:p>
        </w:tc>
        <w:tc>
          <w:tcPr>
            <w:tcW w:w="1449" w:type="dxa"/>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c>
          <w:tcPr>
            <w:tcW w:w="1439" w:type="dxa"/>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c>
          <w:tcPr>
            <w:tcW w:w="1357" w:type="dxa"/>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77" w:type="dxa"/>
            <w:gridSpan w:val="2"/>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规模以上工业企业利润率（%）</w:t>
            </w:r>
          </w:p>
        </w:tc>
        <w:tc>
          <w:tcPr>
            <w:tcW w:w="1449" w:type="dxa"/>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c>
          <w:tcPr>
            <w:tcW w:w="1439" w:type="dxa"/>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c>
          <w:tcPr>
            <w:tcW w:w="1357" w:type="dxa"/>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277" w:type="dxa"/>
            <w:gridSpan w:val="2"/>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生产性服务业增加值（亿元）</w:t>
            </w:r>
          </w:p>
        </w:tc>
        <w:tc>
          <w:tcPr>
            <w:tcW w:w="1449" w:type="dxa"/>
            <w:noWrap w:val="0"/>
            <w:vAlign w:val="center"/>
          </w:tcPr>
          <w:p>
            <w:pPr>
              <w:spacing w:line="360" w:lineRule="auto"/>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439" w:type="dxa"/>
            <w:noWrap w:val="0"/>
            <w:vAlign w:val="center"/>
          </w:tcPr>
          <w:p>
            <w:pPr>
              <w:spacing w:line="360" w:lineRule="auto"/>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357" w:type="dxa"/>
            <w:noWrap w:val="0"/>
            <w:vAlign w:val="center"/>
          </w:tcPr>
          <w:p>
            <w:pPr>
              <w:spacing w:line="360" w:lineRule="auto"/>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77" w:type="dxa"/>
            <w:gridSpan w:val="2"/>
            <w:noWrap w:val="0"/>
            <w:vAlign w:val="center"/>
          </w:tcPr>
          <w:p>
            <w:pPr>
              <w:keepNext w:val="0"/>
              <w:keepLines w:val="0"/>
              <w:widowControl/>
              <w:suppressLineNumbers w:val="0"/>
              <w:spacing w:line="360" w:lineRule="auto"/>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专项资金累计总额（亿元）</w:t>
            </w:r>
          </w:p>
        </w:tc>
        <w:tc>
          <w:tcPr>
            <w:tcW w:w="4245" w:type="dxa"/>
            <w:gridSpan w:val="3"/>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277" w:type="dxa"/>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服务型制造工作开展以来，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相关政策宣贯活动累计次数（次）</w:t>
            </w:r>
          </w:p>
        </w:tc>
        <w:tc>
          <w:tcPr>
            <w:tcW w:w="4245" w:type="dxa"/>
            <w:gridSpan w:val="3"/>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widowControl/>
              <w:spacing w:line="360" w:lineRule="auto"/>
              <w:jc w:val="center"/>
              <w:textAlignment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522" w:type="dxa"/>
            <w:gridSpan w:val="5"/>
            <w:noWrap w:val="0"/>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二、服务型制造能力建设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77" w:type="dxa"/>
            <w:gridSpan w:val="2"/>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1449" w:type="dxa"/>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2020年</w:t>
            </w:r>
          </w:p>
        </w:tc>
        <w:tc>
          <w:tcPr>
            <w:tcW w:w="1439" w:type="dxa"/>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2021年</w:t>
            </w:r>
          </w:p>
        </w:tc>
        <w:tc>
          <w:tcPr>
            <w:tcW w:w="1357" w:type="dxa"/>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77" w:type="dxa"/>
            <w:gridSpan w:val="2"/>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全社会研发投入占GDP比重（%）</w:t>
            </w:r>
          </w:p>
        </w:tc>
        <w:tc>
          <w:tcPr>
            <w:tcW w:w="1449" w:type="dxa"/>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c>
          <w:tcPr>
            <w:tcW w:w="1439" w:type="dxa"/>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c>
          <w:tcPr>
            <w:tcW w:w="1357" w:type="dxa"/>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77" w:type="dxa"/>
            <w:gridSpan w:val="2"/>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每百万人发明专利授权数（个）</w:t>
            </w:r>
          </w:p>
        </w:tc>
        <w:tc>
          <w:tcPr>
            <w:tcW w:w="1449" w:type="dxa"/>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c>
          <w:tcPr>
            <w:tcW w:w="1439" w:type="dxa"/>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c>
          <w:tcPr>
            <w:tcW w:w="1357" w:type="dxa"/>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77" w:type="dxa"/>
            <w:gridSpan w:val="2"/>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国家级专精特新“小巨人”数量（个）</w:t>
            </w:r>
          </w:p>
        </w:tc>
        <w:tc>
          <w:tcPr>
            <w:tcW w:w="4245" w:type="dxa"/>
            <w:gridSpan w:val="3"/>
            <w:noWrap w:val="0"/>
            <w:vAlign w:val="center"/>
          </w:tcPr>
          <w:p>
            <w:pPr>
              <w:spacing w:line="360" w:lineRule="auto"/>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77" w:type="dxa"/>
            <w:gridSpan w:val="2"/>
            <w:noWrap w:val="0"/>
            <w:vAlign w:val="center"/>
          </w:tcPr>
          <w:p>
            <w:pPr>
              <w:keepNext w:val="0"/>
              <w:keepLines w:val="0"/>
              <w:widowControl/>
              <w:suppressLineNumbers w:val="0"/>
              <w:spacing w:line="360" w:lineRule="auto"/>
              <w:jc w:val="both"/>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国家级制造业单项冠军数量（个）</w:t>
            </w:r>
          </w:p>
        </w:tc>
        <w:tc>
          <w:tcPr>
            <w:tcW w:w="4245" w:type="dxa"/>
            <w:gridSpan w:val="3"/>
            <w:noWrap w:val="0"/>
            <w:vAlign w:val="center"/>
          </w:tcPr>
          <w:p>
            <w:pPr>
              <w:spacing w:line="360" w:lineRule="auto"/>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277" w:type="dxa"/>
            <w:gridSpan w:val="2"/>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是否为国家级“工业稳增长和转型升级成效明显市（州）”</w:t>
            </w:r>
          </w:p>
        </w:tc>
        <w:tc>
          <w:tcPr>
            <w:tcW w:w="4245" w:type="dxa"/>
            <w:gridSpan w:val="3"/>
            <w:noWrap w:val="0"/>
            <w:vAlign w:val="center"/>
          </w:tcPr>
          <w:p>
            <w:pPr>
              <w:jc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是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277" w:type="dxa"/>
            <w:gridSpan w:val="2"/>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是否为国家级“建设信息基础设施和推进产业数字化成效明显市（州）”</w:t>
            </w:r>
          </w:p>
        </w:tc>
        <w:tc>
          <w:tcPr>
            <w:tcW w:w="4245" w:type="dxa"/>
            <w:gridSpan w:val="3"/>
            <w:noWrap w:val="0"/>
            <w:vAlign w:val="center"/>
          </w:tcPr>
          <w:p>
            <w:pPr>
              <w:jc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是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77" w:type="dxa"/>
            <w:gridSpan w:val="2"/>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是否曾受到国务院办公厅关于对“落实有关重大政策措施真抓实干成效明显地方”的督查激励通报</w:t>
            </w:r>
          </w:p>
        </w:tc>
        <w:tc>
          <w:tcPr>
            <w:tcW w:w="4245" w:type="dxa"/>
            <w:gridSpan w:val="3"/>
            <w:noWrap w:val="0"/>
            <w:vAlign w:val="center"/>
          </w:tcPr>
          <w:p>
            <w:pPr>
              <w:jc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是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277" w:type="dxa"/>
            <w:gridSpan w:val="2"/>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获得体现数字化能力建设的国家级认定及示范称号情况</w:t>
            </w:r>
          </w:p>
        </w:tc>
        <w:tc>
          <w:tcPr>
            <w:tcW w:w="4245" w:type="dxa"/>
            <w:gridSpan w:val="3"/>
            <w:noWrap w:val="0"/>
            <w:vAlign w:val="center"/>
          </w:tcPr>
          <w:p>
            <w:pPr>
              <w:jc w:val="both"/>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iCs/>
                <w:color w:val="000000"/>
                <w:kern w:val="0"/>
                <w:sz w:val="24"/>
                <w:szCs w:val="24"/>
                <w:highlight w:val="none"/>
                <w:u w:val="none"/>
                <w:lang w:val="en-US" w:eastAsia="zh-CN" w:bidi="ar"/>
              </w:rPr>
              <w:t>（包括工业互联网平台、企业上云、智能制造、两化融合贯标等方面称号名称及数量）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22" w:type="dxa"/>
            <w:gridSpan w:val="5"/>
            <w:noWrap w:val="0"/>
            <w:vAlign w:val="center"/>
          </w:tcPr>
          <w:p>
            <w:pPr>
              <w:keepNext w:val="0"/>
              <w:keepLines w:val="0"/>
              <w:widowControl/>
              <w:suppressLineNumbers w:val="0"/>
              <w:spacing w:line="360" w:lineRule="auto"/>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三、服务型制造发展成效</w:t>
            </w:r>
            <w:r>
              <w:rPr>
                <w:rFonts w:hint="eastAsia" w:ascii="仿宋_GB2312" w:hAnsi="宋体" w:eastAsia="仿宋_GB2312" w:cs="仿宋_GB2312"/>
                <w:b/>
                <w:bCs/>
                <w:i w:val="0"/>
                <w:iCs w:val="0"/>
                <w:color w:val="000000"/>
                <w:kern w:val="0"/>
                <w:sz w:val="24"/>
                <w:szCs w:val="24"/>
                <w:highlight w:val="none"/>
                <w:u w:val="none"/>
                <w:lang w:val="en-US" w:eastAsia="zh-CN" w:bidi="ar"/>
              </w:rPr>
              <w:t>（截至2022年12月31日）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277" w:type="dxa"/>
            <w:gridSpan w:val="2"/>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服务型制造企业数量（个）</w:t>
            </w:r>
          </w:p>
        </w:tc>
        <w:tc>
          <w:tcPr>
            <w:tcW w:w="4245" w:type="dxa"/>
            <w:gridSpan w:val="3"/>
            <w:noWrap w:val="0"/>
            <w:vAlign w:val="center"/>
          </w:tcPr>
          <w:p>
            <w:pPr>
              <w:spacing w:line="360" w:lineRule="auto"/>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277" w:type="dxa"/>
            <w:gridSpan w:val="2"/>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服务型制造企业总产值（万元）</w:t>
            </w:r>
          </w:p>
        </w:tc>
        <w:tc>
          <w:tcPr>
            <w:tcW w:w="4245" w:type="dxa"/>
            <w:gridSpan w:val="3"/>
            <w:noWrap w:val="0"/>
            <w:vAlign w:val="center"/>
          </w:tcPr>
          <w:p>
            <w:pPr>
              <w:spacing w:line="360" w:lineRule="auto"/>
              <w:jc w:val="left"/>
              <w:rPr>
                <w:rFonts w:hint="eastAsia" w:ascii="仿宋_GB2312" w:hAnsi="仿宋_GB2312" w:eastAsia="仿宋_GB2312" w:cs="仿宋_GB2312"/>
                <w:b/>
                <w:bCs/>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573" w:type="dxa"/>
            <w:vMerge w:val="restart"/>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国家级服务型制造</w:t>
            </w:r>
          </w:p>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示范数量（个）</w:t>
            </w:r>
          </w:p>
        </w:tc>
        <w:tc>
          <w:tcPr>
            <w:tcW w:w="1704" w:type="dxa"/>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企业</w:t>
            </w:r>
          </w:p>
        </w:tc>
        <w:tc>
          <w:tcPr>
            <w:tcW w:w="4245" w:type="dxa"/>
            <w:gridSpan w:val="3"/>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iCs/>
                <w:color w:val="00000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573" w:type="dxa"/>
            <w:vMerge w:val="continue"/>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c>
          <w:tcPr>
            <w:tcW w:w="1704" w:type="dxa"/>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平台</w:t>
            </w:r>
          </w:p>
        </w:tc>
        <w:tc>
          <w:tcPr>
            <w:tcW w:w="4245" w:type="dxa"/>
            <w:gridSpan w:val="3"/>
            <w:noWrap w:val="0"/>
            <w:vAlign w:val="center"/>
          </w:tcPr>
          <w:p>
            <w:pPr>
              <w:spacing w:line="360" w:lineRule="auto"/>
              <w:jc w:val="center"/>
              <w:rPr>
                <w:rFonts w:hint="eastAsia" w:ascii="仿宋_GB2312" w:hAnsi="仿宋_GB2312" w:eastAsia="仿宋_GB2312" w:cs="仿宋_GB2312"/>
                <w:i/>
                <w:iCs/>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2573" w:type="dxa"/>
            <w:vMerge w:val="continue"/>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c>
          <w:tcPr>
            <w:tcW w:w="1704" w:type="dxa"/>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项目</w:t>
            </w:r>
          </w:p>
        </w:tc>
        <w:tc>
          <w:tcPr>
            <w:tcW w:w="4245" w:type="dxa"/>
            <w:gridSpan w:val="3"/>
            <w:noWrap w:val="0"/>
            <w:vAlign w:val="center"/>
          </w:tcPr>
          <w:p>
            <w:pPr>
              <w:spacing w:line="360" w:lineRule="auto"/>
              <w:jc w:val="center"/>
              <w:rPr>
                <w:rFonts w:hint="eastAsia" w:ascii="仿宋_GB2312" w:hAnsi="仿宋_GB2312" w:eastAsia="仿宋_GB2312" w:cs="仿宋_GB2312"/>
                <w:i/>
                <w:iCs/>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573" w:type="dxa"/>
            <w:vMerge w:val="restart"/>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省级服务型制造</w:t>
            </w:r>
          </w:p>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示范数量（个）</w:t>
            </w:r>
          </w:p>
        </w:tc>
        <w:tc>
          <w:tcPr>
            <w:tcW w:w="1704" w:type="dxa"/>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企业</w:t>
            </w:r>
          </w:p>
        </w:tc>
        <w:tc>
          <w:tcPr>
            <w:tcW w:w="4245" w:type="dxa"/>
            <w:gridSpan w:val="3"/>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iCs/>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573" w:type="dxa"/>
            <w:vMerge w:val="continue"/>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c>
          <w:tcPr>
            <w:tcW w:w="1704" w:type="dxa"/>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平台</w:t>
            </w:r>
          </w:p>
        </w:tc>
        <w:tc>
          <w:tcPr>
            <w:tcW w:w="4245" w:type="dxa"/>
            <w:gridSpan w:val="3"/>
            <w:noWrap w:val="0"/>
            <w:vAlign w:val="center"/>
          </w:tcPr>
          <w:p>
            <w:pPr>
              <w:spacing w:line="360" w:lineRule="auto"/>
              <w:jc w:val="center"/>
              <w:rPr>
                <w:rFonts w:hint="eastAsia" w:ascii="仿宋_GB2312" w:hAnsi="仿宋_GB2312" w:eastAsia="仿宋_GB2312" w:cs="仿宋_GB2312"/>
                <w:i/>
                <w:iCs/>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573" w:type="dxa"/>
            <w:vMerge w:val="continue"/>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c>
          <w:tcPr>
            <w:tcW w:w="1704" w:type="dxa"/>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项目</w:t>
            </w:r>
          </w:p>
        </w:tc>
        <w:tc>
          <w:tcPr>
            <w:tcW w:w="4245" w:type="dxa"/>
            <w:gridSpan w:val="3"/>
            <w:noWrap w:val="0"/>
            <w:vAlign w:val="center"/>
          </w:tcPr>
          <w:p>
            <w:pPr>
              <w:spacing w:line="360" w:lineRule="auto"/>
              <w:jc w:val="center"/>
              <w:rPr>
                <w:rFonts w:hint="eastAsia" w:ascii="仿宋_GB2312" w:hAnsi="仿宋_GB2312" w:eastAsia="仿宋_GB2312" w:cs="仿宋_GB2312"/>
                <w:i/>
                <w:iCs/>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573" w:type="dxa"/>
            <w:vMerge w:val="restart"/>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pP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国家级两业融合</w:t>
            </w:r>
          </w:p>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试点数（个）</w:t>
            </w:r>
          </w:p>
        </w:tc>
        <w:tc>
          <w:tcPr>
            <w:tcW w:w="1704" w:type="dxa"/>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区域</w:t>
            </w:r>
          </w:p>
        </w:tc>
        <w:tc>
          <w:tcPr>
            <w:tcW w:w="4245" w:type="dxa"/>
            <w:gridSpan w:val="3"/>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573" w:type="dxa"/>
            <w:vMerge w:val="continue"/>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c>
          <w:tcPr>
            <w:tcW w:w="1704" w:type="dxa"/>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企业</w:t>
            </w:r>
          </w:p>
        </w:tc>
        <w:tc>
          <w:tcPr>
            <w:tcW w:w="4245" w:type="dxa"/>
            <w:gridSpan w:val="3"/>
            <w:noWrap w:val="0"/>
            <w:vAlign w:val="center"/>
          </w:tcPr>
          <w:p>
            <w:pPr>
              <w:spacing w:line="360" w:lineRule="auto"/>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8522" w:type="dxa"/>
            <w:gridSpan w:val="5"/>
            <w:noWrap w:val="0"/>
            <w:vAlign w:val="center"/>
          </w:tcPr>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填报单位意见及真实性承诺：</w:t>
            </w:r>
          </w:p>
          <w:p>
            <w:pPr>
              <w:spacing w:before="156" w:beforeLines="50"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本申报表所有材料，均真实、完整，如有不实，愿承担相应的责任。</w:t>
            </w:r>
          </w:p>
          <w:p>
            <w:pPr>
              <w:widowControl w:val="0"/>
              <w:spacing w:after="120"/>
              <w:jc w:val="both"/>
              <w:rPr>
                <w:rFonts w:hint="eastAsia" w:ascii="Calibri" w:hAnsi="Calibri" w:eastAsia="仿宋_GB2312" w:cs="Times New Roman"/>
                <w:kern w:val="2"/>
                <w:sz w:val="32"/>
                <w:szCs w:val="20"/>
                <w:lang w:val="en-US" w:eastAsia="zh-CN" w:bidi="ar-SA"/>
              </w:rPr>
            </w:pPr>
          </w:p>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4"/>
                <w:szCs w:val="24"/>
                <w:highlight w:val="none"/>
              </w:rPr>
              <w:t xml:space="preserve">申报单位（章）                     </w:t>
            </w:r>
          </w:p>
          <w:p>
            <w:pPr>
              <w:spacing w:before="156" w:beforeLines="50"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8522" w:type="dxa"/>
            <w:gridSpan w:val="5"/>
            <w:noWrap w:val="0"/>
            <w:vAlign w:val="center"/>
          </w:tcPr>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省级推荐单位意见：</w:t>
            </w:r>
          </w:p>
          <w:p>
            <w:pPr>
              <w:spacing w:line="360" w:lineRule="auto"/>
              <w:rPr>
                <w:rFonts w:hint="eastAsia" w:ascii="仿宋_GB2312" w:hAnsi="仿宋_GB2312" w:eastAsia="仿宋_GB2312" w:cs="仿宋_GB2312"/>
                <w:sz w:val="24"/>
                <w:szCs w:val="24"/>
                <w:highlight w:val="none"/>
              </w:rPr>
            </w:pPr>
          </w:p>
          <w:p>
            <w:pPr>
              <w:spacing w:after="156" w:afterLines="50"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单    位（章）                        </w:t>
            </w:r>
          </w:p>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负责人（签章）             年    月    日</w:t>
            </w:r>
          </w:p>
        </w:tc>
      </w:tr>
    </w:tbl>
    <w:p>
      <w:pPr>
        <w:rPr>
          <w:rFonts w:hint="eastAsia" w:ascii="仿宋_GB2312" w:hAnsi="仿宋_GB2312" w:eastAsia="仿宋_GB2312" w:cs="仿宋_GB2312"/>
          <w:sz w:val="28"/>
          <w:szCs w:val="28"/>
          <w:highlight w:val="none"/>
        </w:rPr>
        <w:sectPr>
          <w:headerReference r:id="rId8" w:type="default"/>
          <w:footerReference r:id="rId9" w:type="default"/>
          <w:pgSz w:w="11906" w:h="16838"/>
          <w:pgMar w:top="1417" w:right="1417" w:bottom="1417" w:left="1417" w:header="1020" w:footer="1304" w:gutter="0"/>
          <w:pgNumType w:fmt="decimal"/>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方正小标宋_GBK" w:cs="Times New Roman"/>
          <w:b/>
          <w:bCs/>
          <w:sz w:val="32"/>
          <w:szCs w:val="32"/>
          <w:highlight w:val="none"/>
        </w:rPr>
      </w:pPr>
      <w:r>
        <w:rPr>
          <w:rFonts w:hint="default" w:ascii="Times New Roman" w:hAnsi="Times New Roman" w:eastAsia="方正小标宋_GBK" w:cs="Times New Roman"/>
          <w:b/>
          <w:bCs/>
          <w:sz w:val="32"/>
          <w:szCs w:val="32"/>
          <w:highlight w:val="none"/>
        </w:rPr>
        <w:t>服务型制造示范城市</w:t>
      </w:r>
      <w:r>
        <w:rPr>
          <w:rFonts w:hint="default" w:ascii="Times New Roman" w:hAnsi="Times New Roman" w:eastAsia="方正小标宋_GBK" w:cs="Times New Roman"/>
          <w:b/>
          <w:bCs/>
          <w:sz w:val="32"/>
          <w:szCs w:val="32"/>
          <w:highlight w:val="none"/>
          <w:lang w:eastAsia="zh-CN"/>
        </w:rPr>
        <w:t>（</w:t>
      </w:r>
      <w:r>
        <w:rPr>
          <w:rFonts w:hint="default" w:ascii="Times New Roman" w:hAnsi="Times New Roman" w:eastAsia="方正小标宋_GBK" w:cs="Times New Roman"/>
          <w:b/>
          <w:bCs/>
          <w:sz w:val="32"/>
          <w:szCs w:val="32"/>
          <w:highlight w:val="none"/>
          <w:lang w:val="en-US" w:eastAsia="zh-CN"/>
        </w:rPr>
        <w:t>综合类</w:t>
      </w:r>
      <w:r>
        <w:rPr>
          <w:rFonts w:hint="default" w:ascii="Times New Roman" w:hAnsi="Times New Roman" w:eastAsia="方正小标宋_GBK" w:cs="Times New Roman"/>
          <w:b/>
          <w:bCs/>
          <w:sz w:val="32"/>
          <w:szCs w:val="32"/>
          <w:highlight w:val="none"/>
          <w:lang w:eastAsia="zh-CN"/>
        </w:rPr>
        <w:t>）相关说明材料参考</w:t>
      </w:r>
      <w:r>
        <w:rPr>
          <w:rFonts w:hint="default" w:ascii="Times New Roman" w:hAnsi="Times New Roman" w:eastAsia="方正小标宋_GBK" w:cs="Times New Roman"/>
          <w:b/>
          <w:bCs/>
          <w:sz w:val="32"/>
          <w:szCs w:val="32"/>
          <w:highlight w:val="none"/>
        </w:rPr>
        <w:t>提纲</w:t>
      </w:r>
    </w:p>
    <w:p>
      <w:pPr>
        <w:widowControl/>
        <w:jc w:val="center"/>
        <w:rPr>
          <w:rFonts w:hint="eastAsia" w:ascii="楷体_GB2312" w:hAnsi="楷体_GB2312" w:eastAsia="楷体_GB2312" w:cs="楷体_GB2312"/>
          <w:b/>
          <w:bCs/>
          <w:sz w:val="32"/>
          <w:szCs w:val="20"/>
          <w:highlight w:val="none"/>
        </w:rPr>
      </w:pPr>
      <w:r>
        <w:rPr>
          <w:rFonts w:hint="eastAsia" w:ascii="楷体_GB2312" w:hAnsi="楷体_GB2312" w:eastAsia="楷体_GB2312" w:cs="楷体_GB2312"/>
          <w:b/>
          <w:bCs/>
          <w:sz w:val="32"/>
          <w:szCs w:val="32"/>
          <w:highlight w:val="none"/>
        </w:rPr>
        <w:t>（限10000字以内）</w:t>
      </w:r>
    </w:p>
    <w:p>
      <w:pPr>
        <w:spacing w:line="360" w:lineRule="auto"/>
        <w:ind w:firstLine="480" w:firstLineChars="200"/>
        <w:rPr>
          <w:rFonts w:hint="eastAsia" w:ascii="黑体" w:hAnsi="黑体" w:eastAsia="黑体" w:cs="黑体"/>
          <w:iCs/>
          <w:sz w:val="24"/>
          <w:szCs w:val="24"/>
          <w:highlight w:val="none"/>
        </w:rPr>
      </w:pPr>
      <w:r>
        <w:rPr>
          <w:rFonts w:hint="eastAsia" w:ascii="黑体" w:hAnsi="黑体" w:eastAsia="黑体" w:cs="黑体"/>
          <w:iCs/>
          <w:sz w:val="24"/>
          <w:szCs w:val="24"/>
          <w:highlight w:val="none"/>
        </w:rPr>
        <w:t>一、工作举措</w:t>
      </w:r>
    </w:p>
    <w:p>
      <w:pPr>
        <w:spacing w:line="360" w:lineRule="auto"/>
        <w:ind w:firstLine="480" w:firstLineChars="200"/>
        <w:rPr>
          <w:rFonts w:hint="eastAsia" w:ascii="仿宋_GB2312" w:hAnsi="仿宋_GB2312" w:eastAsia="仿宋_GB2312" w:cs="仿宋_GB2312"/>
          <w:bCs/>
          <w:iCs/>
          <w:sz w:val="24"/>
          <w:szCs w:val="24"/>
          <w:highlight w:val="none"/>
        </w:rPr>
      </w:pPr>
      <w:r>
        <w:rPr>
          <w:rFonts w:hint="eastAsia" w:ascii="仿宋_GB2312" w:hAnsi="仿宋_GB2312" w:eastAsia="仿宋_GB2312" w:cs="仿宋_GB2312"/>
          <w:bCs/>
          <w:iCs/>
          <w:sz w:val="24"/>
          <w:szCs w:val="24"/>
          <w:highlight w:val="none"/>
        </w:rPr>
        <w:t>（一）</w:t>
      </w:r>
      <w:r>
        <w:rPr>
          <w:rFonts w:hint="eastAsia" w:ascii="仿宋_GB2312" w:hAnsi="仿宋_GB2312" w:eastAsia="仿宋_GB2312" w:cs="仿宋_GB2312"/>
          <w:bCs/>
          <w:iCs/>
          <w:sz w:val="24"/>
          <w:szCs w:val="24"/>
          <w:highlight w:val="none"/>
          <w:lang w:val="en-US" w:eastAsia="zh-CN"/>
        </w:rPr>
        <w:t>基础情况</w:t>
      </w:r>
      <w:r>
        <w:rPr>
          <w:rFonts w:hint="eastAsia" w:ascii="仿宋_GB2312" w:hAnsi="仿宋_GB2312" w:eastAsia="仿宋_GB2312" w:cs="仿宋_GB2312"/>
          <w:bCs/>
          <w:iCs/>
          <w:sz w:val="24"/>
          <w:szCs w:val="24"/>
          <w:highlight w:val="none"/>
          <w:lang w:eastAsia="zh-CN"/>
        </w:rPr>
        <w:t>：</w:t>
      </w:r>
      <w:r>
        <w:rPr>
          <w:rFonts w:hint="eastAsia" w:ascii="仿宋_GB2312" w:hAnsi="仿宋_GB2312" w:eastAsia="仿宋_GB2312" w:cs="仿宋_GB2312"/>
          <w:bCs/>
          <w:iCs/>
          <w:sz w:val="24"/>
          <w:szCs w:val="24"/>
          <w:highlight w:val="none"/>
          <w:lang w:val="en-US" w:eastAsia="zh-CN"/>
        </w:rPr>
        <w:t>本市制造业基础情况介绍</w:t>
      </w:r>
      <w:r>
        <w:rPr>
          <w:rFonts w:hint="eastAsia" w:ascii="仿宋_GB2312" w:hAnsi="仿宋_GB2312" w:eastAsia="仿宋_GB2312" w:cs="仿宋_GB2312"/>
          <w:bCs/>
          <w:iCs/>
          <w:sz w:val="24"/>
          <w:szCs w:val="24"/>
          <w:highlight w:val="none"/>
        </w:rPr>
        <w:t>。</w:t>
      </w:r>
    </w:p>
    <w:p>
      <w:pPr>
        <w:spacing w:line="360" w:lineRule="auto"/>
        <w:ind w:firstLine="480" w:firstLineChars="200"/>
        <w:rPr>
          <w:rFonts w:hint="eastAsia" w:ascii="仿宋_GB2312" w:hAnsi="仿宋_GB2312" w:eastAsia="仿宋_GB2312" w:cs="仿宋_GB2312"/>
          <w:bCs/>
          <w:iCs/>
          <w:sz w:val="24"/>
          <w:szCs w:val="24"/>
          <w:highlight w:val="none"/>
          <w:lang w:val="en-US" w:eastAsia="zh-CN"/>
        </w:rPr>
      </w:pPr>
      <w:r>
        <w:rPr>
          <w:rFonts w:hint="eastAsia" w:ascii="仿宋_GB2312" w:hAnsi="仿宋_GB2312" w:eastAsia="仿宋_GB2312" w:cs="仿宋_GB2312"/>
          <w:bCs/>
          <w:iCs/>
          <w:sz w:val="24"/>
          <w:szCs w:val="24"/>
          <w:highlight w:val="none"/>
          <w:lang w:eastAsia="zh-CN"/>
        </w:rPr>
        <w:t>（</w:t>
      </w:r>
      <w:r>
        <w:rPr>
          <w:rFonts w:hint="eastAsia" w:ascii="仿宋_GB2312" w:hAnsi="仿宋_GB2312" w:eastAsia="仿宋_GB2312" w:cs="仿宋_GB2312"/>
          <w:bCs/>
          <w:iCs/>
          <w:sz w:val="24"/>
          <w:szCs w:val="24"/>
          <w:highlight w:val="none"/>
          <w:lang w:val="en-US" w:eastAsia="zh-CN"/>
        </w:rPr>
        <w:t>二</w:t>
      </w:r>
      <w:r>
        <w:rPr>
          <w:rFonts w:hint="eastAsia" w:ascii="仿宋_GB2312" w:hAnsi="仿宋_GB2312" w:eastAsia="仿宋_GB2312" w:cs="仿宋_GB2312"/>
          <w:bCs/>
          <w:iCs/>
          <w:sz w:val="24"/>
          <w:szCs w:val="24"/>
          <w:highlight w:val="none"/>
          <w:lang w:eastAsia="zh-CN"/>
        </w:rPr>
        <w:t>）</w:t>
      </w:r>
      <w:r>
        <w:rPr>
          <w:rFonts w:hint="eastAsia" w:ascii="仿宋_GB2312" w:hAnsi="仿宋_GB2312" w:eastAsia="仿宋_GB2312" w:cs="仿宋_GB2312"/>
          <w:bCs/>
          <w:iCs/>
          <w:sz w:val="24"/>
          <w:szCs w:val="24"/>
          <w:highlight w:val="none"/>
          <w:lang w:val="en-US" w:eastAsia="zh-CN"/>
        </w:rPr>
        <w:t>工作机制及目标：本市服务型制造发展的规划、目标以及</w:t>
      </w:r>
      <w:r>
        <w:rPr>
          <w:rFonts w:hint="eastAsia" w:ascii="仿宋_GB2312" w:hAnsi="仿宋_GB2312" w:eastAsia="仿宋_GB2312" w:cs="仿宋_GB2312"/>
          <w:bCs/>
          <w:iCs/>
          <w:sz w:val="24"/>
          <w:szCs w:val="24"/>
          <w:highlight w:val="none"/>
        </w:rPr>
        <w:t>推动服务型制造</w:t>
      </w:r>
      <w:r>
        <w:rPr>
          <w:rFonts w:hint="eastAsia" w:ascii="仿宋_GB2312" w:hAnsi="仿宋_GB2312" w:eastAsia="仿宋_GB2312" w:cs="仿宋_GB2312"/>
          <w:bCs/>
          <w:iCs/>
          <w:sz w:val="24"/>
          <w:szCs w:val="24"/>
          <w:highlight w:val="none"/>
          <w:lang w:eastAsia="zh-CN"/>
        </w:rPr>
        <w:t>发展</w:t>
      </w:r>
      <w:r>
        <w:rPr>
          <w:rFonts w:hint="eastAsia" w:ascii="仿宋_GB2312" w:hAnsi="仿宋_GB2312" w:eastAsia="仿宋_GB2312" w:cs="仿宋_GB2312"/>
          <w:bCs/>
          <w:iCs/>
          <w:sz w:val="24"/>
          <w:szCs w:val="24"/>
          <w:highlight w:val="none"/>
        </w:rPr>
        <w:t>的工作</w:t>
      </w:r>
      <w:r>
        <w:rPr>
          <w:rFonts w:hint="eastAsia" w:ascii="仿宋_GB2312" w:hAnsi="仿宋_GB2312" w:eastAsia="仿宋_GB2312" w:cs="仿宋_GB2312"/>
          <w:bCs/>
          <w:iCs/>
          <w:sz w:val="24"/>
          <w:szCs w:val="24"/>
          <w:highlight w:val="none"/>
          <w:lang w:val="en-US" w:eastAsia="zh-CN"/>
        </w:rPr>
        <w:t>机制。</w:t>
      </w:r>
    </w:p>
    <w:p>
      <w:pPr>
        <w:spacing w:line="360" w:lineRule="auto"/>
        <w:ind w:firstLine="480" w:firstLineChars="200"/>
        <w:rPr>
          <w:rFonts w:hint="eastAsia" w:ascii="仿宋_GB2312" w:hAnsi="仿宋_GB2312" w:eastAsia="仿宋_GB2312" w:cs="仿宋_GB2312"/>
          <w:bCs/>
          <w:i/>
          <w:iCs w:val="0"/>
          <w:sz w:val="24"/>
          <w:szCs w:val="24"/>
          <w:highlight w:val="none"/>
          <w:lang w:val="en-US" w:eastAsia="zh-CN"/>
        </w:rPr>
      </w:pPr>
      <w:r>
        <w:rPr>
          <w:rFonts w:hint="eastAsia" w:ascii="仿宋_GB2312" w:hAnsi="仿宋_GB2312" w:eastAsia="仿宋_GB2312" w:cs="仿宋_GB2312"/>
          <w:bCs/>
          <w:iCs/>
          <w:sz w:val="24"/>
          <w:szCs w:val="24"/>
          <w:highlight w:val="none"/>
          <w:lang w:val="en-US" w:eastAsia="zh-CN"/>
        </w:rPr>
        <w:t>（三）政策制定及落实情况：</w:t>
      </w:r>
      <w:r>
        <w:rPr>
          <w:rFonts w:hint="eastAsia" w:ascii="仿宋_GB2312" w:hAnsi="仿宋_GB2312" w:eastAsia="仿宋_GB2312" w:cs="仿宋_GB2312"/>
          <w:bCs/>
          <w:iCs/>
          <w:sz w:val="24"/>
          <w:szCs w:val="24"/>
          <w:highlight w:val="none"/>
        </w:rPr>
        <w:t>本</w:t>
      </w:r>
      <w:r>
        <w:rPr>
          <w:rFonts w:hint="eastAsia" w:ascii="仿宋_GB2312" w:hAnsi="仿宋_GB2312" w:eastAsia="仿宋_GB2312" w:cs="仿宋_GB2312"/>
          <w:bCs/>
          <w:iCs/>
          <w:sz w:val="24"/>
          <w:szCs w:val="24"/>
          <w:highlight w:val="none"/>
          <w:lang w:eastAsia="zh-CN"/>
        </w:rPr>
        <w:t>市</w:t>
      </w:r>
      <w:r>
        <w:rPr>
          <w:rFonts w:hint="eastAsia" w:ascii="仿宋_GB2312" w:hAnsi="仿宋_GB2312" w:eastAsia="仿宋_GB2312" w:cs="仿宋_GB2312"/>
          <w:bCs/>
          <w:iCs/>
          <w:sz w:val="24"/>
          <w:szCs w:val="24"/>
          <w:highlight w:val="none"/>
        </w:rPr>
        <w:t>推动服务型制造发展的政策文件</w:t>
      </w:r>
      <w:r>
        <w:rPr>
          <w:rFonts w:hint="eastAsia" w:ascii="仿宋_GB2312" w:hAnsi="仿宋_GB2312" w:eastAsia="仿宋_GB2312" w:cs="仿宋_GB2312"/>
          <w:bCs/>
          <w:iCs/>
          <w:sz w:val="24"/>
          <w:szCs w:val="24"/>
          <w:highlight w:val="none"/>
          <w:lang w:val="en-US" w:eastAsia="zh-CN"/>
        </w:rPr>
        <w:t>名称及主要内容</w:t>
      </w:r>
      <w:r>
        <w:rPr>
          <w:rFonts w:hint="eastAsia" w:ascii="仿宋_GB2312" w:hAnsi="仿宋_GB2312" w:eastAsia="仿宋_GB2312" w:cs="仿宋_GB2312"/>
          <w:bCs/>
          <w:i/>
          <w:iCs w:val="0"/>
          <w:sz w:val="24"/>
          <w:szCs w:val="24"/>
          <w:highlight w:val="none"/>
          <w:lang w:val="en-US" w:eastAsia="zh-CN"/>
        </w:rPr>
        <w:t>，</w:t>
      </w:r>
      <w:r>
        <w:rPr>
          <w:rFonts w:hint="eastAsia" w:ascii="仿宋_GB2312" w:hAnsi="仿宋_GB2312" w:eastAsia="仿宋_GB2312" w:cs="仿宋_GB2312"/>
          <w:bCs/>
          <w:iCs/>
          <w:sz w:val="24"/>
          <w:szCs w:val="24"/>
          <w:highlight w:val="none"/>
          <w:lang w:val="en-US" w:eastAsia="zh-CN"/>
        </w:rPr>
        <w:t>相关政策宣贯和推广情况，主要任务的落实情况等</w:t>
      </w:r>
      <w:r>
        <w:rPr>
          <w:rFonts w:hint="eastAsia" w:ascii="仿宋_GB2312" w:hAnsi="仿宋_GB2312" w:eastAsia="仿宋_GB2312" w:cs="仿宋_GB2312"/>
          <w:bCs/>
          <w:i/>
          <w:iCs w:val="0"/>
          <w:sz w:val="24"/>
          <w:szCs w:val="24"/>
          <w:highlight w:val="none"/>
          <w:lang w:val="en-US" w:eastAsia="zh-CN"/>
        </w:rPr>
        <w:t>。</w:t>
      </w:r>
    </w:p>
    <w:p>
      <w:pPr>
        <w:spacing w:line="360" w:lineRule="auto"/>
        <w:ind w:firstLine="480" w:firstLineChars="200"/>
        <w:rPr>
          <w:rFonts w:hint="eastAsia" w:ascii="仿宋_GB2312" w:hAnsi="仿宋_GB2312" w:eastAsia="仿宋_GB2312" w:cs="仿宋_GB2312"/>
          <w:bCs/>
          <w:iCs/>
          <w:sz w:val="24"/>
          <w:szCs w:val="24"/>
          <w:highlight w:val="none"/>
          <w:lang w:val="en-US" w:eastAsia="zh-CN"/>
        </w:rPr>
      </w:pPr>
      <w:r>
        <w:rPr>
          <w:rFonts w:hint="eastAsia" w:ascii="仿宋_GB2312" w:hAnsi="仿宋_GB2312" w:eastAsia="仿宋_GB2312" w:cs="仿宋_GB2312"/>
          <w:bCs/>
          <w:iCs/>
          <w:sz w:val="24"/>
          <w:szCs w:val="24"/>
          <w:highlight w:val="none"/>
          <w:lang w:val="en-US" w:eastAsia="zh-CN"/>
        </w:rPr>
        <w:t>（四）资金支持情况：专项资金支持、金融支持等相关政策的实施方案及落实情况，对推动中小企业服务型制造转型升级的相关扶持举措和配套措施等。</w:t>
      </w:r>
    </w:p>
    <w:p>
      <w:pPr>
        <w:spacing w:line="360" w:lineRule="auto"/>
        <w:ind w:firstLine="480" w:firstLineChars="200"/>
        <w:rPr>
          <w:rFonts w:hint="eastAsia" w:ascii="黑体" w:hAnsi="黑体" w:eastAsia="黑体" w:cs="黑体"/>
          <w:bCs/>
          <w:iCs/>
          <w:sz w:val="24"/>
          <w:szCs w:val="24"/>
          <w:highlight w:val="none"/>
        </w:rPr>
      </w:pPr>
      <w:r>
        <w:rPr>
          <w:rFonts w:hint="eastAsia" w:ascii="黑体" w:hAnsi="黑体" w:eastAsia="黑体" w:cs="黑体"/>
          <w:bCs/>
          <w:iCs/>
          <w:sz w:val="24"/>
          <w:szCs w:val="24"/>
          <w:highlight w:val="none"/>
        </w:rPr>
        <w:t>二、取得成效</w:t>
      </w:r>
    </w:p>
    <w:p>
      <w:pPr>
        <w:widowControl w:val="0"/>
        <w:spacing w:beforeLines="0" w:after="0" w:afterAutospacing="0" w:line="360" w:lineRule="auto"/>
        <w:jc w:val="both"/>
        <w:rPr>
          <w:rFonts w:hint="eastAsia" w:ascii="仿宋_GB2312" w:hAnsi="仿宋_GB2312" w:eastAsia="仿宋_GB2312" w:cs="仿宋_GB2312"/>
          <w:bCs/>
          <w:iCs/>
          <w:kern w:val="2"/>
          <w:sz w:val="24"/>
          <w:szCs w:val="24"/>
          <w:highlight w:val="none"/>
          <w:lang w:val="en-US" w:eastAsia="zh-CN" w:bidi="ar-SA"/>
        </w:rPr>
      </w:pPr>
      <w:r>
        <w:rPr>
          <w:rFonts w:hint="eastAsia" w:ascii="仿宋_GB2312" w:hAnsi="仿宋_GB2312" w:eastAsia="仿宋_GB2312" w:cs="仿宋_GB2312"/>
          <w:bCs/>
          <w:iCs/>
          <w:kern w:val="2"/>
          <w:sz w:val="24"/>
          <w:szCs w:val="24"/>
          <w:highlight w:val="none"/>
          <w:lang w:val="en-US" w:eastAsia="zh-CN" w:bidi="ar-SA"/>
        </w:rPr>
        <w:t>（一）本市企业服务型制造发展的整体情况，示范或典型企业的经验与亮点介绍，新模式、新业态培育情况，带动中小企业开展服务型制造转型升级的情况</w:t>
      </w:r>
      <w:r>
        <w:rPr>
          <w:rFonts w:ascii="仿宋_GB2312" w:hAnsi="仿宋_GB2312" w:eastAsia="仿宋_GB2312" w:cs="仿宋_GB2312"/>
          <w:bCs/>
          <w:iCs/>
          <w:kern w:val="2"/>
          <w:sz w:val="24"/>
          <w:szCs w:val="24"/>
          <w:highlight w:val="none"/>
          <w:lang w:val="en-US" w:eastAsia="zh-CN" w:bidi="ar-SA"/>
        </w:rPr>
        <w:t>等</w:t>
      </w:r>
      <w:r>
        <w:rPr>
          <w:rFonts w:hint="eastAsia" w:ascii="仿宋_GB2312" w:hAnsi="仿宋_GB2312" w:eastAsia="仿宋_GB2312" w:cs="仿宋_GB2312"/>
          <w:bCs/>
          <w:iCs/>
          <w:kern w:val="2"/>
          <w:sz w:val="24"/>
          <w:szCs w:val="24"/>
          <w:highlight w:val="none"/>
          <w:lang w:val="en-US" w:eastAsia="zh-CN" w:bidi="ar-SA"/>
        </w:rPr>
        <w:t>。</w:t>
      </w:r>
    </w:p>
    <w:p>
      <w:pPr>
        <w:widowControl w:val="0"/>
        <w:spacing w:beforeAutospacing="0" w:after="0" w:afterAutospacing="0" w:line="360" w:lineRule="auto"/>
        <w:jc w:val="both"/>
        <w:rPr>
          <w:rFonts w:hint="eastAsia" w:ascii="仿宋_GB2312" w:hAnsi="仿宋_GB2312" w:eastAsia="仿宋_GB2312" w:cs="仿宋_GB2312"/>
          <w:bCs/>
          <w:iCs/>
          <w:kern w:val="2"/>
          <w:sz w:val="24"/>
          <w:szCs w:val="24"/>
          <w:highlight w:val="none"/>
          <w:lang w:val="en-US" w:eastAsia="zh-CN" w:bidi="ar-SA"/>
        </w:rPr>
      </w:pPr>
      <w:r>
        <w:rPr>
          <w:rFonts w:hint="eastAsia" w:ascii="仿宋_GB2312" w:hAnsi="仿宋_GB2312" w:eastAsia="仿宋_GB2312" w:cs="仿宋_GB2312"/>
          <w:bCs/>
          <w:iCs/>
          <w:kern w:val="2"/>
          <w:sz w:val="24"/>
          <w:szCs w:val="24"/>
          <w:highlight w:val="none"/>
          <w:lang w:val="en-US" w:eastAsia="zh-CN" w:bidi="ar-SA"/>
        </w:rPr>
        <w:t>（二）园区、示范区、产业集群的服务型制造发展情况，与制造业紧密相关的生产性服务业发展情况，正在创建或形成的围绕重点产业链条或领域的生产性服务业园区发展情况。</w:t>
      </w:r>
    </w:p>
    <w:p>
      <w:pPr>
        <w:widowControl w:val="0"/>
        <w:spacing w:beforeAutospacing="0" w:after="0" w:afterAutospacing="0" w:line="360" w:lineRule="auto"/>
        <w:jc w:val="both"/>
        <w:rPr>
          <w:rFonts w:hint="eastAsia" w:ascii="仿宋_GB2312" w:hAnsi="仿宋_GB2312" w:eastAsia="仿宋_GB2312" w:cs="仿宋_GB2312"/>
          <w:bCs/>
          <w:iCs/>
          <w:kern w:val="2"/>
          <w:sz w:val="24"/>
          <w:szCs w:val="24"/>
          <w:highlight w:val="none"/>
          <w:lang w:val="en-US" w:eastAsia="zh-CN" w:bidi="ar-SA"/>
        </w:rPr>
      </w:pPr>
      <w:r>
        <w:rPr>
          <w:rFonts w:hint="eastAsia" w:ascii="仿宋_GB2312" w:hAnsi="仿宋_GB2312" w:eastAsia="仿宋_GB2312" w:cs="仿宋_GB2312"/>
          <w:bCs/>
          <w:iCs/>
          <w:kern w:val="2"/>
          <w:sz w:val="24"/>
          <w:szCs w:val="24"/>
          <w:highlight w:val="none"/>
          <w:lang w:val="en-US" w:eastAsia="zh-CN" w:bidi="ar-SA"/>
        </w:rPr>
        <w:t>（三）服务型制造产业生态发展情况，人才队伍、标准体系、公共服务体系、新型基础建设、交流合作成效等方面的发展情况。</w:t>
      </w:r>
    </w:p>
    <w:p>
      <w:pPr>
        <w:widowControl w:val="0"/>
        <w:spacing w:beforeAutospacing="0" w:after="0" w:afterAutospacing="0" w:line="360" w:lineRule="auto"/>
        <w:jc w:val="both"/>
        <w:rPr>
          <w:rFonts w:hint="eastAsia" w:ascii="仿宋_GB2312" w:hAnsi="仿宋_GB2312" w:eastAsia="仿宋_GB2312" w:cs="仿宋_GB2312"/>
          <w:bCs/>
          <w:iCs/>
          <w:kern w:val="2"/>
          <w:sz w:val="24"/>
          <w:szCs w:val="24"/>
          <w:highlight w:val="none"/>
          <w:lang w:val="en-US" w:eastAsia="zh-CN" w:bidi="ar-SA"/>
        </w:rPr>
      </w:pPr>
      <w:r>
        <w:rPr>
          <w:rFonts w:hint="eastAsia" w:ascii="仿宋_GB2312" w:hAnsi="仿宋_GB2312" w:eastAsia="仿宋_GB2312" w:cs="仿宋_GB2312"/>
          <w:bCs/>
          <w:iCs/>
          <w:kern w:val="2"/>
          <w:sz w:val="24"/>
          <w:szCs w:val="24"/>
          <w:highlight w:val="none"/>
          <w:lang w:val="en-US" w:eastAsia="zh-CN" w:bidi="ar-SA"/>
        </w:rPr>
        <w:t>（四）服务型制造对本市制造业、经济及城市发展的贡献程度。</w:t>
      </w:r>
    </w:p>
    <w:p>
      <w:pPr>
        <w:widowControl w:val="0"/>
        <w:spacing w:beforeAutospacing="0" w:after="0" w:afterAutospacing="0" w:line="360" w:lineRule="auto"/>
        <w:jc w:val="both"/>
        <w:rPr>
          <w:rFonts w:hint="eastAsia" w:ascii="黑体" w:hAnsi="黑体" w:eastAsia="黑体" w:cs="黑体"/>
          <w:bCs/>
          <w:iCs/>
          <w:kern w:val="2"/>
          <w:sz w:val="24"/>
          <w:szCs w:val="24"/>
          <w:highlight w:val="none"/>
          <w:lang w:val="en-US" w:eastAsia="zh-CN" w:bidi="ar-SA"/>
        </w:rPr>
      </w:pPr>
      <w:r>
        <w:rPr>
          <w:rFonts w:hint="eastAsia" w:ascii="黑体" w:hAnsi="黑体" w:eastAsia="黑体" w:cs="黑体"/>
          <w:bCs/>
          <w:iCs/>
          <w:kern w:val="2"/>
          <w:sz w:val="24"/>
          <w:szCs w:val="24"/>
          <w:highlight w:val="none"/>
          <w:lang w:val="en-US" w:eastAsia="zh-CN" w:bidi="ar-SA"/>
        </w:rPr>
        <w:t>三、示范意义</w:t>
      </w:r>
    </w:p>
    <w:p>
      <w:pPr>
        <w:widowControl w:val="0"/>
        <w:spacing w:beforeAutospacing="0" w:after="0" w:afterAutospacing="0" w:line="360" w:lineRule="auto"/>
        <w:jc w:val="both"/>
        <w:rPr>
          <w:rFonts w:hint="eastAsia" w:ascii="仿宋_GB2312" w:hAnsi="仿宋_GB2312" w:eastAsia="仿宋_GB2312" w:cs="仿宋_GB2312"/>
          <w:bCs/>
          <w:iCs/>
          <w:kern w:val="2"/>
          <w:sz w:val="24"/>
          <w:szCs w:val="24"/>
          <w:highlight w:val="none"/>
          <w:lang w:val="en-US" w:eastAsia="zh-CN" w:bidi="ar-SA"/>
        </w:rPr>
      </w:pPr>
      <w:r>
        <w:rPr>
          <w:rFonts w:hint="eastAsia" w:ascii="仿宋_GB2312" w:hAnsi="仿宋_GB2312" w:eastAsia="仿宋_GB2312" w:cs="仿宋_GB2312"/>
          <w:bCs/>
          <w:iCs/>
          <w:kern w:val="2"/>
          <w:sz w:val="24"/>
          <w:szCs w:val="24"/>
          <w:highlight w:val="none"/>
          <w:lang w:val="en-US" w:eastAsia="zh-CN" w:bidi="ar-SA"/>
        </w:rPr>
        <w:t>本市推动服务型制造创新发展工作中取得的成果、经验及示范意义。</w:t>
      </w:r>
    </w:p>
    <w:p>
      <w:pPr>
        <w:spacing w:beforeAutospacing="0" w:line="360" w:lineRule="auto"/>
        <w:ind w:firstLine="480" w:firstLineChars="200"/>
        <w:rPr>
          <w:rFonts w:hint="eastAsia" w:ascii="黑体" w:hAnsi="黑体" w:eastAsia="黑体" w:cs="黑体"/>
          <w:bCs/>
          <w:iCs/>
          <w:sz w:val="24"/>
          <w:szCs w:val="24"/>
          <w:highlight w:val="none"/>
        </w:rPr>
      </w:pPr>
      <w:r>
        <w:rPr>
          <w:rFonts w:hint="eastAsia" w:ascii="黑体" w:hAnsi="黑体" w:eastAsia="黑体" w:cs="黑体"/>
          <w:bCs/>
          <w:iCs/>
          <w:sz w:val="24"/>
          <w:szCs w:val="24"/>
          <w:highlight w:val="none"/>
          <w:lang w:val="en-US" w:eastAsia="zh-CN"/>
        </w:rPr>
        <w:t>四、</w:t>
      </w:r>
      <w:r>
        <w:rPr>
          <w:rFonts w:hint="eastAsia" w:ascii="黑体" w:hAnsi="黑体" w:eastAsia="黑体" w:cs="黑体"/>
          <w:bCs/>
          <w:iCs/>
          <w:sz w:val="24"/>
          <w:szCs w:val="24"/>
          <w:highlight w:val="none"/>
        </w:rPr>
        <w:t>下一步工作安排</w:t>
      </w:r>
    </w:p>
    <w:p>
      <w:pPr>
        <w:spacing w:line="360" w:lineRule="auto"/>
        <w:ind w:firstLine="480" w:firstLineChars="200"/>
        <w:rPr>
          <w:rFonts w:hint="eastAsia" w:ascii="仿宋_GB2312" w:hAnsi="仿宋_GB2312" w:eastAsia="仿宋_GB2312" w:cs="仿宋_GB2312"/>
          <w:bCs/>
          <w:iCs/>
          <w:sz w:val="24"/>
          <w:szCs w:val="24"/>
          <w:highlight w:val="none"/>
        </w:rPr>
      </w:pPr>
      <w:r>
        <w:rPr>
          <w:rFonts w:hint="eastAsia" w:ascii="仿宋_GB2312" w:hAnsi="仿宋_GB2312" w:eastAsia="仿宋_GB2312" w:cs="仿宋_GB2312"/>
          <w:bCs/>
          <w:iCs/>
          <w:sz w:val="24"/>
          <w:szCs w:val="24"/>
          <w:highlight w:val="none"/>
          <w:lang w:val="en-US" w:eastAsia="zh-CN"/>
        </w:rPr>
        <w:t>下一步</w:t>
      </w:r>
      <w:r>
        <w:rPr>
          <w:rFonts w:hint="eastAsia" w:ascii="仿宋_GB2312" w:hAnsi="仿宋_GB2312" w:eastAsia="仿宋_GB2312" w:cs="仿宋_GB2312"/>
          <w:bCs/>
          <w:iCs/>
          <w:sz w:val="24"/>
          <w:szCs w:val="24"/>
          <w:highlight w:val="none"/>
        </w:rPr>
        <w:t>服务型制造发展工作思路</w:t>
      </w:r>
      <w:r>
        <w:rPr>
          <w:rFonts w:hint="eastAsia" w:ascii="仿宋_GB2312" w:hAnsi="仿宋_GB2312" w:eastAsia="仿宋_GB2312" w:cs="仿宋_GB2312"/>
          <w:bCs/>
          <w:iCs/>
          <w:sz w:val="24"/>
          <w:szCs w:val="24"/>
          <w:highlight w:val="none"/>
          <w:lang w:eastAsia="zh-CN"/>
        </w:rPr>
        <w:t>、</w:t>
      </w:r>
      <w:r>
        <w:rPr>
          <w:rFonts w:hint="eastAsia" w:ascii="仿宋_GB2312" w:hAnsi="仿宋_GB2312" w:eastAsia="仿宋_GB2312" w:cs="仿宋_GB2312"/>
          <w:bCs/>
          <w:iCs/>
          <w:sz w:val="24"/>
          <w:szCs w:val="24"/>
          <w:highlight w:val="none"/>
        </w:rPr>
        <w:t>目标</w:t>
      </w:r>
      <w:r>
        <w:rPr>
          <w:rFonts w:hint="eastAsia" w:ascii="仿宋_GB2312" w:hAnsi="仿宋_GB2312" w:eastAsia="仿宋_GB2312" w:cs="仿宋_GB2312"/>
          <w:bCs/>
          <w:iCs/>
          <w:sz w:val="24"/>
          <w:szCs w:val="24"/>
          <w:highlight w:val="none"/>
          <w:lang w:eastAsia="zh-CN"/>
        </w:rPr>
        <w:t>、</w:t>
      </w:r>
      <w:r>
        <w:rPr>
          <w:rFonts w:hint="eastAsia" w:ascii="仿宋_GB2312" w:hAnsi="仿宋_GB2312" w:eastAsia="仿宋_GB2312" w:cs="仿宋_GB2312"/>
          <w:bCs/>
          <w:iCs/>
          <w:sz w:val="24"/>
          <w:szCs w:val="24"/>
          <w:highlight w:val="none"/>
        </w:rPr>
        <w:t>重点方向及举措。</w:t>
      </w:r>
    </w:p>
    <w:p>
      <w:pPr>
        <w:spacing w:line="360" w:lineRule="auto"/>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参考</w:t>
      </w:r>
      <w:r>
        <w:rPr>
          <w:rFonts w:hint="eastAsia" w:ascii="黑体" w:hAnsi="黑体" w:eastAsia="黑体" w:cs="黑体"/>
          <w:sz w:val="32"/>
          <w:szCs w:val="32"/>
        </w:rPr>
        <w:t>附件</w:t>
      </w:r>
    </w:p>
    <w:p>
      <w:pPr>
        <w:spacing w:line="360" w:lineRule="auto"/>
        <w:ind w:firstLine="480" w:firstLineChars="200"/>
        <w:rPr>
          <w:rFonts w:hint="eastAsia" w:ascii="仿宋_GB2312" w:hAnsi="仿宋_GB2312" w:eastAsia="仿宋_GB2312" w:cs="仿宋_GB2312"/>
          <w:bCs/>
          <w:iCs/>
          <w:sz w:val="24"/>
          <w:szCs w:val="24"/>
          <w:lang w:eastAsia="zh-CN"/>
        </w:rPr>
      </w:pPr>
      <w:r>
        <w:rPr>
          <w:rFonts w:hint="eastAsia" w:ascii="仿宋_GB2312" w:hAnsi="仿宋_GB2312" w:eastAsia="仿宋_GB2312" w:cs="仿宋_GB2312"/>
          <w:bCs/>
          <w:iCs/>
          <w:sz w:val="24"/>
          <w:szCs w:val="24"/>
        </w:rPr>
        <w:t>1.申报</w:t>
      </w:r>
      <w:r>
        <w:rPr>
          <w:rFonts w:ascii="仿宋_GB2312" w:hAnsi="仿宋_GB2312" w:eastAsia="仿宋_GB2312" w:cs="仿宋_GB2312"/>
          <w:bCs/>
          <w:iCs/>
          <w:sz w:val="24"/>
          <w:szCs w:val="24"/>
        </w:rPr>
        <w:t>城市</w:t>
      </w:r>
      <w:r>
        <w:rPr>
          <w:rFonts w:hint="eastAsia" w:ascii="仿宋_GB2312" w:hAnsi="仿宋_GB2312" w:eastAsia="仿宋_GB2312" w:cs="仿宋_GB2312"/>
          <w:bCs/>
          <w:iCs/>
          <w:sz w:val="24"/>
          <w:szCs w:val="24"/>
        </w:rPr>
        <w:t>所制定的与服务型制造发展相关的</w:t>
      </w:r>
      <w:r>
        <w:rPr>
          <w:rFonts w:ascii="仿宋_GB2312" w:hAnsi="仿宋_GB2312" w:eastAsia="仿宋_GB2312" w:cs="仿宋_GB2312"/>
          <w:bCs/>
          <w:iCs/>
          <w:sz w:val="24"/>
          <w:szCs w:val="24"/>
        </w:rPr>
        <w:t>政策文件</w:t>
      </w:r>
      <w:r>
        <w:rPr>
          <w:rFonts w:hint="eastAsia" w:ascii="仿宋_GB2312" w:hAnsi="仿宋_GB2312" w:eastAsia="仿宋_GB2312" w:cs="仿宋_GB2312"/>
          <w:bCs/>
          <w:iCs/>
          <w:sz w:val="24"/>
          <w:szCs w:val="24"/>
          <w:lang w:eastAsia="zh-CN"/>
        </w:rPr>
        <w:t>。</w:t>
      </w:r>
    </w:p>
    <w:p>
      <w:pPr>
        <w:spacing w:line="360" w:lineRule="auto"/>
        <w:ind w:firstLine="480" w:firstLineChars="200"/>
        <w:rPr>
          <w:rFonts w:hint="eastAsia" w:ascii="黑体" w:hAnsi="黑体" w:eastAsia="黑体" w:cs="黑体"/>
          <w:bCs/>
          <w:iCs/>
          <w:sz w:val="24"/>
          <w:szCs w:val="24"/>
          <w:highlight w:val="none"/>
          <w:lang w:eastAsia="zh-CN"/>
        </w:rPr>
      </w:pPr>
      <w:r>
        <w:rPr>
          <w:rFonts w:hint="eastAsia" w:ascii="仿宋_GB2312" w:hAnsi="仿宋_GB2312" w:eastAsia="仿宋_GB2312" w:cs="仿宋_GB2312"/>
          <w:bCs/>
          <w:iCs/>
          <w:sz w:val="24"/>
          <w:szCs w:val="24"/>
        </w:rPr>
        <w:t>2.可提供的其他成果材料</w:t>
      </w:r>
      <w:r>
        <w:rPr>
          <w:rFonts w:hint="eastAsia" w:ascii="仿宋_GB2312" w:hAnsi="仿宋_GB2312" w:eastAsia="仿宋_GB2312" w:cs="仿宋_GB2312"/>
          <w:bCs/>
          <w:iCs/>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br w:type="page"/>
      </w:r>
      <w:r>
        <w:rPr>
          <w:rFonts w:hint="eastAsia" w:ascii="黑体" w:hAnsi="黑体" w:eastAsia="黑体" w:cs="黑体"/>
          <w:sz w:val="32"/>
          <w:szCs w:val="32"/>
          <w:highlight w:val="none"/>
        </w:rPr>
        <w:t>服务型制造示范</w:t>
      </w:r>
      <w:r>
        <w:rPr>
          <w:rFonts w:hint="eastAsia" w:ascii="黑体" w:hAnsi="黑体" w:eastAsia="黑体" w:cs="黑体"/>
          <w:sz w:val="32"/>
          <w:szCs w:val="32"/>
          <w:highlight w:val="none"/>
          <w:lang w:val="en-US" w:eastAsia="zh-CN"/>
        </w:rPr>
        <w:t>城市（工业设计特色类）申报表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29"/>
        <w:gridCol w:w="2164"/>
        <w:gridCol w:w="1451"/>
        <w:gridCol w:w="1418"/>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0" w:type="dxa"/>
            <w:gridSpan w:val="3"/>
            <w:noWrap w:val="0"/>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城市名称</w:t>
            </w:r>
          </w:p>
        </w:tc>
        <w:tc>
          <w:tcPr>
            <w:tcW w:w="4222" w:type="dxa"/>
            <w:gridSpan w:val="3"/>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522" w:type="dxa"/>
            <w:gridSpan w:val="6"/>
            <w:noWrap w:val="0"/>
            <w:vAlign w:val="center"/>
          </w:tcPr>
          <w:p>
            <w:pPr>
              <w:keepNext w:val="0"/>
              <w:keepLines w:val="0"/>
              <w:widowControl/>
              <w:suppressLineNumbers w:val="0"/>
              <w:spacing w:line="360" w:lineRule="auto"/>
              <w:jc w:val="left"/>
              <w:textAlignment w:val="center"/>
              <w:rPr>
                <w:rFonts w:hint="eastAsia"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一、工业设计发展环境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300" w:type="dxa"/>
            <w:gridSpan w:val="3"/>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本市推动工业设计发展的政策文件名称</w:t>
            </w:r>
          </w:p>
        </w:tc>
        <w:tc>
          <w:tcPr>
            <w:tcW w:w="4222" w:type="dxa"/>
            <w:gridSpan w:val="3"/>
            <w:noWrap w:val="0"/>
            <w:vAlign w:val="center"/>
          </w:tcPr>
          <w:p>
            <w:pPr>
              <w:widowControl/>
              <w:spacing w:line="360" w:lineRule="auto"/>
              <w:ind w:firstLine="0" w:firstLineChars="0"/>
              <w:textAlignment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300" w:type="dxa"/>
            <w:gridSpan w:val="3"/>
            <w:noWrap w:val="0"/>
            <w:vAlign w:val="center"/>
          </w:tcPr>
          <w:p>
            <w:pPr>
              <w:spacing w:line="360" w:lineRule="auto"/>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有无市级推动工业设计发展的</w:t>
            </w:r>
          </w:p>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工作机制或专项工作小组</w:t>
            </w:r>
          </w:p>
        </w:tc>
        <w:tc>
          <w:tcPr>
            <w:tcW w:w="4222" w:type="dxa"/>
            <w:gridSpan w:val="3"/>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是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00" w:type="dxa"/>
            <w:gridSpan w:val="3"/>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c>
          <w:tcPr>
            <w:tcW w:w="1451" w:type="dxa"/>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2020年</w:t>
            </w:r>
          </w:p>
        </w:tc>
        <w:tc>
          <w:tcPr>
            <w:tcW w:w="1418" w:type="dxa"/>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2021年</w:t>
            </w:r>
          </w:p>
        </w:tc>
        <w:tc>
          <w:tcPr>
            <w:tcW w:w="1353" w:type="dxa"/>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00" w:type="dxa"/>
            <w:gridSpan w:val="3"/>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GDP（亿元）</w:t>
            </w:r>
          </w:p>
        </w:tc>
        <w:tc>
          <w:tcPr>
            <w:tcW w:w="1451" w:type="dxa"/>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c>
          <w:tcPr>
            <w:tcW w:w="1418" w:type="dxa"/>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c>
          <w:tcPr>
            <w:tcW w:w="1353" w:type="dxa"/>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00" w:type="dxa"/>
            <w:gridSpan w:val="3"/>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规模以上工业增加值（亿元）</w:t>
            </w:r>
          </w:p>
        </w:tc>
        <w:tc>
          <w:tcPr>
            <w:tcW w:w="1451" w:type="dxa"/>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c>
          <w:tcPr>
            <w:tcW w:w="1418" w:type="dxa"/>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c>
          <w:tcPr>
            <w:tcW w:w="1353" w:type="dxa"/>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00" w:type="dxa"/>
            <w:gridSpan w:val="3"/>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规模以上工业企业利润率（%）</w:t>
            </w:r>
          </w:p>
        </w:tc>
        <w:tc>
          <w:tcPr>
            <w:tcW w:w="1451" w:type="dxa"/>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c>
          <w:tcPr>
            <w:tcW w:w="1418" w:type="dxa"/>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c>
          <w:tcPr>
            <w:tcW w:w="1353" w:type="dxa"/>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00" w:type="dxa"/>
            <w:gridSpan w:val="3"/>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val="0"/>
                <w:bCs w:val="0"/>
                <w:i w:val="0"/>
                <w:iCs w:val="0"/>
                <w:color w:val="000000"/>
                <w:kern w:val="0"/>
                <w:sz w:val="24"/>
                <w:szCs w:val="24"/>
                <w:highlight w:val="none"/>
                <w:u w:val="none"/>
                <w:lang w:val="en-US" w:eastAsia="zh-CN" w:bidi="ar"/>
              </w:rPr>
              <w:t>生产性服务业增加值（亿元）</w:t>
            </w:r>
          </w:p>
        </w:tc>
        <w:tc>
          <w:tcPr>
            <w:tcW w:w="1451" w:type="dxa"/>
            <w:noWrap w:val="0"/>
            <w:vAlign w:val="center"/>
          </w:tcPr>
          <w:p>
            <w:pPr>
              <w:spacing w:line="360" w:lineRule="auto"/>
              <w:jc w:val="center"/>
              <w:rPr>
                <w:rFonts w:hint="eastAsia" w:ascii="仿宋_GB2312" w:hAnsi="宋体" w:eastAsia="仿宋_GB2312" w:cs="仿宋_GB2312"/>
                <w:b/>
                <w:bCs/>
                <w:i w:val="0"/>
                <w:iCs w:val="0"/>
                <w:color w:val="000000"/>
                <w:sz w:val="24"/>
                <w:szCs w:val="24"/>
                <w:highlight w:val="none"/>
                <w:u w:val="none"/>
              </w:rPr>
            </w:pPr>
          </w:p>
        </w:tc>
        <w:tc>
          <w:tcPr>
            <w:tcW w:w="1418" w:type="dxa"/>
            <w:noWrap w:val="0"/>
            <w:vAlign w:val="center"/>
          </w:tcPr>
          <w:p>
            <w:pPr>
              <w:spacing w:line="360" w:lineRule="auto"/>
              <w:jc w:val="center"/>
              <w:rPr>
                <w:rFonts w:hint="eastAsia" w:ascii="仿宋_GB2312" w:hAnsi="宋体" w:eastAsia="仿宋_GB2312" w:cs="仿宋_GB2312"/>
                <w:b/>
                <w:bCs/>
                <w:i w:val="0"/>
                <w:iCs w:val="0"/>
                <w:color w:val="000000"/>
                <w:sz w:val="24"/>
                <w:szCs w:val="24"/>
                <w:highlight w:val="none"/>
                <w:u w:val="none"/>
              </w:rPr>
            </w:pPr>
          </w:p>
        </w:tc>
        <w:tc>
          <w:tcPr>
            <w:tcW w:w="1353" w:type="dxa"/>
            <w:noWrap w:val="0"/>
            <w:vAlign w:val="center"/>
          </w:tcPr>
          <w:p>
            <w:pPr>
              <w:spacing w:line="360" w:lineRule="auto"/>
              <w:jc w:val="center"/>
              <w:rPr>
                <w:rFonts w:hint="eastAsia" w:ascii="仿宋_GB2312" w:hAnsi="宋体" w:eastAsia="仿宋_GB2312" w:cs="仿宋_GB2312"/>
                <w:b/>
                <w:bCs/>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00" w:type="dxa"/>
            <w:gridSpan w:val="3"/>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工业设计专项资金累计总额（亿元）</w:t>
            </w:r>
          </w:p>
        </w:tc>
        <w:tc>
          <w:tcPr>
            <w:tcW w:w="4222" w:type="dxa"/>
            <w:gridSpan w:val="3"/>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300" w:type="dxa"/>
            <w:gridSpan w:val="3"/>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工业设计工作开展以来，相关政策宣贯活动累计次数（次）</w:t>
            </w:r>
          </w:p>
        </w:tc>
        <w:tc>
          <w:tcPr>
            <w:tcW w:w="4222" w:type="dxa"/>
            <w:gridSpan w:val="3"/>
            <w:noWrap w:val="0"/>
            <w:vAlign w:val="center"/>
          </w:tcPr>
          <w:p>
            <w:pPr>
              <w:spacing w:line="360" w:lineRule="auto"/>
              <w:jc w:val="both"/>
              <w:rPr>
                <w:rFonts w:hint="eastAsia"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522" w:type="dxa"/>
            <w:gridSpan w:val="6"/>
            <w:noWrap w:val="0"/>
            <w:vAlign w:val="center"/>
          </w:tcPr>
          <w:p>
            <w:pPr>
              <w:keepNext w:val="0"/>
              <w:keepLines w:val="0"/>
              <w:widowControl/>
              <w:suppressLineNumbers w:val="0"/>
              <w:spacing w:line="360" w:lineRule="auto"/>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二、工业设计能力建设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00" w:type="dxa"/>
            <w:gridSpan w:val="3"/>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sz w:val="24"/>
                <w:szCs w:val="24"/>
                <w:highlight w:val="none"/>
                <w:u w:val="none"/>
              </w:rPr>
            </w:pPr>
          </w:p>
        </w:tc>
        <w:tc>
          <w:tcPr>
            <w:tcW w:w="1451" w:type="dxa"/>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2020年</w:t>
            </w:r>
          </w:p>
        </w:tc>
        <w:tc>
          <w:tcPr>
            <w:tcW w:w="1418" w:type="dxa"/>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2021年</w:t>
            </w:r>
          </w:p>
        </w:tc>
        <w:tc>
          <w:tcPr>
            <w:tcW w:w="1353" w:type="dxa"/>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00" w:type="dxa"/>
            <w:gridSpan w:val="3"/>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全社会研发投入占GDP比重（%）</w:t>
            </w:r>
          </w:p>
        </w:tc>
        <w:tc>
          <w:tcPr>
            <w:tcW w:w="1451" w:type="dxa"/>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c>
          <w:tcPr>
            <w:tcW w:w="1418" w:type="dxa"/>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c>
          <w:tcPr>
            <w:tcW w:w="1353" w:type="dxa"/>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107" w:type="dxa"/>
            <w:vMerge w:val="restart"/>
            <w:noWrap w:val="0"/>
            <w:vAlign w:val="center"/>
          </w:tcPr>
          <w:p>
            <w:pPr>
              <w:keepNext w:val="0"/>
              <w:keepLines w:val="0"/>
              <w:widowControl/>
              <w:suppressLineNumbers w:val="0"/>
              <w:spacing w:line="360" w:lineRule="auto"/>
              <w:jc w:val="center"/>
              <w:textAlignment w:val="auto"/>
              <w:rPr>
                <w:rFonts w:hint="eastAsia" w:ascii="仿宋_GB2312" w:hAnsi="宋体" w:eastAsia="仿宋_GB2312" w:cs="仿宋_GB2312"/>
                <w:i w:val="0"/>
                <w:iCs w:val="0"/>
                <w:color w:val="000000"/>
                <w:sz w:val="24"/>
                <w:szCs w:val="24"/>
                <w:highlight w:val="none"/>
                <w:u w:val="none"/>
                <w:lang w:val="en-US" w:eastAsia="zh-CN"/>
              </w:rPr>
            </w:pPr>
          </w:p>
          <w:p>
            <w:pPr>
              <w:keepNext w:val="0"/>
              <w:keepLines w:val="0"/>
              <w:widowControl/>
              <w:suppressLineNumbers w:val="0"/>
              <w:spacing w:line="360" w:lineRule="auto"/>
              <w:jc w:val="center"/>
              <w:textAlignment w:val="auto"/>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sz w:val="24"/>
                <w:szCs w:val="24"/>
                <w:highlight w:val="none"/>
                <w:u w:val="none"/>
                <w:lang w:val="en-US" w:eastAsia="zh-CN"/>
              </w:rPr>
              <w:t>专利数量</w:t>
            </w:r>
            <w:r>
              <w:rPr>
                <w:rFonts w:hint="eastAsia" w:ascii="仿宋_GB2312" w:hAnsi="宋体" w:eastAsia="仿宋_GB2312" w:cs="仿宋_GB2312"/>
                <w:i w:val="0"/>
                <w:iCs w:val="0"/>
                <w:color w:val="000000"/>
                <w:kern w:val="0"/>
                <w:sz w:val="24"/>
                <w:szCs w:val="24"/>
                <w:highlight w:val="none"/>
                <w:u w:val="none"/>
                <w:lang w:val="en-US" w:eastAsia="zh-CN" w:bidi="ar"/>
              </w:rPr>
              <w:t>（个）</w:t>
            </w:r>
          </w:p>
          <w:p>
            <w:pPr>
              <w:keepNext w:val="0"/>
              <w:keepLines w:val="0"/>
              <w:widowControl/>
              <w:suppressLineNumbers w:val="0"/>
              <w:spacing w:line="360" w:lineRule="auto"/>
              <w:jc w:val="center"/>
              <w:textAlignment w:val="center"/>
              <w:rPr>
                <w:rFonts w:hint="eastAsia" w:ascii="仿宋_GB2312" w:hAnsi="宋体" w:eastAsia="仿宋_GB2312" w:cs="仿宋_GB2312"/>
                <w:i w:val="0"/>
                <w:iCs w:val="0"/>
                <w:strike/>
                <w:color w:val="000000"/>
                <w:kern w:val="0"/>
                <w:sz w:val="24"/>
                <w:szCs w:val="24"/>
                <w:highlight w:val="none"/>
                <w:u w:val="none"/>
                <w:lang w:val="en-US" w:eastAsia="zh-CN" w:bidi="ar"/>
              </w:rPr>
            </w:pPr>
          </w:p>
        </w:tc>
        <w:tc>
          <w:tcPr>
            <w:tcW w:w="2193" w:type="dxa"/>
            <w:gridSpan w:val="2"/>
            <w:noWrap w:val="0"/>
            <w:vAlign w:val="center"/>
          </w:tcPr>
          <w:p>
            <w:pPr>
              <w:spacing w:line="360" w:lineRule="auto"/>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每百万人发明</w:t>
            </w:r>
          </w:p>
          <w:p>
            <w:pPr>
              <w:spacing w:line="360" w:lineRule="auto"/>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专利授权数</w:t>
            </w:r>
          </w:p>
        </w:tc>
        <w:tc>
          <w:tcPr>
            <w:tcW w:w="1451" w:type="dxa"/>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c>
          <w:tcPr>
            <w:tcW w:w="1418" w:type="dxa"/>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c>
          <w:tcPr>
            <w:tcW w:w="1353" w:type="dxa"/>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107" w:type="dxa"/>
            <w:vMerge w:val="continue"/>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strike/>
                <w:color w:val="000000"/>
                <w:kern w:val="0"/>
                <w:sz w:val="24"/>
                <w:szCs w:val="24"/>
                <w:highlight w:val="none"/>
                <w:u w:val="none"/>
                <w:lang w:val="en-US" w:eastAsia="zh-CN" w:bidi="ar"/>
              </w:rPr>
            </w:pPr>
          </w:p>
        </w:tc>
        <w:tc>
          <w:tcPr>
            <w:tcW w:w="2193" w:type="dxa"/>
            <w:gridSpan w:val="2"/>
            <w:noWrap w:val="0"/>
            <w:vAlign w:val="center"/>
          </w:tcPr>
          <w:p>
            <w:pPr>
              <w:spacing w:line="360" w:lineRule="auto"/>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每百万人外观</w:t>
            </w:r>
          </w:p>
          <w:p>
            <w:pPr>
              <w:spacing w:line="360" w:lineRule="auto"/>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专利授权数</w:t>
            </w:r>
          </w:p>
        </w:tc>
        <w:tc>
          <w:tcPr>
            <w:tcW w:w="1451" w:type="dxa"/>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c>
          <w:tcPr>
            <w:tcW w:w="1418" w:type="dxa"/>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c>
          <w:tcPr>
            <w:tcW w:w="1353" w:type="dxa"/>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107" w:type="dxa"/>
            <w:vMerge w:val="continue"/>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strike/>
                <w:color w:val="000000"/>
                <w:kern w:val="0"/>
                <w:sz w:val="24"/>
                <w:szCs w:val="24"/>
                <w:highlight w:val="none"/>
                <w:u w:val="none"/>
                <w:lang w:val="en-US" w:eastAsia="zh-CN" w:bidi="ar"/>
              </w:rPr>
            </w:pPr>
          </w:p>
        </w:tc>
        <w:tc>
          <w:tcPr>
            <w:tcW w:w="2193" w:type="dxa"/>
            <w:gridSpan w:val="2"/>
            <w:noWrap w:val="0"/>
            <w:vAlign w:val="center"/>
          </w:tcPr>
          <w:p>
            <w:pPr>
              <w:spacing w:line="360" w:lineRule="auto"/>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每百万人实用</w:t>
            </w:r>
          </w:p>
          <w:p>
            <w:pPr>
              <w:spacing w:line="360" w:lineRule="auto"/>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新型授权数</w:t>
            </w:r>
          </w:p>
        </w:tc>
        <w:tc>
          <w:tcPr>
            <w:tcW w:w="1451" w:type="dxa"/>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c>
          <w:tcPr>
            <w:tcW w:w="1418" w:type="dxa"/>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c>
          <w:tcPr>
            <w:tcW w:w="1353" w:type="dxa"/>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22" w:type="dxa"/>
            <w:gridSpan w:val="6"/>
            <w:noWrap w:val="0"/>
            <w:vAlign w:val="center"/>
          </w:tcPr>
          <w:p>
            <w:pPr>
              <w:keepNext w:val="0"/>
              <w:keepLines w:val="0"/>
              <w:widowControl/>
              <w:suppressLineNumbers w:val="0"/>
              <w:spacing w:line="360" w:lineRule="auto"/>
              <w:jc w:val="left"/>
              <w:textAlignment w:val="center"/>
              <w:rPr>
                <w:rFonts w:hint="eastAsia"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三、工业设计发展成效（截至2022年12月31日）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00" w:type="dxa"/>
            <w:gridSpan w:val="3"/>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工业设计产业园区、集群数量（个）</w:t>
            </w:r>
          </w:p>
        </w:tc>
        <w:tc>
          <w:tcPr>
            <w:tcW w:w="4222" w:type="dxa"/>
            <w:gridSpan w:val="3"/>
            <w:noWrap w:val="0"/>
            <w:vAlign w:val="center"/>
          </w:tcPr>
          <w:p>
            <w:pPr>
              <w:spacing w:line="360" w:lineRule="auto"/>
              <w:jc w:val="left"/>
              <w:rPr>
                <w:rFonts w:hint="eastAsia" w:ascii="仿宋_GB2312" w:hAnsi="宋体" w:eastAsia="仿宋_GB2312" w:cs="仿宋_GB2312"/>
                <w:b/>
                <w:bCs/>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00" w:type="dxa"/>
            <w:gridSpan w:val="3"/>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strike w:val="0"/>
                <w:color w:val="000000"/>
                <w:kern w:val="0"/>
                <w:sz w:val="24"/>
                <w:szCs w:val="24"/>
                <w:highlight w:val="none"/>
                <w:u w:val="none"/>
                <w:lang w:val="en-US" w:eastAsia="zh-CN" w:bidi="ar"/>
              </w:rPr>
              <w:t>工业设计公共服务平台数量（个）</w:t>
            </w:r>
          </w:p>
        </w:tc>
        <w:tc>
          <w:tcPr>
            <w:tcW w:w="4222" w:type="dxa"/>
            <w:gridSpan w:val="3"/>
            <w:noWrap w:val="0"/>
            <w:vAlign w:val="center"/>
          </w:tcPr>
          <w:p>
            <w:pPr>
              <w:spacing w:line="360" w:lineRule="auto"/>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136" w:type="dxa"/>
            <w:gridSpan w:val="2"/>
            <w:vMerge w:val="restart"/>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工业设计研究院数量（个）</w:t>
            </w:r>
          </w:p>
        </w:tc>
        <w:tc>
          <w:tcPr>
            <w:tcW w:w="2164" w:type="dxa"/>
            <w:noWrap w:val="0"/>
            <w:vAlign w:val="center"/>
          </w:tcPr>
          <w:p>
            <w:pPr>
              <w:keepNext w:val="0"/>
              <w:keepLines w:val="0"/>
              <w:widowControl/>
              <w:suppressLineNumbers w:val="0"/>
              <w:spacing w:line="360" w:lineRule="auto"/>
              <w:jc w:val="left"/>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国家级</w:t>
            </w:r>
          </w:p>
        </w:tc>
        <w:tc>
          <w:tcPr>
            <w:tcW w:w="4222" w:type="dxa"/>
            <w:gridSpan w:val="3"/>
            <w:noWrap w:val="0"/>
            <w:vAlign w:val="center"/>
          </w:tcPr>
          <w:p>
            <w:pPr>
              <w:spacing w:line="360" w:lineRule="auto"/>
              <w:jc w:val="left"/>
              <w:rPr>
                <w:rFonts w:hint="eastAsia" w:ascii="仿宋_GB2312" w:hAnsi="宋体" w:eastAsia="仿宋_GB2312" w:cs="仿宋_GB2312"/>
                <w:b/>
                <w:bCs/>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36" w:type="dxa"/>
            <w:gridSpan w:val="2"/>
            <w:vMerge w:val="continue"/>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2164" w:type="dxa"/>
            <w:noWrap w:val="0"/>
            <w:vAlign w:val="center"/>
          </w:tcPr>
          <w:p>
            <w:pPr>
              <w:keepNext w:val="0"/>
              <w:keepLines w:val="0"/>
              <w:widowControl/>
              <w:suppressLineNumbers w:val="0"/>
              <w:spacing w:line="360" w:lineRule="auto"/>
              <w:jc w:val="left"/>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省级</w:t>
            </w:r>
          </w:p>
        </w:tc>
        <w:tc>
          <w:tcPr>
            <w:tcW w:w="4222" w:type="dxa"/>
            <w:gridSpan w:val="3"/>
            <w:noWrap w:val="0"/>
            <w:vAlign w:val="center"/>
          </w:tcPr>
          <w:p>
            <w:pPr>
              <w:spacing w:line="360" w:lineRule="auto"/>
              <w:jc w:val="left"/>
              <w:rPr>
                <w:rFonts w:hint="eastAsia" w:ascii="仿宋_GB2312" w:hAnsi="宋体" w:eastAsia="仿宋_GB2312" w:cs="仿宋_GB2312"/>
                <w:b/>
                <w:bCs/>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36" w:type="dxa"/>
            <w:gridSpan w:val="2"/>
            <w:vMerge w:val="restart"/>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国家级工业设计中心数量（个）</w:t>
            </w:r>
          </w:p>
        </w:tc>
        <w:tc>
          <w:tcPr>
            <w:tcW w:w="2164" w:type="dxa"/>
            <w:noWrap w:val="0"/>
            <w:vAlign w:val="center"/>
          </w:tcPr>
          <w:p>
            <w:pPr>
              <w:keepNext w:val="0"/>
              <w:keepLines w:val="0"/>
              <w:widowControl/>
              <w:suppressLineNumbers w:val="0"/>
              <w:spacing w:line="360" w:lineRule="auto"/>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企业工业设计中心</w:t>
            </w:r>
          </w:p>
        </w:tc>
        <w:tc>
          <w:tcPr>
            <w:tcW w:w="4222" w:type="dxa"/>
            <w:gridSpan w:val="3"/>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36" w:type="dxa"/>
            <w:gridSpan w:val="2"/>
            <w:vMerge w:val="continue"/>
            <w:noWrap w:val="0"/>
            <w:vAlign w:val="center"/>
          </w:tcPr>
          <w:p>
            <w:pPr>
              <w:keepNext w:val="0"/>
              <w:keepLines w:val="0"/>
              <w:widowControl/>
              <w:suppressLineNumbers w:val="0"/>
              <w:spacing w:line="360" w:lineRule="auto"/>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2164" w:type="dxa"/>
            <w:noWrap w:val="0"/>
            <w:vAlign w:val="center"/>
          </w:tcPr>
          <w:p>
            <w:pPr>
              <w:keepNext w:val="0"/>
              <w:keepLines w:val="0"/>
              <w:widowControl/>
              <w:suppressLineNumbers w:val="0"/>
              <w:spacing w:line="360" w:lineRule="auto"/>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工业设计企业</w:t>
            </w:r>
          </w:p>
        </w:tc>
        <w:tc>
          <w:tcPr>
            <w:tcW w:w="4222" w:type="dxa"/>
            <w:gridSpan w:val="3"/>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00" w:type="dxa"/>
            <w:gridSpan w:val="3"/>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中国优秀工业设计奖数量（个）</w:t>
            </w:r>
          </w:p>
        </w:tc>
        <w:tc>
          <w:tcPr>
            <w:tcW w:w="4222" w:type="dxa"/>
            <w:gridSpan w:val="3"/>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00" w:type="dxa"/>
            <w:gridSpan w:val="3"/>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国家级专精特新“小巨人”数量（个）</w:t>
            </w:r>
          </w:p>
        </w:tc>
        <w:tc>
          <w:tcPr>
            <w:tcW w:w="4222" w:type="dxa"/>
            <w:gridSpan w:val="3"/>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00" w:type="dxa"/>
            <w:gridSpan w:val="3"/>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国家级制造业单项冠军数量（个）</w:t>
            </w:r>
          </w:p>
        </w:tc>
        <w:tc>
          <w:tcPr>
            <w:tcW w:w="4222" w:type="dxa"/>
            <w:gridSpan w:val="3"/>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00" w:type="dxa"/>
            <w:gridSpan w:val="3"/>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列举国际工业设计交流合作项目名称</w:t>
            </w:r>
          </w:p>
        </w:tc>
        <w:tc>
          <w:tcPr>
            <w:tcW w:w="4222" w:type="dxa"/>
            <w:gridSpan w:val="3"/>
            <w:noWrap w:val="0"/>
            <w:vAlign w:val="center"/>
          </w:tcPr>
          <w:p>
            <w:pPr>
              <w:spacing w:line="360" w:lineRule="auto"/>
              <w:jc w:val="center"/>
              <w:rPr>
                <w:rFonts w:hint="eastAsia"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8522" w:type="dxa"/>
            <w:gridSpan w:val="6"/>
            <w:noWrap w:val="0"/>
            <w:vAlign w:val="center"/>
          </w:tcPr>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填报单位意见及真实性承诺：</w:t>
            </w:r>
          </w:p>
          <w:p>
            <w:pPr>
              <w:spacing w:before="156" w:beforeLines="50"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本申报表所有材料，均真实、完整，如有不实，愿承担相应的责任。</w:t>
            </w:r>
          </w:p>
          <w:p>
            <w:pPr>
              <w:widowControl w:val="0"/>
              <w:spacing w:after="120" w:line="360" w:lineRule="auto"/>
              <w:jc w:val="both"/>
              <w:rPr>
                <w:rFonts w:hint="eastAsia" w:ascii="Calibri" w:hAnsi="Calibri" w:eastAsia="仿宋_GB2312" w:cs="Times New Roman"/>
                <w:kern w:val="2"/>
                <w:sz w:val="32"/>
                <w:szCs w:val="20"/>
                <w:lang w:val="en-US" w:eastAsia="zh-CN" w:bidi="ar-SA"/>
              </w:rPr>
            </w:pPr>
          </w:p>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4"/>
                <w:szCs w:val="24"/>
                <w:highlight w:val="none"/>
              </w:rPr>
              <w:t xml:space="preserve">申报单位（章）                     </w:t>
            </w:r>
          </w:p>
          <w:p>
            <w:pPr>
              <w:spacing w:before="156" w:beforeLines="50" w:line="360" w:lineRule="auto"/>
              <w:rPr>
                <w:rFonts w:hint="eastAsia" w:ascii="仿宋_GB2312" w:hAnsi="宋体" w:eastAsia="仿宋_GB2312" w:cs="仿宋_GB2312"/>
                <w:i w:val="0"/>
                <w:iCs w:val="0"/>
                <w:color w:val="000000"/>
                <w:sz w:val="24"/>
                <w:szCs w:val="24"/>
                <w:highlight w:val="none"/>
                <w:u w:val="none"/>
              </w:rPr>
            </w:pPr>
            <w:r>
              <w:rPr>
                <w:rFonts w:hint="eastAsia" w:ascii="仿宋_GB2312" w:hAnsi="仿宋_GB2312" w:eastAsia="仿宋_GB2312" w:cs="仿宋_GB2312"/>
                <w:sz w:val="24"/>
                <w:szCs w:val="24"/>
                <w:highlight w:val="none"/>
              </w:rPr>
              <w:t xml:space="preserve">               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8522" w:type="dxa"/>
            <w:gridSpan w:val="6"/>
            <w:noWrap w:val="0"/>
            <w:vAlign w:val="center"/>
          </w:tcPr>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省级推荐单位意见：</w:t>
            </w:r>
          </w:p>
          <w:p>
            <w:pPr>
              <w:spacing w:line="360" w:lineRule="auto"/>
              <w:rPr>
                <w:rFonts w:hint="eastAsia" w:ascii="仿宋_GB2312" w:hAnsi="仿宋_GB2312" w:eastAsia="仿宋_GB2312" w:cs="仿宋_GB2312"/>
                <w:sz w:val="24"/>
                <w:szCs w:val="24"/>
                <w:highlight w:val="none"/>
              </w:rPr>
            </w:pPr>
          </w:p>
          <w:p>
            <w:pPr>
              <w:spacing w:after="156" w:afterLines="50"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单    位（章）                        </w:t>
            </w:r>
          </w:p>
          <w:p>
            <w:pPr>
              <w:spacing w:line="360" w:lineRule="auto"/>
              <w:rPr>
                <w:rFonts w:hint="eastAsia" w:ascii="仿宋_GB2312" w:hAnsi="宋体" w:eastAsia="仿宋_GB2312" w:cs="仿宋_GB2312"/>
                <w:i w:val="0"/>
                <w:iCs w:val="0"/>
                <w:color w:val="000000"/>
                <w:sz w:val="24"/>
                <w:szCs w:val="24"/>
                <w:highlight w:val="none"/>
                <w:u w:val="none"/>
              </w:rPr>
            </w:pPr>
            <w:r>
              <w:rPr>
                <w:rFonts w:hint="eastAsia" w:ascii="仿宋_GB2312" w:hAnsi="仿宋_GB2312" w:eastAsia="仿宋_GB2312" w:cs="仿宋_GB2312"/>
                <w:sz w:val="24"/>
                <w:szCs w:val="24"/>
                <w:highlight w:val="none"/>
              </w:rPr>
              <w:t xml:space="preserve">               负责人（签章）             年    月    日</w:t>
            </w:r>
          </w:p>
        </w:tc>
      </w:tr>
    </w:tbl>
    <w:p>
      <w:pPr>
        <w:widowControl w:val="0"/>
        <w:spacing w:after="120"/>
        <w:ind w:left="0" w:leftChars="0" w:firstLine="0" w:firstLineChars="0"/>
        <w:jc w:val="both"/>
        <w:rPr>
          <w:rFonts w:hint="eastAsia" w:ascii="Calibri" w:hAnsi="Calibri" w:eastAsia="仿宋_GB2312" w:cs="Times New Roman"/>
          <w:kern w:val="2"/>
          <w:sz w:val="32"/>
          <w:szCs w:val="20"/>
          <w:lang w:val="en-US" w:eastAsia="zh-CN" w:bidi="ar-SA"/>
        </w:rPr>
      </w:pPr>
    </w:p>
    <w:p>
      <w:pPr>
        <w:widowControl w:val="0"/>
        <w:spacing w:after="120"/>
        <w:ind w:left="0" w:leftChars="0" w:firstLine="0" w:firstLineChars="0"/>
        <w:jc w:val="both"/>
        <w:rPr>
          <w:rFonts w:hint="eastAsia" w:ascii="Calibri" w:hAnsi="Calibri" w:eastAsia="仿宋_GB2312" w:cs="Times New Roman"/>
          <w:kern w:val="2"/>
          <w:sz w:val="32"/>
          <w:szCs w:val="20"/>
          <w:lang w:val="en-US" w:eastAsia="zh-CN" w:bidi="ar-SA"/>
        </w:rPr>
      </w:pPr>
    </w:p>
    <w:p>
      <w:pPr>
        <w:jc w:val="center"/>
        <w:rPr>
          <w:rFonts w:hint="default" w:ascii="Times New Roman" w:hAnsi="Times New Roman" w:eastAsia="方正小标宋_GBK" w:cs="Times New Roman"/>
          <w:b/>
          <w:bCs/>
          <w:sz w:val="32"/>
          <w:szCs w:val="32"/>
          <w:highlight w:val="none"/>
          <w:lang w:eastAsia="zh-CN"/>
        </w:rPr>
      </w:pPr>
      <w:r>
        <w:rPr>
          <w:rFonts w:hint="default" w:ascii="黑体" w:hAnsi="黑体" w:eastAsia="黑体" w:cs="黑体"/>
          <w:sz w:val="32"/>
          <w:szCs w:val="32"/>
          <w:highlight w:val="none"/>
          <w:lang w:val="en-US" w:eastAsia="zh-CN"/>
        </w:rPr>
        <w:br w:type="page"/>
      </w:r>
      <w:r>
        <w:rPr>
          <w:rFonts w:hint="default" w:ascii="Times New Roman" w:hAnsi="Times New Roman" w:eastAsia="方正小标宋_GBK" w:cs="Times New Roman"/>
          <w:b/>
          <w:bCs/>
          <w:sz w:val="32"/>
          <w:szCs w:val="32"/>
          <w:highlight w:val="none"/>
        </w:rPr>
        <w:t>服务型制造示范城市</w:t>
      </w:r>
      <w:r>
        <w:rPr>
          <w:rFonts w:hint="default" w:ascii="Times New Roman" w:hAnsi="Times New Roman" w:eastAsia="方正小标宋_GBK" w:cs="Times New Roman"/>
          <w:b/>
          <w:bCs/>
          <w:sz w:val="32"/>
          <w:szCs w:val="32"/>
          <w:highlight w:val="none"/>
          <w:lang w:eastAsia="zh-CN"/>
        </w:rPr>
        <w:t>（</w:t>
      </w:r>
      <w:r>
        <w:rPr>
          <w:rFonts w:hint="default" w:ascii="Times New Roman" w:hAnsi="Times New Roman" w:eastAsia="方正小标宋_GBK" w:cs="Times New Roman"/>
          <w:b/>
          <w:bCs/>
          <w:sz w:val="32"/>
          <w:szCs w:val="32"/>
          <w:highlight w:val="none"/>
          <w:lang w:val="en-US" w:eastAsia="zh-CN"/>
        </w:rPr>
        <w:t>工业设计特色类</w:t>
      </w:r>
      <w:r>
        <w:rPr>
          <w:rFonts w:hint="default" w:ascii="Times New Roman" w:hAnsi="Times New Roman" w:eastAsia="方正小标宋_GBK" w:cs="Times New Roman"/>
          <w:b/>
          <w:bCs/>
          <w:sz w:val="32"/>
          <w:szCs w:val="32"/>
          <w:highlight w:val="none"/>
          <w:lang w:eastAsia="zh-CN"/>
        </w:rPr>
        <w:t>）相关说明材料</w:t>
      </w:r>
    </w:p>
    <w:p>
      <w:pPr>
        <w:jc w:val="center"/>
        <w:rPr>
          <w:rFonts w:hint="default" w:ascii="Times New Roman" w:hAnsi="Times New Roman" w:eastAsia="方正小标宋_GBK" w:cs="Times New Roman"/>
          <w:b/>
          <w:bCs/>
          <w:sz w:val="32"/>
          <w:szCs w:val="32"/>
          <w:highlight w:val="none"/>
        </w:rPr>
      </w:pPr>
      <w:r>
        <w:rPr>
          <w:rFonts w:hint="default" w:ascii="Times New Roman" w:hAnsi="Times New Roman" w:eastAsia="方正小标宋_GBK" w:cs="Times New Roman"/>
          <w:b/>
          <w:bCs/>
          <w:sz w:val="32"/>
          <w:szCs w:val="32"/>
          <w:highlight w:val="none"/>
          <w:lang w:eastAsia="zh-CN"/>
        </w:rPr>
        <w:t>参考</w:t>
      </w:r>
      <w:r>
        <w:rPr>
          <w:rFonts w:hint="default" w:ascii="Times New Roman" w:hAnsi="Times New Roman" w:eastAsia="方正小标宋_GBK" w:cs="Times New Roman"/>
          <w:b/>
          <w:bCs/>
          <w:sz w:val="32"/>
          <w:szCs w:val="32"/>
          <w:highlight w:val="none"/>
        </w:rPr>
        <w:t>提纲</w:t>
      </w:r>
    </w:p>
    <w:p>
      <w:pPr>
        <w:widowControl/>
        <w:jc w:val="center"/>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（限10000字以内）</w:t>
      </w:r>
    </w:p>
    <w:p>
      <w:pPr>
        <w:spacing w:line="360" w:lineRule="auto"/>
        <w:ind w:firstLine="480" w:firstLineChars="200"/>
        <w:rPr>
          <w:rFonts w:hint="eastAsia" w:ascii="黑体" w:hAnsi="黑体" w:eastAsia="黑体" w:cs="黑体"/>
          <w:iCs/>
          <w:sz w:val="24"/>
          <w:szCs w:val="24"/>
          <w:highlight w:val="none"/>
        </w:rPr>
      </w:pPr>
      <w:r>
        <w:rPr>
          <w:rFonts w:hint="eastAsia" w:ascii="黑体" w:hAnsi="黑体" w:eastAsia="黑体" w:cs="黑体"/>
          <w:iCs/>
          <w:sz w:val="24"/>
          <w:szCs w:val="24"/>
          <w:highlight w:val="none"/>
        </w:rPr>
        <w:t>一、工作举措</w:t>
      </w:r>
    </w:p>
    <w:p>
      <w:pPr>
        <w:spacing w:line="360" w:lineRule="auto"/>
        <w:ind w:firstLine="480" w:firstLineChars="200"/>
        <w:rPr>
          <w:rFonts w:hint="eastAsia" w:ascii="仿宋_GB2312" w:hAnsi="仿宋_GB2312" w:eastAsia="仿宋_GB2312" w:cs="仿宋_GB2312"/>
          <w:bCs/>
          <w:iCs/>
          <w:sz w:val="24"/>
          <w:szCs w:val="24"/>
          <w:highlight w:val="none"/>
        </w:rPr>
      </w:pPr>
      <w:r>
        <w:rPr>
          <w:rFonts w:hint="eastAsia" w:ascii="仿宋_GB2312" w:hAnsi="仿宋_GB2312" w:eastAsia="仿宋_GB2312" w:cs="仿宋_GB2312"/>
          <w:bCs/>
          <w:iCs/>
          <w:sz w:val="24"/>
          <w:szCs w:val="24"/>
          <w:highlight w:val="none"/>
        </w:rPr>
        <w:t>（一）</w:t>
      </w:r>
      <w:r>
        <w:rPr>
          <w:rFonts w:hint="eastAsia" w:ascii="仿宋_GB2312" w:hAnsi="仿宋_GB2312" w:eastAsia="仿宋_GB2312" w:cs="仿宋_GB2312"/>
          <w:bCs/>
          <w:iCs/>
          <w:sz w:val="24"/>
          <w:szCs w:val="24"/>
          <w:highlight w:val="none"/>
          <w:lang w:val="en-US" w:eastAsia="zh-CN"/>
        </w:rPr>
        <w:t>基础情况</w:t>
      </w:r>
      <w:r>
        <w:rPr>
          <w:rFonts w:hint="eastAsia" w:ascii="仿宋_GB2312" w:hAnsi="仿宋_GB2312" w:eastAsia="仿宋_GB2312" w:cs="仿宋_GB2312"/>
          <w:bCs/>
          <w:iCs/>
          <w:sz w:val="24"/>
          <w:szCs w:val="24"/>
          <w:highlight w:val="none"/>
          <w:lang w:eastAsia="zh-CN"/>
        </w:rPr>
        <w:t>：</w:t>
      </w:r>
      <w:r>
        <w:rPr>
          <w:rFonts w:hint="eastAsia" w:ascii="仿宋_GB2312" w:hAnsi="仿宋_GB2312" w:eastAsia="仿宋_GB2312" w:cs="仿宋_GB2312"/>
          <w:bCs/>
          <w:iCs/>
          <w:sz w:val="24"/>
          <w:szCs w:val="24"/>
          <w:highlight w:val="none"/>
          <w:lang w:val="en-US" w:eastAsia="zh-CN"/>
        </w:rPr>
        <w:t>本市</w:t>
      </w:r>
      <w:r>
        <w:rPr>
          <w:rFonts w:hint="default" w:ascii="仿宋_GB2312" w:hAnsi="仿宋_GB2312" w:eastAsia="仿宋_GB2312" w:cs="仿宋_GB2312"/>
          <w:bCs/>
          <w:iCs/>
          <w:sz w:val="24"/>
          <w:szCs w:val="24"/>
          <w:highlight w:val="none"/>
          <w:lang w:val="en-US" w:eastAsia="zh-CN"/>
        </w:rPr>
        <w:t>制造业基础</w:t>
      </w:r>
      <w:r>
        <w:rPr>
          <w:rFonts w:hint="eastAsia" w:ascii="仿宋_GB2312" w:hAnsi="仿宋_GB2312" w:eastAsia="仿宋_GB2312" w:cs="仿宋_GB2312"/>
          <w:bCs/>
          <w:iCs/>
          <w:sz w:val="24"/>
          <w:szCs w:val="24"/>
          <w:highlight w:val="none"/>
          <w:lang w:val="en-US" w:eastAsia="zh-CN"/>
        </w:rPr>
        <w:t>情况介绍</w:t>
      </w:r>
      <w:r>
        <w:rPr>
          <w:rFonts w:hint="eastAsia" w:ascii="仿宋_GB2312" w:hAnsi="仿宋_GB2312" w:eastAsia="仿宋_GB2312" w:cs="仿宋_GB2312"/>
          <w:bCs/>
          <w:iCs/>
          <w:sz w:val="24"/>
          <w:szCs w:val="24"/>
          <w:highlight w:val="none"/>
        </w:rPr>
        <w:t>。</w:t>
      </w:r>
    </w:p>
    <w:p>
      <w:pPr>
        <w:spacing w:line="360" w:lineRule="auto"/>
        <w:ind w:firstLine="480" w:firstLineChars="200"/>
        <w:rPr>
          <w:rFonts w:hint="eastAsia" w:ascii="仿宋_GB2312" w:hAnsi="仿宋_GB2312" w:eastAsia="仿宋_GB2312" w:cs="仿宋_GB2312"/>
          <w:bCs/>
          <w:iCs/>
          <w:sz w:val="24"/>
          <w:szCs w:val="24"/>
          <w:highlight w:val="none"/>
          <w:lang w:val="en-US" w:eastAsia="zh-CN"/>
        </w:rPr>
      </w:pPr>
      <w:r>
        <w:rPr>
          <w:rFonts w:hint="eastAsia" w:ascii="仿宋_GB2312" w:hAnsi="仿宋_GB2312" w:eastAsia="仿宋_GB2312" w:cs="仿宋_GB2312"/>
          <w:bCs/>
          <w:iCs/>
          <w:sz w:val="24"/>
          <w:szCs w:val="24"/>
          <w:highlight w:val="none"/>
          <w:lang w:eastAsia="zh-CN"/>
        </w:rPr>
        <w:t>（</w:t>
      </w:r>
      <w:r>
        <w:rPr>
          <w:rFonts w:hint="eastAsia" w:ascii="仿宋_GB2312" w:hAnsi="仿宋_GB2312" w:eastAsia="仿宋_GB2312" w:cs="仿宋_GB2312"/>
          <w:bCs/>
          <w:iCs/>
          <w:sz w:val="24"/>
          <w:szCs w:val="24"/>
          <w:highlight w:val="none"/>
          <w:lang w:val="en-US" w:eastAsia="zh-CN"/>
        </w:rPr>
        <w:t>二</w:t>
      </w:r>
      <w:r>
        <w:rPr>
          <w:rFonts w:hint="eastAsia" w:ascii="仿宋_GB2312" w:hAnsi="仿宋_GB2312" w:eastAsia="仿宋_GB2312" w:cs="仿宋_GB2312"/>
          <w:bCs/>
          <w:iCs/>
          <w:sz w:val="24"/>
          <w:szCs w:val="24"/>
          <w:highlight w:val="none"/>
          <w:lang w:eastAsia="zh-CN"/>
        </w:rPr>
        <w:t>）</w:t>
      </w:r>
      <w:r>
        <w:rPr>
          <w:rFonts w:hint="eastAsia" w:ascii="仿宋_GB2312" w:hAnsi="仿宋_GB2312" w:eastAsia="仿宋_GB2312" w:cs="仿宋_GB2312"/>
          <w:bCs/>
          <w:iCs/>
          <w:sz w:val="24"/>
          <w:szCs w:val="24"/>
          <w:highlight w:val="none"/>
          <w:lang w:val="en-US" w:eastAsia="zh-CN"/>
        </w:rPr>
        <w:t>工作机制及目标：本市工业设计发展的规划、目标以及</w:t>
      </w:r>
      <w:r>
        <w:rPr>
          <w:rFonts w:hint="eastAsia" w:ascii="仿宋_GB2312" w:hAnsi="仿宋_GB2312" w:eastAsia="仿宋_GB2312" w:cs="仿宋_GB2312"/>
          <w:bCs/>
          <w:iCs/>
          <w:sz w:val="24"/>
          <w:szCs w:val="24"/>
          <w:highlight w:val="none"/>
        </w:rPr>
        <w:t>推动</w:t>
      </w:r>
      <w:r>
        <w:rPr>
          <w:rFonts w:hint="eastAsia" w:ascii="仿宋_GB2312" w:hAnsi="仿宋_GB2312" w:eastAsia="仿宋_GB2312" w:cs="仿宋_GB2312"/>
          <w:bCs/>
          <w:iCs/>
          <w:sz w:val="24"/>
          <w:szCs w:val="24"/>
          <w:highlight w:val="none"/>
          <w:lang w:eastAsia="zh-CN"/>
        </w:rPr>
        <w:t>工业设计发展</w:t>
      </w:r>
      <w:r>
        <w:rPr>
          <w:rFonts w:hint="eastAsia" w:ascii="仿宋_GB2312" w:hAnsi="仿宋_GB2312" w:eastAsia="仿宋_GB2312" w:cs="仿宋_GB2312"/>
          <w:bCs/>
          <w:iCs/>
          <w:sz w:val="24"/>
          <w:szCs w:val="24"/>
          <w:highlight w:val="none"/>
        </w:rPr>
        <w:t>的工作</w:t>
      </w:r>
      <w:r>
        <w:rPr>
          <w:rFonts w:hint="eastAsia" w:ascii="仿宋_GB2312" w:hAnsi="仿宋_GB2312" w:eastAsia="仿宋_GB2312" w:cs="仿宋_GB2312"/>
          <w:bCs/>
          <w:iCs/>
          <w:sz w:val="24"/>
          <w:szCs w:val="24"/>
          <w:highlight w:val="none"/>
          <w:lang w:val="en-US" w:eastAsia="zh-CN"/>
        </w:rPr>
        <w:t>机制。</w:t>
      </w:r>
    </w:p>
    <w:p>
      <w:pPr>
        <w:spacing w:line="360" w:lineRule="auto"/>
        <w:ind w:firstLine="480" w:firstLineChars="200"/>
        <w:rPr>
          <w:rFonts w:hint="eastAsia" w:ascii="仿宋_GB2312" w:hAnsi="仿宋_GB2312" w:eastAsia="仿宋_GB2312" w:cs="仿宋_GB2312"/>
          <w:bCs/>
          <w:iCs/>
          <w:sz w:val="24"/>
          <w:szCs w:val="24"/>
          <w:highlight w:val="none"/>
          <w:lang w:val="en-US" w:eastAsia="zh-CN"/>
        </w:rPr>
      </w:pPr>
      <w:r>
        <w:rPr>
          <w:rFonts w:hint="eastAsia" w:ascii="仿宋_GB2312" w:hAnsi="仿宋_GB2312" w:eastAsia="仿宋_GB2312" w:cs="仿宋_GB2312"/>
          <w:bCs/>
          <w:iCs/>
          <w:sz w:val="24"/>
          <w:szCs w:val="24"/>
          <w:highlight w:val="none"/>
          <w:lang w:val="en-US" w:eastAsia="zh-CN"/>
        </w:rPr>
        <w:t>（三）政策制定及落实：</w:t>
      </w:r>
      <w:r>
        <w:rPr>
          <w:rFonts w:hint="eastAsia" w:ascii="仿宋_GB2312" w:hAnsi="仿宋_GB2312" w:eastAsia="仿宋_GB2312" w:cs="仿宋_GB2312"/>
          <w:bCs/>
          <w:iCs/>
          <w:sz w:val="24"/>
          <w:szCs w:val="24"/>
          <w:highlight w:val="none"/>
        </w:rPr>
        <w:t>本</w:t>
      </w:r>
      <w:r>
        <w:rPr>
          <w:rFonts w:hint="eastAsia" w:ascii="仿宋_GB2312" w:hAnsi="仿宋_GB2312" w:eastAsia="仿宋_GB2312" w:cs="仿宋_GB2312"/>
          <w:bCs/>
          <w:iCs/>
          <w:sz w:val="24"/>
          <w:szCs w:val="24"/>
          <w:highlight w:val="none"/>
          <w:lang w:eastAsia="zh-CN"/>
        </w:rPr>
        <w:t>市</w:t>
      </w:r>
      <w:r>
        <w:rPr>
          <w:rFonts w:hint="eastAsia" w:ascii="仿宋_GB2312" w:hAnsi="仿宋_GB2312" w:eastAsia="仿宋_GB2312" w:cs="仿宋_GB2312"/>
          <w:bCs/>
          <w:iCs/>
          <w:sz w:val="24"/>
          <w:szCs w:val="24"/>
          <w:highlight w:val="none"/>
        </w:rPr>
        <w:t>推动</w:t>
      </w:r>
      <w:r>
        <w:rPr>
          <w:rFonts w:hint="eastAsia" w:ascii="仿宋_GB2312" w:hAnsi="仿宋_GB2312" w:eastAsia="仿宋_GB2312" w:cs="仿宋_GB2312"/>
          <w:bCs/>
          <w:iCs/>
          <w:sz w:val="24"/>
          <w:szCs w:val="24"/>
          <w:highlight w:val="none"/>
          <w:lang w:eastAsia="zh-CN"/>
        </w:rPr>
        <w:t>工业设计</w:t>
      </w:r>
      <w:r>
        <w:rPr>
          <w:rFonts w:hint="eastAsia" w:ascii="仿宋_GB2312" w:hAnsi="仿宋_GB2312" w:eastAsia="仿宋_GB2312" w:cs="仿宋_GB2312"/>
          <w:bCs/>
          <w:iCs/>
          <w:sz w:val="24"/>
          <w:szCs w:val="24"/>
          <w:highlight w:val="none"/>
        </w:rPr>
        <w:t>发展的政策文件</w:t>
      </w:r>
      <w:r>
        <w:rPr>
          <w:rFonts w:hint="eastAsia" w:ascii="仿宋_GB2312" w:hAnsi="仿宋_GB2312" w:eastAsia="仿宋_GB2312" w:cs="仿宋_GB2312"/>
          <w:bCs/>
          <w:iCs/>
          <w:sz w:val="24"/>
          <w:szCs w:val="24"/>
          <w:highlight w:val="none"/>
          <w:lang w:val="en-US" w:eastAsia="zh-CN"/>
        </w:rPr>
        <w:t>名称及主要内容</w:t>
      </w:r>
      <w:r>
        <w:rPr>
          <w:rFonts w:hint="eastAsia" w:ascii="仿宋_GB2312" w:hAnsi="仿宋_GB2312" w:eastAsia="仿宋_GB2312" w:cs="仿宋_GB2312"/>
          <w:bCs/>
          <w:i/>
          <w:iCs w:val="0"/>
          <w:sz w:val="24"/>
          <w:szCs w:val="24"/>
          <w:highlight w:val="none"/>
          <w:lang w:val="en-US" w:eastAsia="zh-CN"/>
        </w:rPr>
        <w:t>，</w:t>
      </w:r>
      <w:r>
        <w:rPr>
          <w:rFonts w:hint="eastAsia" w:ascii="仿宋_GB2312" w:hAnsi="仿宋_GB2312" w:eastAsia="仿宋_GB2312" w:cs="仿宋_GB2312"/>
          <w:bCs/>
          <w:iCs/>
          <w:sz w:val="24"/>
          <w:szCs w:val="24"/>
          <w:highlight w:val="none"/>
          <w:lang w:val="en-US" w:eastAsia="zh-CN"/>
        </w:rPr>
        <w:t>相关政策宣贯和推广情况，主要任务的落实情况等。</w:t>
      </w:r>
    </w:p>
    <w:p>
      <w:pPr>
        <w:spacing w:line="360" w:lineRule="auto"/>
        <w:ind w:firstLine="480" w:firstLineChars="200"/>
        <w:rPr>
          <w:rFonts w:hint="eastAsia" w:ascii="仿宋_GB2312" w:hAnsi="仿宋_GB2312" w:eastAsia="仿宋_GB2312" w:cs="仿宋_GB2312"/>
          <w:bCs/>
          <w:iCs/>
          <w:sz w:val="24"/>
          <w:szCs w:val="24"/>
          <w:highlight w:val="none"/>
          <w:lang w:val="en-US" w:eastAsia="zh-CN"/>
        </w:rPr>
      </w:pPr>
      <w:r>
        <w:rPr>
          <w:rFonts w:hint="eastAsia" w:ascii="仿宋_GB2312" w:hAnsi="仿宋_GB2312" w:eastAsia="仿宋_GB2312" w:cs="仿宋_GB2312"/>
          <w:bCs/>
          <w:iCs/>
          <w:sz w:val="24"/>
          <w:szCs w:val="24"/>
          <w:highlight w:val="none"/>
          <w:lang w:val="en-US" w:eastAsia="zh-CN"/>
        </w:rPr>
        <w:t>（四）资金支持及实施：加强工业设计专项资金支持、金融支持等相关政策的实施方案及落实情况。</w:t>
      </w:r>
    </w:p>
    <w:p>
      <w:pPr>
        <w:spacing w:line="360" w:lineRule="auto"/>
        <w:ind w:firstLine="480" w:firstLineChars="200"/>
        <w:rPr>
          <w:rFonts w:hint="eastAsia" w:ascii="黑体" w:hAnsi="黑体" w:eastAsia="黑体" w:cs="黑体"/>
          <w:bCs/>
          <w:iCs/>
          <w:sz w:val="24"/>
          <w:szCs w:val="24"/>
          <w:highlight w:val="none"/>
        </w:rPr>
      </w:pPr>
      <w:r>
        <w:rPr>
          <w:rFonts w:hint="eastAsia" w:ascii="黑体" w:hAnsi="黑体" w:eastAsia="黑体" w:cs="黑体"/>
          <w:bCs/>
          <w:iCs/>
          <w:sz w:val="24"/>
          <w:szCs w:val="24"/>
          <w:highlight w:val="none"/>
        </w:rPr>
        <w:t>二、取得成效</w:t>
      </w:r>
    </w:p>
    <w:p>
      <w:pPr>
        <w:spacing w:line="360" w:lineRule="auto"/>
        <w:ind w:firstLine="480" w:firstLineChars="200"/>
        <w:rPr>
          <w:rFonts w:ascii="仿宋_GB2312" w:hAnsi="仿宋_GB2312" w:eastAsia="仿宋_GB2312" w:cs="仿宋_GB2312"/>
          <w:bCs/>
          <w:iCs/>
          <w:sz w:val="24"/>
          <w:szCs w:val="24"/>
          <w:highlight w:val="none"/>
        </w:rPr>
      </w:pPr>
      <w:r>
        <w:rPr>
          <w:rFonts w:hint="eastAsia" w:ascii="仿宋_GB2312" w:hAnsi="仿宋_GB2312" w:eastAsia="仿宋_GB2312" w:cs="仿宋_GB2312"/>
          <w:bCs/>
          <w:iCs/>
          <w:sz w:val="24"/>
          <w:szCs w:val="24"/>
          <w:highlight w:val="none"/>
        </w:rPr>
        <w:t>（一</w:t>
      </w:r>
      <w:r>
        <w:rPr>
          <w:rFonts w:hint="eastAsia" w:ascii="仿宋_GB2312" w:hAnsi="仿宋_GB2312" w:eastAsia="仿宋_GB2312" w:cs="仿宋_GB2312"/>
          <w:bCs/>
          <w:iCs/>
          <w:sz w:val="24"/>
          <w:szCs w:val="24"/>
          <w:highlight w:val="none"/>
          <w:lang w:eastAsia="zh-CN"/>
        </w:rPr>
        <w:t>）工业设计产业</w:t>
      </w:r>
      <w:r>
        <w:rPr>
          <w:rFonts w:hint="eastAsia" w:ascii="仿宋_GB2312" w:hAnsi="仿宋_GB2312" w:eastAsia="仿宋_GB2312" w:cs="仿宋_GB2312"/>
          <w:bCs/>
          <w:iCs/>
          <w:sz w:val="24"/>
          <w:szCs w:val="24"/>
          <w:highlight w:val="none"/>
          <w:lang w:val="en-US" w:eastAsia="zh-CN"/>
        </w:rPr>
        <w:t>总体</w:t>
      </w:r>
      <w:r>
        <w:rPr>
          <w:rFonts w:hint="eastAsia" w:ascii="仿宋_GB2312" w:hAnsi="仿宋_GB2312" w:eastAsia="仿宋_GB2312" w:cs="仿宋_GB2312"/>
          <w:bCs/>
          <w:iCs/>
          <w:sz w:val="24"/>
          <w:szCs w:val="24"/>
          <w:highlight w:val="none"/>
          <w:lang w:eastAsia="zh-CN"/>
        </w:rPr>
        <w:t>发展情况。</w:t>
      </w:r>
    </w:p>
    <w:p>
      <w:pPr>
        <w:spacing w:line="360" w:lineRule="auto"/>
        <w:ind w:firstLine="480" w:firstLineChars="200"/>
        <w:rPr>
          <w:rFonts w:hint="eastAsia" w:ascii="仿宋_GB2312" w:hAnsi="仿宋_GB2312" w:eastAsia="仿宋_GB2312" w:cs="仿宋_GB2312"/>
          <w:bCs/>
          <w:iCs/>
          <w:sz w:val="24"/>
          <w:szCs w:val="24"/>
          <w:highlight w:val="none"/>
          <w:lang w:eastAsia="zh-CN"/>
        </w:rPr>
      </w:pPr>
      <w:r>
        <w:rPr>
          <w:rFonts w:hint="eastAsia" w:ascii="仿宋_GB2312" w:hAnsi="仿宋_GB2312" w:eastAsia="仿宋_GB2312" w:cs="仿宋_GB2312"/>
          <w:bCs/>
          <w:iCs/>
          <w:sz w:val="24"/>
          <w:szCs w:val="24"/>
          <w:highlight w:val="none"/>
        </w:rPr>
        <w:t>（</w:t>
      </w:r>
      <w:r>
        <w:rPr>
          <w:rFonts w:hint="eastAsia" w:ascii="仿宋_GB2312" w:hAnsi="仿宋_GB2312" w:eastAsia="仿宋_GB2312" w:cs="仿宋_GB2312"/>
          <w:bCs/>
          <w:iCs/>
          <w:sz w:val="24"/>
          <w:szCs w:val="24"/>
          <w:highlight w:val="none"/>
          <w:lang w:val="en-US" w:eastAsia="zh-CN"/>
        </w:rPr>
        <w:t>二）</w:t>
      </w:r>
      <w:r>
        <w:rPr>
          <w:rFonts w:hint="eastAsia" w:ascii="仿宋_GB2312" w:hAnsi="仿宋_GB2312" w:eastAsia="仿宋_GB2312" w:cs="仿宋_GB2312"/>
          <w:bCs/>
          <w:iCs/>
          <w:sz w:val="24"/>
          <w:szCs w:val="24"/>
          <w:highlight w:val="none"/>
        </w:rPr>
        <w:t>工业设计与制造业融合发展情况</w:t>
      </w:r>
      <w:r>
        <w:rPr>
          <w:rFonts w:hint="eastAsia" w:ascii="仿宋_GB2312" w:hAnsi="仿宋_GB2312" w:eastAsia="仿宋_GB2312" w:cs="仿宋_GB2312"/>
          <w:bCs/>
          <w:iCs/>
          <w:sz w:val="24"/>
          <w:szCs w:val="24"/>
          <w:highlight w:val="none"/>
          <w:lang w:eastAsia="zh-CN"/>
        </w:rPr>
        <w:t>，制造业重点领域工业设计发展成果，</w:t>
      </w:r>
      <w:r>
        <w:rPr>
          <w:rFonts w:hint="eastAsia" w:ascii="仿宋_GB2312" w:hAnsi="仿宋_GB2312" w:eastAsia="仿宋_GB2312" w:cs="仿宋_GB2312"/>
          <w:bCs/>
          <w:iCs/>
          <w:sz w:val="24"/>
          <w:szCs w:val="24"/>
          <w:highlight w:val="none"/>
        </w:rPr>
        <w:t>工业设计</w:t>
      </w:r>
      <w:r>
        <w:rPr>
          <w:rFonts w:hint="eastAsia" w:ascii="仿宋_GB2312" w:hAnsi="仿宋_GB2312" w:eastAsia="仿宋_GB2312" w:cs="仿宋_GB2312"/>
          <w:bCs/>
          <w:iCs/>
          <w:sz w:val="24"/>
          <w:szCs w:val="24"/>
          <w:highlight w:val="none"/>
          <w:lang w:eastAsia="zh-CN"/>
        </w:rPr>
        <w:t>赋能制</w:t>
      </w:r>
      <w:r>
        <w:rPr>
          <w:rFonts w:hint="eastAsia" w:ascii="仿宋_GB2312" w:hAnsi="仿宋_GB2312" w:eastAsia="仿宋_GB2312" w:cs="仿宋_GB2312"/>
          <w:bCs/>
          <w:iCs/>
          <w:sz w:val="24"/>
          <w:szCs w:val="24"/>
          <w:highlight w:val="none"/>
        </w:rPr>
        <w:t>造业</w:t>
      </w:r>
      <w:r>
        <w:rPr>
          <w:rFonts w:hint="eastAsia" w:ascii="仿宋_GB2312" w:hAnsi="仿宋_GB2312" w:eastAsia="仿宋_GB2312" w:cs="仿宋_GB2312"/>
          <w:bCs/>
          <w:iCs/>
          <w:sz w:val="24"/>
          <w:szCs w:val="24"/>
          <w:highlight w:val="none"/>
          <w:lang w:eastAsia="zh-CN"/>
        </w:rPr>
        <w:t>、经济及城市发展</w:t>
      </w:r>
      <w:r>
        <w:rPr>
          <w:rFonts w:hint="eastAsia" w:ascii="仿宋_GB2312" w:hAnsi="仿宋_GB2312" w:eastAsia="仿宋_GB2312" w:cs="仿宋_GB2312"/>
          <w:bCs/>
          <w:iCs/>
          <w:sz w:val="24"/>
          <w:szCs w:val="24"/>
          <w:highlight w:val="none"/>
        </w:rPr>
        <w:t>成效</w:t>
      </w:r>
      <w:r>
        <w:rPr>
          <w:rFonts w:hint="eastAsia" w:ascii="仿宋_GB2312" w:hAnsi="仿宋_GB2312" w:eastAsia="仿宋_GB2312" w:cs="仿宋_GB2312"/>
          <w:bCs/>
          <w:iCs/>
          <w:sz w:val="24"/>
          <w:szCs w:val="24"/>
          <w:highlight w:val="none"/>
          <w:lang w:eastAsia="zh-CN"/>
        </w:rPr>
        <w:t>。</w:t>
      </w:r>
    </w:p>
    <w:p>
      <w:pPr>
        <w:spacing w:line="360" w:lineRule="auto"/>
        <w:ind w:firstLine="480" w:firstLineChars="200"/>
        <w:rPr>
          <w:rFonts w:hint="eastAsia" w:ascii="仿宋_GB2312" w:hAnsi="仿宋_GB2312" w:eastAsia="仿宋_GB2312" w:cs="仿宋_GB2312"/>
          <w:bCs/>
          <w:i/>
          <w:iCs w:val="0"/>
          <w:sz w:val="24"/>
          <w:szCs w:val="24"/>
          <w:highlight w:val="none"/>
          <w:lang w:val="en-US" w:eastAsia="zh-CN"/>
        </w:rPr>
      </w:pPr>
      <w:r>
        <w:rPr>
          <w:rFonts w:hint="eastAsia" w:ascii="仿宋_GB2312" w:hAnsi="仿宋_GB2312" w:eastAsia="仿宋_GB2312" w:cs="仿宋_GB2312"/>
          <w:bCs/>
          <w:iCs/>
          <w:sz w:val="24"/>
          <w:szCs w:val="24"/>
          <w:highlight w:val="none"/>
          <w:lang w:eastAsia="zh-CN"/>
        </w:rPr>
        <w:t>（三）</w:t>
      </w:r>
      <w:r>
        <w:rPr>
          <w:rFonts w:hint="eastAsia" w:ascii="仿宋_GB2312" w:hAnsi="仿宋_GB2312" w:eastAsia="仿宋_GB2312" w:cs="仿宋_GB2312"/>
          <w:bCs/>
          <w:iCs/>
          <w:sz w:val="24"/>
          <w:szCs w:val="24"/>
          <w:highlight w:val="none"/>
        </w:rPr>
        <w:t>工业设计集聚发展情况，建设的工业设计典型园区、集群</w:t>
      </w:r>
      <w:r>
        <w:rPr>
          <w:rFonts w:hint="eastAsia" w:ascii="仿宋_GB2312" w:hAnsi="仿宋_GB2312" w:eastAsia="仿宋_GB2312" w:cs="仿宋_GB2312"/>
          <w:bCs/>
          <w:iCs/>
          <w:sz w:val="24"/>
          <w:szCs w:val="24"/>
          <w:highlight w:val="none"/>
          <w:lang w:eastAsia="zh-CN"/>
        </w:rPr>
        <w:t>及取得成效</w:t>
      </w:r>
      <w:r>
        <w:rPr>
          <w:rFonts w:hint="eastAsia" w:ascii="仿宋_GB2312" w:hAnsi="仿宋_GB2312" w:eastAsia="仿宋_GB2312" w:cs="仿宋_GB2312"/>
          <w:bCs/>
          <w:iCs/>
          <w:sz w:val="24"/>
          <w:szCs w:val="24"/>
          <w:highlight w:val="none"/>
        </w:rPr>
        <w:t>。</w:t>
      </w:r>
    </w:p>
    <w:p>
      <w:pPr>
        <w:widowControl w:val="0"/>
        <w:spacing w:after="0" w:afterAutospacing="0" w:line="360" w:lineRule="auto"/>
        <w:ind w:firstLine="480"/>
        <w:jc w:val="both"/>
        <w:rPr>
          <w:rFonts w:hint="eastAsia" w:ascii="仿宋_GB2312" w:hAnsi="仿宋_GB2312" w:eastAsia="仿宋_GB2312" w:cs="仿宋_GB2312"/>
          <w:bCs/>
          <w:iCs/>
          <w:kern w:val="2"/>
          <w:sz w:val="24"/>
          <w:szCs w:val="24"/>
          <w:highlight w:val="none"/>
          <w:lang w:val="en-US" w:eastAsia="zh-CN" w:bidi="ar-SA"/>
        </w:rPr>
      </w:pPr>
      <w:r>
        <w:rPr>
          <w:rFonts w:hint="eastAsia" w:ascii="仿宋_GB2312" w:hAnsi="仿宋_GB2312" w:eastAsia="仿宋_GB2312" w:cs="仿宋_GB2312"/>
          <w:bCs/>
          <w:iCs/>
          <w:kern w:val="2"/>
          <w:sz w:val="24"/>
          <w:szCs w:val="24"/>
          <w:highlight w:val="none"/>
          <w:lang w:val="en-US" w:eastAsia="zh-CN" w:bidi="ar-SA"/>
        </w:rPr>
        <w:t>（四）城市工业设计生态发展情况：包括工业设计平台的发展情况、工业设计基础及共性技术研究情况、工业设计人才发展情况、鼓励培育引进的国内外工业设计机构数量、推动优秀工业设计成果转化情况等。</w:t>
      </w:r>
    </w:p>
    <w:p>
      <w:pPr>
        <w:widowControl w:val="0"/>
        <w:spacing w:beforeAutospacing="0" w:after="0" w:afterAutospacing="0" w:line="360" w:lineRule="auto"/>
        <w:ind w:firstLine="480"/>
        <w:jc w:val="both"/>
        <w:rPr>
          <w:rFonts w:hint="eastAsia" w:ascii="黑体" w:hAnsi="黑体" w:eastAsia="黑体" w:cs="黑体"/>
          <w:bCs/>
          <w:iCs/>
          <w:kern w:val="2"/>
          <w:sz w:val="24"/>
          <w:szCs w:val="24"/>
          <w:highlight w:val="none"/>
          <w:lang w:val="en-US" w:eastAsia="zh-CN" w:bidi="ar-SA"/>
        </w:rPr>
      </w:pPr>
      <w:r>
        <w:rPr>
          <w:rFonts w:hint="eastAsia" w:ascii="黑体" w:hAnsi="黑体" w:eastAsia="黑体" w:cs="黑体"/>
          <w:bCs/>
          <w:iCs/>
          <w:kern w:val="2"/>
          <w:sz w:val="24"/>
          <w:szCs w:val="24"/>
          <w:highlight w:val="none"/>
          <w:lang w:val="en-US" w:eastAsia="zh-CN" w:bidi="ar-SA"/>
        </w:rPr>
        <w:t>三、示范意义</w:t>
      </w:r>
    </w:p>
    <w:p>
      <w:pPr>
        <w:spacing w:beforeAutospacing="0"/>
        <w:ind w:firstLine="480" w:firstLineChars="200"/>
        <w:rPr>
          <w:rFonts w:hint="eastAsia" w:ascii="仿宋_GB2312" w:hAnsi="仿宋_GB2312" w:eastAsia="仿宋_GB2312" w:cs="仿宋_GB2312"/>
          <w:bCs/>
          <w:iCs/>
          <w:sz w:val="24"/>
          <w:szCs w:val="24"/>
          <w:highlight w:val="none"/>
        </w:rPr>
      </w:pPr>
      <w:r>
        <w:rPr>
          <w:rFonts w:hint="eastAsia" w:ascii="仿宋_GB2312" w:hAnsi="仿宋_GB2312" w:eastAsia="仿宋_GB2312" w:cs="仿宋_GB2312"/>
          <w:bCs/>
          <w:iCs/>
          <w:sz w:val="24"/>
          <w:szCs w:val="24"/>
          <w:highlight w:val="none"/>
          <w:lang w:eastAsia="zh-CN"/>
        </w:rPr>
        <w:t>推动工业设计创新发展工作中取得的具有示范意义的成果和经验。</w:t>
      </w:r>
    </w:p>
    <w:p>
      <w:pPr>
        <w:spacing w:line="360" w:lineRule="auto"/>
        <w:ind w:firstLine="480" w:firstLineChars="200"/>
        <w:rPr>
          <w:rFonts w:hint="eastAsia" w:ascii="黑体" w:hAnsi="黑体" w:eastAsia="黑体" w:cs="黑体"/>
          <w:bCs/>
          <w:iCs/>
          <w:sz w:val="24"/>
          <w:szCs w:val="24"/>
          <w:highlight w:val="none"/>
        </w:rPr>
      </w:pPr>
      <w:r>
        <w:rPr>
          <w:rFonts w:hint="eastAsia" w:ascii="黑体" w:hAnsi="黑体" w:eastAsia="黑体" w:cs="黑体"/>
          <w:bCs/>
          <w:iCs/>
          <w:sz w:val="24"/>
          <w:szCs w:val="24"/>
          <w:highlight w:val="none"/>
          <w:lang w:eastAsia="zh-CN"/>
        </w:rPr>
        <w:t>四</w:t>
      </w:r>
      <w:r>
        <w:rPr>
          <w:rFonts w:hint="eastAsia" w:ascii="黑体" w:hAnsi="黑体" w:eastAsia="黑体" w:cs="黑体"/>
          <w:bCs/>
          <w:iCs/>
          <w:sz w:val="24"/>
          <w:szCs w:val="24"/>
          <w:highlight w:val="none"/>
        </w:rPr>
        <w:t>、下一步工作安排</w:t>
      </w:r>
    </w:p>
    <w:p>
      <w:pPr>
        <w:spacing w:line="360" w:lineRule="auto"/>
        <w:ind w:firstLine="480" w:firstLineChars="200"/>
        <w:rPr>
          <w:rFonts w:hint="eastAsia" w:ascii="仿宋_GB2312" w:hAnsi="仿宋_GB2312" w:eastAsia="仿宋_GB2312" w:cs="仿宋_GB2312"/>
          <w:bCs/>
          <w:iCs/>
          <w:sz w:val="24"/>
          <w:szCs w:val="24"/>
          <w:highlight w:val="none"/>
        </w:rPr>
      </w:pPr>
      <w:r>
        <w:rPr>
          <w:rFonts w:hint="eastAsia" w:ascii="仿宋_GB2312" w:hAnsi="仿宋_GB2312" w:eastAsia="仿宋_GB2312" w:cs="仿宋_GB2312"/>
          <w:bCs/>
          <w:iCs/>
          <w:sz w:val="24"/>
          <w:szCs w:val="24"/>
          <w:highlight w:val="none"/>
        </w:rPr>
        <w:t>下一步发展的工作思路</w:t>
      </w:r>
      <w:r>
        <w:rPr>
          <w:rFonts w:hint="eastAsia" w:ascii="仿宋_GB2312" w:hAnsi="仿宋_GB2312" w:eastAsia="仿宋_GB2312" w:cs="仿宋_GB2312"/>
          <w:bCs/>
          <w:iCs/>
          <w:sz w:val="24"/>
          <w:szCs w:val="24"/>
          <w:highlight w:val="none"/>
          <w:lang w:eastAsia="zh-CN"/>
        </w:rPr>
        <w:t>、</w:t>
      </w:r>
      <w:r>
        <w:rPr>
          <w:rFonts w:hint="eastAsia" w:ascii="仿宋_GB2312" w:hAnsi="仿宋_GB2312" w:eastAsia="仿宋_GB2312" w:cs="仿宋_GB2312"/>
          <w:bCs/>
          <w:iCs/>
          <w:sz w:val="24"/>
          <w:szCs w:val="24"/>
          <w:highlight w:val="none"/>
        </w:rPr>
        <w:t>工作目标</w:t>
      </w:r>
      <w:r>
        <w:rPr>
          <w:rFonts w:hint="eastAsia" w:ascii="仿宋_GB2312" w:hAnsi="仿宋_GB2312" w:eastAsia="仿宋_GB2312" w:cs="仿宋_GB2312"/>
          <w:bCs/>
          <w:iCs/>
          <w:sz w:val="24"/>
          <w:szCs w:val="24"/>
          <w:highlight w:val="none"/>
          <w:lang w:eastAsia="zh-CN"/>
        </w:rPr>
        <w:t>、</w:t>
      </w:r>
      <w:r>
        <w:rPr>
          <w:rFonts w:hint="eastAsia" w:ascii="仿宋_GB2312" w:hAnsi="仿宋_GB2312" w:eastAsia="仿宋_GB2312" w:cs="仿宋_GB2312"/>
          <w:bCs/>
          <w:iCs/>
          <w:sz w:val="24"/>
          <w:szCs w:val="24"/>
          <w:highlight w:val="none"/>
        </w:rPr>
        <w:t>重点方向及举措。</w:t>
      </w:r>
    </w:p>
    <w:p>
      <w:pPr>
        <w:spacing w:line="360" w:lineRule="auto"/>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参考附件</w:t>
      </w:r>
    </w:p>
    <w:p>
      <w:pPr>
        <w:spacing w:line="360" w:lineRule="auto"/>
        <w:ind w:firstLine="480" w:firstLineChars="200"/>
        <w:rPr>
          <w:rFonts w:hint="eastAsia" w:ascii="仿宋_GB2312" w:hAnsi="仿宋_GB2312" w:eastAsia="仿宋_GB2312" w:cs="仿宋_GB2312"/>
          <w:bCs/>
          <w:iCs/>
          <w:sz w:val="24"/>
          <w:szCs w:val="24"/>
          <w:lang w:eastAsia="zh-CN"/>
        </w:rPr>
      </w:pPr>
      <w:r>
        <w:rPr>
          <w:rFonts w:hint="eastAsia" w:ascii="仿宋_GB2312" w:hAnsi="仿宋_GB2312" w:eastAsia="仿宋_GB2312" w:cs="仿宋_GB2312"/>
          <w:bCs/>
          <w:iCs/>
          <w:sz w:val="24"/>
          <w:szCs w:val="24"/>
        </w:rPr>
        <w:t>1.申报</w:t>
      </w:r>
      <w:r>
        <w:rPr>
          <w:rFonts w:ascii="仿宋_GB2312" w:hAnsi="仿宋_GB2312" w:eastAsia="仿宋_GB2312" w:cs="仿宋_GB2312"/>
          <w:bCs/>
          <w:iCs/>
          <w:sz w:val="24"/>
          <w:szCs w:val="24"/>
        </w:rPr>
        <w:t>城市</w:t>
      </w:r>
      <w:r>
        <w:rPr>
          <w:rFonts w:hint="eastAsia" w:ascii="仿宋_GB2312" w:hAnsi="仿宋_GB2312" w:eastAsia="仿宋_GB2312" w:cs="仿宋_GB2312"/>
          <w:bCs/>
          <w:iCs/>
          <w:sz w:val="24"/>
          <w:szCs w:val="24"/>
        </w:rPr>
        <w:t>所制定的与</w:t>
      </w:r>
      <w:r>
        <w:rPr>
          <w:rFonts w:hint="eastAsia" w:ascii="仿宋_GB2312" w:hAnsi="仿宋_GB2312" w:eastAsia="仿宋_GB2312" w:cs="仿宋_GB2312"/>
          <w:bCs/>
          <w:iCs/>
          <w:sz w:val="24"/>
          <w:szCs w:val="24"/>
          <w:lang w:eastAsia="zh-CN"/>
        </w:rPr>
        <w:t>工业设计</w:t>
      </w:r>
      <w:r>
        <w:rPr>
          <w:rFonts w:hint="eastAsia" w:ascii="仿宋_GB2312" w:hAnsi="仿宋_GB2312" w:eastAsia="仿宋_GB2312" w:cs="仿宋_GB2312"/>
          <w:bCs/>
          <w:iCs/>
          <w:sz w:val="24"/>
          <w:szCs w:val="24"/>
        </w:rPr>
        <w:t>发展相关的</w:t>
      </w:r>
      <w:r>
        <w:rPr>
          <w:rFonts w:ascii="仿宋_GB2312" w:hAnsi="仿宋_GB2312" w:eastAsia="仿宋_GB2312" w:cs="仿宋_GB2312"/>
          <w:bCs/>
          <w:iCs/>
          <w:sz w:val="24"/>
          <w:szCs w:val="24"/>
        </w:rPr>
        <w:t>政策文件</w:t>
      </w:r>
      <w:r>
        <w:rPr>
          <w:rFonts w:hint="eastAsia" w:ascii="仿宋_GB2312" w:hAnsi="仿宋_GB2312" w:eastAsia="仿宋_GB2312" w:cs="仿宋_GB2312"/>
          <w:bCs/>
          <w:iCs/>
          <w:sz w:val="24"/>
          <w:szCs w:val="24"/>
          <w:lang w:eastAsia="zh-CN"/>
        </w:rPr>
        <w:t>。</w:t>
      </w:r>
    </w:p>
    <w:p>
      <w:pPr>
        <w:spacing w:line="360" w:lineRule="auto"/>
        <w:ind w:firstLine="480" w:firstLineChars="200"/>
        <w:rPr>
          <w:rFonts w:hint="eastAsia" w:ascii="黑体" w:hAnsi="黑体" w:eastAsia="黑体" w:cs="黑体"/>
          <w:bCs/>
          <w:iCs/>
          <w:sz w:val="24"/>
          <w:szCs w:val="24"/>
          <w:highlight w:val="none"/>
          <w:lang w:eastAsia="zh-CN"/>
        </w:rPr>
      </w:pPr>
      <w:r>
        <w:rPr>
          <w:rFonts w:hint="eastAsia" w:ascii="仿宋_GB2312" w:hAnsi="仿宋_GB2312" w:eastAsia="仿宋_GB2312" w:cs="仿宋_GB2312"/>
          <w:bCs/>
          <w:iCs/>
          <w:sz w:val="24"/>
          <w:szCs w:val="24"/>
        </w:rPr>
        <w:t>2.可提供的其他成果材料</w:t>
      </w:r>
      <w:r>
        <w:rPr>
          <w:rFonts w:hint="eastAsia" w:ascii="仿宋_GB2312" w:hAnsi="仿宋_GB2312" w:eastAsia="仿宋_GB2312" w:cs="仿宋_GB2312"/>
          <w:bCs/>
          <w:iCs/>
          <w:sz w:val="24"/>
          <w:szCs w:val="24"/>
          <w:lang w:eastAsia="zh-CN"/>
        </w:rPr>
        <w:t>。</w:t>
      </w:r>
    </w:p>
    <w:p>
      <w:pPr>
        <w:widowControl w:val="0"/>
        <w:spacing w:before="240" w:beforeLines="0" w:beforeAutospacing="0" w:after="60" w:afterLines="0" w:afterAutospacing="0"/>
        <w:jc w:val="left"/>
        <w:outlineLvl w:val="0"/>
        <w:rPr>
          <w:rFonts w:ascii="Arial" w:hAnsi="Arial" w:eastAsia="仿宋_GB2312" w:cs="Times New Roman"/>
          <w:b/>
          <w:kern w:val="2"/>
          <w:sz w:val="32"/>
          <w:lang w:val="en-US" w:eastAsia="zh-CN" w:bidi="ar-SA"/>
        </w:rPr>
      </w:pPr>
    </w:p>
    <w:p>
      <w:pPr>
        <w:sectPr>
          <w:pgSz w:w="11906" w:h="16838"/>
          <w:pgMar w:top="1417" w:right="1417" w:bottom="1417" w:left="1417" w:header="1020" w:footer="1304" w:gutter="0"/>
          <w:pgNumType w:fmt="decimal"/>
          <w:cols w:space="0" w:num="1"/>
          <w:rtlGutter w:val="0"/>
          <w:docGrid w:type="lines" w:linePitch="312" w:charSpace="0"/>
        </w:sectPr>
      </w:pPr>
    </w:p>
    <w:p>
      <w:pPr>
        <w:spacing w:line="44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660" w:lineRule="exact"/>
        <w:ind w:firstLine="0" w:firstLineChars="0"/>
        <w:jc w:val="center"/>
        <w:rPr>
          <w:rFonts w:hint="default" w:ascii="Times New Roman" w:hAnsi="Times New Roman" w:eastAsia="方正小标宋_GBK" w:cs="Times New Roman"/>
          <w:b/>
          <w:bCs w:val="0"/>
          <w:sz w:val="42"/>
          <w:szCs w:val="42"/>
          <w:lang w:val="en-US" w:eastAsia="zh-CN"/>
        </w:rPr>
      </w:pPr>
      <w:r>
        <w:rPr>
          <w:rFonts w:hint="default" w:ascii="Times New Roman" w:hAnsi="Times New Roman" w:eastAsia="方正小标宋_GBK" w:cs="Times New Roman"/>
          <w:b/>
          <w:bCs w:val="0"/>
          <w:sz w:val="42"/>
          <w:szCs w:val="42"/>
        </w:rPr>
        <w:t>服务型制造示范遴选申报汇总表</w:t>
      </w:r>
    </w:p>
    <w:p>
      <w:pPr>
        <w:spacing w:before="321" w:beforeLines="100" w:line="440" w:lineRule="exact"/>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推荐单位（盖章）：                            填报人：         联系电话：</w:t>
      </w:r>
    </w:p>
    <w:tbl>
      <w:tblPr>
        <w:tblStyle w:val="10"/>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568"/>
        <w:gridCol w:w="3735"/>
        <w:gridCol w:w="1401"/>
        <w:gridCol w:w="1575"/>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74" w:type="dxa"/>
            <w:gridSpan w:val="6"/>
            <w:noWrap w:val="0"/>
            <w:vAlign w:val="center"/>
          </w:tcPr>
          <w:p>
            <w:pPr>
              <w:spacing w:line="420" w:lineRule="exact"/>
              <w:jc w:val="left"/>
              <w:rPr>
                <w:rFonts w:ascii="黑体" w:hAnsi="黑体" w:eastAsia="黑体" w:cs="仿宋_GB2312"/>
                <w:b/>
                <w:sz w:val="28"/>
                <w:szCs w:val="28"/>
              </w:rPr>
            </w:pPr>
            <w:r>
              <w:rPr>
                <w:rFonts w:hint="eastAsia" w:ascii="黑体" w:hAnsi="黑体" w:eastAsia="黑体" w:cs="仿宋_GB2312"/>
                <w:bCs/>
                <w:sz w:val="28"/>
                <w:szCs w:val="28"/>
              </w:rPr>
              <w:t>一</w:t>
            </w:r>
            <w:r>
              <w:rPr>
                <w:rFonts w:ascii="黑体" w:hAnsi="黑体" w:eastAsia="黑体" w:cs="仿宋_GB2312"/>
                <w:bCs/>
                <w:sz w:val="28"/>
                <w:szCs w:val="28"/>
              </w:rPr>
              <w:t>、</w:t>
            </w:r>
            <w:r>
              <w:rPr>
                <w:rFonts w:hint="eastAsia" w:ascii="黑体" w:hAnsi="黑体" w:eastAsia="黑体" w:cs="仿宋_GB2312"/>
                <w:bCs/>
                <w:sz w:val="28"/>
                <w:szCs w:val="28"/>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4568" w:type="dxa"/>
            <w:noWrap w:val="0"/>
            <w:vAlign w:val="center"/>
          </w:tcPr>
          <w:p>
            <w:pPr>
              <w:spacing w:line="4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企业名称</w:t>
            </w:r>
          </w:p>
        </w:tc>
        <w:tc>
          <w:tcPr>
            <w:tcW w:w="3735"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示范</w:t>
            </w:r>
            <w:r>
              <w:rPr>
                <w:rFonts w:ascii="仿宋_GB2312" w:hAnsi="仿宋_GB2312" w:eastAsia="仿宋_GB2312" w:cs="仿宋_GB2312"/>
                <w:bCs/>
                <w:sz w:val="28"/>
                <w:szCs w:val="28"/>
              </w:rPr>
              <w:t>模式</w:t>
            </w:r>
          </w:p>
        </w:tc>
        <w:tc>
          <w:tcPr>
            <w:tcW w:w="1401" w:type="dxa"/>
            <w:noWrap w:val="0"/>
            <w:vAlign w:val="center"/>
          </w:tcPr>
          <w:p>
            <w:pPr>
              <w:spacing w:line="4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联系人</w:t>
            </w:r>
          </w:p>
        </w:tc>
        <w:tc>
          <w:tcPr>
            <w:tcW w:w="1575" w:type="dxa"/>
            <w:noWrap w:val="0"/>
            <w:vAlign w:val="center"/>
          </w:tcPr>
          <w:p>
            <w:pPr>
              <w:spacing w:line="4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tc>
        <w:tc>
          <w:tcPr>
            <w:tcW w:w="2001"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4568" w:type="dxa"/>
            <w:noWrap w:val="0"/>
            <w:vAlign w:val="center"/>
          </w:tcPr>
          <w:p>
            <w:pPr>
              <w:spacing w:line="420" w:lineRule="exact"/>
              <w:rPr>
                <w:rFonts w:ascii="仿宋_GB2312" w:hAnsi="仿宋_GB2312" w:eastAsia="仿宋_GB2312" w:cs="仿宋_GB2312"/>
                <w:bCs/>
                <w:sz w:val="28"/>
                <w:szCs w:val="28"/>
              </w:rPr>
            </w:pPr>
          </w:p>
        </w:tc>
        <w:tc>
          <w:tcPr>
            <w:tcW w:w="3735" w:type="dxa"/>
            <w:noWrap w:val="0"/>
            <w:vAlign w:val="center"/>
          </w:tcPr>
          <w:p>
            <w:pPr>
              <w:spacing w:line="420" w:lineRule="exact"/>
              <w:jc w:val="center"/>
              <w:rPr>
                <w:rFonts w:ascii="仿宋_GB2312" w:hAnsi="仿宋_GB2312" w:eastAsia="仿宋_GB2312" w:cs="仿宋_GB2312"/>
                <w:bCs/>
                <w:sz w:val="28"/>
                <w:szCs w:val="28"/>
              </w:rPr>
            </w:pPr>
          </w:p>
        </w:tc>
        <w:tc>
          <w:tcPr>
            <w:tcW w:w="1401" w:type="dxa"/>
            <w:noWrap w:val="0"/>
            <w:vAlign w:val="center"/>
          </w:tcPr>
          <w:p>
            <w:pPr>
              <w:spacing w:line="420" w:lineRule="exact"/>
              <w:jc w:val="center"/>
              <w:rPr>
                <w:rFonts w:ascii="仿宋_GB2312" w:hAnsi="仿宋_GB2312" w:eastAsia="仿宋_GB2312" w:cs="仿宋_GB2312"/>
                <w:bCs/>
                <w:sz w:val="28"/>
                <w:szCs w:val="28"/>
              </w:rPr>
            </w:pPr>
          </w:p>
        </w:tc>
        <w:tc>
          <w:tcPr>
            <w:tcW w:w="1575" w:type="dxa"/>
            <w:noWrap w:val="0"/>
            <w:vAlign w:val="center"/>
          </w:tcPr>
          <w:p>
            <w:pPr>
              <w:spacing w:line="420" w:lineRule="exact"/>
              <w:jc w:val="center"/>
              <w:rPr>
                <w:rFonts w:ascii="仿宋_GB2312" w:hAnsi="仿宋_GB2312" w:eastAsia="仿宋_GB2312" w:cs="仿宋_GB2312"/>
                <w:bCs/>
                <w:sz w:val="28"/>
                <w:szCs w:val="28"/>
              </w:rPr>
            </w:pPr>
          </w:p>
        </w:tc>
        <w:tc>
          <w:tcPr>
            <w:tcW w:w="2001" w:type="dxa"/>
            <w:noWrap w:val="0"/>
            <w:vAlign w:val="center"/>
          </w:tcPr>
          <w:p>
            <w:pPr>
              <w:spacing w:line="42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4568" w:type="dxa"/>
            <w:noWrap w:val="0"/>
            <w:vAlign w:val="center"/>
          </w:tcPr>
          <w:p>
            <w:pPr>
              <w:spacing w:line="420" w:lineRule="exact"/>
              <w:rPr>
                <w:rFonts w:ascii="仿宋_GB2312" w:hAnsi="仿宋_GB2312" w:eastAsia="仿宋_GB2312" w:cs="仿宋_GB2312"/>
                <w:bCs/>
                <w:sz w:val="28"/>
                <w:szCs w:val="28"/>
              </w:rPr>
            </w:pPr>
          </w:p>
        </w:tc>
        <w:tc>
          <w:tcPr>
            <w:tcW w:w="3735" w:type="dxa"/>
            <w:noWrap w:val="0"/>
            <w:vAlign w:val="center"/>
          </w:tcPr>
          <w:p>
            <w:pPr>
              <w:spacing w:line="420" w:lineRule="exact"/>
              <w:jc w:val="center"/>
              <w:rPr>
                <w:rFonts w:ascii="仿宋_GB2312" w:hAnsi="仿宋_GB2312" w:eastAsia="仿宋_GB2312" w:cs="仿宋_GB2312"/>
                <w:bCs/>
                <w:sz w:val="28"/>
                <w:szCs w:val="28"/>
              </w:rPr>
            </w:pPr>
          </w:p>
        </w:tc>
        <w:tc>
          <w:tcPr>
            <w:tcW w:w="1401" w:type="dxa"/>
            <w:noWrap w:val="0"/>
            <w:vAlign w:val="center"/>
          </w:tcPr>
          <w:p>
            <w:pPr>
              <w:spacing w:line="420" w:lineRule="exact"/>
              <w:jc w:val="center"/>
              <w:rPr>
                <w:rFonts w:ascii="仿宋_GB2312" w:hAnsi="仿宋_GB2312" w:eastAsia="仿宋_GB2312" w:cs="仿宋_GB2312"/>
                <w:bCs/>
                <w:sz w:val="28"/>
                <w:szCs w:val="28"/>
              </w:rPr>
            </w:pPr>
          </w:p>
        </w:tc>
        <w:tc>
          <w:tcPr>
            <w:tcW w:w="1575" w:type="dxa"/>
            <w:noWrap w:val="0"/>
            <w:vAlign w:val="center"/>
          </w:tcPr>
          <w:p>
            <w:pPr>
              <w:spacing w:line="420" w:lineRule="exact"/>
              <w:jc w:val="center"/>
              <w:rPr>
                <w:rFonts w:ascii="仿宋_GB2312" w:hAnsi="仿宋_GB2312" w:eastAsia="仿宋_GB2312" w:cs="仿宋_GB2312"/>
                <w:bCs/>
                <w:sz w:val="28"/>
                <w:szCs w:val="28"/>
              </w:rPr>
            </w:pPr>
          </w:p>
        </w:tc>
        <w:tc>
          <w:tcPr>
            <w:tcW w:w="2001" w:type="dxa"/>
            <w:noWrap w:val="0"/>
            <w:vAlign w:val="center"/>
          </w:tcPr>
          <w:p>
            <w:pPr>
              <w:spacing w:line="42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4568" w:type="dxa"/>
            <w:noWrap w:val="0"/>
            <w:vAlign w:val="center"/>
          </w:tcPr>
          <w:p>
            <w:pPr>
              <w:spacing w:line="420" w:lineRule="exact"/>
              <w:rPr>
                <w:rFonts w:ascii="仿宋_GB2312" w:hAnsi="仿宋_GB2312" w:eastAsia="仿宋_GB2312" w:cs="仿宋_GB2312"/>
                <w:bCs/>
                <w:sz w:val="28"/>
                <w:szCs w:val="28"/>
              </w:rPr>
            </w:pPr>
          </w:p>
        </w:tc>
        <w:tc>
          <w:tcPr>
            <w:tcW w:w="3735" w:type="dxa"/>
            <w:noWrap w:val="0"/>
            <w:vAlign w:val="center"/>
          </w:tcPr>
          <w:p>
            <w:pPr>
              <w:spacing w:line="420" w:lineRule="exact"/>
              <w:jc w:val="center"/>
              <w:rPr>
                <w:rFonts w:ascii="仿宋_GB2312" w:hAnsi="仿宋_GB2312" w:eastAsia="仿宋_GB2312" w:cs="仿宋_GB2312"/>
                <w:bCs/>
                <w:sz w:val="28"/>
                <w:szCs w:val="28"/>
              </w:rPr>
            </w:pPr>
          </w:p>
        </w:tc>
        <w:tc>
          <w:tcPr>
            <w:tcW w:w="1401" w:type="dxa"/>
            <w:noWrap w:val="0"/>
            <w:vAlign w:val="center"/>
          </w:tcPr>
          <w:p>
            <w:pPr>
              <w:spacing w:line="420" w:lineRule="exact"/>
              <w:jc w:val="center"/>
              <w:rPr>
                <w:rFonts w:ascii="仿宋_GB2312" w:hAnsi="仿宋_GB2312" w:eastAsia="仿宋_GB2312" w:cs="仿宋_GB2312"/>
                <w:bCs/>
                <w:sz w:val="28"/>
                <w:szCs w:val="28"/>
              </w:rPr>
            </w:pPr>
          </w:p>
        </w:tc>
        <w:tc>
          <w:tcPr>
            <w:tcW w:w="1575" w:type="dxa"/>
            <w:noWrap w:val="0"/>
            <w:vAlign w:val="center"/>
          </w:tcPr>
          <w:p>
            <w:pPr>
              <w:spacing w:line="420" w:lineRule="exact"/>
              <w:jc w:val="center"/>
              <w:rPr>
                <w:rFonts w:ascii="仿宋_GB2312" w:hAnsi="仿宋_GB2312" w:eastAsia="仿宋_GB2312" w:cs="仿宋_GB2312"/>
                <w:bCs/>
                <w:sz w:val="28"/>
                <w:szCs w:val="28"/>
              </w:rPr>
            </w:pPr>
          </w:p>
        </w:tc>
        <w:tc>
          <w:tcPr>
            <w:tcW w:w="2001" w:type="dxa"/>
            <w:noWrap w:val="0"/>
            <w:vAlign w:val="center"/>
          </w:tcPr>
          <w:p>
            <w:pPr>
              <w:spacing w:line="42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74" w:type="dxa"/>
            <w:gridSpan w:val="6"/>
            <w:noWrap w:val="0"/>
            <w:vAlign w:val="center"/>
          </w:tcPr>
          <w:p>
            <w:pPr>
              <w:spacing w:line="420" w:lineRule="exact"/>
              <w:jc w:val="left"/>
              <w:rPr>
                <w:rFonts w:hint="eastAsia" w:ascii="仿宋_GB2312" w:hAnsi="仿宋_GB2312" w:eastAsia="黑体" w:cs="仿宋_GB2312"/>
                <w:sz w:val="28"/>
                <w:szCs w:val="28"/>
                <w:lang w:eastAsia="zh-CN"/>
              </w:rPr>
            </w:pPr>
            <w:r>
              <w:rPr>
                <w:rFonts w:hint="eastAsia" w:ascii="黑体" w:hAnsi="黑体" w:eastAsia="黑体" w:cs="仿宋_GB2312"/>
                <w:bCs/>
                <w:sz w:val="28"/>
                <w:szCs w:val="28"/>
              </w:rPr>
              <w:t>二</w:t>
            </w:r>
            <w:r>
              <w:rPr>
                <w:rFonts w:ascii="黑体" w:hAnsi="黑体" w:eastAsia="黑体" w:cs="仿宋_GB2312"/>
                <w:bCs/>
                <w:sz w:val="28"/>
                <w:szCs w:val="28"/>
              </w:rPr>
              <w:t>、</w:t>
            </w:r>
            <w:r>
              <w:rPr>
                <w:rFonts w:hint="eastAsia" w:ascii="黑体" w:hAnsi="黑体" w:eastAsia="黑体" w:cs="仿宋_GB2312"/>
                <w:bCs/>
                <w:sz w:val="28"/>
                <w:szCs w:val="28"/>
              </w:rPr>
              <w:t>示范平台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4568"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平台名称</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共享制造</w:t>
            </w:r>
            <w:r>
              <w:rPr>
                <w:rFonts w:hint="eastAsia" w:ascii="仿宋_GB2312" w:hAnsi="仿宋_GB2312" w:eastAsia="仿宋_GB2312" w:cs="仿宋_GB2312"/>
                <w:bCs/>
                <w:sz w:val="28"/>
                <w:szCs w:val="28"/>
                <w:lang w:eastAsia="zh-CN"/>
              </w:rPr>
              <w:t>类）</w:t>
            </w:r>
          </w:p>
        </w:tc>
        <w:tc>
          <w:tcPr>
            <w:tcW w:w="3735" w:type="dxa"/>
            <w:noWrap w:val="0"/>
            <w:vAlign w:val="center"/>
          </w:tcPr>
          <w:p>
            <w:pPr>
              <w:spacing w:line="420" w:lineRule="exact"/>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申报主体</w:t>
            </w:r>
          </w:p>
        </w:tc>
        <w:tc>
          <w:tcPr>
            <w:tcW w:w="1401"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联系人</w:t>
            </w:r>
          </w:p>
        </w:tc>
        <w:tc>
          <w:tcPr>
            <w:tcW w:w="1575"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tc>
        <w:tc>
          <w:tcPr>
            <w:tcW w:w="2001"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4568" w:type="dxa"/>
            <w:noWrap w:val="0"/>
            <w:vAlign w:val="center"/>
          </w:tcPr>
          <w:p>
            <w:pPr>
              <w:spacing w:line="420" w:lineRule="exact"/>
              <w:jc w:val="center"/>
              <w:rPr>
                <w:rFonts w:hint="eastAsia" w:ascii="仿宋_GB2312" w:hAnsi="仿宋_GB2312" w:eastAsia="仿宋_GB2312" w:cs="仿宋_GB2312"/>
                <w:bCs/>
                <w:sz w:val="28"/>
                <w:szCs w:val="28"/>
              </w:rPr>
            </w:pPr>
          </w:p>
        </w:tc>
        <w:tc>
          <w:tcPr>
            <w:tcW w:w="3735" w:type="dxa"/>
            <w:noWrap w:val="0"/>
            <w:vAlign w:val="center"/>
          </w:tcPr>
          <w:p>
            <w:pPr>
              <w:spacing w:line="420" w:lineRule="exact"/>
              <w:jc w:val="center"/>
              <w:rPr>
                <w:rFonts w:hint="eastAsia" w:ascii="仿宋_GB2312" w:hAnsi="仿宋_GB2312" w:eastAsia="仿宋_GB2312" w:cs="仿宋_GB2312"/>
                <w:bCs/>
                <w:sz w:val="28"/>
                <w:szCs w:val="28"/>
              </w:rPr>
            </w:pPr>
          </w:p>
        </w:tc>
        <w:tc>
          <w:tcPr>
            <w:tcW w:w="1401" w:type="dxa"/>
            <w:noWrap w:val="0"/>
            <w:vAlign w:val="center"/>
          </w:tcPr>
          <w:p>
            <w:pPr>
              <w:spacing w:line="420" w:lineRule="exact"/>
              <w:jc w:val="center"/>
              <w:rPr>
                <w:rFonts w:hint="eastAsia" w:ascii="仿宋_GB2312" w:hAnsi="仿宋_GB2312" w:eastAsia="仿宋_GB2312" w:cs="仿宋_GB2312"/>
                <w:bCs/>
                <w:sz w:val="28"/>
                <w:szCs w:val="28"/>
              </w:rPr>
            </w:pPr>
          </w:p>
        </w:tc>
        <w:tc>
          <w:tcPr>
            <w:tcW w:w="1575" w:type="dxa"/>
            <w:noWrap w:val="0"/>
            <w:vAlign w:val="center"/>
          </w:tcPr>
          <w:p>
            <w:pPr>
              <w:spacing w:line="420" w:lineRule="exact"/>
              <w:jc w:val="center"/>
              <w:rPr>
                <w:rFonts w:hint="eastAsia" w:ascii="仿宋_GB2312" w:hAnsi="仿宋_GB2312" w:eastAsia="仿宋_GB2312" w:cs="仿宋_GB2312"/>
                <w:bCs/>
                <w:sz w:val="28"/>
                <w:szCs w:val="28"/>
              </w:rPr>
            </w:pPr>
          </w:p>
        </w:tc>
        <w:tc>
          <w:tcPr>
            <w:tcW w:w="2001" w:type="dxa"/>
            <w:noWrap w:val="0"/>
            <w:vAlign w:val="center"/>
          </w:tcPr>
          <w:p>
            <w:pPr>
              <w:spacing w:line="420" w:lineRule="exact"/>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4568"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平台名称（</w:t>
            </w:r>
            <w:r>
              <w:rPr>
                <w:rFonts w:hint="eastAsia" w:ascii="仿宋_GB2312" w:hAnsi="仿宋_GB2312" w:eastAsia="仿宋_GB2312" w:cs="仿宋_GB2312"/>
                <w:bCs/>
                <w:sz w:val="28"/>
                <w:szCs w:val="28"/>
                <w:lang w:eastAsia="zh-CN"/>
              </w:rPr>
              <w:t>其他类</w:t>
            </w:r>
            <w:r>
              <w:rPr>
                <w:rFonts w:hint="eastAsia" w:ascii="仿宋_GB2312" w:hAnsi="仿宋_GB2312" w:eastAsia="仿宋_GB2312" w:cs="仿宋_GB2312"/>
                <w:bCs/>
                <w:sz w:val="28"/>
                <w:szCs w:val="28"/>
              </w:rPr>
              <w:t>）</w:t>
            </w:r>
          </w:p>
        </w:tc>
        <w:tc>
          <w:tcPr>
            <w:tcW w:w="3735" w:type="dxa"/>
            <w:noWrap w:val="0"/>
            <w:vAlign w:val="center"/>
          </w:tcPr>
          <w:p>
            <w:pPr>
              <w:spacing w:line="420" w:lineRule="exact"/>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申报主体</w:t>
            </w:r>
          </w:p>
        </w:tc>
        <w:tc>
          <w:tcPr>
            <w:tcW w:w="1401"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联系人</w:t>
            </w:r>
          </w:p>
        </w:tc>
        <w:tc>
          <w:tcPr>
            <w:tcW w:w="1575"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tc>
        <w:tc>
          <w:tcPr>
            <w:tcW w:w="2001"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4568" w:type="dxa"/>
            <w:noWrap w:val="0"/>
            <w:vAlign w:val="center"/>
          </w:tcPr>
          <w:p>
            <w:pPr>
              <w:spacing w:line="420" w:lineRule="exact"/>
              <w:jc w:val="center"/>
              <w:rPr>
                <w:rFonts w:hint="eastAsia" w:ascii="仿宋_GB2312" w:hAnsi="仿宋_GB2312" w:eastAsia="仿宋_GB2312" w:cs="仿宋_GB2312"/>
                <w:bCs/>
                <w:sz w:val="28"/>
                <w:szCs w:val="28"/>
              </w:rPr>
            </w:pPr>
          </w:p>
        </w:tc>
        <w:tc>
          <w:tcPr>
            <w:tcW w:w="3735" w:type="dxa"/>
            <w:noWrap w:val="0"/>
            <w:vAlign w:val="center"/>
          </w:tcPr>
          <w:p>
            <w:pPr>
              <w:spacing w:line="420" w:lineRule="exact"/>
              <w:jc w:val="center"/>
              <w:rPr>
                <w:rFonts w:hint="eastAsia" w:ascii="仿宋_GB2312" w:hAnsi="仿宋_GB2312" w:eastAsia="仿宋_GB2312" w:cs="仿宋_GB2312"/>
                <w:bCs/>
                <w:sz w:val="28"/>
                <w:szCs w:val="28"/>
              </w:rPr>
            </w:pPr>
          </w:p>
        </w:tc>
        <w:tc>
          <w:tcPr>
            <w:tcW w:w="1401" w:type="dxa"/>
            <w:noWrap w:val="0"/>
            <w:vAlign w:val="center"/>
          </w:tcPr>
          <w:p>
            <w:pPr>
              <w:spacing w:line="420" w:lineRule="exact"/>
              <w:jc w:val="center"/>
              <w:rPr>
                <w:rFonts w:hint="eastAsia" w:ascii="仿宋_GB2312" w:hAnsi="仿宋_GB2312" w:eastAsia="仿宋_GB2312" w:cs="仿宋_GB2312"/>
                <w:bCs/>
                <w:sz w:val="28"/>
                <w:szCs w:val="28"/>
              </w:rPr>
            </w:pPr>
          </w:p>
        </w:tc>
        <w:tc>
          <w:tcPr>
            <w:tcW w:w="1575" w:type="dxa"/>
            <w:noWrap w:val="0"/>
            <w:vAlign w:val="center"/>
          </w:tcPr>
          <w:p>
            <w:pPr>
              <w:spacing w:line="420" w:lineRule="exact"/>
              <w:jc w:val="center"/>
              <w:rPr>
                <w:rFonts w:hint="eastAsia" w:ascii="仿宋_GB2312" w:hAnsi="仿宋_GB2312" w:eastAsia="仿宋_GB2312" w:cs="仿宋_GB2312"/>
                <w:bCs/>
                <w:sz w:val="28"/>
                <w:szCs w:val="28"/>
              </w:rPr>
            </w:pPr>
          </w:p>
        </w:tc>
        <w:tc>
          <w:tcPr>
            <w:tcW w:w="2001" w:type="dxa"/>
            <w:noWrap w:val="0"/>
            <w:vAlign w:val="center"/>
          </w:tcPr>
          <w:p>
            <w:pPr>
              <w:spacing w:line="420" w:lineRule="exact"/>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4568" w:type="dxa"/>
            <w:noWrap w:val="0"/>
            <w:vAlign w:val="center"/>
          </w:tcPr>
          <w:p>
            <w:pPr>
              <w:spacing w:line="420" w:lineRule="exact"/>
              <w:jc w:val="center"/>
              <w:rPr>
                <w:rFonts w:hint="eastAsia" w:ascii="仿宋_GB2312" w:hAnsi="仿宋_GB2312" w:eastAsia="仿宋_GB2312" w:cs="仿宋_GB2312"/>
                <w:bCs/>
                <w:sz w:val="28"/>
                <w:szCs w:val="28"/>
              </w:rPr>
            </w:pPr>
          </w:p>
        </w:tc>
        <w:tc>
          <w:tcPr>
            <w:tcW w:w="3735" w:type="dxa"/>
            <w:noWrap w:val="0"/>
            <w:vAlign w:val="center"/>
          </w:tcPr>
          <w:p>
            <w:pPr>
              <w:spacing w:line="420" w:lineRule="exact"/>
              <w:jc w:val="center"/>
              <w:rPr>
                <w:rFonts w:hint="eastAsia" w:ascii="仿宋_GB2312" w:hAnsi="仿宋_GB2312" w:eastAsia="仿宋_GB2312" w:cs="仿宋_GB2312"/>
                <w:bCs/>
                <w:sz w:val="28"/>
                <w:szCs w:val="28"/>
              </w:rPr>
            </w:pPr>
          </w:p>
        </w:tc>
        <w:tc>
          <w:tcPr>
            <w:tcW w:w="1401" w:type="dxa"/>
            <w:noWrap w:val="0"/>
            <w:vAlign w:val="center"/>
          </w:tcPr>
          <w:p>
            <w:pPr>
              <w:spacing w:line="420" w:lineRule="exact"/>
              <w:jc w:val="center"/>
              <w:rPr>
                <w:rFonts w:hint="eastAsia" w:ascii="仿宋_GB2312" w:hAnsi="仿宋_GB2312" w:eastAsia="仿宋_GB2312" w:cs="仿宋_GB2312"/>
                <w:bCs/>
                <w:sz w:val="28"/>
                <w:szCs w:val="28"/>
              </w:rPr>
            </w:pPr>
          </w:p>
        </w:tc>
        <w:tc>
          <w:tcPr>
            <w:tcW w:w="1575" w:type="dxa"/>
            <w:noWrap w:val="0"/>
            <w:vAlign w:val="center"/>
          </w:tcPr>
          <w:p>
            <w:pPr>
              <w:spacing w:line="420" w:lineRule="exact"/>
              <w:jc w:val="center"/>
              <w:rPr>
                <w:rFonts w:hint="eastAsia" w:ascii="仿宋_GB2312" w:hAnsi="仿宋_GB2312" w:eastAsia="仿宋_GB2312" w:cs="仿宋_GB2312"/>
                <w:bCs/>
                <w:sz w:val="28"/>
                <w:szCs w:val="28"/>
              </w:rPr>
            </w:pPr>
          </w:p>
        </w:tc>
        <w:tc>
          <w:tcPr>
            <w:tcW w:w="2001" w:type="dxa"/>
            <w:noWrap w:val="0"/>
            <w:vAlign w:val="center"/>
          </w:tcPr>
          <w:p>
            <w:pPr>
              <w:spacing w:line="420" w:lineRule="exact"/>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74" w:type="dxa"/>
            <w:gridSpan w:val="6"/>
            <w:noWrap w:val="0"/>
            <w:vAlign w:val="center"/>
          </w:tcPr>
          <w:p>
            <w:pPr>
              <w:spacing w:line="420" w:lineRule="exact"/>
              <w:jc w:val="left"/>
              <w:rPr>
                <w:rFonts w:hint="eastAsia" w:ascii="仿宋_GB2312" w:hAnsi="仿宋_GB2312" w:eastAsia="黑体" w:cs="仿宋_GB2312"/>
                <w:bCs/>
                <w:sz w:val="28"/>
                <w:szCs w:val="28"/>
                <w:lang w:eastAsia="zh-CN"/>
              </w:rPr>
            </w:pPr>
            <w:r>
              <w:rPr>
                <w:rFonts w:hint="eastAsia" w:ascii="黑体" w:hAnsi="黑体" w:eastAsia="黑体" w:cs="仿宋_GB2312"/>
                <w:bCs/>
                <w:sz w:val="28"/>
                <w:szCs w:val="28"/>
                <w:lang w:val="en-US" w:eastAsia="zh-CN"/>
              </w:rPr>
              <w:t>三</w:t>
            </w:r>
            <w:r>
              <w:rPr>
                <w:rFonts w:hint="eastAsia" w:ascii="黑体" w:hAnsi="黑体" w:eastAsia="黑体" w:cs="仿宋_GB2312"/>
                <w:bCs/>
                <w:sz w:val="28"/>
                <w:szCs w:val="28"/>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8303" w:type="dxa"/>
            <w:gridSpan w:val="2"/>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城市名称</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综合</w:t>
            </w:r>
            <w:r>
              <w:rPr>
                <w:rFonts w:hint="eastAsia" w:ascii="仿宋_GB2312" w:hAnsi="仿宋_GB2312" w:eastAsia="仿宋_GB2312" w:cs="仿宋_GB2312"/>
                <w:bCs/>
                <w:sz w:val="28"/>
                <w:szCs w:val="28"/>
                <w:lang w:eastAsia="zh-CN"/>
              </w:rPr>
              <w:t>类）</w:t>
            </w:r>
          </w:p>
          <w:p>
            <w:pPr>
              <w:spacing w:line="420" w:lineRule="exact"/>
              <w:jc w:val="center"/>
              <w:rPr>
                <w:rFonts w:hint="eastAsia" w:ascii="仿宋_GB2312" w:hAnsi="仿宋_GB2312" w:eastAsia="仿宋_GB2312" w:cs="仿宋_GB2312"/>
                <w:bCs/>
                <w:sz w:val="28"/>
                <w:szCs w:val="28"/>
              </w:rPr>
            </w:pPr>
          </w:p>
        </w:tc>
        <w:tc>
          <w:tcPr>
            <w:tcW w:w="1401"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联系人</w:t>
            </w:r>
          </w:p>
        </w:tc>
        <w:tc>
          <w:tcPr>
            <w:tcW w:w="1575"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tc>
        <w:tc>
          <w:tcPr>
            <w:tcW w:w="2001"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8303" w:type="dxa"/>
            <w:gridSpan w:val="2"/>
            <w:noWrap w:val="0"/>
            <w:vAlign w:val="center"/>
          </w:tcPr>
          <w:p>
            <w:pPr>
              <w:spacing w:line="420" w:lineRule="exact"/>
              <w:jc w:val="center"/>
              <w:rPr>
                <w:rFonts w:hint="eastAsia" w:ascii="仿宋_GB2312" w:hAnsi="仿宋_GB2312" w:eastAsia="仿宋_GB2312" w:cs="仿宋_GB2312"/>
                <w:bCs/>
                <w:sz w:val="28"/>
                <w:szCs w:val="28"/>
              </w:rPr>
            </w:pPr>
          </w:p>
        </w:tc>
        <w:tc>
          <w:tcPr>
            <w:tcW w:w="1401" w:type="dxa"/>
            <w:noWrap w:val="0"/>
            <w:vAlign w:val="center"/>
          </w:tcPr>
          <w:p>
            <w:pPr>
              <w:spacing w:line="420" w:lineRule="exact"/>
              <w:jc w:val="center"/>
              <w:rPr>
                <w:rFonts w:hint="eastAsia" w:ascii="仿宋_GB2312" w:hAnsi="仿宋_GB2312" w:eastAsia="仿宋_GB2312" w:cs="仿宋_GB2312"/>
                <w:bCs/>
                <w:sz w:val="28"/>
                <w:szCs w:val="28"/>
              </w:rPr>
            </w:pPr>
          </w:p>
        </w:tc>
        <w:tc>
          <w:tcPr>
            <w:tcW w:w="1575" w:type="dxa"/>
            <w:noWrap w:val="0"/>
            <w:vAlign w:val="center"/>
          </w:tcPr>
          <w:p>
            <w:pPr>
              <w:spacing w:line="420" w:lineRule="exact"/>
              <w:jc w:val="center"/>
              <w:rPr>
                <w:rFonts w:hint="eastAsia" w:ascii="仿宋_GB2312" w:hAnsi="仿宋_GB2312" w:eastAsia="仿宋_GB2312" w:cs="仿宋_GB2312"/>
                <w:bCs/>
                <w:sz w:val="28"/>
                <w:szCs w:val="28"/>
              </w:rPr>
            </w:pPr>
          </w:p>
        </w:tc>
        <w:tc>
          <w:tcPr>
            <w:tcW w:w="2001" w:type="dxa"/>
            <w:noWrap w:val="0"/>
            <w:vAlign w:val="center"/>
          </w:tcPr>
          <w:p>
            <w:pPr>
              <w:spacing w:line="420" w:lineRule="exact"/>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8303" w:type="dxa"/>
            <w:gridSpan w:val="2"/>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城市名称（</w:t>
            </w:r>
            <w:r>
              <w:rPr>
                <w:rFonts w:hint="eastAsia" w:ascii="仿宋_GB2312" w:hAnsi="仿宋_GB2312" w:eastAsia="仿宋_GB2312" w:cs="仿宋_GB2312"/>
                <w:bCs/>
                <w:sz w:val="28"/>
                <w:szCs w:val="28"/>
                <w:lang w:eastAsia="zh-CN"/>
              </w:rPr>
              <w:t>工业</w:t>
            </w:r>
            <w:r>
              <w:rPr>
                <w:rFonts w:hint="eastAsia" w:ascii="仿宋_GB2312" w:hAnsi="仿宋_GB2312" w:eastAsia="仿宋_GB2312" w:cs="仿宋_GB2312"/>
                <w:bCs/>
                <w:sz w:val="28"/>
                <w:szCs w:val="28"/>
              </w:rPr>
              <w:t>设计</w:t>
            </w:r>
            <w:r>
              <w:rPr>
                <w:rFonts w:hint="eastAsia" w:ascii="仿宋_GB2312" w:hAnsi="仿宋_GB2312" w:eastAsia="仿宋_GB2312" w:cs="仿宋_GB2312"/>
                <w:bCs/>
                <w:sz w:val="28"/>
                <w:szCs w:val="28"/>
                <w:lang w:eastAsia="zh-CN"/>
              </w:rPr>
              <w:t>特色类</w:t>
            </w:r>
            <w:r>
              <w:rPr>
                <w:rFonts w:hint="eastAsia" w:ascii="仿宋_GB2312" w:hAnsi="仿宋_GB2312" w:eastAsia="仿宋_GB2312" w:cs="仿宋_GB2312"/>
                <w:bCs/>
                <w:sz w:val="28"/>
                <w:szCs w:val="28"/>
              </w:rPr>
              <w:t>）</w:t>
            </w:r>
          </w:p>
          <w:p>
            <w:pPr>
              <w:spacing w:line="420" w:lineRule="exact"/>
              <w:jc w:val="center"/>
              <w:rPr>
                <w:rFonts w:hint="eastAsia" w:ascii="仿宋_GB2312" w:hAnsi="仿宋_GB2312" w:eastAsia="仿宋_GB2312" w:cs="仿宋_GB2312"/>
                <w:bCs/>
                <w:sz w:val="28"/>
                <w:szCs w:val="28"/>
              </w:rPr>
            </w:pPr>
          </w:p>
        </w:tc>
        <w:tc>
          <w:tcPr>
            <w:tcW w:w="1401"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联系人</w:t>
            </w:r>
          </w:p>
        </w:tc>
        <w:tc>
          <w:tcPr>
            <w:tcW w:w="1575"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tc>
        <w:tc>
          <w:tcPr>
            <w:tcW w:w="2001"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8303" w:type="dxa"/>
            <w:gridSpan w:val="2"/>
            <w:noWrap w:val="0"/>
            <w:vAlign w:val="center"/>
          </w:tcPr>
          <w:p>
            <w:pPr>
              <w:spacing w:line="420" w:lineRule="exact"/>
              <w:jc w:val="center"/>
              <w:rPr>
                <w:rFonts w:hint="eastAsia" w:ascii="仿宋_GB2312" w:hAnsi="仿宋_GB2312" w:eastAsia="仿宋_GB2312" w:cs="仿宋_GB2312"/>
                <w:bCs/>
                <w:sz w:val="28"/>
                <w:szCs w:val="28"/>
              </w:rPr>
            </w:pPr>
          </w:p>
        </w:tc>
        <w:tc>
          <w:tcPr>
            <w:tcW w:w="1401" w:type="dxa"/>
            <w:noWrap w:val="0"/>
            <w:vAlign w:val="center"/>
          </w:tcPr>
          <w:p>
            <w:pPr>
              <w:spacing w:line="420" w:lineRule="exact"/>
              <w:jc w:val="center"/>
              <w:rPr>
                <w:rFonts w:hint="eastAsia" w:ascii="仿宋_GB2312" w:hAnsi="仿宋_GB2312" w:eastAsia="仿宋_GB2312" w:cs="仿宋_GB2312"/>
                <w:bCs/>
                <w:sz w:val="28"/>
                <w:szCs w:val="28"/>
              </w:rPr>
            </w:pPr>
          </w:p>
        </w:tc>
        <w:tc>
          <w:tcPr>
            <w:tcW w:w="1575" w:type="dxa"/>
            <w:noWrap w:val="0"/>
            <w:vAlign w:val="center"/>
          </w:tcPr>
          <w:p>
            <w:pPr>
              <w:spacing w:line="420" w:lineRule="exact"/>
              <w:jc w:val="center"/>
              <w:rPr>
                <w:rFonts w:hint="eastAsia" w:ascii="仿宋_GB2312" w:hAnsi="仿宋_GB2312" w:eastAsia="仿宋_GB2312" w:cs="仿宋_GB2312"/>
                <w:bCs/>
                <w:sz w:val="28"/>
                <w:szCs w:val="28"/>
              </w:rPr>
            </w:pPr>
          </w:p>
        </w:tc>
        <w:tc>
          <w:tcPr>
            <w:tcW w:w="2001" w:type="dxa"/>
            <w:noWrap w:val="0"/>
            <w:vAlign w:val="center"/>
          </w:tcPr>
          <w:p>
            <w:pPr>
              <w:spacing w:line="420" w:lineRule="exact"/>
              <w:jc w:val="center"/>
              <w:rPr>
                <w:rFonts w:hint="eastAsia" w:ascii="仿宋_GB2312" w:hAnsi="仿宋_GB2312" w:eastAsia="仿宋_GB2312" w:cs="仿宋_GB2312"/>
                <w:bCs/>
                <w:sz w:val="28"/>
                <w:szCs w:val="28"/>
              </w:rPr>
            </w:pPr>
          </w:p>
        </w:tc>
      </w:tr>
    </w:tbl>
    <w:p>
      <w:pPr>
        <w:rPr>
          <w:rFonts w:hint="eastAsia" w:ascii="仿宋_GB2312" w:hAnsi="仿宋_GB2312" w:eastAsia="仿宋_GB2312" w:cs="仿宋_GB2312"/>
          <w:sz w:val="32"/>
          <w:szCs w:val="28"/>
        </w:rPr>
        <w:sectPr>
          <w:pgSz w:w="16838" w:h="11906" w:orient="landscape"/>
          <w:pgMar w:top="1417" w:right="1417" w:bottom="1417" w:left="1417" w:header="1020" w:footer="1304" w:gutter="0"/>
          <w:pgNumType w:fmt="decimal"/>
          <w:cols w:space="0" w:num="1"/>
          <w:rtlGutter w:val="0"/>
          <w:docGrid w:type="lines" w:linePitch="312" w:charSpace="0"/>
        </w:sectPr>
      </w:pPr>
    </w:p>
    <w:bookmarkEnd w:id="4"/>
    <w:p>
      <w:pPr>
        <w:widowControl w:val="0"/>
        <w:spacing w:after="120"/>
        <w:jc w:val="both"/>
        <w:rPr>
          <w:rFonts w:ascii="Calibri" w:hAnsi="Calibri" w:eastAsia="仿宋_GB2312" w:cs="Times New Roman"/>
          <w:kern w:val="2"/>
          <w:sz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620" w:lineRule="exact"/>
        <w:jc w:val="both"/>
        <w:textAlignment w:val="auto"/>
        <w:rPr>
          <w:rFonts w:hint="default" w:ascii="Times New Roman" w:hAnsi="Times New Roman" w:eastAsia="仿宋" w:cs="Times New Roman"/>
          <w:kern w:val="2"/>
          <w:sz w:val="32"/>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after="0" w:line="620" w:lineRule="exact"/>
        <w:jc w:val="both"/>
        <w:textAlignment w:val="auto"/>
        <w:rPr>
          <w:rFonts w:hint="default" w:ascii="Times New Roman" w:hAnsi="Times New Roman" w:eastAsia="仿宋" w:cs="Times New Roman"/>
          <w:kern w:val="2"/>
          <w:sz w:val="32"/>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420" w:rightChars="200" w:firstLine="0" w:firstLineChars="0"/>
        <w:jc w:val="right"/>
        <w:textAlignment w:val="auto"/>
        <w:outlineLvl w:val="9"/>
        <w:rPr>
          <w:rFonts w:hint="eastAsia" w:ascii="Times New Roman" w:hAnsi="Times New Roman" w:eastAsia="仿宋_GB2312" w:cs="Times New Roman"/>
          <w:spacing w:val="-6"/>
          <w:sz w:val="32"/>
          <w:szCs w:val="32"/>
          <w:lang w:eastAsia="zh-CN"/>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widowControl w:val="0"/>
        <w:spacing w:after="120"/>
        <w:jc w:val="both"/>
        <w:rPr>
          <w:rFonts w:hint="default" w:ascii="Times New Roman" w:hAnsi="Times New Roman" w:eastAsia="仿宋_GB2312" w:cs="Times New Roman"/>
          <w:spacing w:val="-6"/>
          <w:kern w:val="2"/>
          <w:sz w:val="32"/>
          <w:szCs w:val="32"/>
          <w:lang w:val="en-US" w:eastAsia="zh-CN" w:bidi="ar-SA"/>
        </w:rPr>
      </w:pPr>
    </w:p>
    <w:p>
      <w:pPr>
        <w:rPr>
          <w:rFonts w:hint="default" w:ascii="Times New Roman" w:hAnsi="Times New Roman" w:eastAsia="仿宋_GB2312" w:cs="Times New Roman"/>
          <w:sz w:val="30"/>
          <w:szCs w:val="30"/>
        </w:rPr>
      </w:pPr>
    </w:p>
    <w:tbl>
      <w:tblPr>
        <w:tblStyle w:val="10"/>
        <w:tblW w:w="9409" w:type="dxa"/>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5" w:hRule="atLeast"/>
          <w:jc w:val="center"/>
        </w:trPr>
        <w:tc>
          <w:tcPr>
            <w:tcW w:w="9409" w:type="dxa"/>
            <w:noWrap w:val="0"/>
            <w:vAlign w:val="top"/>
          </w:tcPr>
          <w:p>
            <w:pPr>
              <w:tabs>
                <w:tab w:val="left" w:pos="3780"/>
                <w:tab w:val="left" w:pos="4140"/>
              </w:tabs>
              <w:spacing w:after="72" w:afterLines="30" w:line="600" w:lineRule="exact"/>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河南省工业和信息化厅办公室 </w:t>
            </w:r>
            <w:r>
              <w:rPr>
                <w:rFonts w:hint="default" w:ascii="Times New Roman" w:hAnsi="Times New Roman" w:eastAsia="仿宋_GB2312" w:cs="Times New Roman"/>
                <w:spacing w:val="-8"/>
                <w:sz w:val="28"/>
                <w:szCs w:val="28"/>
              </w:rPr>
              <w:t xml:space="preserve">            </w:t>
            </w:r>
            <w:r>
              <w:rPr>
                <w:rFonts w:hint="default" w:ascii="Times New Roman" w:hAnsi="Times New Roman" w:eastAsia="仿宋_GB2312" w:cs="Times New Roman"/>
                <w:spacing w:val="-8"/>
                <w:sz w:val="28"/>
                <w:szCs w:val="28"/>
                <w:lang w:val="en-US" w:eastAsia="zh-CN"/>
              </w:rPr>
              <w:t xml:space="preserve"> </w:t>
            </w:r>
            <w:r>
              <w:rPr>
                <w:rFonts w:hint="default" w:ascii="Times New Roman" w:hAnsi="Times New Roman" w:eastAsia="仿宋_GB2312" w:cs="Times New Roman"/>
                <w:spacing w:val="-8"/>
                <w:sz w:val="28"/>
                <w:szCs w:val="28"/>
              </w:rPr>
              <w:t xml:space="preserve">      </w:t>
            </w:r>
            <w:r>
              <w:rPr>
                <w:rFonts w:hint="eastAsia" w:ascii="Times New Roman" w:hAnsi="Times New Roman" w:eastAsia="仿宋_GB2312" w:cs="Times New Roman"/>
                <w:spacing w:val="-8"/>
                <w:sz w:val="28"/>
                <w:szCs w:val="28"/>
                <w:lang w:eastAsia="zh-CN"/>
              </w:rPr>
              <w:t>2023年4月18日</w:t>
            </w:r>
            <w:r>
              <w:rPr>
                <w:rFonts w:hint="default" w:ascii="Times New Roman" w:hAnsi="Times New Roman" w:eastAsia="仿宋_GB2312" w:cs="Times New Roman"/>
                <w:spacing w:val="-8"/>
                <w:sz w:val="28"/>
                <w:szCs w:val="28"/>
              </w:rPr>
              <w:t>印发</w:t>
            </w:r>
          </w:p>
        </w:tc>
      </w:tr>
    </w:tbl>
    <w:p>
      <w:pPr>
        <w:keepNext w:val="0"/>
        <w:keepLines w:val="0"/>
        <w:pageBreakBefore w:val="0"/>
        <w:widowControl/>
        <w:kinsoku/>
        <w:wordWrap/>
        <w:overflowPunct/>
        <w:topLinePunct w:val="0"/>
        <w:autoSpaceDE/>
        <w:autoSpaceDN/>
        <w:bidi w:val="0"/>
        <w:adjustRightInd/>
        <w:snapToGrid w:val="0"/>
        <w:spacing w:before="157" w:beforeLines="50" w:line="240" w:lineRule="auto"/>
        <w:ind w:firstLine="0" w:firstLineChars="0"/>
        <w:textAlignment w:val="auto"/>
        <w:rPr>
          <w:rFonts w:hint="default" w:ascii="Times New Roman" w:hAnsi="Times New Roman" w:eastAsia="仿宋_GB2312" w:cs="Times New Roman"/>
          <w:sz w:val="32"/>
          <w:szCs w:val="20"/>
          <w:lang w:eastAsia="zh-CN"/>
        </w:rPr>
      </w:pPr>
      <w:r>
        <w:rPr>
          <w:rFonts w:hint="default" w:ascii="Times New Roman" w:hAnsi="Times New Roman" w:eastAsia="仿宋_GB2312" w:cs="Times New Roman"/>
          <w:sz w:val="32"/>
          <w:szCs w:val="20"/>
          <w:lang w:val="en-US" w:eastAsia="zh-CN"/>
        </w:rPr>
        <w:t xml:space="preserve">                                       </w:t>
      </w:r>
      <w:r>
        <w:rPr>
          <w:rFonts w:hint="default" w:ascii="Times New Roman" w:hAnsi="Times New Roman" w:eastAsia="仿宋_GB2312" w:cs="Times New Roman"/>
          <w:sz w:val="32"/>
          <w:szCs w:val="20"/>
          <w:lang w:eastAsia="zh-CN"/>
        </w:rPr>
        <w:drawing>
          <wp:inline distT="0" distB="0" distL="114300" distR="114300">
            <wp:extent cx="1790700" cy="476250"/>
            <wp:effectExtent l="0" t="0" r="0" b="0"/>
            <wp:docPr id="9" name="图片 9" descr="10177cd85db136cab9a264792383b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0177cd85db136cab9a264792383b2d"/>
                    <pic:cNvPicPr>
                      <a:picLocks noChangeAspect="1"/>
                    </pic:cNvPicPr>
                  </pic:nvPicPr>
                  <pic:blipFill>
                    <a:blip r:embed="rId13"/>
                    <a:stretch>
                      <a:fillRect/>
                    </a:stretch>
                  </pic:blipFill>
                  <pic:spPr>
                    <a:xfrm>
                      <a:off x="0" y="0"/>
                      <a:ext cx="1790700" cy="476250"/>
                    </a:xfrm>
                    <a:prstGeom prst="rect">
                      <a:avLst/>
                    </a:prstGeom>
                  </pic:spPr>
                </pic:pic>
              </a:graphicData>
            </a:graphic>
          </wp:inline>
        </w:drawing>
      </w:r>
    </w:p>
    <w:p/>
    <w:sectPr>
      <w:headerReference r:id="rId10" w:type="default"/>
      <w:footerReference r:id="rId11" w:type="default"/>
      <w:pgSz w:w="11906" w:h="16838"/>
      <w:pgMar w:top="1417" w:right="1417" w:bottom="1417" w:left="1417" w:header="1020"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仿宋_GB2312" w:cs="Times New Roman"/>
        <w:kern w:val="2"/>
        <w:sz w:val="18"/>
        <w:szCs w:val="20"/>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仿宋_GB2312" w:cs="Times New Roman"/>
        <w:kern w:val="2"/>
        <w:sz w:val="18"/>
        <w:szCs w:val="20"/>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仿宋_GB2312" w:cs="Times New Roman"/>
        <w:kern w:val="2"/>
        <w:sz w:val="18"/>
        <w:szCs w:val="20"/>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Calibri" w:hAnsi="Calibri" w:eastAsia="仿宋_GB2312" w:cs="Times New Roman"/>
        <w:kern w:val="2"/>
        <w:sz w:val="18"/>
        <w:szCs w:val="20"/>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Calibri" w:hAnsi="Calibri" w:eastAsia="仿宋_GB2312" w:cs="Times New Roman"/>
        <w:kern w:val="2"/>
        <w:sz w:val="18"/>
        <w:szCs w:val="20"/>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Calibri" w:hAnsi="Calibri" w:eastAsia="仿宋_GB2312" w:cs="Times New Roman"/>
        <w:kern w:val="2"/>
        <w:sz w:val="18"/>
        <w:szCs w:val="20"/>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96975"/>
    <w:rsid w:val="06424BF4"/>
    <w:rsid w:val="15A2582A"/>
    <w:rsid w:val="209F5D74"/>
    <w:rsid w:val="26057433"/>
    <w:rsid w:val="27565FAA"/>
    <w:rsid w:val="275E3076"/>
    <w:rsid w:val="286C765F"/>
    <w:rsid w:val="2EED4459"/>
    <w:rsid w:val="404C3492"/>
    <w:rsid w:val="46242613"/>
    <w:rsid w:val="56A96975"/>
    <w:rsid w:val="5A412A28"/>
    <w:rsid w:val="5F150661"/>
    <w:rsid w:val="6B1B2CF6"/>
    <w:rsid w:val="731550CB"/>
    <w:rsid w:val="76256115"/>
    <w:rsid w:val="7AA87195"/>
    <w:rsid w:val="7D2D766B"/>
    <w:rsid w:val="DFDDE749"/>
    <w:rsid w:val="FF6C1F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4"/>
    <w:next w:val="1"/>
    <w:semiHidden/>
    <w:unhideWhenUsed/>
    <w:qFormat/>
    <w:uiPriority w:val="0"/>
    <w:pPr>
      <w:keepNext/>
      <w:keepLines/>
      <w:spacing w:beforeLines="0" w:beforeAutospacing="0" w:afterLines="0" w:afterAutospacing="0" w:line="620" w:lineRule="exact"/>
      <w:jc w:val="both"/>
      <w:outlineLvl w:val="1"/>
    </w:pPr>
    <w:rPr>
      <w:rFonts w:eastAsia="黑体"/>
      <w:b w:val="0"/>
      <w:sz w:val="32"/>
    </w:rPr>
  </w:style>
  <w:style w:type="paragraph" w:styleId="6">
    <w:name w:val="heading 3"/>
    <w:basedOn w:val="5"/>
    <w:next w:val="1"/>
    <w:semiHidden/>
    <w:unhideWhenUsed/>
    <w:qFormat/>
    <w:uiPriority w:val="0"/>
    <w:pPr>
      <w:keepNext/>
      <w:keepLines/>
      <w:spacing w:beforeLines="0" w:beforeAutospacing="0" w:afterLines="0" w:afterAutospacing="0" w:line="620" w:lineRule="exact"/>
      <w:outlineLvl w:val="2"/>
    </w:pPr>
    <w:rPr>
      <w:rFonts w:eastAsia="楷体"/>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ind w:firstLine="880" w:firstLineChars="200"/>
      <w:jc w:val="both"/>
    </w:pPr>
    <w:rPr>
      <w:rFonts w:ascii="Times New Roman" w:hAnsi="Times New Roman" w:eastAsia="仿宋_GB2312" w:cs="Times New Roman"/>
      <w:kern w:val="2"/>
      <w:sz w:val="32"/>
      <w:lang w:val="en-US" w:eastAsia="zh-CN" w:bidi="ar-SA"/>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7">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8">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kern w:val="2"/>
      <w:sz w:val="18"/>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2023-04-17T10:09:00Z</dcterms:created>
  <dc:creator>hn</dc:creator>
  <cp:lastModifiedBy>hn</cp:lastModifiedBy>
  <cp:lastPrinted>2023-04-17T15:21:00Z</cp:lastPrinted>
  <dcterms:modified xsi:type="dcterms:W3CDTF">2023-04-18T03:32:55Z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