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4E" w:rsidRDefault="001B334E" w:rsidP="001B334E">
      <w:pPr>
        <w:pStyle w:val="00121"/>
        <w:spacing w:afterAutospacing="0" w:line="560" w:lineRule="exact"/>
        <w:ind w:firstLineChars="0" w:firstLine="0"/>
        <w:jc w:val="center"/>
        <w:rPr>
          <w:rFonts w:ascii="方正小标宋_GBK" w:eastAsia="方正小标宋_GBK" w:hAnsi="方正小标宋_GBK" w:cs="方正小标宋_GBK"/>
          <w:color w:val="000000"/>
          <w:kern w:val="0"/>
          <w:sz w:val="40"/>
          <w:szCs w:val="40"/>
          <w:lang/>
        </w:rPr>
      </w:pPr>
      <w:r>
        <w:rPr>
          <w:rFonts w:ascii="方正小标宋_GBK" w:eastAsia="方正小标宋_GBK" w:hAnsi="方正小标宋_GBK" w:cs="方正小标宋_GBK" w:hint="eastAsia"/>
          <w:color w:val="000000"/>
          <w:kern w:val="0"/>
          <w:sz w:val="40"/>
          <w:szCs w:val="40"/>
          <w:lang/>
        </w:rPr>
        <w:t>承接市向区下放的权责事项清单</w:t>
      </w:r>
    </w:p>
    <w:p w:rsidR="001B334E" w:rsidRDefault="001B334E" w:rsidP="001B334E">
      <w:pPr>
        <w:pStyle w:val="00121"/>
        <w:spacing w:afterAutospacing="0" w:line="560" w:lineRule="exact"/>
        <w:ind w:firstLineChars="0" w:firstLine="0"/>
        <w:jc w:val="center"/>
        <w:rPr>
          <w:rFonts w:ascii="Times New Roman" w:eastAsia="楷体_GB2312" w:hAnsi="Times New Roman" w:cs="Times New Roman"/>
          <w:color w:val="000000"/>
          <w:kern w:val="0"/>
          <w:sz w:val="40"/>
          <w:szCs w:val="40"/>
          <w:lang/>
        </w:rPr>
      </w:pPr>
      <w:r>
        <w:rPr>
          <w:rFonts w:ascii="Times New Roman" w:eastAsia="楷体_GB2312" w:hAnsi="Times New Roman" w:cs="Times New Roman"/>
          <w:color w:val="000000"/>
          <w:kern w:val="0"/>
          <w:sz w:val="32"/>
          <w:szCs w:val="32"/>
          <w:lang/>
        </w:rPr>
        <w:t>（共</w:t>
      </w:r>
      <w:r>
        <w:rPr>
          <w:rFonts w:ascii="Times New Roman" w:eastAsia="楷体_GB2312" w:hAnsi="Times New Roman" w:cs="Times New Roman"/>
          <w:color w:val="000000"/>
          <w:kern w:val="0"/>
          <w:sz w:val="32"/>
          <w:szCs w:val="32"/>
          <w:lang/>
        </w:rPr>
        <w:t>5</w:t>
      </w:r>
      <w:r>
        <w:rPr>
          <w:rFonts w:ascii="Times New Roman" w:eastAsia="楷体_GB2312" w:hAnsi="Times New Roman" w:cs="Times New Roman"/>
          <w:color w:val="000000"/>
          <w:kern w:val="0"/>
          <w:sz w:val="32"/>
          <w:szCs w:val="32"/>
          <w:lang/>
        </w:rPr>
        <w:t>项）</w:t>
      </w:r>
    </w:p>
    <w:tbl>
      <w:tblPr>
        <w:tblW w:w="5036" w:type="pct"/>
        <w:jc w:val="center"/>
        <w:tblLook w:val="04A0"/>
      </w:tblPr>
      <w:tblGrid>
        <w:gridCol w:w="686"/>
        <w:gridCol w:w="1852"/>
        <w:gridCol w:w="1961"/>
        <w:gridCol w:w="1180"/>
        <w:gridCol w:w="1875"/>
        <w:gridCol w:w="1029"/>
      </w:tblGrid>
      <w:tr w:rsidR="001B334E" w:rsidTr="003C5C3A">
        <w:trPr>
          <w:trHeight w:val="928"/>
          <w:jc w:val="center"/>
        </w:trPr>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pStyle w:val="00121"/>
              <w:ind w:firstLineChars="0" w:firstLine="0"/>
              <w:jc w:val="center"/>
              <w:rPr>
                <w:rFonts w:eastAsia="宋体"/>
                <w:b/>
                <w:bCs/>
                <w:color w:val="000000"/>
              </w:rPr>
            </w:pPr>
            <w:r>
              <w:rPr>
                <w:rFonts w:eastAsia="宋体" w:hint="eastAsia"/>
                <w:b/>
                <w:bCs/>
                <w:color w:val="000000"/>
                <w:kern w:val="0"/>
                <w:lang/>
              </w:rPr>
              <w:t>序号</w:t>
            </w:r>
          </w:p>
        </w:tc>
        <w:tc>
          <w:tcPr>
            <w:tcW w:w="10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B334E" w:rsidRDefault="001B334E" w:rsidP="003C5C3A">
            <w:pPr>
              <w:spacing w:line="320" w:lineRule="exact"/>
              <w:ind w:firstLineChars="0" w:firstLine="0"/>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权限名称</w:t>
            </w:r>
          </w:p>
        </w:tc>
        <w:tc>
          <w:tcPr>
            <w:tcW w:w="1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B334E" w:rsidRDefault="001B334E" w:rsidP="003C5C3A">
            <w:pPr>
              <w:spacing w:line="320" w:lineRule="exact"/>
              <w:ind w:firstLineChars="0" w:firstLine="0"/>
              <w:jc w:val="center"/>
              <w:textAlignment w:val="center"/>
              <w:rPr>
                <w:rFonts w:ascii="宋体" w:eastAsia="宋体" w:hAnsi="宋体" w:cs="宋体"/>
                <w:b/>
                <w:bCs/>
                <w:sz w:val="24"/>
                <w:szCs w:val="24"/>
              </w:rPr>
            </w:pPr>
            <w:r>
              <w:rPr>
                <w:rFonts w:ascii="宋体" w:eastAsia="宋体" w:hAnsi="宋体" w:cs="宋体" w:hint="eastAsia"/>
                <w:b/>
                <w:bCs/>
                <w:color w:val="000000"/>
                <w:kern w:val="0"/>
                <w:sz w:val="24"/>
                <w:szCs w:val="24"/>
                <w:lang/>
              </w:rPr>
              <w:t>市级主管部门</w:t>
            </w:r>
          </w:p>
        </w:tc>
        <w:tc>
          <w:tcPr>
            <w:tcW w:w="6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B334E" w:rsidRDefault="001B334E" w:rsidP="003C5C3A">
            <w:pPr>
              <w:spacing w:line="320" w:lineRule="exact"/>
              <w:ind w:firstLineChars="0" w:firstLine="0"/>
              <w:jc w:val="center"/>
              <w:textAlignment w:val="center"/>
              <w:rPr>
                <w:rFonts w:ascii="宋体" w:eastAsia="宋体" w:hAnsi="宋体" w:cs="宋体"/>
                <w:b/>
                <w:bCs/>
                <w:sz w:val="24"/>
                <w:szCs w:val="24"/>
              </w:rPr>
            </w:pPr>
            <w:r>
              <w:rPr>
                <w:rFonts w:ascii="宋体" w:eastAsia="宋体" w:hAnsi="宋体" w:cs="宋体" w:hint="eastAsia"/>
                <w:b/>
                <w:bCs/>
                <w:color w:val="000000"/>
                <w:kern w:val="0"/>
                <w:sz w:val="24"/>
                <w:szCs w:val="24"/>
                <w:lang/>
              </w:rPr>
              <w:t>赋权方式</w:t>
            </w:r>
          </w:p>
        </w:tc>
        <w:tc>
          <w:tcPr>
            <w:tcW w:w="10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B334E" w:rsidRDefault="001B334E" w:rsidP="003C5C3A">
            <w:pPr>
              <w:spacing w:line="320" w:lineRule="exact"/>
              <w:ind w:firstLineChars="0" w:firstLine="0"/>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lang/>
              </w:rPr>
              <w:t>区级承接部门</w:t>
            </w:r>
          </w:p>
        </w:tc>
        <w:tc>
          <w:tcPr>
            <w:tcW w:w="6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B334E" w:rsidRDefault="001B334E" w:rsidP="003C5C3A">
            <w:pPr>
              <w:spacing w:line="320" w:lineRule="exact"/>
              <w:ind w:firstLineChars="0" w:firstLine="0"/>
              <w:jc w:val="center"/>
              <w:textAlignment w:val="center"/>
              <w:rPr>
                <w:rFonts w:ascii="宋体" w:eastAsia="宋体" w:hAnsi="宋体" w:cs="宋体"/>
                <w:b/>
                <w:bCs/>
                <w:sz w:val="24"/>
                <w:szCs w:val="24"/>
              </w:rPr>
            </w:pPr>
            <w:r>
              <w:rPr>
                <w:rFonts w:ascii="宋体" w:eastAsia="宋体" w:hAnsi="宋体" w:cs="宋体" w:hint="eastAsia"/>
                <w:b/>
                <w:bCs/>
                <w:color w:val="000000"/>
                <w:kern w:val="0"/>
                <w:sz w:val="24"/>
                <w:szCs w:val="24"/>
                <w:lang/>
              </w:rPr>
              <w:t>备注</w:t>
            </w:r>
          </w:p>
        </w:tc>
      </w:tr>
      <w:tr w:rsidR="001B334E" w:rsidTr="003C5C3A">
        <w:trPr>
          <w:trHeight w:val="1376"/>
          <w:jc w:val="center"/>
        </w:trPr>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w:t>
            </w:r>
          </w:p>
        </w:tc>
        <w:tc>
          <w:tcPr>
            <w:tcW w:w="10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二、三级社会体育指导员技术等级称号审核</w:t>
            </w:r>
          </w:p>
        </w:tc>
        <w:tc>
          <w:tcPr>
            <w:tcW w:w="11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textAlignment w:val="center"/>
              <w:rPr>
                <w:rFonts w:ascii="宋体" w:eastAsia="宋体" w:hAnsi="宋体" w:cs="宋体"/>
                <w:sz w:val="24"/>
                <w:szCs w:val="24"/>
              </w:rPr>
            </w:pPr>
            <w:r>
              <w:rPr>
                <w:rFonts w:ascii="宋体" w:eastAsia="宋体" w:hAnsi="宋体" w:cs="宋体" w:hint="eastAsia"/>
                <w:color w:val="000000"/>
                <w:kern w:val="0"/>
                <w:sz w:val="24"/>
                <w:szCs w:val="24"/>
                <w:lang/>
              </w:rPr>
              <w:t>市卫生健康体育委</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rPr>
                <w:rFonts w:ascii="宋体" w:eastAsia="宋体" w:hAnsi="宋体" w:cs="宋体"/>
                <w:sz w:val="24"/>
                <w:szCs w:val="24"/>
              </w:rPr>
            </w:pPr>
            <w:r>
              <w:rPr>
                <w:rFonts w:ascii="宋体" w:eastAsia="宋体" w:hAnsi="宋体" w:cs="宋体" w:hint="eastAsia"/>
                <w:sz w:val="24"/>
                <w:szCs w:val="24"/>
              </w:rPr>
              <w:t>直接下放</w:t>
            </w:r>
          </w:p>
        </w:tc>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区教育体育局</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rPr>
                <w:rFonts w:ascii="宋体" w:eastAsia="宋体" w:hAnsi="宋体" w:cs="宋体"/>
                <w:sz w:val="24"/>
                <w:szCs w:val="24"/>
              </w:rPr>
            </w:pPr>
          </w:p>
        </w:tc>
      </w:tr>
      <w:tr w:rsidR="001B334E" w:rsidTr="003C5C3A">
        <w:trPr>
          <w:trHeight w:val="1376"/>
          <w:jc w:val="center"/>
        </w:trPr>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2</w:t>
            </w:r>
          </w:p>
        </w:tc>
        <w:tc>
          <w:tcPr>
            <w:tcW w:w="10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一级社会体育指导员技术等级称号的审核</w:t>
            </w:r>
          </w:p>
        </w:tc>
        <w:tc>
          <w:tcPr>
            <w:tcW w:w="11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textAlignment w:val="center"/>
              <w:rPr>
                <w:rFonts w:ascii="宋体" w:eastAsia="宋体" w:hAnsi="宋体" w:cs="宋体"/>
                <w:sz w:val="24"/>
                <w:szCs w:val="24"/>
              </w:rPr>
            </w:pPr>
            <w:r>
              <w:rPr>
                <w:rFonts w:ascii="宋体" w:eastAsia="宋体" w:hAnsi="宋体" w:cs="宋体" w:hint="eastAsia"/>
                <w:color w:val="000000"/>
                <w:kern w:val="0"/>
                <w:sz w:val="24"/>
                <w:szCs w:val="24"/>
                <w:lang/>
              </w:rPr>
              <w:t>市卫生健康体育委</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rPr>
                <w:rFonts w:ascii="宋体" w:eastAsia="宋体" w:hAnsi="宋体" w:cs="宋体"/>
                <w:sz w:val="24"/>
                <w:szCs w:val="24"/>
              </w:rPr>
            </w:pPr>
            <w:r>
              <w:rPr>
                <w:rFonts w:ascii="宋体" w:eastAsia="宋体" w:hAnsi="宋体" w:cs="宋体" w:hint="eastAsia"/>
                <w:sz w:val="24"/>
                <w:szCs w:val="24"/>
              </w:rPr>
              <w:t>直接下放</w:t>
            </w:r>
          </w:p>
        </w:tc>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区教育体育局</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rPr>
                <w:rFonts w:ascii="宋体" w:eastAsia="宋体" w:hAnsi="宋体" w:cs="宋体"/>
                <w:sz w:val="24"/>
                <w:szCs w:val="24"/>
              </w:rPr>
            </w:pPr>
          </w:p>
        </w:tc>
      </w:tr>
      <w:tr w:rsidR="001B334E" w:rsidTr="003C5C3A">
        <w:trPr>
          <w:trHeight w:val="1376"/>
          <w:jc w:val="center"/>
        </w:trPr>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3</w:t>
            </w:r>
          </w:p>
        </w:tc>
        <w:tc>
          <w:tcPr>
            <w:tcW w:w="10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省级体育传统学校、青少年体育俱乐部的审核</w:t>
            </w:r>
          </w:p>
        </w:tc>
        <w:tc>
          <w:tcPr>
            <w:tcW w:w="11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textAlignment w:val="center"/>
              <w:rPr>
                <w:rFonts w:ascii="宋体" w:eastAsia="宋体" w:hAnsi="宋体" w:cs="宋体"/>
                <w:sz w:val="24"/>
                <w:szCs w:val="24"/>
              </w:rPr>
            </w:pPr>
            <w:r>
              <w:rPr>
                <w:rFonts w:ascii="宋体" w:eastAsia="宋体" w:hAnsi="宋体" w:cs="宋体" w:hint="eastAsia"/>
                <w:color w:val="000000"/>
                <w:kern w:val="0"/>
                <w:sz w:val="24"/>
                <w:szCs w:val="24"/>
                <w:lang/>
              </w:rPr>
              <w:t>市卫生健康体育委</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rPr>
                <w:rFonts w:ascii="宋体" w:eastAsia="宋体" w:hAnsi="宋体" w:cs="宋体"/>
                <w:sz w:val="24"/>
                <w:szCs w:val="24"/>
              </w:rPr>
            </w:pPr>
            <w:r>
              <w:rPr>
                <w:rFonts w:ascii="宋体" w:eastAsia="宋体" w:hAnsi="宋体" w:cs="宋体" w:hint="eastAsia"/>
                <w:sz w:val="24"/>
                <w:szCs w:val="24"/>
              </w:rPr>
              <w:t>直接下放</w:t>
            </w:r>
          </w:p>
        </w:tc>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区教育体育局</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rPr>
                <w:rFonts w:ascii="宋体" w:eastAsia="宋体" w:hAnsi="宋体" w:cs="宋体"/>
                <w:sz w:val="24"/>
                <w:szCs w:val="24"/>
              </w:rPr>
            </w:pPr>
          </w:p>
        </w:tc>
      </w:tr>
      <w:tr w:rsidR="001B334E" w:rsidTr="003C5C3A">
        <w:trPr>
          <w:trHeight w:val="2059"/>
          <w:jc w:val="center"/>
        </w:trPr>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4</w:t>
            </w:r>
          </w:p>
        </w:tc>
        <w:tc>
          <w:tcPr>
            <w:tcW w:w="10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省级资助全民健身工程及公共体育设施“以奖代补”项目的申报</w:t>
            </w:r>
          </w:p>
        </w:tc>
        <w:tc>
          <w:tcPr>
            <w:tcW w:w="11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textAlignment w:val="center"/>
              <w:rPr>
                <w:rFonts w:ascii="宋体" w:eastAsia="宋体" w:hAnsi="宋体" w:cs="宋体"/>
                <w:sz w:val="24"/>
                <w:szCs w:val="24"/>
              </w:rPr>
            </w:pPr>
            <w:r>
              <w:rPr>
                <w:rFonts w:ascii="宋体" w:eastAsia="宋体" w:hAnsi="宋体" w:cs="宋体" w:hint="eastAsia"/>
                <w:color w:val="000000"/>
                <w:kern w:val="0"/>
                <w:sz w:val="24"/>
                <w:szCs w:val="24"/>
                <w:lang/>
              </w:rPr>
              <w:t>市卫生健康体育委</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rPr>
                <w:rFonts w:ascii="宋体" w:eastAsia="宋体" w:hAnsi="宋体" w:cs="宋体"/>
                <w:sz w:val="24"/>
                <w:szCs w:val="24"/>
              </w:rPr>
            </w:pPr>
            <w:r>
              <w:rPr>
                <w:rFonts w:ascii="宋体" w:eastAsia="宋体" w:hAnsi="宋体" w:cs="宋体" w:hint="eastAsia"/>
                <w:sz w:val="24"/>
                <w:szCs w:val="24"/>
              </w:rPr>
              <w:t>直接下放</w:t>
            </w:r>
          </w:p>
        </w:tc>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区教育体育局</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rPr>
                <w:rFonts w:ascii="宋体" w:eastAsia="宋体" w:hAnsi="宋体" w:cs="宋体"/>
                <w:sz w:val="24"/>
                <w:szCs w:val="24"/>
              </w:rPr>
            </w:pPr>
          </w:p>
        </w:tc>
      </w:tr>
      <w:tr w:rsidR="001B334E" w:rsidTr="003C5C3A">
        <w:trPr>
          <w:trHeight w:val="3094"/>
          <w:jc w:val="center"/>
        </w:trPr>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5</w:t>
            </w:r>
          </w:p>
        </w:tc>
        <w:tc>
          <w:tcPr>
            <w:tcW w:w="10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对全国体育事业及在发展全民健身事业中做出突出贡献的组织和个人，按照国家有关规定给予奖励</w:t>
            </w:r>
          </w:p>
        </w:tc>
        <w:tc>
          <w:tcPr>
            <w:tcW w:w="11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textAlignment w:val="center"/>
              <w:rPr>
                <w:rFonts w:ascii="宋体" w:eastAsia="宋体" w:hAnsi="宋体" w:cs="宋体"/>
                <w:sz w:val="24"/>
                <w:szCs w:val="24"/>
              </w:rPr>
            </w:pPr>
            <w:r>
              <w:rPr>
                <w:rFonts w:ascii="宋体" w:eastAsia="宋体" w:hAnsi="宋体" w:cs="宋体" w:hint="eastAsia"/>
                <w:color w:val="000000"/>
                <w:kern w:val="0"/>
                <w:sz w:val="24"/>
                <w:szCs w:val="24"/>
                <w:lang/>
              </w:rPr>
              <w:t>市卫生健康体育委</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rPr>
                <w:rFonts w:ascii="宋体" w:eastAsia="宋体" w:hAnsi="宋体" w:cs="宋体"/>
                <w:sz w:val="24"/>
                <w:szCs w:val="24"/>
              </w:rPr>
            </w:pPr>
            <w:r>
              <w:rPr>
                <w:rFonts w:ascii="宋体" w:eastAsia="宋体" w:hAnsi="宋体" w:cs="宋体" w:hint="eastAsia"/>
                <w:sz w:val="24"/>
                <w:szCs w:val="24"/>
              </w:rPr>
              <w:t>直接下放</w:t>
            </w:r>
          </w:p>
        </w:tc>
        <w:tc>
          <w:tcPr>
            <w:tcW w:w="10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区教育体育局</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B334E" w:rsidRDefault="001B334E" w:rsidP="003C5C3A">
            <w:pPr>
              <w:spacing w:line="320" w:lineRule="exact"/>
              <w:ind w:firstLineChars="0" w:firstLine="0"/>
              <w:jc w:val="center"/>
              <w:rPr>
                <w:rFonts w:ascii="宋体" w:eastAsia="宋体" w:hAnsi="宋体" w:cs="宋体"/>
                <w:sz w:val="24"/>
                <w:szCs w:val="24"/>
              </w:rPr>
            </w:pPr>
          </w:p>
        </w:tc>
      </w:tr>
    </w:tbl>
    <w:p w:rsidR="001B334E" w:rsidRDefault="001B334E" w:rsidP="001B334E">
      <w:pPr>
        <w:tabs>
          <w:tab w:val="left" w:pos="5829"/>
        </w:tabs>
        <w:ind w:firstLine="560"/>
        <w:jc w:val="left"/>
      </w:pPr>
    </w:p>
    <w:p w:rsidR="001B334E" w:rsidRDefault="001B334E" w:rsidP="001B334E">
      <w:pPr>
        <w:ind w:firstLine="560"/>
      </w:pPr>
    </w:p>
    <w:p w:rsidR="001B334E" w:rsidRDefault="001B334E" w:rsidP="001B334E">
      <w:pPr>
        <w:pStyle w:val="a3"/>
        <w:spacing w:line="120" w:lineRule="exact"/>
        <w:ind w:firstLine="640"/>
        <w:rPr>
          <w:rFonts w:ascii="仿宋_GB2312"/>
        </w:rPr>
      </w:pPr>
    </w:p>
    <w:p w:rsidR="001B334E" w:rsidRDefault="001B334E" w:rsidP="001B334E">
      <w:pPr>
        <w:pStyle w:val="a3"/>
        <w:spacing w:line="120" w:lineRule="exact"/>
        <w:ind w:firstLine="640"/>
        <w:rPr>
          <w:rFonts w:ascii="仿宋_GB2312"/>
        </w:rPr>
      </w:pPr>
    </w:p>
    <w:p w:rsidR="001B334E" w:rsidRDefault="001B334E" w:rsidP="001B334E">
      <w:pPr>
        <w:pStyle w:val="a3"/>
        <w:spacing w:line="120" w:lineRule="exact"/>
        <w:ind w:firstLine="640"/>
        <w:rPr>
          <w:rFonts w:ascii="仿宋_GB2312"/>
        </w:rPr>
      </w:pPr>
    </w:p>
    <w:p w:rsidR="001B334E" w:rsidRDefault="001B334E" w:rsidP="001B334E">
      <w:pPr>
        <w:pStyle w:val="a3"/>
        <w:spacing w:line="120" w:lineRule="exact"/>
        <w:ind w:firstLine="640"/>
        <w:rPr>
          <w:rFonts w:ascii="仿宋_GB2312"/>
        </w:rPr>
      </w:pPr>
    </w:p>
    <w:p w:rsidR="001B334E" w:rsidRDefault="001B334E" w:rsidP="001B334E">
      <w:pPr>
        <w:pStyle w:val="a3"/>
        <w:spacing w:line="120" w:lineRule="exact"/>
        <w:ind w:firstLine="640"/>
        <w:rPr>
          <w:rFonts w:ascii="仿宋_GB2312"/>
        </w:rPr>
      </w:pPr>
    </w:p>
    <w:p w:rsidR="001B334E" w:rsidRDefault="001B334E" w:rsidP="001B334E">
      <w:pPr>
        <w:pStyle w:val="a3"/>
        <w:spacing w:line="120" w:lineRule="exact"/>
        <w:ind w:firstLine="640"/>
        <w:rPr>
          <w:rFonts w:ascii="仿宋_GB2312"/>
        </w:rPr>
      </w:pPr>
    </w:p>
    <w:p w:rsidR="001B334E" w:rsidRDefault="001B334E" w:rsidP="001B334E">
      <w:pPr>
        <w:ind w:firstLine="640"/>
        <w:rPr>
          <w:rFonts w:ascii="仿宋_GB2312"/>
          <w:sz w:val="32"/>
          <w:szCs w:val="32"/>
        </w:rPr>
      </w:pPr>
    </w:p>
    <w:p w:rsidR="001B334E" w:rsidRDefault="001B334E" w:rsidP="001B334E">
      <w:pPr>
        <w:pStyle w:val="00121"/>
        <w:ind w:firstLine="640"/>
        <w:rPr>
          <w:rFonts w:ascii="仿宋_GB2312" w:hAnsi="Times New Roman"/>
          <w:sz w:val="32"/>
          <w:szCs w:val="32"/>
        </w:rPr>
      </w:pPr>
    </w:p>
    <w:p w:rsidR="001B334E" w:rsidRDefault="001B334E" w:rsidP="001B334E">
      <w:pPr>
        <w:pStyle w:val="00121"/>
        <w:ind w:firstLine="640"/>
        <w:rPr>
          <w:rFonts w:ascii="仿宋_GB2312" w:hAnsi="Times New Roman"/>
          <w:sz w:val="32"/>
          <w:szCs w:val="32"/>
        </w:rPr>
      </w:pPr>
    </w:p>
    <w:p w:rsidR="001B334E" w:rsidRDefault="001B334E" w:rsidP="001B334E">
      <w:pPr>
        <w:pStyle w:val="00121"/>
        <w:ind w:firstLine="640"/>
        <w:rPr>
          <w:rFonts w:ascii="仿宋_GB2312" w:hAnsi="Times New Roman"/>
          <w:sz w:val="32"/>
          <w:szCs w:val="32"/>
        </w:rPr>
      </w:pPr>
    </w:p>
    <w:p w:rsidR="001B334E" w:rsidRDefault="001B334E" w:rsidP="001B334E">
      <w:pPr>
        <w:pStyle w:val="00121"/>
        <w:ind w:firstLine="640"/>
        <w:rPr>
          <w:rFonts w:ascii="仿宋_GB2312" w:hAnsi="Times New Roman"/>
          <w:sz w:val="32"/>
          <w:szCs w:val="32"/>
        </w:rPr>
      </w:pPr>
    </w:p>
    <w:p w:rsidR="001B334E" w:rsidRDefault="001B334E" w:rsidP="001B334E">
      <w:pPr>
        <w:pStyle w:val="00121"/>
        <w:ind w:firstLine="640"/>
        <w:rPr>
          <w:rFonts w:ascii="仿宋_GB2312" w:hAnsi="Times New Roman"/>
          <w:sz w:val="32"/>
          <w:szCs w:val="32"/>
        </w:rPr>
      </w:pPr>
    </w:p>
    <w:p w:rsidR="001B334E" w:rsidRDefault="001B334E" w:rsidP="001B334E">
      <w:pPr>
        <w:pStyle w:val="00121"/>
        <w:ind w:firstLine="640"/>
        <w:rPr>
          <w:rFonts w:ascii="仿宋_GB2312" w:hAnsi="Times New Roman"/>
          <w:sz w:val="32"/>
          <w:szCs w:val="32"/>
        </w:rPr>
      </w:pPr>
    </w:p>
    <w:p w:rsidR="001B334E" w:rsidRDefault="001B334E" w:rsidP="001B334E">
      <w:pPr>
        <w:pStyle w:val="00121"/>
        <w:ind w:firstLine="640"/>
        <w:rPr>
          <w:rFonts w:ascii="仿宋_GB2312" w:hAnsi="Times New Roman"/>
          <w:sz w:val="32"/>
          <w:szCs w:val="32"/>
        </w:rPr>
      </w:pPr>
    </w:p>
    <w:p w:rsidR="001B334E" w:rsidRDefault="001B334E" w:rsidP="001B334E">
      <w:pPr>
        <w:pStyle w:val="00121"/>
        <w:ind w:firstLine="640"/>
        <w:rPr>
          <w:rFonts w:ascii="仿宋_GB2312" w:hAnsi="Times New Roman"/>
          <w:sz w:val="32"/>
          <w:szCs w:val="32"/>
        </w:rPr>
      </w:pPr>
    </w:p>
    <w:p w:rsidR="001B334E" w:rsidRDefault="001B334E" w:rsidP="001B334E">
      <w:pPr>
        <w:pStyle w:val="00121"/>
        <w:ind w:firstLine="640"/>
        <w:rPr>
          <w:rFonts w:ascii="仿宋_GB2312" w:hAnsi="Times New Roman"/>
          <w:sz w:val="32"/>
          <w:szCs w:val="32"/>
        </w:rPr>
      </w:pPr>
    </w:p>
    <w:p w:rsidR="001B334E" w:rsidRDefault="001B334E" w:rsidP="001B334E">
      <w:pPr>
        <w:pStyle w:val="00121"/>
        <w:ind w:firstLine="640"/>
        <w:rPr>
          <w:rFonts w:ascii="仿宋_GB2312" w:hAnsi="Times New Roman"/>
          <w:sz w:val="32"/>
          <w:szCs w:val="32"/>
        </w:rPr>
      </w:pPr>
    </w:p>
    <w:p w:rsidR="001B334E" w:rsidRDefault="001B334E" w:rsidP="001B334E">
      <w:pPr>
        <w:pStyle w:val="00121"/>
        <w:ind w:firstLine="640"/>
        <w:rPr>
          <w:rFonts w:ascii="仿宋_GB2312" w:hAnsi="Times New Roman"/>
          <w:sz w:val="32"/>
          <w:szCs w:val="32"/>
        </w:rPr>
      </w:pPr>
    </w:p>
    <w:p w:rsidR="001B334E" w:rsidRDefault="001B334E" w:rsidP="001B334E">
      <w:pPr>
        <w:pStyle w:val="00121"/>
        <w:ind w:firstLine="640"/>
        <w:rPr>
          <w:rFonts w:ascii="仿宋_GB2312" w:hAnsi="Times New Roman"/>
          <w:sz w:val="32"/>
          <w:szCs w:val="32"/>
        </w:rPr>
      </w:pPr>
    </w:p>
    <w:p w:rsidR="001B334E" w:rsidRDefault="001B334E" w:rsidP="001B334E">
      <w:pPr>
        <w:pStyle w:val="00121"/>
        <w:ind w:firstLine="640"/>
        <w:rPr>
          <w:rFonts w:ascii="仿宋_GB2312" w:hAnsi="Times New Roman"/>
          <w:sz w:val="32"/>
          <w:szCs w:val="32"/>
        </w:rPr>
      </w:pPr>
    </w:p>
    <w:p w:rsidR="001B334E" w:rsidRDefault="001B334E" w:rsidP="001B334E">
      <w:pPr>
        <w:pStyle w:val="00121"/>
        <w:ind w:firstLine="640"/>
        <w:rPr>
          <w:rFonts w:ascii="仿宋_GB2312" w:hAnsi="Times New Roman"/>
          <w:sz w:val="32"/>
          <w:szCs w:val="32"/>
        </w:rPr>
      </w:pPr>
    </w:p>
    <w:p w:rsidR="000F6A2F" w:rsidRDefault="000F6A2F" w:rsidP="001B334E">
      <w:pPr>
        <w:ind w:firstLine="560"/>
      </w:pPr>
    </w:p>
    <w:sectPr w:rsidR="000F6A2F" w:rsidSect="000F6A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334E"/>
    <w:rsid w:val="000F6A2F"/>
    <w:rsid w:val="001B3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00121"/>
    <w:qFormat/>
    <w:rsid w:val="001B334E"/>
    <w:pPr>
      <w:widowControl w:val="0"/>
      <w:spacing w:line="500" w:lineRule="exact"/>
      <w:ind w:firstLineChars="200" w:firstLine="200"/>
      <w:jc w:val="both"/>
    </w:pPr>
    <w:rPr>
      <w:rFonts w:ascii="Times New Roman" w:eastAsia="仿宋_GB2312"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21">
    <w:name w:val="样式 正文001 + 首行缩进:  2 字符1"/>
    <w:qFormat/>
    <w:rsid w:val="001B334E"/>
    <w:pPr>
      <w:widowControl w:val="0"/>
      <w:spacing w:afterAutospacing="1" w:line="460" w:lineRule="exact"/>
      <w:ind w:firstLineChars="200" w:firstLine="480"/>
      <w:jc w:val="both"/>
    </w:pPr>
    <w:rPr>
      <w:rFonts w:ascii="宋体" w:eastAsia="仿宋_GB2312" w:hAnsi="宋体" w:cs="宋体"/>
      <w:sz w:val="24"/>
      <w:szCs w:val="24"/>
    </w:rPr>
  </w:style>
  <w:style w:type="paragraph" w:styleId="a3">
    <w:name w:val="Body Text"/>
    <w:basedOn w:val="a"/>
    <w:next w:val="a"/>
    <w:link w:val="Char"/>
    <w:uiPriority w:val="1"/>
    <w:qFormat/>
    <w:rsid w:val="001B334E"/>
    <w:rPr>
      <w:sz w:val="32"/>
      <w:szCs w:val="32"/>
    </w:rPr>
  </w:style>
  <w:style w:type="character" w:customStyle="1" w:styleId="Char">
    <w:name w:val="正文文本 Char"/>
    <w:basedOn w:val="a0"/>
    <w:link w:val="a3"/>
    <w:uiPriority w:val="1"/>
    <w:rsid w:val="001B334E"/>
    <w:rPr>
      <w:rFonts w:ascii="Times New Roman" w:eastAsia="仿宋_GB2312" w:hAnsi="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2023-04-03T03:07:00Z</dcterms:created>
  <dcterms:modified xsi:type="dcterms:W3CDTF">2023-04-03T03:07:00Z</dcterms:modified>
</cp:coreProperties>
</file>