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880" w:firstLineChars="200"/>
        <w:jc w:val="center"/>
        <w:textAlignment w:val="auto"/>
        <w:rPr>
          <w:rFonts w:hint="eastAsia" w:ascii="方正小标宋简体" w:hAnsi="宋体" w:eastAsia="方正小标宋简体" w:cs="宋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南阳市卧龙区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880" w:firstLineChars="200"/>
        <w:jc w:val="center"/>
        <w:textAlignment w:val="auto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行政执法岗责体系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科室一：工贸股、非煤矿山股、危化股、监察大队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" w:hAnsi="楷体" w:eastAsia="楷体" w:cs="楷体"/>
          <w:b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岗位职责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" w:hAnsi="楷体" w:eastAsia="楷体" w:cs="楷体"/>
          <w:b/>
          <w:bCs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bidi="ar"/>
        </w:rPr>
        <w:t>1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 w:bidi="ar"/>
        </w:rPr>
        <w:t>.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bidi="ar"/>
        </w:rPr>
        <w:t>行政检查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（1）检查岗：按照法律法规规定和程序实施检查，实事求是，证据完整、确凿。监督检查人员不得少于二人，并应当出示合法证件。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（2）处置岗：依法处置，不得违反相关法律法规、行政规章。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  2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行政处罚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（1）立案岗：对检查中发现、接到举报投诉涉嫌违法案件予以审查，决定是否立案。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调查岗：对立案的案件，案件承办人员及时、全面、客观、公正地调查收集与案件有关的证据，查明事实，必要时可进行现场检查。与当事人有直接利害关系的应当回避；执法人员不得少于两人；调查取证时应出示执法证件；允许当事人辩解陈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（3）告知岗：在做出行政处罚决定前，书面告知当事人拟做出处罚决定的事实、理由、依据、处罚内容，以及当事人享有的陈述权、申辩权和听证权。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（4）决定岗：依法需要给予行政处罚的，拟提出行政处罚决定意见，载明违法事实和证据、处罚依据和内容。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（5）送达岗：行政处罚决定书应当在宣告后当场交付当事人；当事人不在场的，行政机关应当在七日内依照民事诉讼法的有关规定，将行政处罚决定书送达当事人。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（6）执行岗：监督当事人在决定的期限内（15日内）履行生效的行政处罚决定。当事人在法定期限内没有申请行政复议或提起行政诉讼，经催告后仍不履行的，可申请法院强制执行。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（7）其他法律法规规章规定应履行的责任。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bidi="ar"/>
        </w:rPr>
        <w:t>3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bidi="ar"/>
        </w:rPr>
        <w:t>行政强制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（1）告知岗：出示执法身份证件，通知当事人到场，告知当事人采取行政强制的理由、依据、以及当事人依法享有的权利、救济途径，充分听取当事人的陈述、申辩。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（2）决定岗：以事实为依据，经批准作出查封、扣押决定。送达查封（扣押）决定书。根据中止和终结执行的适用情形，做出解除查封、扣押决定。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（3）执行岗：依法组织实施查封、扣押及其他有关材料。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（4）事后监管岗：通过现场检查防止违法行为发生。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科室二：政策法规股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（1）受理岗：对当事人提出听证申请的案件，受理当事人听证申请。依法决定受理或不予受理（不予受理的依法告知理由）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（2）审查岗：对案件违法事实、证据、调查取证程序、法律适用、处罚种类和幅度、当事人陈述申辩理由、载明的违法事实和证据、处罚依据和内容、申请行政复议或提起行政诉讼的途径和期限等内容进行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科室三：入驻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行政服务中心股室</w:t>
      </w: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行政</w:t>
      </w:r>
      <w:r>
        <w:rPr>
          <w:rFonts w:hint="eastAsia" w:ascii="黑体" w:hAnsi="黑体" w:eastAsia="黑体" w:cs="黑体"/>
          <w:sz w:val="32"/>
          <w:szCs w:val="32"/>
        </w:rPr>
        <w:t>审批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股</w:t>
      </w:r>
      <w:r>
        <w:rPr>
          <w:rFonts w:hint="eastAsia" w:ascii="黑体" w:hAnsi="黑体" w:eastAsia="黑体" w:cs="黑体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（1）受理岗：公示依法应当提交的材料；一次性告知补正材料；依法决定受理或不予受理（不予受理的依法告知理由）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（2）审查岗：依据相关规定进行材料审查，组织人员进行现场检查，结合材料和现场检查结果提出初审意见。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（3）决定岗：作出决定，核发相关证件（不予行政许可的制作不予行政许可决定书，告知申请人理由）。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科室四：办公室(政务公开、信访)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（1）信息公开岗：依法律法规，按照程序对权责清单、执法办理信息等事项在同级政府网站进行公开。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（2）投诉受理岗。依法受理行政执法投诉举报。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YzA2NjA1NThkNzczOWVmOTEyZWQ3NDExZGE2YTIifQ=="/>
  </w:docVars>
  <w:rsids>
    <w:rsidRoot w:val="6BB870B8"/>
    <w:rsid w:val="17064A1F"/>
    <w:rsid w:val="66A56673"/>
    <w:rsid w:val="6BB8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1205</Words>
  <Characters>1209</Characters>
  <Lines>0</Lines>
  <Paragraphs>0</Paragraphs>
  <TotalTime>8</TotalTime>
  <ScaleCrop>false</ScaleCrop>
  <LinksUpToDate>false</LinksUpToDate>
  <CharactersWithSpaces>1218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2022-09-27T01:36:00Z</dcterms:created>
  <dc:creator>木棉</dc:creator>
  <cp:lastModifiedBy>木棉</cp:lastModifiedBy>
  <dcterms:modified xsi:type="dcterms:W3CDTF">2023-03-30T00:37:09Z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85FBE0172DF84834BB1C99D39A89BAB8_13</vt:lpwstr>
  </property>
</Properties>
</file>