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color w:val="auto"/>
          <w:sz w:val="52"/>
          <w:szCs w:val="52"/>
          <w:lang w:val="en-US" w:eastAsia="zh-CN"/>
        </w:rPr>
      </w:pPr>
      <w:bookmarkStart w:id="0" w:name="_GoBack"/>
      <w:bookmarkEnd w:id="0"/>
    </w:p>
    <w:p>
      <w:pP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卧龙区人力资源和社会保障局</w:t>
      </w:r>
    </w:p>
    <w:p>
      <w:pPr>
        <w:jc w:val="center"/>
        <w:rPr>
          <w:rFonts w:hint="default" w:ascii="黑体" w:hAnsi="黑体" w:eastAsia="黑体" w:cs="黑体"/>
          <w:b/>
          <w:bCs/>
          <w:color w:val="auto"/>
          <w:sz w:val="56"/>
          <w:szCs w:val="56"/>
          <w:lang w:val="en-US" w:eastAsia="zh-CN"/>
        </w:rPr>
      </w:pPr>
      <w:r>
        <w:rPr>
          <w:rFonts w:hint="eastAsia" w:ascii="黑体" w:hAnsi="黑体" w:eastAsia="黑体" w:cs="黑体"/>
          <w:b/>
          <w:bCs/>
          <w:color w:val="auto"/>
          <w:sz w:val="56"/>
          <w:szCs w:val="56"/>
          <w:lang w:val="en-US" w:eastAsia="zh-CN"/>
        </w:rPr>
        <w:t>“惠企帮扶措施32条</w:t>
      </w:r>
      <w:r>
        <w:rPr>
          <w:rFonts w:hint="default" w:ascii="黑体" w:hAnsi="黑体" w:eastAsia="黑体" w:cs="黑体"/>
          <w:b/>
          <w:bCs/>
          <w:color w:val="auto"/>
          <w:sz w:val="56"/>
          <w:szCs w:val="56"/>
          <w:lang w:val="en-US" w:eastAsia="zh-CN"/>
        </w:rPr>
        <w:t>”</w:t>
      </w:r>
    </w:p>
    <w:p>
      <w:pPr>
        <w:jc w:val="cente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2"/>
          <w:szCs w:val="52"/>
          <w:lang w:val="en-US" w:eastAsia="zh-CN"/>
        </w:rPr>
      </w:pPr>
    </w:p>
    <w:p>
      <w:pPr>
        <w:jc w:val="center"/>
        <w:rPr>
          <w:rFonts w:hint="eastAsia" w:ascii="黑体" w:hAnsi="黑体" w:eastAsia="黑体" w:cs="黑体"/>
          <w:b/>
          <w:bCs/>
          <w:color w:val="auto"/>
          <w:sz w:val="52"/>
          <w:szCs w:val="52"/>
          <w:lang w:val="en-US" w:eastAsia="zh-CN"/>
        </w:rPr>
      </w:pPr>
    </w:p>
    <w:p>
      <w:pPr>
        <w:jc w:val="both"/>
        <w:rPr>
          <w:rFonts w:hint="eastAsia" w:ascii="黑体" w:hAnsi="黑体" w:eastAsia="黑体" w:cs="黑体"/>
          <w:b/>
          <w:bCs/>
          <w:color w:val="auto"/>
          <w:sz w:val="52"/>
          <w:szCs w:val="52"/>
          <w:lang w:val="en-US" w:eastAsia="zh-CN"/>
        </w:rPr>
      </w:pPr>
    </w:p>
    <w:p>
      <w:pPr>
        <w:jc w:val="both"/>
        <w:rPr>
          <w:rFonts w:hint="eastAsia" w:ascii="黑体" w:hAnsi="黑体" w:eastAsia="黑体" w:cs="黑体"/>
          <w:b/>
          <w:bCs/>
          <w:color w:val="auto"/>
          <w:sz w:val="52"/>
          <w:szCs w:val="52"/>
          <w:lang w:val="en-US" w:eastAsia="zh-CN"/>
        </w:rPr>
      </w:pPr>
    </w:p>
    <w:p>
      <w:pPr>
        <w:jc w:val="both"/>
        <w:rPr>
          <w:rFonts w:hint="eastAsia" w:ascii="黑体" w:hAnsi="黑体" w:eastAsia="黑体" w:cs="黑体"/>
          <w:b/>
          <w:bCs/>
          <w:color w:val="auto"/>
          <w:sz w:val="52"/>
          <w:szCs w:val="52"/>
          <w:lang w:val="en-US" w:eastAsia="zh-CN"/>
        </w:rPr>
      </w:pPr>
    </w:p>
    <w:p>
      <w:pPr>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卧龙区人力资源和社会保障局</w:t>
      </w:r>
    </w:p>
    <w:p>
      <w:pPr>
        <w:jc w:val="center"/>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联系电话:0377-63134439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为深入贯彻落实国务院33条稳经济措施，助推我区经济社会发展大局，持续优化营商环境，卧龙区人社局围绕就业创业、社会保障、人才和劳动关系等工作，梳理出了32条惠企帮扶措施。</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一、就业创业方面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1.创业运营补贴。</w:t>
      </w:r>
      <w:r>
        <w:rPr>
          <w:rFonts w:hint="eastAsia" w:ascii="仿宋_GB2312" w:hAnsi="仿宋_GB2312" w:eastAsia="仿宋_GB2312" w:cs="仿宋_GB2312"/>
          <w:color w:val="auto"/>
          <w:kern w:val="2"/>
          <w:sz w:val="28"/>
          <w:szCs w:val="28"/>
          <w:lang w:val="en-US" w:eastAsia="zh-CN" w:bidi="ar-SA"/>
        </w:rPr>
        <w:t>大中专学生、退役军人、失业人员、返乡创业农民工创办的实体在社会保障人力资源部门认定的创业孵化基地内发生的物管、卫生、房租、水电等费用，3年内给予不超过当月实际费用50%的补贴，年补贴最高限额10000元。鼓励相关企业在有条件的乡镇、村创建就业实体。对乡镇、村创办的实体吸纳贫困人口就业达到30%以上，发生的物业管理、卫生、房租、水电等费用，3年内给予不超过实际费用50%的补贴，年补贴最高限额10000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2.创业开业补贴。</w:t>
      </w:r>
      <w:r>
        <w:rPr>
          <w:rFonts w:hint="eastAsia" w:ascii="仿宋_GB2312" w:hAnsi="仿宋_GB2312" w:eastAsia="仿宋_GB2312" w:cs="仿宋_GB2312"/>
          <w:color w:val="auto"/>
          <w:kern w:val="2"/>
          <w:sz w:val="28"/>
          <w:szCs w:val="28"/>
          <w:lang w:val="en-US" w:eastAsia="zh-CN" w:bidi="ar-SA"/>
        </w:rPr>
        <w:t>首次创办企业或从事个体经营、自工商登记注册之日起正常经营1年以上的大中专学生</w:t>
      </w:r>
      <w:r>
        <w:rPr>
          <w:rFonts w:hint="eastAsia" w:ascii="仿宋_GB2312" w:hAnsi="仿宋_GB2312" w:eastAsia="仿宋_GB2312" w:cs="仿宋_GB2312"/>
          <w:i w:val="0"/>
          <w:iCs w:val="0"/>
          <w:caps w:val="0"/>
          <w:color w:val="auto"/>
          <w:spacing w:val="0"/>
          <w:sz w:val="28"/>
          <w:szCs w:val="28"/>
          <w:u w:val="none"/>
        </w:rPr>
        <w:t>（含毕业5年内的普通高校、职业学校、技工院校毕业生及在校学生,毕业5年内留学回国人员）</w:t>
      </w:r>
      <w:r>
        <w:rPr>
          <w:rFonts w:hint="eastAsia" w:ascii="仿宋_GB2312" w:hAnsi="仿宋_GB2312" w:eastAsia="仿宋_GB2312" w:cs="仿宋_GB2312"/>
          <w:color w:val="auto"/>
          <w:kern w:val="2"/>
          <w:sz w:val="28"/>
          <w:szCs w:val="28"/>
          <w:lang w:val="en-US" w:eastAsia="zh-CN" w:bidi="ar-SA"/>
        </w:rPr>
        <w:t>、就业困难人员、贫困家庭劳动力、返乡农民工，给予一次性5000元创业开业补贴。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3.就业技能培训补贴。</w:t>
      </w:r>
      <w:r>
        <w:rPr>
          <w:rFonts w:hint="eastAsia" w:ascii="仿宋_GB2312" w:hAnsi="仿宋_GB2312" w:eastAsia="仿宋_GB2312" w:cs="仿宋_GB2312"/>
          <w:color w:val="auto"/>
          <w:kern w:val="2"/>
          <w:sz w:val="28"/>
          <w:szCs w:val="28"/>
          <w:lang w:val="en-US" w:eastAsia="zh-CN" w:bidi="ar-SA"/>
        </w:rPr>
        <w:t>对符合就业技能培训补贴条件的下岗失业人员、农村劳动力、高校毕业生、城乡未继续升学的初高中毕业生，在就业培训不低于45个课时（复杂工种可适当延长），取得就业培训技能合格证的每人补贴700元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培训技能培训专业：主要包括车工、焊工、汽车摩托修理工、维修电工等机械加工专业；面点制作、保健按摩、美容美发、家用电子产品维修、家政护理等服务性专业；保安物业、旅游服务等辅助性专业。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4.创业培训补贴。对符合创业培训补贴条件的，创业意识培训补贴标准为每人200元，创业实训补贴标准为每人300元，创办（改善）企业培训补贴标准为每人1000元，网络（电商）创业培训每人1500元。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5.公益性岗位补贴。</w:t>
      </w:r>
      <w:r>
        <w:rPr>
          <w:rFonts w:hint="eastAsia" w:ascii="仿宋_GB2312" w:hAnsi="仿宋_GB2312" w:eastAsia="仿宋_GB2312" w:cs="仿宋_GB2312"/>
          <w:color w:val="auto"/>
          <w:kern w:val="2"/>
          <w:sz w:val="28"/>
          <w:szCs w:val="28"/>
          <w:lang w:val="en-US" w:eastAsia="zh-CN" w:bidi="ar-SA"/>
        </w:rPr>
        <w:t>符合公益性岗位人员条件的劳动报酬不得低于当地最低工资标准（非全日制公益性岗位按小时最低工资标准计算）。其中岗位补贴标准原则上不低于当地最低工资标准的50%；社会保险补贴标准，按用人单位为就业困难人员实际缴纳的基本养老保险费、基本医疗保险费和失业保险费给予补贴，不包括个人应缴纳的其他社会保险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6.大众创业项目扶持。</w:t>
      </w:r>
      <w:r>
        <w:rPr>
          <w:rFonts w:hint="eastAsia" w:ascii="仿宋_GB2312" w:hAnsi="仿宋_GB2312" w:eastAsia="仿宋_GB2312" w:cs="仿宋_GB2312"/>
          <w:color w:val="auto"/>
          <w:kern w:val="2"/>
          <w:sz w:val="28"/>
          <w:szCs w:val="28"/>
          <w:lang w:val="en-US" w:eastAsia="zh-CN" w:bidi="ar-SA"/>
        </w:rPr>
        <w:t>对符合扶持条件的高校毕业生、复转军人、返乡创业农民工及持《就失业登记证》人员，资金扶持标准：对优质项目给予2万元至15万元资金扶持。扶持标准分为4个档次：2万元、5万元、10万元、15万元。对拥有独立自主知识产权和发明专利、节能降耗、劳动密集型的创业项目给予优先扶持，对从事个体经营的创业实体项目扶持金额不超过5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7.对创业示范园区、创业孵化基地扶持。</w:t>
      </w:r>
      <w:r>
        <w:rPr>
          <w:rFonts w:hint="eastAsia" w:ascii="仿宋_GB2312" w:hAnsi="仿宋_GB2312" w:eastAsia="仿宋_GB2312" w:cs="仿宋_GB2312"/>
          <w:color w:val="auto"/>
          <w:kern w:val="2"/>
          <w:sz w:val="28"/>
          <w:szCs w:val="28"/>
          <w:lang w:val="en-US" w:eastAsia="zh-CN" w:bidi="ar-SA"/>
        </w:rPr>
        <w:t>每年认定一批创业示范园区、创业孵化基地和新型孵化平台，对达到国家和省级标准的，分别给予100万元和50万元的一次性扶持资金。具体奖补办法按有关规定执行。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8.创业担保贷款贴息。</w:t>
      </w:r>
      <w:r>
        <w:rPr>
          <w:rFonts w:hint="eastAsia" w:ascii="仿宋_GB2312" w:hAnsi="仿宋_GB2312" w:eastAsia="仿宋_GB2312" w:cs="仿宋_GB2312"/>
          <w:color w:val="auto"/>
          <w:kern w:val="2"/>
          <w:sz w:val="28"/>
          <w:szCs w:val="28"/>
          <w:lang w:val="en-US" w:eastAsia="zh-CN" w:bidi="ar-SA"/>
        </w:rPr>
        <w:t>符合贴息条件的个人、合伙及组织起来创业的创业担保贷款，财政给予全额贴息。小微企业创业担保贷款利息，LPR-150BP（LPR为贷款市场报价利率，动态调整）以下部分，由企业承担，剩余部分财政给予贴息。符合中央、省财政贴息条件的个人创业贷款最高额度为20万元，期限最长为3年；合伙创业贷款可根据合伙创业人数适当提高贷款额度，最高不超过符合条件个人贷款总额度的10%；组织符合创业担保贷款申请条件的人员,并签订1年以上的劳动合同的经济实体，组织创业贷款最高额度为150万元；小微企业创业贷款最高为300万元,期限最长不超过2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咨询部门：卧龙区创业贷款担保中心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咨询电话：0377-63229512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9.为高质量推进“人人持证、技能河南”建设，</w:t>
      </w:r>
      <w:r>
        <w:rPr>
          <w:rFonts w:hint="eastAsia" w:ascii="仿宋_GB2312" w:hAnsi="仿宋_GB2312" w:eastAsia="仿宋_GB2312" w:cs="仿宋_GB2312"/>
          <w:color w:val="auto"/>
          <w:kern w:val="2"/>
          <w:sz w:val="28"/>
          <w:szCs w:val="28"/>
          <w:lang w:val="en-US" w:eastAsia="zh-CN" w:bidi="ar-SA"/>
        </w:rPr>
        <w:t>对完成培训学时且取得国家职业资格证书（含特种作业操作证、特种设备作业人员证）、职业技能等级证书、专项职业能力证书的；给予初级工1200元/人、中级工1600元/人、高级工2000元/人、技师4000元/人、高级技师5000元/人补贴。支持企业开展技能岗位人员全员定级、晋级评价。对企业参训取证人员，按专项职业能力证书100元，职业资格或职业技能等级证书初级工200元、中级工240元、高级工280元、技师350元、高级技师380元的标准，给予评价机构评价补贴；以直接认定方式评价取证的，按相应标准的50%给予补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i w:val="0"/>
          <w:iCs w:val="0"/>
          <w:caps w:val="0"/>
          <w:color w:val="auto"/>
          <w:spacing w:val="0"/>
          <w:sz w:val="28"/>
          <w:szCs w:val="28"/>
          <w:u w:val="none"/>
        </w:rPr>
      </w:pPr>
      <w:r>
        <w:rPr>
          <w:rFonts w:hint="eastAsia" w:ascii="黑体" w:hAnsi="黑体" w:eastAsia="黑体" w:cs="黑体"/>
          <w:i w:val="0"/>
          <w:iCs w:val="0"/>
          <w:caps w:val="0"/>
          <w:color w:val="auto"/>
          <w:spacing w:val="0"/>
          <w:sz w:val="28"/>
          <w:szCs w:val="28"/>
          <w:u w:val="none"/>
          <w:lang w:eastAsia="zh-CN"/>
        </w:rPr>
        <w:t>二、人才方面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i w:val="0"/>
          <w:iCs w:val="0"/>
          <w:caps w:val="0"/>
          <w:color w:val="auto"/>
          <w:spacing w:val="0"/>
          <w:sz w:val="28"/>
          <w:szCs w:val="28"/>
          <w:u w:val="none"/>
        </w:rPr>
      </w:pPr>
      <w:r>
        <w:rPr>
          <w:rFonts w:hint="eastAsia" w:ascii="楷体_GB2312" w:hAnsi="楷体_GB2312" w:eastAsia="楷体_GB2312" w:cs="楷体_GB2312"/>
          <w:b/>
          <w:bCs/>
          <w:i w:val="0"/>
          <w:iCs w:val="0"/>
          <w:caps w:val="0"/>
          <w:color w:val="auto"/>
          <w:spacing w:val="0"/>
          <w:sz w:val="28"/>
          <w:szCs w:val="28"/>
          <w:u w:val="none"/>
          <w:lang w:eastAsia="zh-CN"/>
        </w:rPr>
        <w:t>（一）</w:t>
      </w:r>
      <w:r>
        <w:rPr>
          <w:rFonts w:hint="eastAsia" w:ascii="楷体_GB2312" w:hAnsi="楷体_GB2312" w:eastAsia="楷体_GB2312" w:cs="楷体_GB2312"/>
          <w:b/>
          <w:bCs/>
          <w:i w:val="0"/>
          <w:iCs w:val="0"/>
          <w:caps w:val="0"/>
          <w:color w:val="auto"/>
          <w:spacing w:val="0"/>
          <w:sz w:val="28"/>
          <w:szCs w:val="28"/>
          <w:u w:val="none"/>
        </w:rPr>
        <w:t>人力人才招聘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10</w:t>
      </w:r>
      <w:r>
        <w:rPr>
          <w:rFonts w:hint="eastAsia" w:ascii="仿宋_GB2312" w:hAnsi="仿宋_GB2312" w:eastAsia="仿宋_GB2312" w:cs="仿宋_GB2312"/>
          <w:i w:val="0"/>
          <w:iCs w:val="0"/>
          <w:caps w:val="0"/>
          <w:color w:val="auto"/>
          <w:spacing w:val="0"/>
          <w:sz w:val="28"/>
          <w:szCs w:val="28"/>
          <w:u w:val="none"/>
        </w:rPr>
        <w:t>.人力资源市场和人才交流中心免费线下线上招聘。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rPr>
        <w:t>南阳公共就业网：www.nyggjy.cn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卧龙区人力资源市场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咨询电话：0377-63596788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卧龙区人民政府-专题专栏-才聚卧龙“职”等你来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w:t>
      </w:r>
      <w:r>
        <w:rPr>
          <w:rFonts w:hint="eastAsia" w:ascii="仿宋_GB2312" w:hAnsi="仿宋_GB2312" w:eastAsia="仿宋_GB2312" w:cs="仿宋_GB2312"/>
          <w:i w:val="0"/>
          <w:iCs w:val="0"/>
          <w:caps w:val="0"/>
          <w:color w:val="auto"/>
          <w:spacing w:val="0"/>
          <w:sz w:val="28"/>
          <w:szCs w:val="28"/>
          <w:u w:val="none"/>
        </w:rPr>
        <w:t>人才交流中心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咨询电话：0377-63134377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11</w:t>
      </w:r>
      <w:r>
        <w:rPr>
          <w:rFonts w:hint="eastAsia" w:ascii="仿宋_GB2312" w:hAnsi="仿宋_GB2312" w:eastAsia="仿宋_GB2312" w:cs="仿宋_GB2312"/>
          <w:i w:val="0"/>
          <w:iCs w:val="0"/>
          <w:caps w:val="0"/>
          <w:color w:val="auto"/>
          <w:spacing w:val="0"/>
          <w:sz w:val="28"/>
          <w:szCs w:val="28"/>
          <w:u w:val="none"/>
        </w:rPr>
        <w:t>.开展“春风行动”、民营企业招聘周活动等专项招聘活动。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卧龙区人力资源市场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咨询电话：0377-63596788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rPr>
        <w:t>开展中国•河南招才引智创新发展大会的主场高端人才对接洽谈会、省外专场招聘会、“万名大学生留宛就业创业”活动。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w:t>
      </w:r>
      <w:r>
        <w:rPr>
          <w:rFonts w:hint="eastAsia" w:ascii="仿宋_GB2312" w:hAnsi="仿宋_GB2312" w:eastAsia="仿宋_GB2312" w:cs="仿宋_GB2312"/>
          <w:i w:val="0"/>
          <w:iCs w:val="0"/>
          <w:caps w:val="0"/>
          <w:color w:val="auto"/>
          <w:spacing w:val="0"/>
          <w:sz w:val="28"/>
          <w:szCs w:val="28"/>
          <w:u w:val="none"/>
          <w:lang w:eastAsia="zh-CN"/>
        </w:rPr>
        <w:t>部门</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eastAsia="zh-CN"/>
        </w:rPr>
        <w:t>卧龙区人社局专业技术人员管理股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rPr>
      </w:pPr>
      <w:r>
        <w:rPr>
          <w:rFonts w:hint="eastAsia" w:ascii="仿宋_GB2312" w:hAnsi="仿宋_GB2312" w:eastAsia="仿宋_GB2312" w:cs="仿宋_GB2312"/>
          <w:i w:val="0"/>
          <w:iCs w:val="0"/>
          <w:caps w:val="0"/>
          <w:color w:val="auto"/>
          <w:spacing w:val="0"/>
          <w:sz w:val="28"/>
          <w:szCs w:val="28"/>
          <w:u w:val="none"/>
          <w:lang w:val="en-US" w:eastAsia="zh-CN"/>
        </w:rPr>
        <w:t>咨询电话：0377-63134469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12</w:t>
      </w:r>
      <w:r>
        <w:rPr>
          <w:rFonts w:hint="eastAsia" w:ascii="仿宋_GB2312" w:hAnsi="仿宋_GB2312" w:eastAsia="仿宋_GB2312" w:cs="仿宋_GB2312"/>
          <w:i w:val="0"/>
          <w:iCs w:val="0"/>
          <w:caps w:val="0"/>
          <w:color w:val="auto"/>
          <w:spacing w:val="0"/>
          <w:sz w:val="28"/>
          <w:szCs w:val="28"/>
          <w:u w:val="none"/>
        </w:rPr>
        <w:t>.支持人力资源企业为企业招聘人力人才，对人力资源服务企业按每人300元给予一次性职业介绍补贴。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jc w:val="both"/>
        <w:textAlignment w:val="auto"/>
        <w:rPr>
          <w:rFonts w:hint="eastAsia" w:ascii="楷体_GB2312" w:hAnsi="楷体_GB2312" w:eastAsia="楷体_GB2312" w:cs="楷体_GB2312"/>
          <w:b/>
          <w:bCs/>
          <w:i w:val="0"/>
          <w:iCs w:val="0"/>
          <w:caps w:val="0"/>
          <w:color w:val="auto"/>
          <w:spacing w:val="0"/>
          <w:sz w:val="28"/>
          <w:szCs w:val="28"/>
          <w:u w:val="none"/>
        </w:rPr>
      </w:pPr>
      <w:r>
        <w:rPr>
          <w:rFonts w:hint="eastAsia" w:ascii="楷体_GB2312" w:hAnsi="楷体_GB2312" w:eastAsia="楷体_GB2312" w:cs="楷体_GB2312"/>
          <w:b/>
          <w:bCs/>
          <w:i w:val="0"/>
          <w:iCs w:val="0"/>
          <w:caps w:val="0"/>
          <w:color w:val="auto"/>
          <w:spacing w:val="0"/>
          <w:sz w:val="28"/>
          <w:szCs w:val="28"/>
          <w:u w:val="none"/>
          <w:lang w:eastAsia="zh-CN"/>
        </w:rPr>
        <w:t>（二）</w:t>
      </w:r>
      <w:r>
        <w:rPr>
          <w:rFonts w:hint="eastAsia" w:ascii="楷体_GB2312" w:hAnsi="楷体_GB2312" w:eastAsia="楷体_GB2312" w:cs="楷体_GB2312"/>
          <w:b/>
          <w:bCs/>
          <w:i w:val="0"/>
          <w:iCs w:val="0"/>
          <w:caps w:val="0"/>
          <w:color w:val="auto"/>
          <w:spacing w:val="0"/>
          <w:sz w:val="28"/>
          <w:szCs w:val="28"/>
          <w:u w:val="none"/>
        </w:rPr>
        <w:t>人才培养引进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13.</w:t>
      </w:r>
      <w:r>
        <w:rPr>
          <w:rFonts w:hint="eastAsia" w:ascii="仿宋_GB2312" w:hAnsi="仿宋_GB2312" w:eastAsia="仿宋_GB2312" w:cs="仿宋_GB2312"/>
          <w:i w:val="0"/>
          <w:iCs w:val="0"/>
          <w:caps w:val="0"/>
          <w:color w:val="auto"/>
          <w:spacing w:val="0"/>
          <w:sz w:val="28"/>
          <w:szCs w:val="28"/>
          <w:u w:val="none"/>
        </w:rPr>
        <w:t>给予“重点企业”全职从事技术研发工作、年薪超过20万元的</w:t>
      </w:r>
      <w:r>
        <w:rPr>
          <w:rFonts w:hint="eastAsia" w:ascii="仿宋_GB2312" w:hAnsi="仿宋_GB2312" w:eastAsia="仿宋_GB2312" w:cs="仿宋_GB2312"/>
          <w:i w:val="0"/>
          <w:iCs w:val="0"/>
          <w:caps w:val="0"/>
          <w:color w:val="auto"/>
          <w:spacing w:val="0"/>
          <w:sz w:val="28"/>
          <w:szCs w:val="28"/>
          <w:u w:val="none"/>
          <w:lang w:val="en-US" w:eastAsia="zh-CN"/>
        </w:rPr>
        <w:t>科技创新人才</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val="en-US" w:eastAsia="zh-CN"/>
        </w:rPr>
        <w:t>由企业自主推荐，</w:t>
      </w:r>
      <w:r>
        <w:rPr>
          <w:rFonts w:hint="eastAsia" w:ascii="仿宋_GB2312" w:hAnsi="仿宋_GB2312" w:eastAsia="仿宋_GB2312" w:cs="仿宋_GB2312"/>
          <w:i w:val="0"/>
          <w:iCs w:val="0"/>
          <w:caps w:val="0"/>
          <w:color w:val="auto"/>
          <w:spacing w:val="0"/>
          <w:sz w:val="28"/>
          <w:szCs w:val="28"/>
          <w:u w:val="none"/>
        </w:rPr>
        <w:t>3年内每年</w:t>
      </w:r>
      <w:r>
        <w:rPr>
          <w:rFonts w:hint="eastAsia" w:ascii="仿宋_GB2312" w:hAnsi="仿宋_GB2312" w:eastAsia="仿宋_GB2312" w:cs="仿宋_GB2312"/>
          <w:i w:val="0"/>
          <w:iCs w:val="0"/>
          <w:caps w:val="0"/>
          <w:color w:val="auto"/>
          <w:spacing w:val="0"/>
          <w:sz w:val="28"/>
          <w:szCs w:val="28"/>
          <w:u w:val="none"/>
          <w:lang w:val="en-US" w:eastAsia="zh-CN"/>
        </w:rPr>
        <w:t>给予人才</w:t>
      </w:r>
      <w:r>
        <w:rPr>
          <w:rFonts w:hint="eastAsia" w:ascii="仿宋_GB2312" w:hAnsi="仿宋_GB2312" w:eastAsia="仿宋_GB2312" w:cs="仿宋_GB2312"/>
          <w:i w:val="0"/>
          <w:iCs w:val="0"/>
          <w:caps w:val="0"/>
          <w:color w:val="auto"/>
          <w:spacing w:val="0"/>
          <w:sz w:val="28"/>
          <w:szCs w:val="28"/>
          <w:u w:val="none"/>
        </w:rPr>
        <w:t>年薪20%</w:t>
      </w:r>
      <w:r>
        <w:rPr>
          <w:rFonts w:hint="eastAsia" w:ascii="仿宋_GB2312" w:hAnsi="仿宋_GB2312" w:eastAsia="仿宋_GB2312" w:cs="仿宋_GB2312"/>
          <w:i w:val="0"/>
          <w:iCs w:val="0"/>
          <w:caps w:val="0"/>
          <w:color w:val="auto"/>
          <w:spacing w:val="0"/>
          <w:sz w:val="28"/>
          <w:szCs w:val="28"/>
          <w:u w:val="none"/>
          <w:lang w:eastAsia="zh-CN"/>
        </w:rPr>
        <w:t>、</w:t>
      </w:r>
      <w:r>
        <w:rPr>
          <w:rFonts w:hint="eastAsia" w:ascii="仿宋_GB2312" w:hAnsi="仿宋_GB2312" w:eastAsia="仿宋_GB2312" w:cs="仿宋_GB2312"/>
          <w:i w:val="0"/>
          <w:iCs w:val="0"/>
          <w:caps w:val="0"/>
          <w:color w:val="auto"/>
          <w:spacing w:val="0"/>
          <w:sz w:val="28"/>
          <w:szCs w:val="28"/>
          <w:u w:val="none"/>
          <w:lang w:val="en-US" w:eastAsia="zh-CN"/>
        </w:rPr>
        <w:t>最高20万元的创新贡献</w:t>
      </w:r>
      <w:r>
        <w:rPr>
          <w:rFonts w:hint="eastAsia" w:ascii="仿宋_GB2312" w:hAnsi="仿宋_GB2312" w:eastAsia="仿宋_GB2312" w:cs="仿宋_GB2312"/>
          <w:i w:val="0"/>
          <w:iCs w:val="0"/>
          <w:caps w:val="0"/>
          <w:color w:val="auto"/>
          <w:spacing w:val="0"/>
          <w:sz w:val="28"/>
          <w:szCs w:val="28"/>
          <w:u w:val="none"/>
        </w:rPr>
        <w:t>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w:t>
      </w:r>
      <w:r>
        <w:rPr>
          <w:rFonts w:hint="eastAsia" w:ascii="仿宋_GB2312" w:hAnsi="仿宋_GB2312" w:eastAsia="仿宋_GB2312" w:cs="仿宋_GB2312"/>
          <w:i w:val="0"/>
          <w:iCs w:val="0"/>
          <w:caps w:val="0"/>
          <w:color w:val="auto"/>
          <w:spacing w:val="0"/>
          <w:sz w:val="28"/>
          <w:szCs w:val="28"/>
          <w:u w:val="none"/>
        </w:rPr>
        <w:t>人才交流中心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咨询电话：0377-63134377</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aps w:val="0"/>
          <w:color w:val="auto"/>
          <w:spacing w:val="0"/>
          <w:kern w:val="0"/>
          <w:sz w:val="28"/>
          <w:szCs w:val="28"/>
          <w:u w:val="none"/>
          <w:lang w:val="en-US" w:eastAsia="zh-CN" w:bidi="ar"/>
        </w:rPr>
        <w:t>14.对</w:t>
      </w:r>
      <w:r>
        <w:rPr>
          <w:rFonts w:hint="eastAsia" w:ascii="仿宋_GB2312" w:hAnsi="仿宋_GB2312" w:eastAsia="仿宋_GB2312" w:cs="仿宋_GB2312"/>
          <w:i w:val="0"/>
          <w:iCs w:val="0"/>
          <w:caps w:val="0"/>
          <w:color w:val="auto"/>
          <w:spacing w:val="0"/>
          <w:sz w:val="28"/>
          <w:szCs w:val="28"/>
          <w:u w:val="none"/>
        </w:rPr>
        <w:t>首次来宛到“重点企业”工作、35岁以下、签订3年以上劳动合同并缴纳社会保险的全日制博士研究生、硕士研究生、本科毕业生，3年内分别给予每月5000元、3000元、1000元的生活补助。“重点企业”在职员工获得全日制博士研究生学历的，享受同等待遇。</w:t>
      </w:r>
      <w:r>
        <w:rPr>
          <w:rFonts w:hint="eastAsia" w:ascii="仿宋_GB2312" w:hAnsi="仿宋_GB2312" w:eastAsia="仿宋_GB2312" w:cs="仿宋_GB2312"/>
          <w:color w:val="auto"/>
          <w:kern w:val="2"/>
          <w:sz w:val="28"/>
          <w:szCs w:val="28"/>
          <w:lang w:val="en-US" w:eastAsia="zh-CN" w:bidi="ar-SA"/>
        </w:rPr>
        <w:t>对事业单位专业技术岗引进培养的全日制博士研究生，3年内给予每月5000元的生活补助。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w:t>
      </w:r>
      <w:r>
        <w:rPr>
          <w:rFonts w:hint="eastAsia" w:ascii="仿宋_GB2312" w:hAnsi="仿宋_GB2312" w:eastAsia="仿宋_GB2312" w:cs="仿宋_GB2312"/>
          <w:i w:val="0"/>
          <w:iCs w:val="0"/>
          <w:caps w:val="0"/>
          <w:color w:val="auto"/>
          <w:spacing w:val="0"/>
          <w:sz w:val="28"/>
          <w:szCs w:val="28"/>
          <w:u w:val="none"/>
        </w:rPr>
        <w:t>人才交流中心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咨询电话：0377-63134377</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15.</w:t>
      </w:r>
      <w:r>
        <w:rPr>
          <w:rFonts w:hint="eastAsia" w:ascii="仿宋_GB2312" w:hAnsi="仿宋_GB2312" w:eastAsia="仿宋_GB2312" w:cs="仿宋_GB2312"/>
          <w:i w:val="0"/>
          <w:iCs w:val="0"/>
          <w:caps w:val="0"/>
          <w:color w:val="auto"/>
          <w:spacing w:val="0"/>
          <w:sz w:val="28"/>
          <w:szCs w:val="28"/>
          <w:u w:val="none"/>
        </w:rPr>
        <w:t>给予“重点企业”柔性合作的博士</w:t>
      </w:r>
      <w:r>
        <w:rPr>
          <w:rFonts w:hint="eastAsia" w:ascii="仿宋_GB2312" w:hAnsi="仿宋_GB2312" w:eastAsia="仿宋_GB2312" w:cs="仿宋_GB2312"/>
          <w:i w:val="0"/>
          <w:iCs w:val="0"/>
          <w:caps w:val="0"/>
          <w:color w:val="auto"/>
          <w:spacing w:val="0"/>
          <w:sz w:val="28"/>
          <w:szCs w:val="28"/>
          <w:u w:val="none"/>
          <w:lang w:val="en-US" w:eastAsia="zh-CN"/>
        </w:rPr>
        <w:t>研究生、</w:t>
      </w:r>
      <w:r>
        <w:rPr>
          <w:rFonts w:hint="eastAsia" w:ascii="仿宋_GB2312" w:hAnsi="仿宋_GB2312" w:eastAsia="仿宋_GB2312" w:cs="仿宋_GB2312"/>
          <w:i w:val="0"/>
          <w:iCs w:val="0"/>
          <w:caps w:val="0"/>
          <w:color w:val="auto"/>
          <w:spacing w:val="0"/>
          <w:sz w:val="28"/>
          <w:szCs w:val="28"/>
          <w:u w:val="none"/>
        </w:rPr>
        <w:t>（副高</w:t>
      </w:r>
      <w:r>
        <w:rPr>
          <w:rFonts w:hint="eastAsia" w:ascii="仿宋_GB2312" w:hAnsi="仿宋_GB2312" w:eastAsia="仿宋_GB2312" w:cs="仿宋_GB2312"/>
          <w:i w:val="0"/>
          <w:iCs w:val="0"/>
          <w:caps w:val="0"/>
          <w:color w:val="auto"/>
          <w:spacing w:val="0"/>
          <w:sz w:val="28"/>
          <w:szCs w:val="28"/>
          <w:u w:val="none"/>
          <w:lang w:val="en-US" w:eastAsia="zh-CN"/>
        </w:rPr>
        <w:t>级职称</w:t>
      </w:r>
      <w:r>
        <w:rPr>
          <w:rFonts w:hint="eastAsia" w:ascii="仿宋_GB2312" w:hAnsi="仿宋_GB2312" w:eastAsia="仿宋_GB2312" w:cs="仿宋_GB2312"/>
          <w:i w:val="0"/>
          <w:iCs w:val="0"/>
          <w:caps w:val="0"/>
          <w:color w:val="auto"/>
          <w:spacing w:val="0"/>
          <w:sz w:val="28"/>
          <w:szCs w:val="28"/>
          <w:u w:val="none"/>
        </w:rPr>
        <w:t>）以上人才，</w:t>
      </w:r>
      <w:r>
        <w:rPr>
          <w:rFonts w:hint="eastAsia" w:ascii="仿宋_GB2312" w:hAnsi="仿宋_GB2312" w:eastAsia="仿宋_GB2312" w:cs="仿宋_GB2312"/>
          <w:i w:val="0"/>
          <w:iCs w:val="0"/>
          <w:caps w:val="0"/>
          <w:color w:val="auto"/>
          <w:spacing w:val="0"/>
          <w:sz w:val="28"/>
          <w:szCs w:val="28"/>
          <w:u w:val="none"/>
          <w:lang w:val="en-US" w:eastAsia="zh-CN"/>
        </w:rPr>
        <w:t>给予人才</w:t>
      </w:r>
      <w:r>
        <w:rPr>
          <w:rFonts w:hint="eastAsia" w:ascii="仿宋_GB2312" w:hAnsi="仿宋_GB2312" w:eastAsia="仿宋_GB2312" w:cs="仿宋_GB2312"/>
          <w:i w:val="0"/>
          <w:iCs w:val="0"/>
          <w:caps w:val="0"/>
          <w:color w:val="auto"/>
          <w:spacing w:val="0"/>
          <w:sz w:val="28"/>
          <w:szCs w:val="28"/>
          <w:u w:val="none"/>
        </w:rPr>
        <w:t>年薪20%、最高20万元补助。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w:t>
      </w:r>
      <w:r>
        <w:rPr>
          <w:rFonts w:hint="eastAsia" w:ascii="仿宋_GB2312" w:hAnsi="仿宋_GB2312" w:eastAsia="仿宋_GB2312" w:cs="仿宋_GB2312"/>
          <w:i w:val="0"/>
          <w:iCs w:val="0"/>
          <w:caps w:val="0"/>
          <w:color w:val="auto"/>
          <w:spacing w:val="0"/>
          <w:sz w:val="28"/>
          <w:szCs w:val="28"/>
          <w:u w:val="none"/>
        </w:rPr>
        <w:t>人才交流中心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咨询电话：0377-63134377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16</w:t>
      </w:r>
      <w:r>
        <w:rPr>
          <w:rFonts w:hint="eastAsia" w:ascii="仿宋_GB2312" w:hAnsi="仿宋_GB2312" w:eastAsia="仿宋_GB2312" w:cs="仿宋_GB2312"/>
          <w:i w:val="0"/>
          <w:iCs w:val="0"/>
          <w:caps w:val="0"/>
          <w:color w:val="auto"/>
          <w:spacing w:val="0"/>
          <w:sz w:val="28"/>
          <w:szCs w:val="28"/>
          <w:u w:val="none"/>
        </w:rPr>
        <w:t>.对新建博士后科研工作站、博士后创新实践基地的建站单位，分别给予20万元、10万元补助。对博士后科研工作站、博士后创新实践基地，每引进1名博士后研究人员给予10万元科研经费支持。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w:t>
      </w:r>
      <w:r>
        <w:rPr>
          <w:rFonts w:hint="eastAsia" w:ascii="仿宋_GB2312" w:hAnsi="仿宋_GB2312" w:eastAsia="仿宋_GB2312" w:cs="仿宋_GB2312"/>
          <w:i w:val="0"/>
          <w:iCs w:val="0"/>
          <w:caps w:val="0"/>
          <w:color w:val="auto"/>
          <w:spacing w:val="0"/>
          <w:sz w:val="28"/>
          <w:szCs w:val="28"/>
          <w:u w:val="none"/>
          <w:lang w:eastAsia="zh-CN"/>
        </w:rPr>
        <w:t>部门</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eastAsia="zh-CN"/>
        </w:rPr>
        <w:t>卧龙区人社局专业技术人员管理股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rPr>
      </w:pPr>
      <w:r>
        <w:rPr>
          <w:rFonts w:hint="eastAsia" w:ascii="仿宋_GB2312" w:hAnsi="仿宋_GB2312" w:eastAsia="仿宋_GB2312" w:cs="仿宋_GB2312"/>
          <w:i w:val="0"/>
          <w:iCs w:val="0"/>
          <w:caps w:val="0"/>
          <w:color w:val="auto"/>
          <w:spacing w:val="0"/>
          <w:sz w:val="28"/>
          <w:szCs w:val="28"/>
          <w:u w:val="none"/>
          <w:lang w:val="en-US" w:eastAsia="zh-CN"/>
        </w:rPr>
        <w:t>咨询电话：0377-63134469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rPr>
        <w:t>1</w:t>
      </w:r>
      <w:r>
        <w:rPr>
          <w:rFonts w:hint="eastAsia" w:ascii="仿宋_GB2312" w:hAnsi="仿宋_GB2312" w:eastAsia="仿宋_GB2312" w:cs="仿宋_GB2312"/>
          <w:i w:val="0"/>
          <w:iCs w:val="0"/>
          <w:caps w:val="0"/>
          <w:color w:val="auto"/>
          <w:spacing w:val="0"/>
          <w:sz w:val="28"/>
          <w:szCs w:val="28"/>
          <w:u w:val="none"/>
          <w:lang w:val="en-US" w:eastAsia="zh-CN"/>
        </w:rPr>
        <w:t>7</w:t>
      </w:r>
      <w:r>
        <w:rPr>
          <w:rFonts w:hint="eastAsia" w:ascii="仿宋_GB2312" w:hAnsi="仿宋_GB2312" w:eastAsia="仿宋_GB2312" w:cs="仿宋_GB2312"/>
          <w:i w:val="0"/>
          <w:iCs w:val="0"/>
          <w:caps w:val="0"/>
          <w:color w:val="auto"/>
          <w:spacing w:val="0"/>
          <w:sz w:val="28"/>
          <w:szCs w:val="28"/>
          <w:u w:val="none"/>
        </w:rPr>
        <w:t>.对首次来宛到“重点企业”工作、签订3年以上劳动合同并缴纳社会保险的高级技师、技师，给予5000元、1000元补助。“重点企业”在职员工获得高级技师、技师等职业资格的，享受同等待遇。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u w:val="none"/>
          <w:lang w:val="en-US" w:eastAsia="zh-CN" w:bidi="ar"/>
        </w:rPr>
      </w:pPr>
      <w:r>
        <w:rPr>
          <w:rFonts w:hint="eastAsia" w:ascii="仿宋_GB2312" w:hAnsi="仿宋_GB2312" w:eastAsia="仿宋_GB2312" w:cs="仿宋_GB2312"/>
          <w:i w:val="0"/>
          <w:iCs w:val="0"/>
          <w:caps w:val="0"/>
          <w:color w:val="auto"/>
          <w:spacing w:val="0"/>
          <w:kern w:val="0"/>
          <w:sz w:val="28"/>
          <w:szCs w:val="28"/>
          <w:u w:val="none"/>
          <w:lang w:val="en-US" w:eastAsia="zh-CN" w:bidi="ar"/>
        </w:rPr>
        <w:t>18.对职业院校、技工学校等培训机构与我区企业组织“冠名班”“定向班”，定向输送技能人才，效果突出的，按照每生2000元标准给予补助。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19</w:t>
      </w:r>
      <w:r>
        <w:rPr>
          <w:rFonts w:hint="eastAsia" w:ascii="仿宋_GB2312" w:hAnsi="仿宋_GB2312" w:eastAsia="仿宋_GB2312" w:cs="仿宋_GB2312"/>
          <w:i w:val="0"/>
          <w:iCs w:val="0"/>
          <w:caps w:val="0"/>
          <w:color w:val="auto"/>
          <w:spacing w:val="0"/>
          <w:sz w:val="28"/>
          <w:szCs w:val="28"/>
          <w:u w:val="none"/>
        </w:rPr>
        <w:t>.对新认定的国家技能大师工作室、省技能大师工作室，分别给予10万元、5万元补助。对新认定为省级或省级以上的高技能人才培训基地、公共实训基地，给予10万元补助；对获得“中华技能大奖”“全国技术能手”“中原技能大奖”“河南省技术能手”的，分别奖励10万元、5万元、3万元和1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20</w:t>
      </w:r>
      <w:r>
        <w:rPr>
          <w:rFonts w:hint="eastAsia" w:ascii="仿宋_GB2312" w:hAnsi="仿宋_GB2312" w:eastAsia="仿宋_GB2312" w:cs="仿宋_GB2312"/>
          <w:i w:val="0"/>
          <w:iCs w:val="0"/>
          <w:caps w:val="0"/>
          <w:color w:val="auto"/>
          <w:spacing w:val="0"/>
          <w:sz w:val="28"/>
          <w:szCs w:val="28"/>
          <w:u w:val="none"/>
        </w:rPr>
        <w:t>.鼓励企业员工参加培训，提升技能素养，对符合补贴性职业技能培训规定的给予培训补贴。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21</w:t>
      </w:r>
      <w:r>
        <w:rPr>
          <w:rFonts w:hint="eastAsia" w:ascii="仿宋_GB2312" w:hAnsi="仿宋_GB2312" w:eastAsia="仿宋_GB2312" w:cs="仿宋_GB2312"/>
          <w:i w:val="0"/>
          <w:iCs w:val="0"/>
          <w:caps w:val="0"/>
          <w:color w:val="auto"/>
          <w:spacing w:val="0"/>
          <w:sz w:val="28"/>
          <w:szCs w:val="28"/>
          <w:u w:val="none"/>
        </w:rPr>
        <w:t>.指导企业建立技能人才等级认定机构，健全技能人才自主培养、评价、使用、激励机制。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咨询部门：卧龙区人社局人力资源流动管理和职业能力建设股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咨询电话：0377-63167780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22</w:t>
      </w:r>
      <w:r>
        <w:rPr>
          <w:rFonts w:hint="eastAsia" w:ascii="仿宋_GB2312" w:hAnsi="仿宋_GB2312" w:eastAsia="仿宋_GB2312" w:cs="仿宋_GB2312"/>
          <w:i w:val="0"/>
          <w:iCs w:val="0"/>
          <w:caps w:val="0"/>
          <w:color w:val="auto"/>
          <w:spacing w:val="0"/>
          <w:sz w:val="28"/>
          <w:szCs w:val="28"/>
          <w:u w:val="none"/>
        </w:rPr>
        <w:t>.支持企业通过职称评价加强人才队伍建设，民营企业专业技术人员职称申报对继续教育不作硬性要求，落实好职称申报评审“绿色通道”。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w:t>
      </w:r>
      <w:r>
        <w:rPr>
          <w:rFonts w:hint="eastAsia" w:ascii="仿宋_GB2312" w:hAnsi="仿宋_GB2312" w:eastAsia="仿宋_GB2312" w:cs="仿宋_GB2312"/>
          <w:i w:val="0"/>
          <w:iCs w:val="0"/>
          <w:caps w:val="0"/>
          <w:color w:val="auto"/>
          <w:spacing w:val="0"/>
          <w:sz w:val="28"/>
          <w:szCs w:val="28"/>
          <w:u w:val="none"/>
          <w:lang w:eastAsia="zh-CN"/>
        </w:rPr>
        <w:t>部门</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eastAsia="zh-CN"/>
        </w:rPr>
        <w:t>卧龙区人社局专业技术人员管理股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rPr>
      </w:pPr>
      <w:r>
        <w:rPr>
          <w:rFonts w:hint="eastAsia" w:ascii="仿宋_GB2312" w:hAnsi="仿宋_GB2312" w:eastAsia="仿宋_GB2312" w:cs="仿宋_GB2312"/>
          <w:i w:val="0"/>
          <w:iCs w:val="0"/>
          <w:caps w:val="0"/>
          <w:color w:val="auto"/>
          <w:spacing w:val="0"/>
          <w:sz w:val="28"/>
          <w:szCs w:val="28"/>
          <w:u w:val="none"/>
          <w:lang w:val="en-US" w:eastAsia="zh-CN"/>
        </w:rPr>
        <w:t>咨询电话：0377-63134469</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i w:val="0"/>
          <w:iCs w:val="0"/>
          <w:caps w:val="0"/>
          <w:color w:val="auto"/>
          <w:spacing w:val="0"/>
          <w:sz w:val="28"/>
          <w:szCs w:val="28"/>
          <w:u w:val="none"/>
        </w:rPr>
      </w:pPr>
      <w:r>
        <w:rPr>
          <w:rFonts w:hint="eastAsia" w:ascii="楷体_GB2312" w:hAnsi="楷体_GB2312" w:eastAsia="楷体_GB2312" w:cs="楷体_GB2312"/>
          <w:b/>
          <w:bCs/>
          <w:i w:val="0"/>
          <w:iCs w:val="0"/>
          <w:caps w:val="0"/>
          <w:color w:val="auto"/>
          <w:spacing w:val="0"/>
          <w:sz w:val="28"/>
          <w:szCs w:val="28"/>
          <w:u w:val="none"/>
          <w:lang w:eastAsia="zh-CN"/>
        </w:rPr>
        <w:t>（三）</w:t>
      </w:r>
      <w:r>
        <w:rPr>
          <w:rFonts w:hint="eastAsia" w:ascii="楷体_GB2312" w:hAnsi="楷体_GB2312" w:eastAsia="楷体_GB2312" w:cs="楷体_GB2312"/>
          <w:b/>
          <w:bCs/>
          <w:i w:val="0"/>
          <w:iCs w:val="0"/>
          <w:caps w:val="0"/>
          <w:color w:val="auto"/>
          <w:spacing w:val="0"/>
          <w:sz w:val="28"/>
          <w:szCs w:val="28"/>
          <w:u w:val="none"/>
        </w:rPr>
        <w:t>人力人才留用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23.就业见习补贴。</w:t>
      </w:r>
      <w:r>
        <w:rPr>
          <w:rFonts w:hint="eastAsia" w:ascii="仿宋_GB2312" w:hAnsi="仿宋_GB2312" w:eastAsia="仿宋_GB2312" w:cs="仿宋_GB2312"/>
          <w:color w:val="auto"/>
          <w:kern w:val="2"/>
          <w:sz w:val="28"/>
          <w:szCs w:val="28"/>
          <w:lang w:val="en-US" w:eastAsia="zh-CN" w:bidi="ar-SA"/>
        </w:rPr>
        <w:t>组织我区有见习需求的离校2年内未就业的高校毕业生、离校2年内未就业的中专中职毕业生和16-24岁失业青年，进入经人力资源社会保障部门认定的就业见习单位进行岗位实习，时间为3至12个月，政府给予就业见习补贴。补贴标准，见习补贴标准为每人每月当地最低工资标准的70%。见习期满留用率达到50%以上的见习单位，补贴标准提高到当地最低工资标准的110%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w:t>
      </w:r>
      <w:r>
        <w:rPr>
          <w:rFonts w:hint="eastAsia" w:ascii="仿宋_GB2312" w:hAnsi="仿宋_GB2312" w:eastAsia="仿宋_GB2312" w:cs="仿宋_GB2312"/>
          <w:i w:val="0"/>
          <w:iCs w:val="0"/>
          <w:caps w:val="0"/>
          <w:color w:val="auto"/>
          <w:spacing w:val="0"/>
          <w:sz w:val="28"/>
          <w:szCs w:val="28"/>
          <w:u w:val="none"/>
        </w:rPr>
        <w:t>人才交流中心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咨询电话：0377-63134377</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24.用人单位社会保险补贴。</w:t>
      </w:r>
      <w:r>
        <w:rPr>
          <w:rFonts w:hint="eastAsia" w:ascii="仿宋_GB2312" w:hAnsi="仿宋_GB2312" w:eastAsia="仿宋_GB2312" w:cs="仿宋_GB2312"/>
          <w:color w:val="auto"/>
          <w:kern w:val="2"/>
          <w:sz w:val="28"/>
          <w:szCs w:val="28"/>
          <w:lang w:val="en-US" w:eastAsia="zh-CN" w:bidi="ar-SA"/>
        </w:rPr>
        <w:t>对招用就业困难人员和当年新招用符合条件的登记失业人员、毕业年度或离校1年内未就业高校毕业生且签订1年以上劳动合同并为其缴纳社会保险费的中小微企业，按用人单位给符合条件的就业困难人员、登记失业人员和高校毕业生实际缴纳的社会保险费（不含个人缴纳部分）给予社会保险补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咨询部门：卧龙区人社局劳动就业股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咨询电话：0377-63134521</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社会保障方面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25.执行缓缴社保费的政策。</w:t>
      </w:r>
      <w:r>
        <w:rPr>
          <w:rFonts w:hint="eastAsia" w:ascii="仿宋_GB2312" w:hAnsi="仿宋_GB2312" w:eastAsia="仿宋_GB2312" w:cs="仿宋_GB2312"/>
          <w:color w:val="auto"/>
          <w:kern w:val="2"/>
          <w:sz w:val="28"/>
          <w:szCs w:val="28"/>
          <w:lang w:val="en-US" w:eastAsia="zh-CN" w:bidi="ar-SA"/>
        </w:rPr>
        <w:t>对受疫情影响较大的餐饮、零售、旅游、民航和公路水路铁路运输等特困行业的参保单位，实施暂缓缴纳养老、失业、工伤保险费政策。其中，养老保险费缓缴期限2022年12月31日，2022年底前补齐即可；失业保险和工伤保险费缓缴期限不超过1年，缓缴期满一个月内补齐即可；缓缴期间免收滞纳金，职工社保权益不受影响。以个人身份参加企业职工基本养老保险的个体工商户和各类灵活就业人员，2022年缴纳养老保险费有困难的，可在2023年底前补齐并免收滞纳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咨询部门：卧龙区人社局社会保险公共业务部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咨询电话：0377-63226996</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26.延续执行降低失业保险费率政策。失业保险费率单位部分由1%降为0.7%，个人部分由0.5%降为0.3%，执行期限延续至2023年4月30日。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咨询部门：卧龙区劳动就业办公室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咨询电话：0377-63182302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27.继续实施失业保险稳岗返还政策。</w:t>
      </w:r>
      <w:r>
        <w:rPr>
          <w:rFonts w:hint="eastAsia" w:ascii="仿宋_GB2312" w:hAnsi="仿宋_GB2312" w:eastAsia="仿宋_GB2312" w:cs="仿宋_GB2312"/>
          <w:color w:val="auto"/>
          <w:kern w:val="2"/>
          <w:sz w:val="28"/>
          <w:szCs w:val="28"/>
          <w:lang w:val="en-US" w:eastAsia="zh-CN" w:bidi="ar-SA"/>
        </w:rPr>
        <w:t>符合领取条件的大型企业按上年度实际缴纳失业保险费的50%返还，中小微企业、个体工商户失业保险稳岗返还比例提高至90%。失业保险待遇部门将创新式地采取“免申即享”经办模式，无需企业提供申请材料，返还资金直达企业账户，对没有对公账户的小微企业，资金将直接返还至税务部门提供的企业缴纳社会保险费的账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咨询部门：卧龙区劳动就业办公室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咨询电话：0377-63182302</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28.发放技能提升补贴。</w:t>
      </w:r>
      <w:r>
        <w:rPr>
          <w:rFonts w:hint="eastAsia" w:ascii="仿宋_GB2312" w:hAnsi="仿宋_GB2312" w:eastAsia="仿宋_GB2312" w:cs="仿宋_GB2312"/>
          <w:color w:val="auto"/>
          <w:kern w:val="2"/>
          <w:sz w:val="28"/>
          <w:szCs w:val="28"/>
          <w:lang w:val="en-US" w:eastAsia="zh-CN" w:bidi="ar-SA"/>
        </w:rPr>
        <w:t>领取失业保险金人员、参保职工取得职业资格证书或职业技能等级证书的，可按规定申请技能提升补贴；技能提升补贴申领条件，放宽至企业在职职工参加失业保险一年以上。每人每年享受补贴次数最多三次。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咨询部门：卧龙区劳动就业办公室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咨询电话：0377-63182302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29.保障失业人员的基本生活。</w:t>
      </w:r>
      <w:r>
        <w:rPr>
          <w:rFonts w:hint="eastAsia" w:ascii="仿宋_GB2312" w:hAnsi="仿宋_GB2312" w:eastAsia="仿宋_GB2312" w:cs="仿宋_GB2312"/>
          <w:color w:val="auto"/>
          <w:kern w:val="2"/>
          <w:sz w:val="28"/>
          <w:szCs w:val="28"/>
          <w:lang w:val="en-US" w:eastAsia="zh-CN" w:bidi="ar-SA"/>
        </w:rPr>
        <w:t>对2022年内领取失业金期满仍未就业的失业人员、和今年新发生失业的不符合领取失业保险金条件的参保人员，可以申领6个月的失业补助金，发放标准为：参保缴费满1年(含)以上的，按360元/月计发;参保缴费满6个月不满1年的，按260元/月计发;参保缴费不满6个月或领取失业保险金期满仍未就业的，按180元/月计发。对参保不足一年的失业农民工，发放3个月的临时生活补助，标准按260元/月计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咨询部门：卧龙区劳动就业办公室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咨询电话：0377-63895869</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四、劳动关系方面</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30.针对疫情影响和用工不足，指导和鼓励企业规范灵活用工。充分发挥三方机制作用，深入推进“和谐同行”能力提升三年行动计划，着力构建和谐劳动关系。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w:t>
      </w:r>
      <w:r>
        <w:rPr>
          <w:rFonts w:hint="eastAsia" w:ascii="仿宋_GB2312" w:hAnsi="仿宋_GB2312" w:eastAsia="仿宋_GB2312" w:cs="仿宋_GB2312"/>
          <w:i w:val="0"/>
          <w:iCs w:val="0"/>
          <w:caps w:val="0"/>
          <w:color w:val="auto"/>
          <w:spacing w:val="0"/>
          <w:sz w:val="28"/>
          <w:szCs w:val="28"/>
          <w:u w:val="none"/>
          <w:lang w:eastAsia="zh-CN"/>
        </w:rPr>
        <w:t>部门</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eastAsia="zh-CN"/>
        </w:rPr>
        <w:t>卧龙区人社局劳动关系和调解仲裁管理股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咨询电话：0377-63134537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31</w:t>
      </w:r>
      <w:r>
        <w:rPr>
          <w:rFonts w:hint="eastAsia" w:ascii="仿宋_GB2312" w:hAnsi="仿宋_GB2312" w:eastAsia="仿宋_GB2312" w:cs="仿宋_GB2312"/>
          <w:i w:val="0"/>
          <w:iCs w:val="0"/>
          <w:caps w:val="0"/>
          <w:color w:val="auto"/>
          <w:spacing w:val="0"/>
          <w:sz w:val="28"/>
          <w:szCs w:val="28"/>
          <w:u w:val="none"/>
        </w:rPr>
        <w:t>.开展薪酬调查，每年发布我市人工成本价位信息，并通过技能人才薪酬分配指引，指导企业依法、合理调整员工工资。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w:t>
      </w:r>
      <w:r>
        <w:rPr>
          <w:rFonts w:hint="eastAsia" w:ascii="仿宋_GB2312" w:hAnsi="仿宋_GB2312" w:eastAsia="仿宋_GB2312" w:cs="仿宋_GB2312"/>
          <w:i w:val="0"/>
          <w:iCs w:val="0"/>
          <w:caps w:val="0"/>
          <w:color w:val="auto"/>
          <w:spacing w:val="0"/>
          <w:sz w:val="28"/>
          <w:szCs w:val="28"/>
          <w:u w:val="none"/>
          <w:lang w:eastAsia="zh-CN"/>
        </w:rPr>
        <w:t>部门</w:t>
      </w:r>
      <w:r>
        <w:rPr>
          <w:rFonts w:hint="eastAsia" w:ascii="仿宋_GB2312" w:hAnsi="仿宋_GB2312" w:eastAsia="仿宋_GB2312" w:cs="仿宋_GB2312"/>
          <w:i w:val="0"/>
          <w:iCs w:val="0"/>
          <w:caps w:val="0"/>
          <w:color w:val="auto"/>
          <w:spacing w:val="0"/>
          <w:sz w:val="28"/>
          <w:szCs w:val="28"/>
          <w:u w:val="none"/>
        </w:rPr>
        <w:t>：</w:t>
      </w:r>
      <w:r>
        <w:rPr>
          <w:rFonts w:hint="eastAsia" w:ascii="仿宋_GB2312" w:hAnsi="仿宋_GB2312" w:eastAsia="仿宋_GB2312" w:cs="仿宋_GB2312"/>
          <w:i w:val="0"/>
          <w:iCs w:val="0"/>
          <w:caps w:val="0"/>
          <w:color w:val="auto"/>
          <w:spacing w:val="0"/>
          <w:sz w:val="28"/>
          <w:szCs w:val="28"/>
          <w:u w:val="none"/>
          <w:lang w:eastAsia="zh-CN"/>
        </w:rPr>
        <w:t>卧龙区人社局劳动关系和调解仲裁管理股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val="en-US" w:eastAsia="zh-CN"/>
        </w:rPr>
      </w:pPr>
      <w:r>
        <w:rPr>
          <w:rFonts w:hint="eastAsia" w:ascii="仿宋_GB2312" w:hAnsi="仿宋_GB2312" w:eastAsia="仿宋_GB2312" w:cs="仿宋_GB2312"/>
          <w:i w:val="0"/>
          <w:iCs w:val="0"/>
          <w:caps w:val="0"/>
          <w:color w:val="auto"/>
          <w:spacing w:val="0"/>
          <w:sz w:val="28"/>
          <w:szCs w:val="28"/>
          <w:u w:val="none"/>
          <w:lang w:val="en-US" w:eastAsia="zh-CN"/>
        </w:rPr>
        <w:t>咨询电话：0377-63134537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i w:val="0"/>
          <w:iCs w:val="0"/>
          <w:caps w:val="0"/>
          <w:color w:val="auto"/>
          <w:spacing w:val="0"/>
          <w:sz w:val="28"/>
          <w:szCs w:val="28"/>
          <w:u w:val="none"/>
          <w:lang w:val="en-US" w:eastAsia="zh-CN"/>
        </w:rPr>
        <w:t>32</w:t>
      </w:r>
      <w:r>
        <w:rPr>
          <w:rFonts w:hint="eastAsia" w:ascii="仿宋_GB2312" w:hAnsi="仿宋_GB2312" w:eastAsia="仿宋_GB2312" w:cs="仿宋_GB2312"/>
          <w:i w:val="0"/>
          <w:iCs w:val="0"/>
          <w:caps w:val="0"/>
          <w:color w:val="auto"/>
          <w:spacing w:val="0"/>
          <w:sz w:val="28"/>
          <w:szCs w:val="28"/>
          <w:u w:val="none"/>
        </w:rPr>
        <w:t>.劳动争议申请仲裁的时效期间为一年。仲裁时效期间从当事人知道或者应当知道其权利被侵害之日起计算。仲裁庭裁决劳动争议案件，应当自劳动争议仲裁委员会受理仲裁申请之日起45日内结束。案情复杂需要延期的，延长期限不得超过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i w:val="0"/>
          <w:iCs w:val="0"/>
          <w:caps w:val="0"/>
          <w:color w:val="auto"/>
          <w:spacing w:val="0"/>
          <w:sz w:val="28"/>
          <w:szCs w:val="28"/>
          <w:u w:val="none"/>
          <w:lang w:eastAsia="zh-CN"/>
        </w:rPr>
      </w:pPr>
      <w:r>
        <w:rPr>
          <w:rFonts w:hint="eastAsia" w:ascii="仿宋_GB2312" w:hAnsi="仿宋_GB2312" w:eastAsia="仿宋_GB2312" w:cs="仿宋_GB2312"/>
          <w:i w:val="0"/>
          <w:iCs w:val="0"/>
          <w:caps w:val="0"/>
          <w:color w:val="auto"/>
          <w:spacing w:val="0"/>
          <w:sz w:val="28"/>
          <w:szCs w:val="28"/>
          <w:u w:val="none"/>
        </w:rPr>
        <w:t>咨询部门：</w:t>
      </w:r>
      <w:r>
        <w:rPr>
          <w:rFonts w:hint="eastAsia" w:ascii="仿宋_GB2312" w:hAnsi="仿宋_GB2312" w:eastAsia="仿宋_GB2312" w:cs="仿宋_GB2312"/>
          <w:i w:val="0"/>
          <w:iCs w:val="0"/>
          <w:caps w:val="0"/>
          <w:color w:val="auto"/>
          <w:spacing w:val="0"/>
          <w:sz w:val="28"/>
          <w:szCs w:val="28"/>
          <w:u w:val="none"/>
          <w:lang w:eastAsia="zh-CN"/>
        </w:rPr>
        <w:t>卧龙区劳动人事争议仲裁院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i w:val="0"/>
          <w:iCs w:val="0"/>
          <w:caps w:val="0"/>
          <w:color w:val="auto"/>
          <w:spacing w:val="0"/>
          <w:sz w:val="28"/>
          <w:szCs w:val="28"/>
          <w:u w:val="none"/>
          <w:lang w:val="en-US" w:eastAsia="zh-CN"/>
        </w:rPr>
        <w:t>咨询电话：0377-63223263</w:t>
      </w:r>
    </w:p>
    <w:sectPr>
      <w:footerReference r:id="rId3" w:type="default"/>
      <w:pgSz w:w="11906" w:h="16838"/>
      <w:pgMar w:top="1304" w:right="1304" w:bottom="130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29340"/>
    <w:multiLevelType w:val="singleLevel"/>
    <w:tmpl w:val="819293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YwMjg3NzVlYjllODRhZDJiNjM2MjJmMWFkZmIifQ=="/>
  </w:docVars>
  <w:rsids>
    <w:rsidRoot w:val="00000000"/>
    <w:rsid w:val="02A93B2F"/>
    <w:rsid w:val="03333FD5"/>
    <w:rsid w:val="04FA68C4"/>
    <w:rsid w:val="052C113C"/>
    <w:rsid w:val="072D4D2F"/>
    <w:rsid w:val="08793FA4"/>
    <w:rsid w:val="0D9C2AB8"/>
    <w:rsid w:val="0E297B01"/>
    <w:rsid w:val="0E9A35CE"/>
    <w:rsid w:val="10F354AA"/>
    <w:rsid w:val="11980F79"/>
    <w:rsid w:val="1665769A"/>
    <w:rsid w:val="17690F0D"/>
    <w:rsid w:val="17740F7A"/>
    <w:rsid w:val="191E4E1F"/>
    <w:rsid w:val="19341F4D"/>
    <w:rsid w:val="1B386B21"/>
    <w:rsid w:val="1CE6372B"/>
    <w:rsid w:val="1E316886"/>
    <w:rsid w:val="1EE112E2"/>
    <w:rsid w:val="1F572E39"/>
    <w:rsid w:val="216C5CA2"/>
    <w:rsid w:val="24453EFA"/>
    <w:rsid w:val="24822499"/>
    <w:rsid w:val="26676127"/>
    <w:rsid w:val="28061654"/>
    <w:rsid w:val="28292E99"/>
    <w:rsid w:val="28954CDC"/>
    <w:rsid w:val="29143B49"/>
    <w:rsid w:val="29632B06"/>
    <w:rsid w:val="2AA36F32"/>
    <w:rsid w:val="2D360531"/>
    <w:rsid w:val="2F2148C9"/>
    <w:rsid w:val="2FB44212"/>
    <w:rsid w:val="31334601"/>
    <w:rsid w:val="32B8524C"/>
    <w:rsid w:val="333F194B"/>
    <w:rsid w:val="336F78F2"/>
    <w:rsid w:val="35C366DA"/>
    <w:rsid w:val="36745C27"/>
    <w:rsid w:val="369B7C17"/>
    <w:rsid w:val="369C2F9B"/>
    <w:rsid w:val="39125705"/>
    <w:rsid w:val="39323217"/>
    <w:rsid w:val="39567866"/>
    <w:rsid w:val="3AB638FF"/>
    <w:rsid w:val="3B462E47"/>
    <w:rsid w:val="3BD23963"/>
    <w:rsid w:val="4446233C"/>
    <w:rsid w:val="458B7560"/>
    <w:rsid w:val="46CE6F53"/>
    <w:rsid w:val="48574E7C"/>
    <w:rsid w:val="493C08C2"/>
    <w:rsid w:val="4D6D3EF9"/>
    <w:rsid w:val="551663CF"/>
    <w:rsid w:val="554923E8"/>
    <w:rsid w:val="555247B3"/>
    <w:rsid w:val="55872E29"/>
    <w:rsid w:val="55DB0405"/>
    <w:rsid w:val="55DD0C9B"/>
    <w:rsid w:val="595B5D32"/>
    <w:rsid w:val="5AFF3D84"/>
    <w:rsid w:val="5BFB00CD"/>
    <w:rsid w:val="5CBA3CB1"/>
    <w:rsid w:val="5DE057B4"/>
    <w:rsid w:val="5DF40D92"/>
    <w:rsid w:val="5E8B219C"/>
    <w:rsid w:val="5F0B6879"/>
    <w:rsid w:val="5FC5111D"/>
    <w:rsid w:val="61D2367E"/>
    <w:rsid w:val="624528D1"/>
    <w:rsid w:val="62E36431"/>
    <w:rsid w:val="63D70689"/>
    <w:rsid w:val="674A1F08"/>
    <w:rsid w:val="68393B40"/>
    <w:rsid w:val="6CAA4A7D"/>
    <w:rsid w:val="6F3232B4"/>
    <w:rsid w:val="705931BC"/>
    <w:rsid w:val="729D55E2"/>
    <w:rsid w:val="74E1426B"/>
    <w:rsid w:val="74FC2C3C"/>
    <w:rsid w:val="764F75C1"/>
    <w:rsid w:val="7A807CC3"/>
    <w:rsid w:val="7B656DE4"/>
    <w:rsid w:val="7BBD20AA"/>
    <w:rsid w:val="7BEB6B12"/>
    <w:rsid w:val="7CED2332"/>
    <w:rsid w:val="7DBF1623"/>
    <w:rsid w:val="7DC608E6"/>
    <w:rsid w:val="7F637BB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4752</Words>
  <Characters>5421</Characters>
  <Lines>0</Lines>
  <Paragraphs>0</Paragraphs>
  <TotalTime>46</TotalTime>
  <ScaleCrop>false</ScaleCrop>
  <LinksUpToDate>false</LinksUpToDate>
  <CharactersWithSpaces>5421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2022-06-29T09:26:00Z</dcterms:created>
  <dc:creator>Lenovo</dc:creator>
  <cp:lastModifiedBy>Administrator</cp:lastModifiedBy>
  <cp:lastPrinted>2022-07-07T03:43:00Z</cp:lastPrinted>
  <dcterms:modified xsi:type="dcterms:W3CDTF">2022-07-07T03:45:53Z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47BA618B2CE94B24A84C0FD5C5BA1607</vt:lpwstr>
  </property>
</Properties>
</file>