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7"/>
        <w:tblW w:w="10440" w:type="dxa"/>
        <w:tblInd w:w="-354" w:type="dxa"/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12"/>
        <w:gridCol w:w="977"/>
        <w:gridCol w:w="1469"/>
        <w:gridCol w:w="1936"/>
        <w:gridCol w:w="2325"/>
        <w:gridCol w:w="1123"/>
        <w:gridCol w:w="1898"/>
      </w:tblGrid>
      <w:tr>
        <w:tblPrEx>
          <w:shd w:val="clear" w:color="auto" w:fill="auto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79" w:hRule="atLeast"/>
        </w:trPr>
        <w:tc>
          <w:tcPr>
            <w:tcW w:w="104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48"/>
                <w:szCs w:val="4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48"/>
                <w:szCs w:val="48"/>
                <w:u w:val="none"/>
                <w:lang w:val="en-US" w:eastAsia="zh-CN" w:bidi="ar"/>
              </w:rPr>
              <w:t>绩效目标申报表（青华镇）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0" w:hRule="atLeast"/>
        </w:trPr>
        <w:tc>
          <w:tcPr>
            <w:tcW w:w="10440" w:type="dxa"/>
            <w:gridSpan w:val="7"/>
            <w:tcBorders>
              <w:top w:val="nil"/>
              <w:left w:val="nil"/>
              <w:bottom w:val="single" w:color="000000" w:sz="4" w:space="0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（202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年度）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3" w:hRule="atLeast"/>
        </w:trPr>
        <w:tc>
          <w:tcPr>
            <w:tcW w:w="168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40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2021年卧龙区青华</w:t>
            </w:r>
            <w:bookmarkStart w:id="0" w:name="_GoBack"/>
            <w:bookmarkEnd w:id="0"/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镇青北村种植业类种植大棚项目</w:t>
            </w:r>
          </w:p>
        </w:tc>
        <w:tc>
          <w:tcPr>
            <w:tcW w:w="2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项目负责人及电话</w:t>
            </w:r>
          </w:p>
        </w:tc>
        <w:tc>
          <w:tcPr>
            <w:tcW w:w="302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郭沛13781777111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168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主管部门</w:t>
            </w:r>
          </w:p>
        </w:tc>
        <w:tc>
          <w:tcPr>
            <w:tcW w:w="340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南阳市卧龙区扶贫办</w:t>
            </w:r>
          </w:p>
        </w:tc>
        <w:tc>
          <w:tcPr>
            <w:tcW w:w="2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实施单位</w:t>
            </w:r>
          </w:p>
        </w:tc>
        <w:tc>
          <w:tcPr>
            <w:tcW w:w="302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青华镇人民政府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1689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资金情况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（万元）</w:t>
            </w:r>
          </w:p>
        </w:tc>
        <w:tc>
          <w:tcPr>
            <w:tcW w:w="340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年度资金总额：</w:t>
            </w:r>
          </w:p>
        </w:tc>
        <w:tc>
          <w:tcPr>
            <w:tcW w:w="5346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57.07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1689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40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其中：财政拨款</w:t>
            </w:r>
          </w:p>
        </w:tc>
        <w:tc>
          <w:tcPr>
            <w:tcW w:w="5346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57.07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1689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40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其他资金</w:t>
            </w:r>
          </w:p>
        </w:tc>
        <w:tc>
          <w:tcPr>
            <w:tcW w:w="5346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总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体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972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年度目标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88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28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目标： 实施青华镇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青北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村种植大棚建设项目，惠及贫困人口19人，项目建成后能够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促进贫困群众的稳定就业，拓展巩固脱贫攻坚成果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。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3" w:hRule="atLeast"/>
        </w:trPr>
        <w:tc>
          <w:tcPr>
            <w:tcW w:w="71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绩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9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一级指标</w:t>
            </w:r>
          </w:p>
        </w:tc>
        <w:tc>
          <w:tcPr>
            <w:tcW w:w="14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二级指标</w:t>
            </w: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三级指标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指标值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产出指标</w:t>
            </w:r>
          </w:p>
        </w:tc>
        <w:tc>
          <w:tcPr>
            <w:tcW w:w="14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数量指标</w:t>
            </w: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建设钢骨架种植大棚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个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质量指标</w:t>
            </w: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项目验收合格率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时效指标</w:t>
            </w: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当年开工率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9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效益指标</w:t>
            </w:r>
          </w:p>
        </w:tc>
        <w:tc>
          <w:tcPr>
            <w:tcW w:w="14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生态指标</w:t>
            </w: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设施建设符合环评审批要求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9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社会效益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基础设施改善情况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明显改善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对当地经济带动作用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受益建档立卡贫困人口数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8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可持续影响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项目设施使用年限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≥10年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3" w:hRule="atLeast"/>
        </w:trPr>
        <w:tc>
          <w:tcPr>
            <w:tcW w:w="71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14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服务对象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538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受益贫困人口满意度</w:t>
            </w:r>
          </w:p>
        </w:tc>
        <w:tc>
          <w:tcPr>
            <w:tcW w:w="18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≥95%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3" w:hRule="atLeast"/>
        </w:trPr>
        <w:tc>
          <w:tcPr>
            <w:tcW w:w="104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注：各地请根据实际情况，从上述绩效指标中选择适合的填报（可结合已下达的中央对地方专项转移支付绩效指标），也可自行增加或适当调整。</w:t>
            </w:r>
          </w:p>
        </w:tc>
      </w:tr>
    </w:tbl>
    <w:p>
      <w:pPr>
        <w:widowControl/>
        <w:shd w:val="clear" w:color="auto" w:fill="FFFFFF"/>
        <w:tabs>
          <w:tab w:val="left" w:pos="0"/>
        </w:tabs>
        <w:spacing w:line="480" w:lineRule="auto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6CA7565-4CA7-4537-AE9C-CE9E3D8C825B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1DF80695-9DB7-41AD-879C-BDADA907560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9E4B73C6-8DA2-4615-8C71-2FEFF12A093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1F3836C2-B337-4F8E-936B-6F83E608BCFA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D06E6AD9-B508-4C08-80DA-0446D2A0DDDB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6" w:fontKey="{7027BBC1-FC4F-4BE4-86F7-BA7C7714AFB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A669FF"/>
    <w:rsid w:val="002F3FA8"/>
    <w:rsid w:val="005D76C2"/>
    <w:rsid w:val="008C063E"/>
    <w:rsid w:val="00A253C8"/>
    <w:rsid w:val="00B926D6"/>
    <w:rsid w:val="00F84174"/>
    <w:rsid w:val="07167D7F"/>
    <w:rsid w:val="0B387C39"/>
    <w:rsid w:val="0FDE10DC"/>
    <w:rsid w:val="101246EE"/>
    <w:rsid w:val="10A669FF"/>
    <w:rsid w:val="132F4C78"/>
    <w:rsid w:val="14184CE7"/>
    <w:rsid w:val="16350EB3"/>
    <w:rsid w:val="1A1919F6"/>
    <w:rsid w:val="1E4E34CF"/>
    <w:rsid w:val="2AB65AFD"/>
    <w:rsid w:val="2B8B7329"/>
    <w:rsid w:val="34100695"/>
    <w:rsid w:val="36EF12B5"/>
    <w:rsid w:val="37EB4F9D"/>
    <w:rsid w:val="3D3C3B31"/>
    <w:rsid w:val="43787AB7"/>
    <w:rsid w:val="44630DB0"/>
    <w:rsid w:val="47D813CB"/>
    <w:rsid w:val="4D114EC0"/>
    <w:rsid w:val="570C0232"/>
    <w:rsid w:val="572877D6"/>
    <w:rsid w:val="59DA17EA"/>
    <w:rsid w:val="5B46631F"/>
    <w:rsid w:val="608400C7"/>
    <w:rsid w:val="60CC74F6"/>
    <w:rsid w:val="626304D3"/>
    <w:rsid w:val="655B5F0F"/>
    <w:rsid w:val="69F95B9E"/>
    <w:rsid w:val="6A0A765B"/>
    <w:rsid w:val="6D342BE6"/>
    <w:rsid w:val="70BB4E9E"/>
    <w:rsid w:val="70D404D9"/>
    <w:rsid w:val="75BC16FA"/>
    <w:rsid w:val="774E2350"/>
    <w:rsid w:val="7CB82C9E"/>
    <w:rsid w:val="7CD46C8B"/>
    <w:rsid w:val="7CFE394B"/>
    <w:rsid w:val="7D1860EE"/>
    <w:rsid w:val="7EE200B7"/>
    <w:rsid w:val="7EFE58C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character" w:customStyle="1" w:styleId="8">
    <w:name w:val="页眉 Char"/>
    <w:basedOn w:val="5"/>
    <w:link w:val="4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9">
    <w:name w:val="页脚 Char"/>
    <w:basedOn w:val="5"/>
    <w:link w:val="3"/>
    <w:qFormat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634</Words>
  <Characters>3615</Characters>
  <Lines>30</Lines>
  <Paragraphs>8</Paragraphs>
  <TotalTime>2</TotalTime>
  <ScaleCrop>false</ScaleCrop>
  <LinksUpToDate>false</LinksUpToDate>
  <CharactersWithSpaces>4241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2020-03-07T03:10:00Z</dcterms:created>
  <dc:creator>Administrator</dc:creator>
  <cp:lastModifiedBy>张桓豪</cp:lastModifiedBy>
  <cp:lastPrinted>2021-03-04T03:55:00Z</cp:lastPrinted>
  <dcterms:modified xsi:type="dcterms:W3CDTF">2021-10-11T01:29:56Z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  <property fmtid="{D5CDD505-2E9C-101B-9397-08002B2CF9AE}" pid="3" name="KSOSaveFontToCloudKey">
    <vt:lpwstr>0_embed</vt:lpwstr>
  </property>
  <property fmtid="{D5CDD505-2E9C-101B-9397-08002B2CF9AE}" pid="4" name="ICV">
    <vt:lpwstr>15A54229BC0347B18A1FB73DF08E43D7</vt:lpwstr>
  </property>
</Properties>
</file>