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卧龙区发展和改革委员会</w:t>
      </w:r>
    </w:p>
    <w:p>
      <w:pPr>
        <w:jc w:val="center"/>
        <w:rPr>
          <w:rFonts w:hint="eastAsia"/>
          <w:b/>
          <w:bCs/>
          <w:sz w:val="44"/>
          <w:szCs w:val="44"/>
          <w:lang w:val="en-US" w:eastAsia="zh-CN"/>
        </w:rPr>
      </w:pPr>
      <w:r>
        <w:rPr>
          <w:rFonts w:hint="eastAsia"/>
          <w:b/>
          <w:bCs/>
          <w:sz w:val="44"/>
          <w:szCs w:val="44"/>
          <w:lang w:val="en-US" w:eastAsia="zh-CN"/>
        </w:rPr>
        <w:t>关于公布卧龙区2021年涉企行政事业性收费目录清单 经营性收费目录清单的</w:t>
      </w:r>
    </w:p>
    <w:p>
      <w:pPr>
        <w:jc w:val="center"/>
        <w:rPr>
          <w:rFonts w:hint="eastAsia"/>
          <w:b/>
          <w:bCs/>
          <w:sz w:val="44"/>
          <w:szCs w:val="44"/>
          <w:lang w:val="en-US" w:eastAsia="zh-CN"/>
        </w:rPr>
      </w:pPr>
      <w:r>
        <w:rPr>
          <w:rFonts w:hint="eastAsia"/>
          <w:b/>
          <w:bCs/>
          <w:sz w:val="44"/>
          <w:szCs w:val="44"/>
          <w:lang w:val="en-US" w:eastAsia="zh-CN"/>
        </w:rPr>
        <w:t>通   知</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sz w:val="32"/>
          <w:szCs w:val="32"/>
          <w:lang w:val="en-US" w:eastAsia="zh-CN"/>
        </w:rPr>
      </w:pPr>
    </w:p>
    <w:p>
      <w:pPr>
        <w:ind w:firstLine="640" w:firstLineChars="200"/>
        <w:rPr>
          <w:rFonts w:hint="eastAsia"/>
          <w:sz w:val="32"/>
          <w:szCs w:val="32"/>
          <w:lang w:val="en-US" w:eastAsia="zh-CN"/>
        </w:rPr>
      </w:pPr>
      <w:r>
        <w:rPr>
          <w:rFonts w:hint="eastAsia"/>
          <w:sz w:val="32"/>
          <w:szCs w:val="32"/>
          <w:lang w:val="en-US" w:eastAsia="zh-CN"/>
        </w:rPr>
        <w:t>根据相关政策和规定，卧龙区发改委会同财政局梳理汇总了《卧龙区2021年涉企行政事业性收费目录清单》《卧龙区2021年经营性收费目录清单》，现予以公布，并就有关事项通知如下：</w:t>
      </w:r>
    </w:p>
    <w:p>
      <w:pPr>
        <w:ind w:firstLine="643" w:firstLineChars="200"/>
        <w:rPr>
          <w:rFonts w:hint="eastAsia"/>
          <w:sz w:val="32"/>
          <w:szCs w:val="32"/>
          <w:lang w:val="en-US" w:eastAsia="zh-CN"/>
        </w:rPr>
      </w:pPr>
      <w:r>
        <w:rPr>
          <w:rFonts w:hint="eastAsia"/>
          <w:b/>
          <w:bCs/>
          <w:sz w:val="32"/>
          <w:szCs w:val="32"/>
          <w:lang w:val="en-US" w:eastAsia="zh-CN"/>
        </w:rPr>
        <w:t>一、认真落实、及时公开。</w:t>
      </w:r>
      <w:r>
        <w:rPr>
          <w:rFonts w:hint="eastAsia"/>
          <w:sz w:val="32"/>
          <w:szCs w:val="32"/>
          <w:lang w:val="en-US" w:eastAsia="zh-CN"/>
        </w:rPr>
        <w:t>各级涉企收费管理部门，要进一步加强收费管理，推进普遍性降费，释放和激发市场活力，支持实体经济和小微企业的发展；各涉企收费部门，要严格落实国家明令取消、停征、降低和减免收费的政策，认真执行收费目录清单，并自觉进行公示。</w:t>
      </w:r>
    </w:p>
    <w:p>
      <w:pPr>
        <w:numPr>
          <w:ilvl w:val="0"/>
          <w:numId w:val="0"/>
        </w:numPr>
        <w:ind w:leftChars="0" w:firstLine="643" w:firstLineChars="200"/>
        <w:rPr>
          <w:rFonts w:hint="default"/>
          <w:sz w:val="32"/>
          <w:szCs w:val="32"/>
          <w:lang w:val="en-US" w:eastAsia="zh-CN"/>
        </w:rPr>
      </w:pPr>
      <w:r>
        <w:rPr>
          <w:rFonts w:hint="eastAsia"/>
          <w:b/>
          <w:bCs/>
          <w:sz w:val="32"/>
          <w:szCs w:val="32"/>
          <w:lang w:val="en-US" w:eastAsia="zh-CN"/>
        </w:rPr>
        <w:t>二、其它有关规定。</w:t>
      </w:r>
      <w:r>
        <w:rPr>
          <w:rFonts w:hint="eastAsia"/>
          <w:sz w:val="32"/>
          <w:szCs w:val="32"/>
          <w:lang w:val="en-US" w:eastAsia="zh-CN"/>
        </w:rPr>
        <w:t>此次公布的卧龙区涉企行政事业性收费目录清单和经营性收费目录清单，政策规定时间为2021年10月20日之前。在执行中，政策规定有变化的要认真执行新的政策规定。</w:t>
      </w:r>
    </w:p>
    <w:p>
      <w:pPr>
        <w:numPr>
          <w:ilvl w:val="0"/>
          <w:numId w:val="0"/>
        </w:numPr>
        <w:ind w:leftChars="0"/>
        <w:rPr>
          <w:rFonts w:hint="eastAsia"/>
          <w:sz w:val="32"/>
          <w:szCs w:val="32"/>
          <w:lang w:val="en-US" w:eastAsia="zh-CN"/>
        </w:rPr>
      </w:pPr>
      <w:r>
        <w:rPr>
          <w:rFonts w:hint="eastAsia"/>
          <w:sz w:val="32"/>
          <w:szCs w:val="32"/>
          <w:lang w:val="en-US" w:eastAsia="zh-CN"/>
        </w:rPr>
        <w:t>附件：卧龙区2021年涉企行政事业性收费目录清单</w:t>
      </w:r>
    </w:p>
    <w:p>
      <w:pPr>
        <w:numPr>
          <w:ilvl w:val="0"/>
          <w:numId w:val="0"/>
        </w:numPr>
        <w:ind w:leftChars="0"/>
        <w:rPr>
          <w:rFonts w:hint="eastAsia"/>
          <w:sz w:val="32"/>
          <w:szCs w:val="32"/>
          <w:lang w:val="en-US" w:eastAsia="zh-CN"/>
        </w:rPr>
      </w:pPr>
      <w:r>
        <w:rPr>
          <w:rFonts w:hint="eastAsia"/>
          <w:sz w:val="32"/>
          <w:szCs w:val="32"/>
          <w:lang w:val="en-US" w:eastAsia="zh-CN"/>
        </w:rPr>
        <w:t xml:space="preserve">      卧龙区2021年经营性收费目录清单</w:t>
      </w:r>
    </w:p>
    <w:p>
      <w:pPr>
        <w:numPr>
          <w:ilvl w:val="0"/>
          <w:numId w:val="0"/>
        </w:numPr>
        <w:ind w:firstLine="640" w:firstLineChars="200"/>
        <w:rPr>
          <w:rFonts w:hint="eastAsia"/>
          <w:sz w:val="32"/>
          <w:szCs w:val="32"/>
          <w:lang w:val="en-US" w:eastAsia="zh-CN"/>
        </w:rPr>
      </w:pPr>
    </w:p>
    <w:p>
      <w:pPr>
        <w:numPr>
          <w:ilvl w:val="0"/>
          <w:numId w:val="0"/>
        </w:numPr>
        <w:ind w:firstLine="4480" w:firstLineChars="1400"/>
        <w:rPr>
          <w:rFonts w:hint="eastAsia"/>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卧龙区发展和改革委员会</w:t>
      </w:r>
    </w:p>
    <w:p>
      <w:pPr>
        <w:jc w:val="center"/>
        <w:rPr>
          <w:b/>
          <w:bCs w:val="0"/>
          <w:sz w:val="44"/>
          <w:szCs w:val="44"/>
        </w:rPr>
      </w:pPr>
      <w:r>
        <w:rPr>
          <w:rFonts w:hint="eastAsia"/>
          <w:b/>
          <w:bCs w:val="0"/>
          <w:sz w:val="44"/>
          <w:szCs w:val="44"/>
        </w:rPr>
        <w:t>卧龙区</w:t>
      </w:r>
      <w:r>
        <w:rPr>
          <w:rFonts w:hint="eastAsia"/>
          <w:b/>
          <w:bCs w:val="0"/>
          <w:sz w:val="44"/>
          <w:szCs w:val="44"/>
          <w:lang w:val="en-US" w:eastAsia="zh-CN"/>
        </w:rPr>
        <w:t>2021年</w:t>
      </w:r>
      <w:r>
        <w:rPr>
          <w:rFonts w:hint="eastAsia"/>
          <w:b/>
          <w:bCs w:val="0"/>
          <w:sz w:val="44"/>
          <w:szCs w:val="44"/>
        </w:rPr>
        <w:t>涉企行政事业性收费目录清单</w:t>
      </w:r>
    </w:p>
    <w:p>
      <w:pPr>
        <w:spacing w:line="200" w:lineRule="exact"/>
        <w:jc w:val="center"/>
        <w:rPr>
          <w:b/>
          <w:sz w:val="44"/>
          <w:szCs w:val="44"/>
        </w:rPr>
      </w:pPr>
    </w:p>
    <w:tbl>
      <w:tblPr>
        <w:tblStyle w:val="2"/>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390"/>
        <w:gridCol w:w="3900"/>
        <w:gridCol w:w="1080"/>
        <w:gridCol w:w="1335"/>
        <w:gridCol w:w="1590"/>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jc w:val="center"/>
              <w:rPr>
                <w:rFonts w:hint="eastAsia" w:ascii="仿宋" w:hAnsi="仿宋" w:eastAsia="仿宋" w:cs="仿宋"/>
                <w:b/>
                <w:sz w:val="24"/>
              </w:rPr>
            </w:pPr>
            <w:r>
              <w:rPr>
                <w:rFonts w:hint="eastAsia" w:ascii="仿宋" w:hAnsi="仿宋" w:eastAsia="仿宋" w:cs="仿宋"/>
                <w:b/>
                <w:sz w:val="24"/>
              </w:rPr>
              <w:t>部门</w:t>
            </w:r>
          </w:p>
        </w:tc>
        <w:tc>
          <w:tcPr>
            <w:tcW w:w="390" w:type="dxa"/>
            <w:vAlign w:val="center"/>
          </w:tcPr>
          <w:p>
            <w:pPr>
              <w:jc w:val="center"/>
              <w:rPr>
                <w:rFonts w:hint="eastAsia" w:ascii="仿宋" w:hAnsi="仿宋" w:eastAsia="仿宋" w:cs="仿宋"/>
                <w:b/>
                <w:sz w:val="24"/>
              </w:rPr>
            </w:pPr>
            <w:r>
              <w:rPr>
                <w:rFonts w:hint="eastAsia" w:ascii="仿宋" w:hAnsi="仿宋" w:eastAsia="仿宋" w:cs="仿宋"/>
                <w:b/>
                <w:sz w:val="24"/>
              </w:rPr>
              <w:t>编号</w:t>
            </w:r>
          </w:p>
        </w:tc>
        <w:tc>
          <w:tcPr>
            <w:tcW w:w="3900" w:type="dxa"/>
            <w:vAlign w:val="center"/>
          </w:tcPr>
          <w:p>
            <w:pPr>
              <w:jc w:val="center"/>
              <w:rPr>
                <w:rFonts w:hint="eastAsia" w:ascii="仿宋" w:hAnsi="仿宋" w:eastAsia="仿宋" w:cs="仿宋"/>
                <w:b/>
                <w:sz w:val="24"/>
              </w:rPr>
            </w:pPr>
            <w:r>
              <w:rPr>
                <w:rFonts w:hint="eastAsia" w:ascii="仿宋" w:hAnsi="仿宋" w:eastAsia="仿宋" w:cs="仿宋"/>
                <w:b/>
                <w:sz w:val="24"/>
              </w:rPr>
              <w:t>收费项目</w:t>
            </w:r>
          </w:p>
        </w:tc>
        <w:tc>
          <w:tcPr>
            <w:tcW w:w="1080" w:type="dxa"/>
            <w:vAlign w:val="center"/>
          </w:tcPr>
          <w:p>
            <w:pPr>
              <w:jc w:val="center"/>
              <w:rPr>
                <w:rFonts w:hint="eastAsia" w:ascii="仿宋" w:hAnsi="仿宋" w:eastAsia="仿宋" w:cs="仿宋"/>
                <w:b/>
                <w:sz w:val="24"/>
              </w:rPr>
            </w:pPr>
            <w:r>
              <w:rPr>
                <w:rFonts w:hint="eastAsia" w:ascii="仿宋" w:hAnsi="仿宋" w:eastAsia="仿宋" w:cs="仿宋"/>
                <w:b/>
                <w:sz w:val="24"/>
              </w:rPr>
              <w:t>批准</w:t>
            </w:r>
          </w:p>
          <w:p>
            <w:pPr>
              <w:jc w:val="center"/>
              <w:rPr>
                <w:rFonts w:hint="eastAsia" w:ascii="仿宋" w:hAnsi="仿宋" w:eastAsia="仿宋" w:cs="仿宋"/>
                <w:b/>
                <w:sz w:val="24"/>
              </w:rPr>
            </w:pPr>
            <w:r>
              <w:rPr>
                <w:rFonts w:hint="eastAsia" w:ascii="仿宋" w:hAnsi="仿宋" w:eastAsia="仿宋" w:cs="仿宋"/>
                <w:b/>
                <w:sz w:val="24"/>
              </w:rPr>
              <w:t>机关</w:t>
            </w:r>
          </w:p>
        </w:tc>
        <w:tc>
          <w:tcPr>
            <w:tcW w:w="1335" w:type="dxa"/>
            <w:vAlign w:val="center"/>
          </w:tcPr>
          <w:p>
            <w:pPr>
              <w:jc w:val="center"/>
              <w:rPr>
                <w:rFonts w:hint="eastAsia" w:ascii="仿宋" w:hAnsi="仿宋" w:eastAsia="仿宋" w:cs="仿宋"/>
                <w:b/>
                <w:sz w:val="24"/>
              </w:rPr>
            </w:pPr>
            <w:r>
              <w:rPr>
                <w:rFonts w:hint="eastAsia" w:ascii="仿宋" w:hAnsi="仿宋" w:eastAsia="仿宋" w:cs="仿宋"/>
                <w:b/>
                <w:sz w:val="24"/>
              </w:rPr>
              <w:t>资金管理</w:t>
            </w:r>
          </w:p>
          <w:p>
            <w:pPr>
              <w:jc w:val="center"/>
              <w:rPr>
                <w:rFonts w:hint="eastAsia" w:ascii="仿宋" w:hAnsi="仿宋" w:eastAsia="仿宋" w:cs="仿宋"/>
                <w:b/>
                <w:sz w:val="24"/>
              </w:rPr>
            </w:pPr>
            <w:r>
              <w:rPr>
                <w:rFonts w:hint="eastAsia" w:ascii="仿宋" w:hAnsi="仿宋" w:eastAsia="仿宋" w:cs="仿宋"/>
                <w:b/>
                <w:sz w:val="24"/>
              </w:rPr>
              <w:t>方式</w:t>
            </w:r>
          </w:p>
        </w:tc>
        <w:tc>
          <w:tcPr>
            <w:tcW w:w="1590" w:type="dxa"/>
            <w:vAlign w:val="center"/>
          </w:tcPr>
          <w:p>
            <w:pPr>
              <w:jc w:val="center"/>
              <w:rPr>
                <w:rFonts w:hint="eastAsia" w:ascii="仿宋" w:hAnsi="仿宋" w:eastAsia="仿宋" w:cs="仿宋"/>
                <w:b/>
                <w:sz w:val="24"/>
              </w:rPr>
            </w:pPr>
            <w:r>
              <w:rPr>
                <w:rFonts w:hint="eastAsia" w:ascii="仿宋" w:hAnsi="仿宋" w:eastAsia="仿宋" w:cs="仿宋"/>
                <w:b/>
                <w:sz w:val="24"/>
              </w:rPr>
              <w:t>收费标准</w:t>
            </w:r>
          </w:p>
        </w:tc>
        <w:tc>
          <w:tcPr>
            <w:tcW w:w="5230" w:type="dxa"/>
            <w:vAlign w:val="center"/>
          </w:tcPr>
          <w:p>
            <w:pPr>
              <w:jc w:val="center"/>
              <w:rPr>
                <w:rFonts w:hint="eastAsia" w:ascii="仿宋" w:hAnsi="仿宋" w:eastAsia="仿宋" w:cs="仿宋"/>
                <w:b/>
                <w:sz w:val="24"/>
              </w:rPr>
            </w:pPr>
            <w:r>
              <w:rPr>
                <w:rFonts w:hint="eastAsia" w:ascii="仿宋" w:hAnsi="仿宋" w:eastAsia="仿宋" w:cs="仿宋"/>
                <w:b/>
                <w:sz w:val="24"/>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ind w:left="361" w:hanging="420" w:hangingChars="200"/>
              <w:rPr>
                <w:rFonts w:hint="eastAsia" w:ascii="仿宋" w:hAnsi="仿宋" w:eastAsia="仿宋" w:cs="仿宋"/>
                <w:b w:val="0"/>
                <w:bCs/>
                <w:sz w:val="21"/>
                <w:szCs w:val="21"/>
              </w:rPr>
            </w:pPr>
            <w:r>
              <w:rPr>
                <w:rFonts w:hint="eastAsia" w:ascii="仿宋" w:hAnsi="仿宋" w:eastAsia="仿宋" w:cs="仿宋"/>
                <w:b w:val="0"/>
                <w:bCs/>
                <w:sz w:val="21"/>
                <w:szCs w:val="21"/>
              </w:rPr>
              <w:t>一、自然资源部门</w:t>
            </w:r>
          </w:p>
        </w:tc>
        <w:tc>
          <w:tcPr>
            <w:tcW w:w="390" w:type="dxa"/>
            <w:vAlign w:val="center"/>
          </w:tcPr>
          <w:p>
            <w:pPr>
              <w:rPr>
                <w:rFonts w:hint="eastAsia" w:ascii="仿宋" w:hAnsi="仿宋" w:eastAsia="仿宋" w:cs="仿宋"/>
                <w:b w:val="0"/>
                <w:bCs/>
                <w:sz w:val="21"/>
                <w:szCs w:val="21"/>
              </w:rPr>
            </w:pPr>
          </w:p>
        </w:tc>
        <w:tc>
          <w:tcPr>
            <w:tcW w:w="3900" w:type="dxa"/>
            <w:vAlign w:val="center"/>
          </w:tcPr>
          <w:p>
            <w:pPr>
              <w:rPr>
                <w:rFonts w:hint="eastAsia" w:ascii="仿宋" w:hAnsi="仿宋" w:eastAsia="仿宋" w:cs="仿宋"/>
                <w:b w:val="0"/>
                <w:bCs/>
                <w:sz w:val="21"/>
                <w:szCs w:val="21"/>
              </w:rPr>
            </w:pPr>
          </w:p>
        </w:tc>
        <w:tc>
          <w:tcPr>
            <w:tcW w:w="1080"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rPr>
                <w:rFonts w:hint="eastAsia" w:ascii="仿宋" w:hAnsi="仿宋" w:eastAsia="仿宋" w:cs="仿宋"/>
                <w:b w:val="0"/>
                <w:bCs/>
                <w:sz w:val="21"/>
                <w:szCs w:val="21"/>
              </w:rPr>
            </w:pPr>
          </w:p>
        </w:tc>
        <w:tc>
          <w:tcPr>
            <w:tcW w:w="5230" w:type="dxa"/>
            <w:vAlign w:val="center"/>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1</w:t>
            </w: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土地复垦费</w:t>
            </w:r>
          </w:p>
        </w:tc>
        <w:tc>
          <w:tcPr>
            <w:tcW w:w="108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ind w:left="420" w:hanging="420" w:hangingChars="200"/>
              <w:rPr>
                <w:rFonts w:hint="eastAsia" w:ascii="仿宋" w:hAnsi="仿宋" w:eastAsia="仿宋" w:cs="仿宋"/>
                <w:b w:val="0"/>
                <w:bCs/>
                <w:sz w:val="21"/>
                <w:szCs w:val="21"/>
              </w:rPr>
            </w:pPr>
            <w:r>
              <w:rPr>
                <w:rFonts w:hint="eastAsia" w:ascii="仿宋" w:hAnsi="仿宋" w:eastAsia="仿宋" w:cs="仿宋"/>
                <w:b w:val="0"/>
                <w:bCs/>
                <w:sz w:val="21"/>
                <w:szCs w:val="21"/>
              </w:rPr>
              <w:t>纳入地方国库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见文件</w:t>
            </w:r>
          </w:p>
        </w:tc>
        <w:tc>
          <w:tcPr>
            <w:tcW w:w="523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《土地管理法》，《土地复垦条例》，豫发改收费〔2006〕1263号，财税〔2014〕77号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（1）集体、个体因地下采煤、采矿等生产建设造成耕地塌陷或者待塌陷以该矿设计生产量</w:t>
            </w:r>
          </w:p>
        </w:tc>
        <w:tc>
          <w:tcPr>
            <w:tcW w:w="1080"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1.3—1.8元/吨</w:t>
            </w:r>
          </w:p>
        </w:tc>
        <w:tc>
          <w:tcPr>
            <w:tcW w:w="5230" w:type="dxa"/>
            <w:vAlign w:val="center"/>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（2）中央和省属企业因地下采煤、采矿等造成土地塌陷或因生产建设中挖损、压占造成土地破坏，影响种植的耕地</w:t>
            </w:r>
          </w:p>
        </w:tc>
        <w:tc>
          <w:tcPr>
            <w:tcW w:w="1080"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7—9元/平方米</w:t>
            </w:r>
          </w:p>
        </w:tc>
        <w:tc>
          <w:tcPr>
            <w:tcW w:w="5230" w:type="dxa"/>
            <w:vAlign w:val="center"/>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（3）因排放粉煤灰、煤矸石、选矿、尾沙、冶炼矿渣等压占土地的，压占破坏耕地</w:t>
            </w:r>
          </w:p>
        </w:tc>
        <w:tc>
          <w:tcPr>
            <w:tcW w:w="1080"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4元/平方米</w:t>
            </w:r>
          </w:p>
        </w:tc>
        <w:tc>
          <w:tcPr>
            <w:tcW w:w="5230" w:type="dxa"/>
            <w:vAlign w:val="center"/>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（4）废弃的建筑物、水利工程、铁路用地、公路用地以及停止和迁移的企业用地</w:t>
            </w:r>
          </w:p>
        </w:tc>
        <w:tc>
          <w:tcPr>
            <w:tcW w:w="1080"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4.5元/平方米</w:t>
            </w:r>
          </w:p>
        </w:tc>
        <w:tc>
          <w:tcPr>
            <w:tcW w:w="5230" w:type="dxa"/>
            <w:vAlign w:val="center"/>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2</w:t>
            </w: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土地闲置费</w:t>
            </w:r>
          </w:p>
        </w:tc>
        <w:tc>
          <w:tcPr>
            <w:tcW w:w="108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纳入地方国库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详见文件</w:t>
            </w:r>
          </w:p>
        </w:tc>
        <w:tc>
          <w:tcPr>
            <w:tcW w:w="5230" w:type="dxa"/>
          </w:tcPr>
          <w:p>
            <w:pPr>
              <w:rPr>
                <w:rFonts w:hint="eastAsia" w:ascii="仿宋" w:hAnsi="仿宋" w:eastAsia="仿宋" w:cs="仿宋"/>
                <w:b w:val="0"/>
                <w:bCs/>
                <w:sz w:val="21"/>
                <w:szCs w:val="21"/>
              </w:rPr>
            </w:pPr>
            <w:r>
              <w:rPr>
                <w:rFonts w:hint="eastAsia" w:ascii="仿宋" w:hAnsi="仿宋" w:eastAsia="仿宋" w:cs="仿宋"/>
                <w:b w:val="0"/>
                <w:bCs/>
                <w:sz w:val="21"/>
                <w:szCs w:val="21"/>
              </w:rPr>
              <w:t>《土地管理法》，《城市房地产管理法》，豫财预外字〔1999〕40号，国发〔2008〕3号，财税〔2014〕77号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0" w:type="dxa"/>
            <w:vAlign w:val="center"/>
          </w:tcPr>
          <w:p>
            <w:pPr>
              <w:rPr>
                <w:rFonts w:hint="eastAsia" w:ascii="仿宋" w:hAnsi="仿宋" w:eastAsia="仿宋" w:cs="仿宋"/>
                <w:b w:val="0"/>
                <w:bCs/>
                <w:sz w:val="21"/>
                <w:szCs w:val="21"/>
              </w:rPr>
            </w:pPr>
          </w:p>
        </w:tc>
        <w:tc>
          <w:tcPr>
            <w:tcW w:w="3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3</w:t>
            </w:r>
          </w:p>
        </w:tc>
        <w:tc>
          <w:tcPr>
            <w:tcW w:w="3900"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不动产登记费</w:t>
            </w:r>
          </w:p>
        </w:tc>
        <w:tc>
          <w:tcPr>
            <w:tcW w:w="108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纳入中央和地方国库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详见文件</w:t>
            </w:r>
          </w:p>
        </w:tc>
        <w:tc>
          <w:tcPr>
            <w:tcW w:w="5230" w:type="dxa"/>
          </w:tcPr>
          <w:p>
            <w:pPr>
              <w:rPr>
                <w:rFonts w:hint="eastAsia" w:ascii="仿宋" w:hAnsi="仿宋" w:eastAsia="仿宋" w:cs="仿宋"/>
                <w:b w:val="0"/>
                <w:bCs/>
                <w:sz w:val="21"/>
                <w:szCs w:val="21"/>
                <w:lang w:eastAsia="zh-CN"/>
              </w:rPr>
            </w:pPr>
            <w:r>
              <w:rPr>
                <w:rFonts w:hint="eastAsia" w:ascii="仿宋" w:hAnsi="仿宋" w:eastAsia="仿宋" w:cs="仿宋"/>
                <w:b w:val="0"/>
                <w:bCs/>
                <w:sz w:val="21"/>
                <w:szCs w:val="21"/>
              </w:rPr>
              <w:t>《物权法》，财税〔2014〕77号，财税〔2016〕79号，发改价格规〔2016〕2559号，豫发改收费〔2017〕61号，</w:t>
            </w:r>
            <w:bookmarkStart w:id="0" w:name="_GoBack"/>
            <w:r>
              <w:rPr>
                <w:rFonts w:hint="eastAsia" w:ascii="仿宋" w:hAnsi="仿宋" w:eastAsia="仿宋" w:cs="仿宋"/>
                <w:b w:val="0"/>
                <w:bCs/>
                <w:sz w:val="21"/>
                <w:szCs w:val="21"/>
              </w:rPr>
              <w:t>财税〔2019〕45号</w:t>
            </w:r>
            <w:bookmarkEnd w:id="0"/>
            <w:r>
              <w:rPr>
                <w:rFonts w:hint="eastAsia" w:ascii="仿宋" w:hAnsi="仿宋" w:eastAsia="仿宋" w:cs="仿宋"/>
                <w:b w:val="0"/>
                <w:bCs/>
                <w:sz w:val="21"/>
                <w:szCs w:val="21"/>
              </w:rPr>
              <w:t>，财税〔2019〕53号</w:t>
            </w:r>
          </w:p>
        </w:tc>
      </w:tr>
    </w:tbl>
    <w:p>
      <w:pPr>
        <w:jc w:val="center"/>
        <w:rPr>
          <w:b/>
          <w:sz w:val="44"/>
          <w:szCs w:val="44"/>
        </w:rPr>
      </w:pPr>
      <w:r>
        <w:rPr>
          <w:rFonts w:hint="eastAsia"/>
          <w:b/>
          <w:bCs w:val="0"/>
          <w:sz w:val="44"/>
          <w:szCs w:val="44"/>
        </w:rPr>
        <w:t>卧龙区</w:t>
      </w:r>
      <w:r>
        <w:rPr>
          <w:rFonts w:hint="eastAsia"/>
          <w:b/>
          <w:bCs w:val="0"/>
          <w:sz w:val="44"/>
          <w:szCs w:val="44"/>
          <w:lang w:val="en-US" w:eastAsia="zh-CN"/>
        </w:rPr>
        <w:t>2021年</w:t>
      </w:r>
      <w:r>
        <w:rPr>
          <w:rFonts w:hint="eastAsia"/>
          <w:b/>
          <w:bCs w:val="0"/>
          <w:sz w:val="44"/>
          <w:szCs w:val="44"/>
        </w:rPr>
        <w:t>涉企行政事业性收费目录清单</w:t>
      </w:r>
    </w:p>
    <w:p>
      <w:pPr>
        <w:spacing w:line="200" w:lineRule="exact"/>
        <w:jc w:val="center"/>
        <w:rPr>
          <w:b/>
          <w:sz w:val="44"/>
          <w:szCs w:val="44"/>
        </w:rPr>
      </w:pPr>
    </w:p>
    <w:tbl>
      <w:tblPr>
        <w:tblStyle w:val="2"/>
        <w:tblW w:w="1488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375"/>
        <w:gridCol w:w="3915"/>
        <w:gridCol w:w="1065"/>
        <w:gridCol w:w="1335"/>
        <w:gridCol w:w="1590"/>
        <w:gridCol w:w="5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jc w:val="center"/>
              <w:rPr>
                <w:rFonts w:hint="eastAsia" w:ascii="仿宋" w:hAnsi="仿宋" w:eastAsia="仿宋" w:cs="仿宋"/>
                <w:b/>
                <w:sz w:val="24"/>
              </w:rPr>
            </w:pPr>
            <w:r>
              <w:rPr>
                <w:rFonts w:hint="eastAsia" w:ascii="仿宋" w:hAnsi="仿宋" w:eastAsia="仿宋" w:cs="仿宋"/>
                <w:b/>
                <w:sz w:val="24"/>
              </w:rPr>
              <w:t>部门</w:t>
            </w:r>
          </w:p>
        </w:tc>
        <w:tc>
          <w:tcPr>
            <w:tcW w:w="375" w:type="dxa"/>
            <w:vAlign w:val="center"/>
          </w:tcPr>
          <w:p>
            <w:pPr>
              <w:jc w:val="center"/>
              <w:rPr>
                <w:rFonts w:hint="eastAsia" w:ascii="仿宋" w:hAnsi="仿宋" w:eastAsia="仿宋" w:cs="仿宋"/>
                <w:b/>
                <w:sz w:val="24"/>
              </w:rPr>
            </w:pPr>
            <w:r>
              <w:rPr>
                <w:rFonts w:hint="eastAsia" w:ascii="仿宋" w:hAnsi="仿宋" w:eastAsia="仿宋" w:cs="仿宋"/>
                <w:b/>
                <w:sz w:val="24"/>
              </w:rPr>
              <w:t>编号</w:t>
            </w:r>
          </w:p>
        </w:tc>
        <w:tc>
          <w:tcPr>
            <w:tcW w:w="3915" w:type="dxa"/>
            <w:vAlign w:val="center"/>
          </w:tcPr>
          <w:p>
            <w:pPr>
              <w:jc w:val="center"/>
              <w:rPr>
                <w:rFonts w:hint="eastAsia" w:ascii="仿宋" w:hAnsi="仿宋" w:eastAsia="仿宋" w:cs="仿宋"/>
                <w:b/>
                <w:sz w:val="24"/>
              </w:rPr>
            </w:pPr>
            <w:r>
              <w:rPr>
                <w:rFonts w:hint="eastAsia" w:ascii="仿宋" w:hAnsi="仿宋" w:eastAsia="仿宋" w:cs="仿宋"/>
                <w:b/>
                <w:sz w:val="24"/>
              </w:rPr>
              <w:t>收费项目</w:t>
            </w:r>
          </w:p>
        </w:tc>
        <w:tc>
          <w:tcPr>
            <w:tcW w:w="1065" w:type="dxa"/>
            <w:vAlign w:val="center"/>
          </w:tcPr>
          <w:p>
            <w:pPr>
              <w:jc w:val="center"/>
              <w:rPr>
                <w:rFonts w:hint="eastAsia" w:ascii="仿宋" w:hAnsi="仿宋" w:eastAsia="仿宋" w:cs="仿宋"/>
                <w:b/>
                <w:sz w:val="24"/>
              </w:rPr>
            </w:pPr>
            <w:r>
              <w:rPr>
                <w:rFonts w:hint="eastAsia" w:ascii="仿宋" w:hAnsi="仿宋" w:eastAsia="仿宋" w:cs="仿宋"/>
                <w:b/>
                <w:sz w:val="24"/>
              </w:rPr>
              <w:t>批准</w:t>
            </w:r>
          </w:p>
          <w:p>
            <w:pPr>
              <w:jc w:val="center"/>
              <w:rPr>
                <w:rFonts w:hint="eastAsia" w:ascii="仿宋" w:hAnsi="仿宋" w:eastAsia="仿宋" w:cs="仿宋"/>
                <w:b/>
                <w:sz w:val="24"/>
              </w:rPr>
            </w:pPr>
            <w:r>
              <w:rPr>
                <w:rFonts w:hint="eastAsia" w:ascii="仿宋" w:hAnsi="仿宋" w:eastAsia="仿宋" w:cs="仿宋"/>
                <w:b/>
                <w:sz w:val="24"/>
              </w:rPr>
              <w:t>机关</w:t>
            </w:r>
          </w:p>
        </w:tc>
        <w:tc>
          <w:tcPr>
            <w:tcW w:w="1335" w:type="dxa"/>
            <w:vAlign w:val="center"/>
          </w:tcPr>
          <w:p>
            <w:pPr>
              <w:jc w:val="center"/>
              <w:rPr>
                <w:rFonts w:hint="eastAsia" w:ascii="仿宋" w:hAnsi="仿宋" w:eastAsia="仿宋" w:cs="仿宋"/>
                <w:b/>
                <w:sz w:val="24"/>
              </w:rPr>
            </w:pPr>
            <w:r>
              <w:rPr>
                <w:rFonts w:hint="eastAsia" w:ascii="仿宋" w:hAnsi="仿宋" w:eastAsia="仿宋" w:cs="仿宋"/>
                <w:b/>
                <w:sz w:val="24"/>
              </w:rPr>
              <w:t>资金管理</w:t>
            </w:r>
          </w:p>
          <w:p>
            <w:pPr>
              <w:jc w:val="center"/>
              <w:rPr>
                <w:rFonts w:hint="eastAsia" w:ascii="仿宋" w:hAnsi="仿宋" w:eastAsia="仿宋" w:cs="仿宋"/>
                <w:b/>
                <w:sz w:val="24"/>
              </w:rPr>
            </w:pPr>
            <w:r>
              <w:rPr>
                <w:rFonts w:hint="eastAsia" w:ascii="仿宋" w:hAnsi="仿宋" w:eastAsia="仿宋" w:cs="仿宋"/>
                <w:b/>
                <w:sz w:val="24"/>
              </w:rPr>
              <w:t>方式</w:t>
            </w:r>
          </w:p>
        </w:tc>
        <w:tc>
          <w:tcPr>
            <w:tcW w:w="1590" w:type="dxa"/>
            <w:vAlign w:val="center"/>
          </w:tcPr>
          <w:p>
            <w:pPr>
              <w:jc w:val="center"/>
              <w:rPr>
                <w:rFonts w:hint="eastAsia" w:ascii="仿宋" w:hAnsi="仿宋" w:eastAsia="仿宋" w:cs="仿宋"/>
                <w:b/>
                <w:sz w:val="24"/>
              </w:rPr>
            </w:pPr>
            <w:r>
              <w:rPr>
                <w:rFonts w:hint="eastAsia" w:ascii="仿宋" w:hAnsi="仿宋" w:eastAsia="仿宋" w:cs="仿宋"/>
                <w:b/>
                <w:sz w:val="24"/>
              </w:rPr>
              <w:t>收费标准</w:t>
            </w:r>
          </w:p>
        </w:tc>
        <w:tc>
          <w:tcPr>
            <w:tcW w:w="5230" w:type="dxa"/>
            <w:vAlign w:val="center"/>
          </w:tcPr>
          <w:p>
            <w:pPr>
              <w:jc w:val="center"/>
              <w:rPr>
                <w:rFonts w:hint="eastAsia" w:ascii="仿宋" w:hAnsi="仿宋" w:eastAsia="仿宋" w:cs="仿宋"/>
                <w:b/>
                <w:sz w:val="24"/>
              </w:rPr>
            </w:pPr>
            <w:r>
              <w:rPr>
                <w:rFonts w:hint="eastAsia" w:ascii="仿宋" w:hAnsi="仿宋" w:eastAsia="仿宋" w:cs="仿宋"/>
                <w:b/>
                <w:sz w:val="24"/>
              </w:rPr>
              <w:t>文件依据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rPr>
                <w:rFonts w:hint="eastAsia" w:ascii="仿宋" w:hAnsi="仿宋" w:eastAsia="仿宋" w:cs="仿宋"/>
                <w:b/>
                <w:sz w:val="24"/>
              </w:rPr>
            </w:pPr>
          </w:p>
        </w:tc>
        <w:tc>
          <w:tcPr>
            <w:tcW w:w="375" w:type="dxa"/>
            <w:vAlign w:val="center"/>
          </w:tcPr>
          <w:p>
            <w:pPr>
              <w:jc w:val="center"/>
              <w:rPr>
                <w:rFonts w:hint="eastAsia" w:ascii="仿宋" w:hAnsi="仿宋" w:eastAsia="仿宋" w:cs="仿宋"/>
                <w:b/>
                <w:sz w:val="24"/>
              </w:rPr>
            </w:pPr>
            <w:r>
              <w:rPr>
                <w:rFonts w:hint="eastAsia" w:ascii="仿宋" w:hAnsi="仿宋" w:eastAsia="仿宋" w:cs="仿宋"/>
                <w:b w:val="0"/>
                <w:bCs/>
                <w:sz w:val="21"/>
                <w:szCs w:val="21"/>
              </w:rPr>
              <w:t>4</w:t>
            </w:r>
          </w:p>
        </w:tc>
        <w:tc>
          <w:tcPr>
            <w:tcW w:w="3915" w:type="dxa"/>
            <w:vAlign w:val="center"/>
          </w:tcPr>
          <w:p>
            <w:pPr>
              <w:rPr>
                <w:rFonts w:hint="eastAsia" w:ascii="仿宋" w:hAnsi="仿宋" w:eastAsia="仿宋" w:cs="仿宋"/>
                <w:b/>
                <w:sz w:val="24"/>
              </w:rPr>
            </w:pPr>
            <w:r>
              <w:rPr>
                <w:rFonts w:hint="eastAsia" w:ascii="仿宋" w:hAnsi="仿宋" w:eastAsia="仿宋" w:cs="仿宋"/>
                <w:b w:val="0"/>
                <w:bCs/>
                <w:sz w:val="21"/>
                <w:szCs w:val="21"/>
              </w:rPr>
              <w:t>耕地开垦费</w:t>
            </w:r>
          </w:p>
        </w:tc>
        <w:tc>
          <w:tcPr>
            <w:tcW w:w="1065" w:type="dxa"/>
            <w:vAlign w:val="center"/>
          </w:tcPr>
          <w:p>
            <w:pPr>
              <w:jc w:val="center"/>
              <w:rPr>
                <w:rFonts w:hint="eastAsia" w:ascii="仿宋" w:hAnsi="仿宋" w:eastAsia="仿宋" w:cs="仿宋"/>
                <w:b/>
                <w:sz w:val="24"/>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sz w:val="24"/>
              </w:rPr>
            </w:pPr>
            <w:r>
              <w:rPr>
                <w:rFonts w:hint="eastAsia" w:ascii="仿宋" w:hAnsi="仿宋" w:eastAsia="仿宋" w:cs="仿宋"/>
                <w:b w:val="0"/>
                <w:bCs/>
                <w:sz w:val="21"/>
                <w:szCs w:val="21"/>
              </w:rPr>
              <w:t>纳入地方国库</w:t>
            </w:r>
          </w:p>
        </w:tc>
        <w:tc>
          <w:tcPr>
            <w:tcW w:w="1590" w:type="dxa"/>
            <w:vAlign w:val="center"/>
          </w:tcPr>
          <w:p>
            <w:pPr>
              <w:jc w:val="center"/>
              <w:rPr>
                <w:rFonts w:hint="eastAsia" w:ascii="仿宋" w:hAnsi="仿宋" w:eastAsia="仿宋" w:cs="仿宋"/>
                <w:b/>
                <w:sz w:val="24"/>
              </w:rPr>
            </w:pPr>
            <w:r>
              <w:rPr>
                <w:rFonts w:hint="eastAsia" w:ascii="仿宋" w:hAnsi="仿宋" w:eastAsia="仿宋" w:cs="仿宋"/>
                <w:b w:val="0"/>
                <w:bCs/>
                <w:sz w:val="21"/>
                <w:szCs w:val="21"/>
              </w:rPr>
              <w:t>详见文件</w:t>
            </w:r>
          </w:p>
        </w:tc>
        <w:tc>
          <w:tcPr>
            <w:tcW w:w="5230" w:type="dxa"/>
            <w:vAlign w:val="top"/>
          </w:tcPr>
          <w:p>
            <w:pPr>
              <w:rPr>
                <w:rFonts w:hint="eastAsia" w:ascii="仿宋" w:hAnsi="仿宋" w:eastAsia="仿宋" w:cs="仿宋"/>
                <w:b/>
                <w:sz w:val="24"/>
              </w:rPr>
            </w:pPr>
            <w:r>
              <w:rPr>
                <w:rFonts w:hint="eastAsia" w:ascii="仿宋" w:hAnsi="仿宋" w:eastAsia="仿宋" w:cs="仿宋"/>
                <w:b w:val="0"/>
                <w:bCs/>
                <w:sz w:val="21"/>
                <w:szCs w:val="21"/>
              </w:rPr>
              <w:t>《土地管理法》，《土地管理法实施条例》，豫财预外字〔1999〕40号，豫财综〔2004〕106号，财税〔2014〕77号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二、水利部门</w:t>
            </w:r>
          </w:p>
        </w:tc>
        <w:tc>
          <w:tcPr>
            <w:tcW w:w="375" w:type="dxa"/>
            <w:vAlign w:val="center"/>
          </w:tcPr>
          <w:p>
            <w:pPr>
              <w:jc w:val="center"/>
              <w:rPr>
                <w:rFonts w:hint="eastAsia" w:ascii="仿宋" w:hAnsi="仿宋" w:eastAsia="仿宋" w:cs="仿宋"/>
                <w:b w:val="0"/>
                <w:bCs/>
                <w:sz w:val="21"/>
                <w:szCs w:val="21"/>
              </w:rPr>
            </w:pPr>
          </w:p>
        </w:tc>
        <w:tc>
          <w:tcPr>
            <w:tcW w:w="3915" w:type="dxa"/>
            <w:vAlign w:val="center"/>
          </w:tcPr>
          <w:p>
            <w:pPr>
              <w:rPr>
                <w:rFonts w:hint="eastAsia" w:ascii="仿宋" w:hAnsi="仿宋" w:eastAsia="仿宋" w:cs="仿宋"/>
                <w:b w:val="0"/>
                <w:bCs/>
                <w:sz w:val="21"/>
                <w:szCs w:val="21"/>
              </w:rPr>
            </w:pPr>
          </w:p>
        </w:tc>
        <w:tc>
          <w:tcPr>
            <w:tcW w:w="1065"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p>
        </w:tc>
        <w:tc>
          <w:tcPr>
            <w:tcW w:w="5230" w:type="dxa"/>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rPr>
                <w:rFonts w:hint="eastAsia" w:ascii="仿宋" w:hAnsi="仿宋" w:eastAsia="仿宋" w:cs="仿宋"/>
                <w:b w:val="0"/>
                <w:bCs/>
                <w:sz w:val="21"/>
                <w:szCs w:val="21"/>
              </w:rPr>
            </w:pPr>
          </w:p>
        </w:tc>
        <w:tc>
          <w:tcPr>
            <w:tcW w:w="37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5</w:t>
            </w:r>
          </w:p>
        </w:tc>
        <w:tc>
          <w:tcPr>
            <w:tcW w:w="391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水土保持补偿费</w:t>
            </w:r>
          </w:p>
        </w:tc>
        <w:tc>
          <w:tcPr>
            <w:tcW w:w="106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纳入中央和地方国库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详见文件</w:t>
            </w:r>
          </w:p>
        </w:tc>
        <w:tc>
          <w:tcPr>
            <w:tcW w:w="5230" w:type="dxa"/>
          </w:tcPr>
          <w:p>
            <w:pPr>
              <w:rPr>
                <w:rFonts w:hint="eastAsia" w:ascii="仿宋" w:hAnsi="仿宋" w:eastAsia="仿宋" w:cs="仿宋"/>
                <w:b w:val="0"/>
                <w:bCs/>
                <w:sz w:val="21"/>
                <w:szCs w:val="21"/>
              </w:rPr>
            </w:pPr>
            <w:r>
              <w:rPr>
                <w:rFonts w:hint="eastAsia" w:ascii="仿宋" w:hAnsi="仿宋" w:eastAsia="仿宋" w:cs="仿宋"/>
                <w:b w:val="0"/>
                <w:bCs/>
                <w:sz w:val="21"/>
                <w:szCs w:val="21"/>
              </w:rPr>
              <w:t>《水土保持法》，豫财预外字〔2000〕33号，财综〔2014〕8号，发改价格〔2014〕886号，发改价格〔2017〕1186号，豫发改收费〔2018〕1079号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三、农业部门</w:t>
            </w:r>
          </w:p>
        </w:tc>
        <w:tc>
          <w:tcPr>
            <w:tcW w:w="375" w:type="dxa"/>
            <w:vAlign w:val="center"/>
          </w:tcPr>
          <w:p>
            <w:pPr>
              <w:jc w:val="center"/>
              <w:rPr>
                <w:rFonts w:hint="eastAsia" w:ascii="仿宋" w:hAnsi="仿宋" w:eastAsia="仿宋" w:cs="仿宋"/>
                <w:b w:val="0"/>
                <w:bCs/>
                <w:sz w:val="21"/>
                <w:szCs w:val="21"/>
              </w:rPr>
            </w:pPr>
          </w:p>
        </w:tc>
        <w:tc>
          <w:tcPr>
            <w:tcW w:w="3915" w:type="dxa"/>
            <w:vAlign w:val="center"/>
          </w:tcPr>
          <w:p>
            <w:pPr>
              <w:rPr>
                <w:rFonts w:hint="eastAsia" w:ascii="仿宋" w:hAnsi="仿宋" w:eastAsia="仿宋" w:cs="仿宋"/>
                <w:b w:val="0"/>
                <w:bCs/>
                <w:sz w:val="21"/>
                <w:szCs w:val="21"/>
              </w:rPr>
            </w:pPr>
          </w:p>
        </w:tc>
        <w:tc>
          <w:tcPr>
            <w:tcW w:w="1065"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p>
        </w:tc>
        <w:tc>
          <w:tcPr>
            <w:tcW w:w="5230" w:type="dxa"/>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rPr>
                <w:rFonts w:hint="eastAsia" w:ascii="仿宋" w:hAnsi="仿宋" w:eastAsia="仿宋" w:cs="仿宋"/>
                <w:b w:val="0"/>
                <w:bCs/>
                <w:sz w:val="21"/>
                <w:szCs w:val="21"/>
              </w:rPr>
            </w:pPr>
          </w:p>
        </w:tc>
        <w:tc>
          <w:tcPr>
            <w:tcW w:w="37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6</w:t>
            </w:r>
          </w:p>
        </w:tc>
        <w:tc>
          <w:tcPr>
            <w:tcW w:w="391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渔业资源增殖保护费</w:t>
            </w:r>
          </w:p>
        </w:tc>
        <w:tc>
          <w:tcPr>
            <w:tcW w:w="106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纳入中央和地方国库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详见文件</w:t>
            </w:r>
          </w:p>
        </w:tc>
        <w:tc>
          <w:tcPr>
            <w:tcW w:w="5230" w:type="dxa"/>
          </w:tcPr>
          <w:p>
            <w:pPr>
              <w:rPr>
                <w:rFonts w:hint="eastAsia" w:ascii="仿宋" w:hAnsi="仿宋" w:eastAsia="仿宋" w:cs="仿宋"/>
                <w:b w:val="0"/>
                <w:bCs/>
                <w:sz w:val="21"/>
                <w:szCs w:val="21"/>
              </w:rPr>
            </w:pPr>
            <w:r>
              <w:rPr>
                <w:rFonts w:hint="eastAsia" w:ascii="仿宋" w:hAnsi="仿宋" w:eastAsia="仿宋" w:cs="仿宋"/>
                <w:b w:val="0"/>
                <w:bCs/>
                <w:sz w:val="21"/>
                <w:szCs w:val="21"/>
              </w:rPr>
              <w:t>《渔业法》，价费字〔1992〕452号，豫政文〔1992〕108号，计价格〔1994〕400号，豫财综〔2004〕106号，财综〔2012〕97号，财税〔2014〕101号，发改价格〔2015〕2136号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四、法院</w:t>
            </w:r>
          </w:p>
        </w:tc>
        <w:tc>
          <w:tcPr>
            <w:tcW w:w="375" w:type="dxa"/>
            <w:vAlign w:val="center"/>
          </w:tcPr>
          <w:p>
            <w:pPr>
              <w:jc w:val="center"/>
              <w:rPr>
                <w:rFonts w:hint="eastAsia" w:ascii="仿宋" w:hAnsi="仿宋" w:eastAsia="仿宋" w:cs="仿宋"/>
                <w:b w:val="0"/>
                <w:bCs/>
                <w:sz w:val="21"/>
                <w:szCs w:val="21"/>
              </w:rPr>
            </w:pPr>
          </w:p>
        </w:tc>
        <w:tc>
          <w:tcPr>
            <w:tcW w:w="3915" w:type="dxa"/>
            <w:vAlign w:val="center"/>
          </w:tcPr>
          <w:p>
            <w:pPr>
              <w:rPr>
                <w:rFonts w:hint="eastAsia" w:ascii="仿宋" w:hAnsi="仿宋" w:eastAsia="仿宋" w:cs="仿宋"/>
                <w:b w:val="0"/>
                <w:bCs/>
                <w:sz w:val="21"/>
                <w:szCs w:val="21"/>
              </w:rPr>
            </w:pPr>
          </w:p>
        </w:tc>
        <w:tc>
          <w:tcPr>
            <w:tcW w:w="1065" w:type="dxa"/>
            <w:vAlign w:val="center"/>
          </w:tcPr>
          <w:p>
            <w:pPr>
              <w:rPr>
                <w:rFonts w:hint="eastAsia" w:ascii="仿宋" w:hAnsi="仿宋" w:eastAsia="仿宋" w:cs="仿宋"/>
                <w:b w:val="0"/>
                <w:bCs/>
                <w:sz w:val="21"/>
                <w:szCs w:val="21"/>
              </w:rPr>
            </w:pPr>
          </w:p>
        </w:tc>
        <w:tc>
          <w:tcPr>
            <w:tcW w:w="1335" w:type="dxa"/>
            <w:vAlign w:val="center"/>
          </w:tcPr>
          <w:p>
            <w:pPr>
              <w:rPr>
                <w:rFonts w:hint="eastAsia" w:ascii="仿宋" w:hAnsi="仿宋" w:eastAsia="仿宋" w:cs="仿宋"/>
                <w:b w:val="0"/>
                <w:bCs/>
                <w:sz w:val="21"/>
                <w:szCs w:val="21"/>
              </w:rPr>
            </w:pPr>
          </w:p>
        </w:tc>
        <w:tc>
          <w:tcPr>
            <w:tcW w:w="1590" w:type="dxa"/>
            <w:vAlign w:val="center"/>
          </w:tcPr>
          <w:p>
            <w:pPr>
              <w:jc w:val="center"/>
              <w:rPr>
                <w:rFonts w:hint="eastAsia" w:ascii="仿宋" w:hAnsi="仿宋" w:eastAsia="仿宋" w:cs="仿宋"/>
                <w:b w:val="0"/>
                <w:bCs/>
                <w:sz w:val="21"/>
                <w:szCs w:val="21"/>
              </w:rPr>
            </w:pPr>
          </w:p>
        </w:tc>
        <w:tc>
          <w:tcPr>
            <w:tcW w:w="5230" w:type="dxa"/>
          </w:tcPr>
          <w:p>
            <w:pPr>
              <w:rPr>
                <w:rFonts w:hint="eastAsia" w:ascii="仿宋" w:hAnsi="仿宋" w:eastAsia="仿宋" w:cs="仿宋"/>
                <w:b w:val="0"/>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75" w:type="dxa"/>
            <w:vAlign w:val="center"/>
          </w:tcPr>
          <w:p>
            <w:pPr>
              <w:rPr>
                <w:rFonts w:hint="eastAsia" w:ascii="仿宋" w:hAnsi="仿宋" w:eastAsia="仿宋" w:cs="仿宋"/>
                <w:b w:val="0"/>
                <w:bCs/>
                <w:sz w:val="21"/>
                <w:szCs w:val="21"/>
              </w:rPr>
            </w:pPr>
          </w:p>
        </w:tc>
        <w:tc>
          <w:tcPr>
            <w:tcW w:w="37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7</w:t>
            </w:r>
          </w:p>
        </w:tc>
        <w:tc>
          <w:tcPr>
            <w:tcW w:w="391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诉讼费</w:t>
            </w:r>
          </w:p>
        </w:tc>
        <w:tc>
          <w:tcPr>
            <w:tcW w:w="1065" w:type="dxa"/>
            <w:vAlign w:val="center"/>
          </w:tcPr>
          <w:p>
            <w:pPr>
              <w:rPr>
                <w:rFonts w:hint="eastAsia" w:ascii="仿宋" w:hAnsi="仿宋" w:eastAsia="仿宋" w:cs="仿宋"/>
                <w:b w:val="0"/>
                <w:bCs/>
                <w:sz w:val="21"/>
                <w:szCs w:val="21"/>
              </w:rPr>
            </w:pPr>
            <w:r>
              <w:rPr>
                <w:rFonts w:hint="eastAsia" w:ascii="仿宋" w:hAnsi="仿宋" w:eastAsia="仿宋" w:cs="仿宋"/>
                <w:b w:val="0"/>
                <w:bCs/>
                <w:sz w:val="21"/>
                <w:szCs w:val="21"/>
              </w:rPr>
              <w:t>中央批准</w:t>
            </w:r>
          </w:p>
        </w:tc>
        <w:tc>
          <w:tcPr>
            <w:tcW w:w="1335"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纳入中央和地方国库</w:t>
            </w:r>
          </w:p>
        </w:tc>
        <w:tc>
          <w:tcPr>
            <w:tcW w:w="1590" w:type="dxa"/>
            <w:vAlign w:val="center"/>
          </w:tcPr>
          <w:p>
            <w:pPr>
              <w:jc w:val="center"/>
              <w:rPr>
                <w:rFonts w:hint="eastAsia" w:ascii="仿宋" w:hAnsi="仿宋" w:eastAsia="仿宋" w:cs="仿宋"/>
                <w:b w:val="0"/>
                <w:bCs/>
                <w:sz w:val="21"/>
                <w:szCs w:val="21"/>
              </w:rPr>
            </w:pPr>
            <w:r>
              <w:rPr>
                <w:rFonts w:hint="eastAsia" w:ascii="仿宋" w:hAnsi="仿宋" w:eastAsia="仿宋" w:cs="仿宋"/>
                <w:b w:val="0"/>
                <w:bCs/>
                <w:sz w:val="21"/>
                <w:szCs w:val="21"/>
              </w:rPr>
              <w:t>详见文件</w:t>
            </w:r>
          </w:p>
        </w:tc>
        <w:tc>
          <w:tcPr>
            <w:tcW w:w="5230" w:type="dxa"/>
          </w:tcPr>
          <w:p>
            <w:pPr>
              <w:rPr>
                <w:rFonts w:hint="eastAsia" w:ascii="仿宋" w:hAnsi="仿宋" w:eastAsia="仿宋" w:cs="仿宋"/>
                <w:b w:val="0"/>
                <w:bCs/>
                <w:sz w:val="21"/>
                <w:szCs w:val="21"/>
              </w:rPr>
            </w:pPr>
            <w:r>
              <w:rPr>
                <w:rFonts w:hint="eastAsia" w:ascii="仿宋" w:hAnsi="仿宋" w:eastAsia="仿宋" w:cs="仿宋"/>
                <w:b w:val="0"/>
                <w:bCs/>
                <w:sz w:val="21"/>
                <w:szCs w:val="21"/>
              </w:rPr>
              <w:t>《民事诉讼法》，《行政诉讼法》，《诉讼费用交纳办法》，国务院令481号，豫财预外字〔1998〕26号，豫财预〔2002〕169号，财行〔2003〕275号</w:t>
            </w:r>
          </w:p>
        </w:tc>
      </w:tr>
    </w:tbl>
    <w:p>
      <w:pPr>
        <w:jc w:val="both"/>
        <w:rPr>
          <w:b/>
          <w:sz w:val="44"/>
          <w:szCs w:val="44"/>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jc w:val="center"/>
        <w:rPr>
          <w:b/>
          <w:sz w:val="44"/>
          <w:szCs w:val="44"/>
        </w:rPr>
      </w:pPr>
      <w:r>
        <w:rPr>
          <w:rFonts w:hint="eastAsia"/>
          <w:b/>
          <w:sz w:val="44"/>
          <w:szCs w:val="44"/>
        </w:rPr>
        <w:t>卧龙区</w:t>
      </w:r>
      <w:r>
        <w:rPr>
          <w:rFonts w:hint="eastAsia"/>
          <w:b/>
          <w:sz w:val="44"/>
          <w:szCs w:val="44"/>
          <w:lang w:val="en-US" w:eastAsia="zh-CN"/>
        </w:rPr>
        <w:t>2021年</w:t>
      </w:r>
      <w:r>
        <w:rPr>
          <w:rFonts w:hint="eastAsia"/>
          <w:b/>
          <w:sz w:val="44"/>
          <w:szCs w:val="44"/>
        </w:rPr>
        <w:t>经营服务性收费目录</w:t>
      </w:r>
    </w:p>
    <w:p>
      <w:pPr>
        <w:spacing w:line="200" w:lineRule="exact"/>
        <w:jc w:val="center"/>
        <w:rPr>
          <w:b/>
          <w:sz w:val="44"/>
          <w:szCs w:val="44"/>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2310"/>
        <w:gridCol w:w="1079"/>
        <w:gridCol w:w="1456"/>
        <w:gridCol w:w="6765"/>
        <w:gridCol w:w="2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05" w:type="dxa"/>
            <w:vAlign w:val="center"/>
          </w:tcPr>
          <w:p>
            <w:pPr>
              <w:rPr>
                <w:rFonts w:hint="eastAsia" w:ascii="仿宋" w:hAnsi="仿宋" w:eastAsia="仿宋" w:cs="仿宋"/>
                <w:b/>
                <w:bCs w:val="0"/>
                <w:sz w:val="24"/>
              </w:rPr>
            </w:pPr>
            <w:r>
              <w:rPr>
                <w:rFonts w:hint="eastAsia" w:ascii="仿宋" w:hAnsi="仿宋" w:eastAsia="仿宋" w:cs="仿宋"/>
                <w:b/>
                <w:bCs w:val="0"/>
                <w:sz w:val="24"/>
              </w:rPr>
              <w:t>序号</w:t>
            </w:r>
          </w:p>
        </w:tc>
        <w:tc>
          <w:tcPr>
            <w:tcW w:w="2310" w:type="dxa"/>
            <w:vAlign w:val="center"/>
          </w:tcPr>
          <w:p>
            <w:pPr>
              <w:jc w:val="center"/>
              <w:rPr>
                <w:rFonts w:hint="eastAsia" w:ascii="仿宋" w:hAnsi="仿宋" w:eastAsia="仿宋" w:cs="仿宋"/>
                <w:b/>
                <w:bCs w:val="0"/>
                <w:sz w:val="24"/>
              </w:rPr>
            </w:pPr>
            <w:r>
              <w:rPr>
                <w:rFonts w:hint="eastAsia" w:ascii="仿宋" w:hAnsi="仿宋" w:eastAsia="仿宋" w:cs="仿宋"/>
                <w:b/>
                <w:bCs w:val="0"/>
                <w:sz w:val="24"/>
              </w:rPr>
              <w:t>收费项目</w:t>
            </w:r>
          </w:p>
        </w:tc>
        <w:tc>
          <w:tcPr>
            <w:tcW w:w="1079" w:type="dxa"/>
            <w:vAlign w:val="center"/>
          </w:tcPr>
          <w:p>
            <w:pPr>
              <w:jc w:val="center"/>
              <w:rPr>
                <w:rFonts w:hint="eastAsia" w:ascii="仿宋" w:hAnsi="仿宋" w:eastAsia="仿宋" w:cs="仿宋"/>
                <w:b/>
                <w:bCs w:val="0"/>
                <w:sz w:val="24"/>
              </w:rPr>
            </w:pPr>
            <w:r>
              <w:rPr>
                <w:rFonts w:hint="eastAsia" w:ascii="仿宋" w:hAnsi="仿宋" w:eastAsia="仿宋" w:cs="仿宋"/>
                <w:b/>
                <w:bCs w:val="0"/>
                <w:sz w:val="24"/>
              </w:rPr>
              <w:t>行业主</w:t>
            </w:r>
          </w:p>
          <w:p>
            <w:pPr>
              <w:jc w:val="center"/>
              <w:rPr>
                <w:rFonts w:hint="eastAsia" w:ascii="仿宋" w:hAnsi="仿宋" w:eastAsia="仿宋" w:cs="仿宋"/>
                <w:b/>
                <w:bCs w:val="0"/>
                <w:sz w:val="24"/>
              </w:rPr>
            </w:pPr>
            <w:r>
              <w:rPr>
                <w:rFonts w:hint="eastAsia" w:ascii="仿宋" w:hAnsi="仿宋" w:eastAsia="仿宋" w:cs="仿宋"/>
                <w:b/>
                <w:bCs w:val="0"/>
                <w:sz w:val="24"/>
              </w:rPr>
              <w:t>管部门</w:t>
            </w:r>
          </w:p>
        </w:tc>
        <w:tc>
          <w:tcPr>
            <w:tcW w:w="1456" w:type="dxa"/>
            <w:vAlign w:val="center"/>
          </w:tcPr>
          <w:p>
            <w:pPr>
              <w:jc w:val="center"/>
              <w:rPr>
                <w:rFonts w:hint="eastAsia" w:ascii="仿宋" w:hAnsi="仿宋" w:eastAsia="仿宋" w:cs="仿宋"/>
                <w:b/>
                <w:bCs w:val="0"/>
                <w:sz w:val="24"/>
              </w:rPr>
            </w:pPr>
            <w:r>
              <w:rPr>
                <w:rFonts w:hint="eastAsia" w:ascii="仿宋" w:hAnsi="仿宋" w:eastAsia="仿宋" w:cs="仿宋"/>
                <w:b/>
                <w:bCs w:val="0"/>
                <w:sz w:val="24"/>
              </w:rPr>
              <w:t>定价部门</w:t>
            </w:r>
          </w:p>
        </w:tc>
        <w:tc>
          <w:tcPr>
            <w:tcW w:w="6765" w:type="dxa"/>
            <w:vAlign w:val="center"/>
          </w:tcPr>
          <w:p>
            <w:pPr>
              <w:jc w:val="center"/>
              <w:rPr>
                <w:rFonts w:hint="eastAsia" w:ascii="仿宋" w:hAnsi="仿宋" w:eastAsia="仿宋" w:cs="仿宋"/>
                <w:b/>
                <w:bCs w:val="0"/>
                <w:sz w:val="24"/>
              </w:rPr>
            </w:pPr>
            <w:r>
              <w:rPr>
                <w:rFonts w:hint="eastAsia" w:ascii="仿宋" w:hAnsi="仿宋" w:eastAsia="仿宋" w:cs="仿宋"/>
                <w:b/>
                <w:bCs w:val="0"/>
                <w:sz w:val="24"/>
              </w:rPr>
              <w:t>收费文件</w:t>
            </w:r>
          </w:p>
        </w:tc>
        <w:tc>
          <w:tcPr>
            <w:tcW w:w="2159" w:type="dxa"/>
            <w:vAlign w:val="center"/>
          </w:tcPr>
          <w:p>
            <w:pPr>
              <w:jc w:val="center"/>
              <w:rPr>
                <w:rFonts w:hint="eastAsia" w:ascii="仿宋" w:hAnsi="仿宋" w:eastAsia="仿宋" w:cs="仿宋"/>
                <w:b/>
                <w:bCs w:val="0"/>
                <w:sz w:val="24"/>
              </w:rPr>
            </w:pPr>
            <w:r>
              <w:rPr>
                <w:rFonts w:hint="eastAsia" w:ascii="仿宋" w:hAnsi="仿宋" w:eastAsia="仿宋" w:cs="仿宋"/>
                <w:b/>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1</w:t>
            </w:r>
          </w:p>
        </w:tc>
        <w:tc>
          <w:tcPr>
            <w:tcW w:w="2310" w:type="dxa"/>
            <w:vAlign w:val="center"/>
          </w:tcPr>
          <w:p>
            <w:pPr>
              <w:rPr>
                <w:rFonts w:hint="eastAsia" w:ascii="仿宋" w:hAnsi="仿宋" w:eastAsia="仿宋" w:cs="仿宋"/>
                <w:sz w:val="21"/>
                <w:szCs w:val="21"/>
              </w:rPr>
            </w:pPr>
            <w:r>
              <w:rPr>
                <w:rFonts w:hint="eastAsia" w:ascii="仿宋" w:hAnsi="仿宋" w:eastAsia="仿宋" w:cs="仿宋"/>
                <w:sz w:val="21"/>
                <w:szCs w:val="21"/>
              </w:rPr>
              <w:t>城镇生活垃圾处理费</w:t>
            </w:r>
          </w:p>
        </w:tc>
        <w:tc>
          <w:tcPr>
            <w:tcW w:w="107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住建</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市、县价格主管部门等</w:t>
            </w:r>
          </w:p>
        </w:tc>
        <w:tc>
          <w:tcPr>
            <w:tcW w:w="6765" w:type="dxa"/>
            <w:vAlign w:val="center"/>
          </w:tcPr>
          <w:p>
            <w:pPr>
              <w:rPr>
                <w:rFonts w:hint="eastAsia" w:ascii="仿宋" w:hAnsi="仿宋" w:eastAsia="仿宋" w:cs="仿宋"/>
                <w:sz w:val="21"/>
                <w:szCs w:val="21"/>
              </w:rPr>
            </w:pPr>
            <w:r>
              <w:rPr>
                <w:rFonts w:hint="eastAsia" w:ascii="仿宋" w:hAnsi="仿宋" w:eastAsia="仿宋" w:cs="仿宋"/>
                <w:sz w:val="21"/>
                <w:szCs w:val="21"/>
              </w:rPr>
              <w:t>国家计委、财政部、建设部、国家环保局计价格〔2002〕872号，省政府豫政〔2015〕39号，省计委、财政厅、建设厅、环保局豫计收费〔2002〕1394号，省发改委豫发改价调〔2015〕835号</w:t>
            </w:r>
          </w:p>
        </w:tc>
        <w:tc>
          <w:tcPr>
            <w:tcW w:w="2159" w:type="dxa"/>
          </w:tcPr>
          <w:p>
            <w:pPr>
              <w:jc w:val="center"/>
              <w:rPr>
                <w:rFonts w:hint="eastAsia" w:ascii="仿宋" w:hAnsi="仿宋" w:eastAsia="仿宋" w:cs="仿宋"/>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2310" w:type="dxa"/>
            <w:vAlign w:val="center"/>
          </w:tcPr>
          <w:p>
            <w:pPr>
              <w:rPr>
                <w:rFonts w:hint="eastAsia" w:ascii="仿宋" w:hAnsi="仿宋" w:eastAsia="仿宋" w:cs="仿宋"/>
                <w:sz w:val="21"/>
                <w:szCs w:val="21"/>
              </w:rPr>
            </w:pPr>
            <w:r>
              <w:rPr>
                <w:rFonts w:hint="eastAsia" w:ascii="仿宋" w:hAnsi="仿宋" w:eastAsia="仿宋" w:cs="仿宋"/>
                <w:sz w:val="21"/>
                <w:szCs w:val="21"/>
              </w:rPr>
              <w:t>公办养老机构基本服务收费</w:t>
            </w:r>
          </w:p>
        </w:tc>
        <w:tc>
          <w:tcPr>
            <w:tcW w:w="107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民政</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市、县价格主管部门</w:t>
            </w:r>
          </w:p>
        </w:tc>
        <w:tc>
          <w:tcPr>
            <w:tcW w:w="6765" w:type="dxa"/>
            <w:vAlign w:val="center"/>
          </w:tcPr>
          <w:p>
            <w:pPr>
              <w:rPr>
                <w:rFonts w:hint="eastAsia" w:ascii="仿宋" w:hAnsi="仿宋" w:eastAsia="仿宋" w:cs="仿宋"/>
                <w:sz w:val="21"/>
                <w:szCs w:val="21"/>
              </w:rPr>
            </w:pPr>
            <w:r>
              <w:rPr>
                <w:rFonts w:hint="eastAsia" w:ascii="仿宋" w:hAnsi="仿宋" w:eastAsia="仿宋" w:cs="仿宋"/>
                <w:sz w:val="21"/>
                <w:szCs w:val="21"/>
              </w:rPr>
              <w:t>国家发改委、民政部发改价格〔2015〕129号，省发改委豫发改价调〔2015〕835号</w:t>
            </w:r>
          </w:p>
        </w:tc>
        <w:tc>
          <w:tcPr>
            <w:tcW w:w="2159" w:type="dxa"/>
            <w:vAlign w:val="center"/>
          </w:tcPr>
          <w:p>
            <w:pPr>
              <w:rPr>
                <w:rFonts w:hint="eastAsia" w:ascii="仿宋" w:hAnsi="仿宋" w:eastAsia="仿宋" w:cs="仿宋"/>
                <w:sz w:val="21"/>
                <w:szCs w:val="21"/>
              </w:rPr>
            </w:pPr>
            <w:r>
              <w:rPr>
                <w:rFonts w:hint="eastAsia" w:ascii="仿宋" w:hAnsi="仿宋" w:eastAsia="仿宋" w:cs="仿宋"/>
                <w:sz w:val="21"/>
                <w:szCs w:val="21"/>
              </w:rPr>
              <w:t>范围为床位费、护理费等基本服务收费。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3</w:t>
            </w:r>
          </w:p>
        </w:tc>
        <w:tc>
          <w:tcPr>
            <w:tcW w:w="2310" w:type="dxa"/>
            <w:vAlign w:val="center"/>
          </w:tcPr>
          <w:p>
            <w:pPr>
              <w:rPr>
                <w:rFonts w:hint="eastAsia" w:ascii="仿宋" w:hAnsi="仿宋" w:eastAsia="仿宋" w:cs="仿宋"/>
                <w:sz w:val="21"/>
                <w:szCs w:val="21"/>
              </w:rPr>
            </w:pPr>
            <w:r>
              <w:rPr>
                <w:rFonts w:hint="eastAsia" w:ascii="仿宋" w:hAnsi="仿宋" w:eastAsia="仿宋" w:cs="仿宋"/>
                <w:sz w:val="21"/>
                <w:szCs w:val="21"/>
              </w:rPr>
              <w:t>利用公共资源建设的景区（点）门票价格及景区内交通运输服务价格</w:t>
            </w:r>
          </w:p>
        </w:tc>
        <w:tc>
          <w:tcPr>
            <w:tcW w:w="107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旅游</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省、市、县价格主管部门</w:t>
            </w:r>
          </w:p>
        </w:tc>
        <w:tc>
          <w:tcPr>
            <w:tcW w:w="6765" w:type="dxa"/>
            <w:vAlign w:val="center"/>
          </w:tcPr>
          <w:p>
            <w:pPr>
              <w:rPr>
                <w:rFonts w:hint="eastAsia" w:ascii="仿宋" w:hAnsi="仿宋" w:eastAsia="仿宋" w:cs="仿宋"/>
                <w:sz w:val="21"/>
                <w:szCs w:val="21"/>
              </w:rPr>
            </w:pPr>
            <w:r>
              <w:rPr>
                <w:rFonts w:hint="eastAsia" w:ascii="仿宋" w:hAnsi="仿宋" w:eastAsia="仿宋" w:cs="仿宋"/>
                <w:sz w:val="21"/>
                <w:szCs w:val="21"/>
              </w:rPr>
              <w:t>《中华人民共和国旅游法》，国家计委计价格〔2001〕2303号，国家发改委发改价格〔2007〕227号，国家发改委等部门发改价格〔2008〕905号，省发改委豫发改价调〔2015〕835号，省发改委豫发改收费〔2008〕1978号，豫发改收费〔2012〕209号</w:t>
            </w:r>
          </w:p>
        </w:tc>
        <w:tc>
          <w:tcPr>
            <w:tcW w:w="2159" w:type="dxa"/>
            <w:vAlign w:val="center"/>
          </w:tcPr>
          <w:p>
            <w:pPr>
              <w:rPr>
                <w:rFonts w:hint="eastAsia" w:ascii="仿宋" w:hAnsi="仿宋" w:eastAsia="仿宋" w:cs="仿宋"/>
                <w:sz w:val="21"/>
                <w:szCs w:val="21"/>
              </w:rPr>
            </w:pPr>
            <w:r>
              <w:rPr>
                <w:rFonts w:hint="eastAsia" w:ascii="仿宋" w:hAnsi="仿宋" w:eastAsia="仿宋" w:cs="仿宋"/>
                <w:sz w:val="21"/>
                <w:szCs w:val="21"/>
              </w:rPr>
              <w:t>省管以外授权省辖市、县制定价格。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4</w:t>
            </w:r>
          </w:p>
        </w:tc>
        <w:tc>
          <w:tcPr>
            <w:tcW w:w="2310" w:type="dxa"/>
            <w:vAlign w:val="center"/>
          </w:tcPr>
          <w:p>
            <w:pPr>
              <w:rPr>
                <w:rFonts w:hint="eastAsia" w:ascii="仿宋" w:hAnsi="仿宋" w:eastAsia="仿宋" w:cs="仿宋"/>
                <w:sz w:val="21"/>
                <w:szCs w:val="21"/>
              </w:rPr>
            </w:pPr>
            <w:r>
              <w:rPr>
                <w:rFonts w:hint="eastAsia" w:ascii="仿宋" w:hAnsi="仿宋" w:eastAsia="仿宋" w:cs="仿宋"/>
                <w:sz w:val="21"/>
                <w:szCs w:val="21"/>
              </w:rPr>
              <w:t>公办学校及幼儿园服务性收费和代收费</w:t>
            </w:r>
          </w:p>
        </w:tc>
        <w:tc>
          <w:tcPr>
            <w:tcW w:w="107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教育</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市、县价格主管部门</w:t>
            </w:r>
          </w:p>
        </w:tc>
        <w:tc>
          <w:tcPr>
            <w:tcW w:w="6765" w:type="dxa"/>
          </w:tcPr>
          <w:p>
            <w:pPr>
              <w:jc w:val="left"/>
              <w:rPr>
                <w:rFonts w:hint="eastAsia" w:ascii="仿宋" w:hAnsi="仿宋" w:eastAsia="仿宋" w:cs="仿宋"/>
                <w:sz w:val="21"/>
                <w:szCs w:val="21"/>
              </w:rPr>
            </w:pPr>
            <w:r>
              <w:rPr>
                <w:rFonts w:hint="eastAsia" w:ascii="仿宋" w:hAnsi="仿宋" w:eastAsia="仿宋" w:cs="仿宋"/>
                <w:sz w:val="21"/>
                <w:szCs w:val="21"/>
              </w:rPr>
              <w:t>教育部、国家发改委、财政部教材〔2006〕2号，国家发改委、教育部发改价格〔2010〕1619号，省发改委豫发改价调〔2015〕835号，省教育厅、发改委、财政厅教材〔2007〕74号，豫发改收费〔2011〕2288号、省发改委、教育厅、财政厅豫发改收费〔2012〕2061号</w:t>
            </w:r>
          </w:p>
        </w:tc>
        <w:tc>
          <w:tcPr>
            <w:tcW w:w="2159" w:type="dxa"/>
          </w:tcPr>
          <w:p>
            <w:pPr>
              <w:jc w:val="lef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5</w:t>
            </w:r>
          </w:p>
        </w:tc>
        <w:tc>
          <w:tcPr>
            <w:tcW w:w="2310" w:type="dxa"/>
            <w:vAlign w:val="center"/>
          </w:tcPr>
          <w:p>
            <w:pPr>
              <w:rPr>
                <w:rFonts w:hint="eastAsia" w:ascii="仿宋" w:hAnsi="仿宋" w:eastAsia="仿宋" w:cs="仿宋"/>
                <w:sz w:val="21"/>
                <w:szCs w:val="21"/>
              </w:rPr>
            </w:pPr>
            <w:r>
              <w:rPr>
                <w:rFonts w:hint="eastAsia" w:ascii="仿宋" w:hAnsi="仿宋" w:eastAsia="仿宋" w:cs="仿宋"/>
                <w:sz w:val="21"/>
                <w:szCs w:val="21"/>
              </w:rPr>
              <w:t>具有自然垄断经营特征的机动车停放服务收费</w:t>
            </w:r>
          </w:p>
        </w:tc>
        <w:tc>
          <w:tcPr>
            <w:tcW w:w="1079" w:type="dxa"/>
            <w:vAlign w:val="center"/>
          </w:tcPr>
          <w:p>
            <w:pPr>
              <w:rPr>
                <w:rFonts w:hint="eastAsia" w:ascii="仿宋" w:hAnsi="仿宋" w:eastAsia="仿宋" w:cs="仿宋"/>
                <w:sz w:val="21"/>
                <w:szCs w:val="21"/>
              </w:rPr>
            </w:pPr>
            <w:r>
              <w:rPr>
                <w:rFonts w:hint="eastAsia" w:ascii="仿宋" w:hAnsi="仿宋" w:eastAsia="仿宋" w:cs="仿宋"/>
                <w:sz w:val="21"/>
                <w:szCs w:val="21"/>
              </w:rPr>
              <w:t>公安、城管（建）等</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市、县价格主管部门</w:t>
            </w:r>
          </w:p>
        </w:tc>
        <w:tc>
          <w:tcPr>
            <w:tcW w:w="6765" w:type="dxa"/>
            <w:vAlign w:val="center"/>
          </w:tcPr>
          <w:p>
            <w:pPr>
              <w:rPr>
                <w:rFonts w:hint="eastAsia" w:ascii="仿宋" w:hAnsi="仿宋" w:eastAsia="仿宋" w:cs="仿宋"/>
                <w:sz w:val="21"/>
                <w:szCs w:val="21"/>
              </w:rPr>
            </w:pPr>
            <w:r>
              <w:rPr>
                <w:rFonts w:hint="eastAsia" w:ascii="仿宋" w:hAnsi="仿宋" w:eastAsia="仿宋" w:cs="仿宋"/>
                <w:sz w:val="21"/>
                <w:szCs w:val="21"/>
              </w:rPr>
              <w:t>国家发改委发改价格〔2014〕2755号，国家计委计价格〔2000〕933号，省发改委豫发改价调〔2015〕835号、豫发改收费〔2005〕1881号</w:t>
            </w:r>
          </w:p>
        </w:tc>
        <w:tc>
          <w:tcPr>
            <w:tcW w:w="2159" w:type="dxa"/>
            <w:vAlign w:val="center"/>
          </w:tcPr>
          <w:p>
            <w:pPr>
              <w:rPr>
                <w:rFonts w:hint="eastAsia" w:ascii="仿宋" w:hAnsi="仿宋" w:eastAsia="仿宋" w:cs="仿宋"/>
                <w:sz w:val="21"/>
                <w:szCs w:val="21"/>
              </w:rPr>
            </w:pPr>
            <w:r>
              <w:rPr>
                <w:rFonts w:hint="eastAsia" w:ascii="仿宋" w:hAnsi="仿宋" w:eastAsia="仿宋" w:cs="仿宋"/>
                <w:sz w:val="21"/>
                <w:szCs w:val="21"/>
              </w:rPr>
              <w:t>住宅小区停车服务除外。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405"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6</w:t>
            </w:r>
          </w:p>
        </w:tc>
        <w:tc>
          <w:tcPr>
            <w:tcW w:w="2310"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民办学历教育收费</w:t>
            </w:r>
          </w:p>
        </w:tc>
        <w:tc>
          <w:tcPr>
            <w:tcW w:w="1079" w:type="dxa"/>
            <w:vAlign w:val="center"/>
          </w:tcPr>
          <w:p>
            <w:pPr>
              <w:jc w:val="center"/>
              <w:rPr>
                <w:rFonts w:hint="eastAsia" w:ascii="仿宋" w:hAnsi="仿宋" w:eastAsia="仿宋" w:cs="仿宋"/>
                <w:sz w:val="21"/>
                <w:szCs w:val="21"/>
              </w:rPr>
            </w:pPr>
            <w:r>
              <w:rPr>
                <w:rFonts w:hint="eastAsia" w:ascii="仿宋" w:hAnsi="仿宋" w:eastAsia="仿宋" w:cs="仿宋"/>
                <w:sz w:val="21"/>
                <w:szCs w:val="21"/>
              </w:rPr>
              <w:t>教育</w:t>
            </w:r>
          </w:p>
        </w:tc>
        <w:tc>
          <w:tcPr>
            <w:tcW w:w="1456" w:type="dxa"/>
            <w:vAlign w:val="center"/>
          </w:tcPr>
          <w:p>
            <w:pPr>
              <w:rPr>
                <w:rFonts w:hint="eastAsia" w:ascii="仿宋" w:hAnsi="仿宋" w:eastAsia="仿宋" w:cs="仿宋"/>
                <w:sz w:val="21"/>
                <w:szCs w:val="21"/>
              </w:rPr>
            </w:pPr>
            <w:r>
              <w:rPr>
                <w:rFonts w:hint="eastAsia" w:ascii="仿宋" w:hAnsi="仿宋" w:eastAsia="仿宋" w:cs="仿宋"/>
                <w:sz w:val="21"/>
                <w:szCs w:val="21"/>
              </w:rPr>
              <w:t>省、市、县价格主管部门</w:t>
            </w:r>
          </w:p>
        </w:tc>
        <w:tc>
          <w:tcPr>
            <w:tcW w:w="6765" w:type="dxa"/>
            <w:vAlign w:val="top"/>
          </w:tcPr>
          <w:p>
            <w:pPr>
              <w:jc w:val="left"/>
              <w:rPr>
                <w:rFonts w:hint="eastAsia" w:ascii="仿宋" w:hAnsi="仿宋" w:eastAsia="仿宋" w:cs="仿宋"/>
                <w:sz w:val="21"/>
                <w:szCs w:val="21"/>
              </w:rPr>
            </w:pPr>
            <w:r>
              <w:rPr>
                <w:rFonts w:hint="eastAsia" w:ascii="仿宋" w:hAnsi="仿宋" w:eastAsia="仿宋" w:cs="仿宋"/>
                <w:sz w:val="21"/>
                <w:szCs w:val="21"/>
              </w:rPr>
              <w:t>《中华人民共和国民办教育促进法实施条例》，国家发改委、教育部、劳动和社会保障部发改价格〔2005〕309号，省发改委豫发改价调〔2015〕835号，省发改委、教育厅、劳动保障厅豫发改收费〔2005〕1055号</w:t>
            </w:r>
          </w:p>
        </w:tc>
        <w:tc>
          <w:tcPr>
            <w:tcW w:w="2159" w:type="dxa"/>
            <w:vAlign w:val="center"/>
          </w:tcPr>
          <w:p>
            <w:pPr>
              <w:rPr>
                <w:rFonts w:hint="eastAsia" w:ascii="仿宋" w:hAnsi="仿宋" w:eastAsia="仿宋" w:cs="仿宋"/>
                <w:sz w:val="21"/>
                <w:szCs w:val="21"/>
              </w:rPr>
            </w:pPr>
            <w:r>
              <w:rPr>
                <w:rFonts w:hint="eastAsia" w:ascii="仿宋" w:hAnsi="仿宋" w:eastAsia="仿宋" w:cs="仿宋"/>
                <w:sz w:val="21"/>
                <w:szCs w:val="21"/>
              </w:rPr>
              <w:t>按学校隶属关系，实行分级管理。</w:t>
            </w:r>
          </w:p>
        </w:tc>
      </w:tr>
    </w:tbl>
    <w:p>
      <w:pPr>
        <w:numPr>
          <w:ilvl w:val="0"/>
          <w:numId w:val="0"/>
        </w:numPr>
        <w:rPr>
          <w:rFonts w:hint="eastAsia"/>
          <w:sz w:val="32"/>
          <w:szCs w:val="32"/>
          <w:lang w:val="en-US" w:eastAsia="zh-CN"/>
        </w:rPr>
      </w:pPr>
    </w:p>
    <w:p>
      <w:pPr>
        <w:numPr>
          <w:ilvl w:val="0"/>
          <w:numId w:val="0"/>
        </w:numPr>
        <w:ind w:firstLine="4480" w:firstLineChars="1400"/>
        <w:rPr>
          <w:rFonts w:hint="default"/>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9733B3"/>
    <w:rsid w:val="00A1182B"/>
    <w:rsid w:val="00F530A1"/>
    <w:rsid w:val="045D1DEA"/>
    <w:rsid w:val="05E5105F"/>
    <w:rsid w:val="08ED4234"/>
    <w:rsid w:val="0BFC7EAC"/>
    <w:rsid w:val="0CA9624D"/>
    <w:rsid w:val="0CB02938"/>
    <w:rsid w:val="0CE65797"/>
    <w:rsid w:val="0FF637F5"/>
    <w:rsid w:val="102B7C9D"/>
    <w:rsid w:val="114C1ED4"/>
    <w:rsid w:val="140118B1"/>
    <w:rsid w:val="14117CD5"/>
    <w:rsid w:val="14315E54"/>
    <w:rsid w:val="166E4302"/>
    <w:rsid w:val="179733B3"/>
    <w:rsid w:val="18E549AD"/>
    <w:rsid w:val="1B7F2FE6"/>
    <w:rsid w:val="1D2819F1"/>
    <w:rsid w:val="1D7A52E7"/>
    <w:rsid w:val="1F7C6373"/>
    <w:rsid w:val="224D239F"/>
    <w:rsid w:val="23DB384C"/>
    <w:rsid w:val="24452E80"/>
    <w:rsid w:val="24686F3C"/>
    <w:rsid w:val="273A0C02"/>
    <w:rsid w:val="28C00AED"/>
    <w:rsid w:val="2F182A04"/>
    <w:rsid w:val="304038FF"/>
    <w:rsid w:val="3060747C"/>
    <w:rsid w:val="30615F6C"/>
    <w:rsid w:val="36DC26E8"/>
    <w:rsid w:val="398D1F8C"/>
    <w:rsid w:val="3A1F77FE"/>
    <w:rsid w:val="3B545330"/>
    <w:rsid w:val="3D675713"/>
    <w:rsid w:val="3DD852AB"/>
    <w:rsid w:val="3E8E2093"/>
    <w:rsid w:val="40F90443"/>
    <w:rsid w:val="429F5ED4"/>
    <w:rsid w:val="45956F89"/>
    <w:rsid w:val="472C7BB0"/>
    <w:rsid w:val="48AF580E"/>
    <w:rsid w:val="49B22C4F"/>
    <w:rsid w:val="4E0B1EA1"/>
    <w:rsid w:val="4EF43711"/>
    <w:rsid w:val="4F0D1C52"/>
    <w:rsid w:val="4F750466"/>
    <w:rsid w:val="50C23C1C"/>
    <w:rsid w:val="51DD0CD4"/>
    <w:rsid w:val="53082E6F"/>
    <w:rsid w:val="53A77DE9"/>
    <w:rsid w:val="544F57B0"/>
    <w:rsid w:val="575F710F"/>
    <w:rsid w:val="597B469E"/>
    <w:rsid w:val="5C516D0B"/>
    <w:rsid w:val="605F5F0D"/>
    <w:rsid w:val="60AA7D14"/>
    <w:rsid w:val="64792629"/>
    <w:rsid w:val="64897678"/>
    <w:rsid w:val="698529E1"/>
    <w:rsid w:val="6A8511EF"/>
    <w:rsid w:val="6A905C9D"/>
    <w:rsid w:val="6D0409B3"/>
    <w:rsid w:val="6D8425D9"/>
    <w:rsid w:val="6DCB4AA0"/>
    <w:rsid w:val="6FCD162A"/>
    <w:rsid w:val="70130298"/>
    <w:rsid w:val="70DB3B24"/>
    <w:rsid w:val="71DF73F4"/>
    <w:rsid w:val="72671597"/>
    <w:rsid w:val="72CC6DFB"/>
    <w:rsid w:val="74E06E81"/>
    <w:rsid w:val="76651FA9"/>
    <w:rsid w:val="769042C5"/>
    <w:rsid w:val="77A33010"/>
    <w:rsid w:val="77CA2B25"/>
    <w:rsid w:val="78746F03"/>
    <w:rsid w:val="7B733B6A"/>
    <w:rsid w:val="7C5F7237"/>
    <w:rsid w:val="7C875851"/>
    <w:rsid w:val="7E58181C"/>
    <w:rsid w:val="7EC7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2021-11-03T02:30:00Z</dcterms:created>
  <dc:creator>Administrator</dc:creator>
  <cp:lastModifiedBy>Administrator</cp:lastModifiedBy>
  <cp:lastPrinted>2021-11-03T03:10:00Z</cp:lastPrinted>
  <dcterms:modified xsi:type="dcterms:W3CDTF">2022-02-07T07:53:42Z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B7A1BBD1E50E44A0A32501F8CC7F9FB6</vt:lpwstr>
  </property>
</Properties>
</file>