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32"/>
          <w:sz w:val="36"/>
          <w:szCs w:val="36"/>
          <w:shd w:val="clear" w:color="auto" w:fill="auto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color w:val="auto"/>
          <w:kern w:val="32"/>
          <w:sz w:val="36"/>
          <w:szCs w:val="36"/>
          <w:shd w:val="clear" w:color="auto" w:fill="auto"/>
          <w:lang w:val="en-US" w:eastAsia="zh-CN" w:bidi="ar"/>
        </w:rPr>
        <w:instrText xml:space="preserve">  </w:instrText>
      </w:r>
      <w:r>
        <w:rPr>
          <w:rFonts w:hint="eastAsia" w:ascii="黑体" w:hAnsi="黑体" w:eastAsia="黑体" w:cs="黑体"/>
          <w:b w:val="0"/>
          <w:bCs w:val="0"/>
          <w:color w:val="auto"/>
          <w:kern w:val="32"/>
          <w:sz w:val="36"/>
          <w:szCs w:val="36"/>
          <w:shd w:val="clear" w:color="auto" w:fill="auto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auto"/>
          <w:kern w:val="32"/>
          <w:sz w:val="36"/>
          <w:szCs w:val="36"/>
          <w:shd w:val="clear" w:color="auto" w:fill="auto"/>
          <w:lang w:val="en-US" w:eastAsia="zh-CN" w:bidi="ar"/>
        </w:rPr>
        <w:t>卧龙区2018年绩效评价情况说明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shd w:val="clear" w:color="auto" w:fill="auto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shd w:val="clear" w:color="auto" w:fill="auto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shd w:val="clear" w:color="auto" w:fill="auto"/>
          <w:lang w:val="en-US" w:eastAsia="zh-CN" w:bidi="ar"/>
        </w:rPr>
        <w:t>2019年，根据宛财绩效[2019]4号《关于开展2019年财政支出绩效评价工作的通知》要求，我区选取“</w:t>
      </w:r>
      <w:r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highlight w:val="none"/>
          <w:shd w:val="clear" w:color="auto" w:fill="auto"/>
        </w:rPr>
        <w:t>201</w:t>
      </w:r>
      <w:r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u w:val="none"/>
          <w:shd w:val="clear" w:color="auto" w:fill="auto"/>
          <w:lang w:val="en-US" w:eastAsia="zh-CN"/>
        </w:rPr>
        <w:t>高龄津贴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shd w:val="clear" w:color="auto" w:fill="auto"/>
          <w:lang w:val="en-US" w:eastAsia="zh-CN" w:bidi="ar"/>
        </w:rPr>
        <w:t>”，“</w:t>
      </w:r>
      <w:r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highlight w:val="none"/>
          <w:shd w:val="clear" w:color="auto" w:fill="auto"/>
        </w:rPr>
        <w:t>201</w:t>
      </w:r>
      <w:r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u w:val="none"/>
          <w:shd w:val="clear" w:color="auto" w:fill="auto"/>
          <w:lang w:val="en-US" w:eastAsia="zh-CN"/>
        </w:rPr>
        <w:t>城镇独生子女父母奖励扶助资金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shd w:val="clear" w:color="auto" w:fill="auto"/>
          <w:lang w:val="en-US" w:eastAsia="zh-CN" w:bidi="ar"/>
        </w:rPr>
        <w:t>”，“</w:t>
      </w:r>
      <w:r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u w:val="none"/>
          <w:shd w:val="clear" w:color="auto" w:fill="auto"/>
          <w:lang w:val="en-US" w:eastAsia="zh-CN"/>
        </w:rPr>
        <w:t>潦河坡镇</w:t>
      </w:r>
      <w:r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highlight w:val="none"/>
          <w:shd w:val="clear" w:color="auto" w:fill="auto"/>
        </w:rPr>
        <w:t>201</w:t>
      </w:r>
      <w:r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u w:val="none"/>
          <w:shd w:val="clear" w:color="auto" w:fill="auto"/>
          <w:lang w:val="en-US" w:eastAsia="zh-CN"/>
        </w:rPr>
        <w:t>区派第一书记专项扶贫资金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shd w:val="clear" w:color="auto" w:fill="auto"/>
          <w:lang w:val="en-US" w:eastAsia="zh-CN" w:bidi="ar"/>
        </w:rPr>
        <w:t>”三个重点项目进行了绩效评价工作，评价财政投入资金1427.98万元。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32"/>
          <w:sz w:val="32"/>
          <w:szCs w:val="32"/>
          <w:shd w:val="clear" w:color="auto" w:fill="auto"/>
          <w:lang w:val="en-US" w:eastAsia="zh-CN" w:bidi="ar"/>
        </w:rPr>
        <w:t>指导区民政局、卫健委等部门共20个项目进行了部门绩效自评工作，累计评价资金7000余万元。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3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shd w:val="clear" w:color="auto" w:fill="auto"/>
          <w:lang w:val="en-US" w:eastAsia="zh-CN" w:bidi="ar"/>
        </w:rPr>
        <w:t>通过对重点项目的评价和部门绩效自评，</w:t>
      </w:r>
      <w:r>
        <w:rPr>
          <w:rFonts w:hint="eastAsia" w:ascii="仿宋" w:hAnsi="仿宋" w:eastAsia="仿宋" w:cs="仿宋"/>
          <w:kern w:val="32"/>
          <w:sz w:val="32"/>
          <w:szCs w:val="32"/>
        </w:rPr>
        <w:t>进一步增强</w:t>
      </w:r>
      <w:r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  <w:t>了项目单位</w:t>
      </w:r>
      <w:r>
        <w:rPr>
          <w:rFonts w:hint="eastAsia" w:ascii="仿宋" w:hAnsi="仿宋" w:eastAsia="仿宋" w:cs="仿宋"/>
          <w:kern w:val="32"/>
          <w:sz w:val="32"/>
          <w:szCs w:val="32"/>
        </w:rPr>
        <w:t>支出责任和效率意识，提高</w:t>
      </w:r>
      <w:r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kern w:val="32"/>
          <w:sz w:val="32"/>
          <w:szCs w:val="32"/>
        </w:rPr>
        <w:t>财政资金使用绩效和科学化精细化管理水平</w:t>
      </w:r>
      <w:r>
        <w:rPr>
          <w:rFonts w:hint="eastAsia" w:ascii="仿宋" w:hAnsi="仿宋" w:eastAsia="仿宋" w:cs="仿宋"/>
          <w:kern w:val="3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32"/>
          <w:sz w:val="32"/>
          <w:szCs w:val="32"/>
        </w:rPr>
        <w:t>树牢“花钱必问效，无效必问责”的绩效管理理念，不断提高专项资金使用效益和科学化、精细化管理水平</w:t>
      </w:r>
      <w:r>
        <w:rPr>
          <w:rFonts w:hint="eastAsia" w:ascii="仿宋" w:hAnsi="仿宋" w:eastAsia="仿宋" w:cs="仿宋"/>
          <w:kern w:val="3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2"/>
        <w:jc w:val="both"/>
        <w:textAlignment w:val="auto"/>
        <w:outlineLvl w:val="9"/>
        <w:rPr>
          <w:rFonts w:hint="eastAsia" w:ascii="仿宋" w:hAnsi="仿宋" w:eastAsia="仿宋" w:cs="仿宋"/>
          <w:kern w:val="3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2"/>
        <w:jc w:val="both"/>
        <w:textAlignment w:val="auto"/>
        <w:outlineLvl w:val="9"/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32"/>
          <w:sz w:val="32"/>
          <w:szCs w:val="32"/>
          <w:shd w:val="clear" w:color="auto" w:fill="auto"/>
          <w:lang w:val="en-US" w:eastAsia="zh-CN" w:bidi="ar"/>
        </w:rPr>
        <w:t xml:space="preserve">           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53D53"/>
    <w:rsid w:val="03CE689E"/>
    <w:rsid w:val="05353D53"/>
    <w:rsid w:val="0C6E0B3F"/>
    <w:rsid w:val="3E0F0F99"/>
    <w:rsid w:val="6DFA2172"/>
    <w:rsid w:val="75D1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2019-12-02T09:00:00Z</dcterms:created>
  <dc:creator>DELL</dc:creator>
  <cp:lastModifiedBy>悠然豆粑</cp:lastModifiedBy>
  <cp:lastPrinted>2019-12-02T09:16:00Z</cp:lastPrinted>
  <dcterms:modified xsi:type="dcterms:W3CDTF">2019-12-18T01:34:39Z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