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ind w:firstLine="883" w:firstLineChars="200"/>
        <w:jc w:val="center"/>
        <w:rPr>
          <w:rFonts w:ascii="仿宋" w:hAnsi="仿宋" w:eastAsia="仿宋" w:cs="宋体"/>
          <w:b/>
          <w:kern w:val="0"/>
          <w:sz w:val="44"/>
          <w:szCs w:val="44"/>
        </w:rPr>
      </w:pPr>
      <w:r>
        <w:rPr>
          <w:rFonts w:hint="eastAsia" w:ascii="仿宋" w:hAnsi="仿宋" w:eastAsia="仿宋" w:cs="宋体"/>
          <w:b/>
          <w:bCs/>
          <w:kern w:val="0"/>
          <w:sz w:val="44"/>
          <w:szCs w:val="44"/>
        </w:rPr>
        <w:t>目</w:t>
      </w:r>
      <w:r>
        <w:rPr>
          <w:rFonts w:ascii="仿宋" w:hAnsi="仿宋" w:eastAsia="仿宋" w:cs="宋体"/>
          <w:b/>
          <w:bCs/>
          <w:kern w:val="0"/>
          <w:sz w:val="44"/>
          <w:szCs w:val="44"/>
        </w:rPr>
        <w:t xml:space="preserve">  </w:t>
      </w:r>
      <w:r>
        <w:rPr>
          <w:rFonts w:hint="eastAsia" w:ascii="仿宋" w:hAnsi="仿宋" w:eastAsia="仿宋" w:cs="宋体"/>
          <w:b/>
          <w:bCs/>
          <w:kern w:val="0"/>
          <w:sz w:val="44"/>
          <w:szCs w:val="44"/>
        </w:rPr>
        <w:t>录</w:t>
      </w:r>
    </w:p>
    <w:p>
      <w:pPr>
        <w:widowControl/>
        <w:shd w:val="clear" w:color="auto" w:fill="FFFFFF"/>
        <w:spacing w:line="560" w:lineRule="exact"/>
        <w:jc w:val="left"/>
        <w:rPr>
          <w:rFonts w:ascii="仿宋" w:hAnsi="仿宋" w:eastAsia="仿宋" w:cs="宋体"/>
          <w:b/>
          <w:color w:val="666666"/>
          <w:kern w:val="0"/>
          <w:sz w:val="32"/>
          <w:szCs w:val="32"/>
        </w:rPr>
      </w:pPr>
      <w:r>
        <w:rPr>
          <w:rFonts w:hint="eastAsia" w:ascii="仿宋" w:hAnsi="仿宋" w:eastAsia="仿宋" w:cs="宋体"/>
          <w:b/>
          <w:color w:val="666666"/>
          <w:kern w:val="0"/>
          <w:sz w:val="32"/>
          <w:szCs w:val="32"/>
        </w:rPr>
        <w:t>第一部分</w:t>
      </w:r>
      <w:r>
        <w:rPr>
          <w:rFonts w:ascii="仿宋" w:hAnsi="仿宋" w:eastAsia="仿宋" w:cs="宋体"/>
          <w:b/>
          <w:color w:val="666666"/>
          <w:kern w:val="0"/>
          <w:sz w:val="32"/>
          <w:szCs w:val="32"/>
        </w:rPr>
        <w:t xml:space="preserve"> </w:t>
      </w:r>
      <w:r>
        <w:rPr>
          <w:rFonts w:hint="eastAsia" w:ascii="仿宋" w:hAnsi="仿宋" w:eastAsia="仿宋" w:cs="宋体"/>
          <w:b/>
          <w:color w:val="666666"/>
          <w:kern w:val="0"/>
          <w:sz w:val="32"/>
          <w:szCs w:val="32"/>
        </w:rPr>
        <w:t>南阳市卧龙区科学技术协会概况</w:t>
      </w:r>
    </w:p>
    <w:p>
      <w:pPr>
        <w:widowControl/>
        <w:numPr>
          <w:ilvl w:val="0"/>
          <w:numId w:val="1"/>
        </w:numPr>
        <w:shd w:val="clear" w:color="auto" w:fill="FFFFFF"/>
        <w:spacing w:line="560" w:lineRule="exact"/>
        <w:jc w:val="left"/>
        <w:rPr>
          <w:rFonts w:ascii="仿宋" w:hAnsi="仿宋" w:eastAsia="仿宋" w:cs="宋体"/>
          <w:b/>
          <w:color w:val="666666"/>
          <w:kern w:val="0"/>
          <w:sz w:val="32"/>
          <w:szCs w:val="32"/>
        </w:rPr>
      </w:pPr>
      <w:r>
        <w:rPr>
          <w:rFonts w:hint="eastAsia" w:ascii="仿宋" w:hAnsi="仿宋" w:eastAsia="仿宋" w:cs="宋体"/>
          <w:b/>
          <w:color w:val="666666"/>
          <w:kern w:val="0"/>
          <w:sz w:val="32"/>
          <w:szCs w:val="32"/>
        </w:rPr>
        <w:t>主要职责</w:t>
      </w:r>
    </w:p>
    <w:p>
      <w:pPr>
        <w:widowControl/>
        <w:numPr>
          <w:ilvl w:val="0"/>
          <w:numId w:val="1"/>
        </w:numPr>
        <w:shd w:val="clear" w:color="auto" w:fill="FFFFFF"/>
        <w:spacing w:line="560" w:lineRule="exact"/>
        <w:jc w:val="left"/>
        <w:rPr>
          <w:rFonts w:ascii="仿宋" w:hAnsi="仿宋" w:eastAsia="仿宋" w:cs="宋体"/>
          <w:b/>
          <w:color w:val="666666"/>
          <w:kern w:val="0"/>
          <w:sz w:val="32"/>
          <w:szCs w:val="32"/>
        </w:rPr>
      </w:pPr>
      <w:r>
        <w:rPr>
          <w:rFonts w:hint="eastAsia" w:ascii="仿宋" w:hAnsi="仿宋" w:eastAsia="仿宋" w:cs="宋体"/>
          <w:b/>
          <w:color w:val="666666"/>
          <w:kern w:val="0"/>
          <w:sz w:val="32"/>
          <w:szCs w:val="32"/>
        </w:rPr>
        <w:t>机构设置情况</w:t>
      </w:r>
    </w:p>
    <w:p>
      <w:pPr>
        <w:widowControl/>
        <w:numPr>
          <w:ilvl w:val="0"/>
          <w:numId w:val="1"/>
        </w:numPr>
        <w:shd w:val="clear" w:color="auto" w:fill="FFFFFF"/>
        <w:spacing w:line="560" w:lineRule="exact"/>
        <w:jc w:val="left"/>
        <w:rPr>
          <w:rFonts w:ascii="仿宋" w:hAnsi="仿宋" w:eastAsia="仿宋" w:cs="宋体"/>
          <w:b/>
          <w:color w:val="666666"/>
          <w:kern w:val="0"/>
          <w:sz w:val="32"/>
          <w:szCs w:val="32"/>
        </w:rPr>
      </w:pPr>
      <w:r>
        <w:rPr>
          <w:rFonts w:hint="eastAsia" w:ascii="仿宋" w:hAnsi="仿宋" w:eastAsia="仿宋" w:cs="宋体"/>
          <w:b/>
          <w:color w:val="666666"/>
          <w:kern w:val="0"/>
          <w:sz w:val="32"/>
          <w:szCs w:val="32"/>
        </w:rPr>
        <w:t>部门预算单位构成</w:t>
      </w:r>
    </w:p>
    <w:p>
      <w:pPr>
        <w:widowControl/>
        <w:shd w:val="clear" w:color="auto" w:fill="FFFFFF"/>
        <w:spacing w:line="560" w:lineRule="exact"/>
        <w:ind w:firstLine="2088" w:firstLineChars="650"/>
        <w:jc w:val="left"/>
        <w:rPr>
          <w:rFonts w:ascii="仿宋" w:hAnsi="仿宋" w:eastAsia="仿宋" w:cs="宋体"/>
          <w:b/>
          <w:color w:val="333333"/>
          <w:kern w:val="0"/>
          <w:sz w:val="32"/>
          <w:szCs w:val="32"/>
        </w:rPr>
      </w:pPr>
      <w:r>
        <w:rPr>
          <w:rFonts w:hint="eastAsia" w:ascii="仿宋" w:hAnsi="仿宋" w:eastAsia="仿宋" w:cs="宋体"/>
          <w:b/>
          <w:color w:val="666666"/>
          <w:kern w:val="0"/>
          <w:sz w:val="32"/>
          <w:szCs w:val="32"/>
        </w:rPr>
        <w:t>四、国有资产占用情况说明</w:t>
      </w:r>
    </w:p>
    <w:p>
      <w:pPr>
        <w:widowControl/>
        <w:shd w:val="clear" w:color="auto" w:fill="FFFFFF"/>
        <w:spacing w:line="560" w:lineRule="exact"/>
        <w:jc w:val="left"/>
        <w:rPr>
          <w:rFonts w:ascii="仿宋" w:hAnsi="仿宋" w:eastAsia="仿宋" w:cs="宋体"/>
          <w:b/>
          <w:color w:val="666666"/>
          <w:kern w:val="0"/>
          <w:sz w:val="32"/>
          <w:szCs w:val="32"/>
        </w:rPr>
      </w:pPr>
      <w:r>
        <w:rPr>
          <w:rFonts w:hint="eastAsia" w:ascii="仿宋" w:hAnsi="仿宋" w:eastAsia="仿宋" w:cs="宋体"/>
          <w:b/>
          <w:color w:val="666666"/>
          <w:kern w:val="0"/>
          <w:sz w:val="32"/>
          <w:szCs w:val="32"/>
        </w:rPr>
        <w:t>第二部分</w:t>
      </w:r>
      <w:r>
        <w:rPr>
          <w:rFonts w:ascii="仿宋" w:hAnsi="仿宋" w:eastAsia="仿宋" w:cs="宋体"/>
          <w:b/>
          <w:color w:val="666666"/>
          <w:kern w:val="0"/>
          <w:sz w:val="32"/>
          <w:szCs w:val="32"/>
        </w:rPr>
        <w:t xml:space="preserve"> </w:t>
      </w:r>
      <w:r>
        <w:rPr>
          <w:rFonts w:hint="eastAsia" w:ascii="仿宋" w:hAnsi="仿宋" w:eastAsia="仿宋" w:cs="宋体"/>
          <w:b/>
          <w:color w:val="666666"/>
          <w:kern w:val="0"/>
          <w:sz w:val="32"/>
          <w:szCs w:val="32"/>
        </w:rPr>
        <w:t>南阳市卧龙区科学技术协会</w:t>
      </w:r>
      <w:r>
        <w:rPr>
          <w:rFonts w:ascii="仿宋" w:hAnsi="仿宋" w:eastAsia="仿宋" w:cs="宋体"/>
          <w:b/>
          <w:color w:val="666666"/>
          <w:kern w:val="0"/>
          <w:sz w:val="32"/>
          <w:szCs w:val="32"/>
        </w:rPr>
        <w:t>2020</w:t>
      </w:r>
      <w:r>
        <w:rPr>
          <w:rFonts w:hint="eastAsia" w:ascii="仿宋" w:hAnsi="仿宋" w:eastAsia="仿宋" w:cs="宋体"/>
          <w:b/>
          <w:color w:val="666666"/>
          <w:kern w:val="0"/>
          <w:sz w:val="32"/>
          <w:szCs w:val="32"/>
        </w:rPr>
        <w:t>年部门预算情况说明</w:t>
      </w:r>
    </w:p>
    <w:p>
      <w:pPr>
        <w:widowControl/>
        <w:shd w:val="clear" w:color="auto" w:fill="FFFFFF"/>
        <w:spacing w:line="560" w:lineRule="exact"/>
        <w:jc w:val="left"/>
        <w:rPr>
          <w:rFonts w:ascii="仿宋" w:hAnsi="仿宋" w:eastAsia="仿宋" w:cs="宋体"/>
          <w:b/>
          <w:color w:val="666666"/>
          <w:kern w:val="0"/>
          <w:sz w:val="32"/>
          <w:szCs w:val="32"/>
        </w:rPr>
      </w:pPr>
      <w:r>
        <w:rPr>
          <w:rFonts w:hint="eastAsia" w:ascii="仿宋" w:hAnsi="仿宋" w:eastAsia="仿宋" w:cs="宋体"/>
          <w:b/>
          <w:color w:val="666666"/>
          <w:kern w:val="0"/>
          <w:sz w:val="32"/>
          <w:szCs w:val="32"/>
        </w:rPr>
        <w:t>第三部分</w:t>
      </w:r>
      <w:r>
        <w:rPr>
          <w:rFonts w:ascii="仿宋" w:hAnsi="仿宋" w:eastAsia="仿宋" w:cs="宋体"/>
          <w:b/>
          <w:color w:val="666666"/>
          <w:kern w:val="0"/>
          <w:sz w:val="32"/>
          <w:szCs w:val="32"/>
        </w:rPr>
        <w:t xml:space="preserve"> </w:t>
      </w:r>
      <w:r>
        <w:rPr>
          <w:rFonts w:hint="eastAsia" w:ascii="仿宋" w:hAnsi="仿宋" w:eastAsia="仿宋" w:cs="宋体"/>
          <w:b/>
          <w:color w:val="666666"/>
          <w:kern w:val="0"/>
          <w:sz w:val="32"/>
          <w:szCs w:val="32"/>
        </w:rPr>
        <w:t>名词解释</w:t>
      </w:r>
    </w:p>
    <w:p>
      <w:pPr>
        <w:widowControl/>
        <w:shd w:val="clear" w:color="auto" w:fill="FFFFFF"/>
        <w:spacing w:line="560" w:lineRule="exact"/>
        <w:ind w:firstLine="482" w:firstLineChars="150"/>
        <w:jc w:val="left"/>
        <w:rPr>
          <w:rFonts w:ascii="仿宋" w:hAnsi="仿宋" w:eastAsia="仿宋" w:cs="宋体"/>
          <w:b/>
          <w:color w:val="666666"/>
          <w:kern w:val="0"/>
          <w:sz w:val="32"/>
          <w:szCs w:val="32"/>
        </w:rPr>
      </w:pPr>
      <w:r>
        <w:rPr>
          <w:rFonts w:hint="eastAsia" w:ascii="仿宋" w:hAnsi="仿宋" w:eastAsia="仿宋" w:cs="宋体"/>
          <w:b/>
          <w:color w:val="666666"/>
          <w:kern w:val="0"/>
          <w:sz w:val="32"/>
          <w:szCs w:val="32"/>
        </w:rPr>
        <w:t>附件：南阳市卧龙区科学技术协会</w:t>
      </w:r>
      <w:r>
        <w:rPr>
          <w:rFonts w:ascii="仿宋" w:hAnsi="仿宋" w:eastAsia="仿宋" w:cs="宋体"/>
          <w:b/>
          <w:color w:val="666666"/>
          <w:kern w:val="0"/>
          <w:sz w:val="32"/>
          <w:szCs w:val="32"/>
        </w:rPr>
        <w:t>2020</w:t>
      </w:r>
      <w:r>
        <w:rPr>
          <w:rFonts w:hint="eastAsia" w:ascii="仿宋" w:hAnsi="仿宋" w:eastAsia="仿宋" w:cs="宋体"/>
          <w:b/>
          <w:color w:val="666666"/>
          <w:kern w:val="0"/>
          <w:sz w:val="32"/>
          <w:szCs w:val="32"/>
        </w:rPr>
        <w:t>年度部门预算表</w:t>
      </w:r>
    </w:p>
    <w:p>
      <w:pPr>
        <w:widowControl/>
        <w:shd w:val="clear" w:color="auto" w:fill="FFFFFF"/>
        <w:spacing w:line="560" w:lineRule="exact"/>
        <w:ind w:firstLine="1446" w:firstLineChars="450"/>
        <w:jc w:val="left"/>
        <w:rPr>
          <w:rFonts w:ascii="仿宋" w:hAnsi="仿宋" w:eastAsia="仿宋" w:cs="宋体"/>
          <w:b/>
          <w:color w:val="666666"/>
          <w:kern w:val="0"/>
          <w:sz w:val="32"/>
          <w:szCs w:val="32"/>
        </w:rPr>
      </w:pPr>
      <w:r>
        <w:rPr>
          <w:rFonts w:hint="eastAsia" w:ascii="仿宋" w:hAnsi="仿宋" w:eastAsia="仿宋" w:cs="宋体"/>
          <w:b/>
          <w:color w:val="666666"/>
          <w:kern w:val="0"/>
          <w:sz w:val="32"/>
          <w:szCs w:val="32"/>
        </w:rPr>
        <w:t>表一、部门收支总体情况表</w:t>
      </w:r>
    </w:p>
    <w:p>
      <w:pPr>
        <w:widowControl/>
        <w:shd w:val="clear" w:color="auto" w:fill="FFFFFF"/>
        <w:spacing w:line="560" w:lineRule="exact"/>
        <w:ind w:firstLine="1446" w:firstLineChars="450"/>
        <w:jc w:val="left"/>
        <w:rPr>
          <w:rFonts w:ascii="仿宋" w:hAnsi="仿宋" w:eastAsia="仿宋" w:cs="宋体"/>
          <w:b/>
          <w:color w:val="666666"/>
          <w:kern w:val="0"/>
          <w:sz w:val="32"/>
          <w:szCs w:val="32"/>
        </w:rPr>
      </w:pPr>
      <w:r>
        <w:rPr>
          <w:rFonts w:hint="eastAsia" w:ascii="仿宋" w:hAnsi="仿宋" w:eastAsia="仿宋" w:cs="宋体"/>
          <w:b/>
          <w:color w:val="666666"/>
          <w:kern w:val="0"/>
          <w:sz w:val="32"/>
          <w:szCs w:val="32"/>
        </w:rPr>
        <w:t>表二、部门收入总体情况表</w:t>
      </w:r>
    </w:p>
    <w:p>
      <w:pPr>
        <w:widowControl/>
        <w:shd w:val="clear" w:color="auto" w:fill="FFFFFF"/>
        <w:spacing w:line="560" w:lineRule="exact"/>
        <w:ind w:firstLine="1446" w:firstLineChars="450"/>
        <w:jc w:val="left"/>
        <w:rPr>
          <w:rFonts w:ascii="仿宋" w:hAnsi="仿宋" w:eastAsia="仿宋" w:cs="宋体"/>
          <w:b/>
          <w:color w:val="666666"/>
          <w:kern w:val="0"/>
          <w:sz w:val="32"/>
          <w:szCs w:val="32"/>
        </w:rPr>
      </w:pPr>
      <w:r>
        <w:rPr>
          <w:rFonts w:hint="eastAsia" w:ascii="仿宋" w:hAnsi="仿宋" w:eastAsia="仿宋" w:cs="宋体"/>
          <w:b/>
          <w:color w:val="666666"/>
          <w:kern w:val="0"/>
          <w:sz w:val="32"/>
          <w:szCs w:val="32"/>
        </w:rPr>
        <w:t>表三、部门支出总体情况表</w:t>
      </w:r>
    </w:p>
    <w:p>
      <w:pPr>
        <w:widowControl/>
        <w:shd w:val="clear" w:color="auto" w:fill="FFFFFF"/>
        <w:spacing w:line="560" w:lineRule="exact"/>
        <w:ind w:firstLine="1446" w:firstLineChars="450"/>
        <w:jc w:val="left"/>
        <w:rPr>
          <w:rFonts w:ascii="仿宋" w:hAnsi="仿宋" w:eastAsia="仿宋" w:cs="宋体"/>
          <w:b/>
          <w:color w:val="666666"/>
          <w:kern w:val="0"/>
          <w:sz w:val="32"/>
          <w:szCs w:val="32"/>
        </w:rPr>
      </w:pPr>
      <w:r>
        <w:rPr>
          <w:rFonts w:hint="eastAsia" w:ascii="仿宋" w:hAnsi="仿宋" w:eastAsia="仿宋" w:cs="宋体"/>
          <w:b/>
          <w:color w:val="666666"/>
          <w:kern w:val="0"/>
          <w:sz w:val="32"/>
          <w:szCs w:val="32"/>
        </w:rPr>
        <w:t>表四、财政拨款收支总体情况表</w:t>
      </w:r>
    </w:p>
    <w:p>
      <w:pPr>
        <w:widowControl/>
        <w:shd w:val="clear" w:color="auto" w:fill="FFFFFF"/>
        <w:spacing w:line="560" w:lineRule="exact"/>
        <w:ind w:firstLine="1446" w:firstLineChars="450"/>
        <w:jc w:val="left"/>
        <w:rPr>
          <w:rFonts w:ascii="仿宋" w:hAnsi="仿宋" w:eastAsia="仿宋" w:cs="宋体"/>
          <w:b/>
          <w:color w:val="666666"/>
          <w:kern w:val="0"/>
          <w:sz w:val="32"/>
          <w:szCs w:val="32"/>
        </w:rPr>
      </w:pPr>
      <w:r>
        <w:rPr>
          <w:rFonts w:hint="eastAsia" w:ascii="仿宋" w:hAnsi="仿宋" w:eastAsia="仿宋" w:cs="宋体"/>
          <w:b/>
          <w:color w:val="666666"/>
          <w:kern w:val="0"/>
          <w:sz w:val="32"/>
          <w:szCs w:val="32"/>
        </w:rPr>
        <w:t>表五、一般公共预算预算支出情况表</w:t>
      </w:r>
    </w:p>
    <w:p>
      <w:pPr>
        <w:widowControl/>
        <w:shd w:val="clear" w:color="auto" w:fill="FFFFFF"/>
        <w:spacing w:line="560" w:lineRule="exact"/>
        <w:ind w:firstLine="1446" w:firstLineChars="450"/>
        <w:jc w:val="left"/>
        <w:rPr>
          <w:rFonts w:ascii="仿宋" w:hAnsi="仿宋" w:eastAsia="仿宋" w:cs="宋体"/>
          <w:b/>
          <w:color w:val="666666"/>
          <w:kern w:val="0"/>
          <w:sz w:val="32"/>
          <w:szCs w:val="32"/>
        </w:rPr>
      </w:pPr>
      <w:r>
        <w:rPr>
          <w:rFonts w:hint="eastAsia" w:ascii="仿宋" w:hAnsi="仿宋" w:eastAsia="仿宋" w:cs="宋体"/>
          <w:b/>
          <w:color w:val="666666"/>
          <w:kern w:val="0"/>
          <w:sz w:val="32"/>
          <w:szCs w:val="32"/>
        </w:rPr>
        <w:t>表六、一般公共预算基本支出情况表</w:t>
      </w:r>
    </w:p>
    <w:p>
      <w:pPr>
        <w:widowControl/>
        <w:shd w:val="clear" w:color="auto" w:fill="FFFFFF"/>
        <w:spacing w:line="560" w:lineRule="exact"/>
        <w:ind w:firstLine="1446" w:firstLineChars="450"/>
        <w:jc w:val="left"/>
        <w:rPr>
          <w:rFonts w:ascii="仿宋" w:hAnsi="仿宋" w:eastAsia="仿宋" w:cs="宋体"/>
          <w:b/>
          <w:color w:val="666666"/>
          <w:kern w:val="0"/>
          <w:sz w:val="32"/>
          <w:szCs w:val="32"/>
        </w:rPr>
      </w:pPr>
      <w:r>
        <w:rPr>
          <w:rFonts w:hint="eastAsia" w:ascii="仿宋" w:hAnsi="仿宋" w:eastAsia="仿宋" w:cs="宋体"/>
          <w:b/>
          <w:color w:val="666666"/>
          <w:kern w:val="0"/>
          <w:sz w:val="32"/>
          <w:szCs w:val="32"/>
        </w:rPr>
        <w:t>表七、一般公共预算“三公”经费支出情况表</w:t>
      </w:r>
    </w:p>
    <w:p>
      <w:pPr>
        <w:widowControl/>
        <w:shd w:val="clear" w:color="auto" w:fill="FFFFFF"/>
        <w:spacing w:line="560" w:lineRule="exact"/>
        <w:ind w:firstLine="1446" w:firstLineChars="450"/>
        <w:jc w:val="left"/>
        <w:rPr>
          <w:rFonts w:ascii="仿宋" w:hAnsi="仿宋" w:eastAsia="仿宋" w:cs="宋体"/>
          <w:b/>
          <w:color w:val="666666"/>
          <w:kern w:val="0"/>
          <w:sz w:val="32"/>
          <w:szCs w:val="32"/>
        </w:rPr>
      </w:pPr>
      <w:r>
        <w:rPr>
          <w:rFonts w:hint="eastAsia" w:ascii="仿宋" w:hAnsi="仿宋" w:eastAsia="仿宋" w:cs="宋体"/>
          <w:b/>
          <w:color w:val="666666"/>
          <w:kern w:val="0"/>
          <w:sz w:val="32"/>
          <w:szCs w:val="32"/>
        </w:rPr>
        <w:t>表八、政府性基金预算支出情况表</w:t>
      </w:r>
    </w:p>
    <w:p>
      <w:pPr>
        <w:widowControl/>
        <w:shd w:val="clear" w:color="auto" w:fill="FFFFFF"/>
        <w:spacing w:line="560" w:lineRule="exact"/>
        <w:ind w:firstLine="1446" w:firstLineChars="450"/>
        <w:jc w:val="left"/>
        <w:rPr>
          <w:rFonts w:ascii="仿宋" w:hAnsi="仿宋" w:eastAsia="仿宋" w:cs="宋体"/>
          <w:b/>
          <w:color w:val="333333"/>
          <w:kern w:val="0"/>
          <w:sz w:val="32"/>
          <w:szCs w:val="32"/>
        </w:rPr>
      </w:pPr>
      <w:r>
        <w:rPr>
          <w:rFonts w:hint="eastAsia" w:ascii="仿宋" w:hAnsi="仿宋" w:eastAsia="仿宋" w:cs="宋体"/>
          <w:b/>
          <w:color w:val="666666"/>
          <w:kern w:val="0"/>
          <w:sz w:val="32"/>
          <w:szCs w:val="32"/>
        </w:rPr>
        <w:t>表九、国有资本经营预算支出情况表</w:t>
      </w:r>
    </w:p>
    <w:p>
      <w:pPr>
        <w:widowControl/>
        <w:shd w:val="clear" w:color="auto" w:fill="FFFFFF"/>
        <w:spacing w:after="240" w:line="560" w:lineRule="exact"/>
        <w:ind w:firstLine="643" w:firstLineChars="200"/>
        <w:jc w:val="center"/>
        <w:rPr>
          <w:rFonts w:ascii="仿宋" w:hAnsi="仿宋" w:eastAsia="仿宋" w:cs="宋体"/>
          <w:b/>
          <w:bCs/>
          <w:color w:val="333333"/>
          <w:kern w:val="0"/>
          <w:sz w:val="32"/>
          <w:szCs w:val="32"/>
        </w:rPr>
      </w:pPr>
    </w:p>
    <w:p>
      <w:pPr>
        <w:widowControl/>
        <w:shd w:val="clear" w:color="auto" w:fill="FFFFFF"/>
        <w:spacing w:after="240" w:line="560" w:lineRule="exact"/>
        <w:ind w:firstLine="602" w:firstLineChars="200"/>
        <w:jc w:val="center"/>
        <w:rPr>
          <w:rFonts w:ascii="仿宋" w:hAnsi="仿宋" w:eastAsia="仿宋" w:cs="宋体"/>
          <w:b/>
          <w:bCs/>
          <w:color w:val="333333"/>
          <w:kern w:val="0"/>
          <w:sz w:val="30"/>
          <w:szCs w:val="30"/>
        </w:rPr>
      </w:pPr>
    </w:p>
    <w:p>
      <w:pPr>
        <w:widowControl/>
        <w:shd w:val="clear" w:color="auto" w:fill="FFFFFF"/>
        <w:spacing w:after="240" w:line="560" w:lineRule="exact"/>
        <w:ind w:firstLine="602" w:firstLineChars="200"/>
        <w:jc w:val="center"/>
        <w:rPr>
          <w:rFonts w:ascii="仿宋" w:hAnsi="仿宋" w:eastAsia="仿宋" w:cs="宋体"/>
          <w:b/>
          <w:bCs/>
          <w:color w:val="333333"/>
          <w:kern w:val="0"/>
          <w:sz w:val="30"/>
          <w:szCs w:val="30"/>
        </w:rPr>
      </w:pPr>
    </w:p>
    <w:p>
      <w:pPr>
        <w:widowControl/>
        <w:shd w:val="clear" w:color="auto" w:fill="FFFFFF"/>
        <w:spacing w:after="240" w:line="560" w:lineRule="exact"/>
        <w:ind w:firstLine="602" w:firstLineChars="200"/>
        <w:jc w:val="center"/>
        <w:rPr>
          <w:rFonts w:ascii="仿宋" w:hAnsi="仿宋" w:eastAsia="仿宋" w:cs="宋体"/>
          <w:b/>
          <w:bCs/>
          <w:color w:val="333333"/>
          <w:kern w:val="0"/>
          <w:sz w:val="30"/>
          <w:szCs w:val="30"/>
        </w:rPr>
      </w:pPr>
    </w:p>
    <w:p>
      <w:pPr>
        <w:widowControl/>
        <w:shd w:val="clear" w:color="auto" w:fill="FFFFFF"/>
        <w:spacing w:after="240" w:line="560" w:lineRule="exact"/>
        <w:ind w:firstLine="602" w:firstLineChars="200"/>
        <w:jc w:val="center"/>
        <w:rPr>
          <w:rFonts w:ascii="仿宋" w:hAnsi="仿宋" w:eastAsia="仿宋" w:cs="宋体"/>
          <w:b/>
          <w:bCs/>
          <w:color w:val="333333"/>
          <w:kern w:val="0"/>
          <w:sz w:val="30"/>
          <w:szCs w:val="30"/>
        </w:rPr>
      </w:pPr>
    </w:p>
    <w:p>
      <w:pPr>
        <w:widowControl/>
        <w:shd w:val="clear" w:color="auto" w:fill="FFFFFF"/>
        <w:spacing w:after="240" w:line="560" w:lineRule="exact"/>
        <w:ind w:firstLine="602" w:firstLineChars="200"/>
        <w:jc w:val="center"/>
        <w:rPr>
          <w:rFonts w:ascii="仿宋" w:hAnsi="仿宋" w:eastAsia="仿宋" w:cs="宋体"/>
          <w:b/>
          <w:bCs/>
          <w:color w:val="333333"/>
          <w:kern w:val="0"/>
          <w:sz w:val="30"/>
          <w:szCs w:val="30"/>
        </w:rPr>
      </w:pPr>
    </w:p>
    <w:p>
      <w:pPr>
        <w:widowControl/>
        <w:shd w:val="clear" w:color="auto" w:fill="FFFFFF"/>
        <w:spacing w:line="560" w:lineRule="exact"/>
        <w:jc w:val="center"/>
        <w:rPr>
          <w:rFonts w:ascii="方正小标宋简体" w:hAnsi="宋体" w:eastAsia="方正小标宋简体" w:cs="宋体"/>
          <w:b/>
          <w:bCs/>
          <w:color w:val="333333"/>
          <w:kern w:val="0"/>
          <w:sz w:val="44"/>
          <w:szCs w:val="44"/>
        </w:rPr>
      </w:pPr>
      <w:r>
        <w:rPr>
          <w:rFonts w:hint="eastAsia" w:ascii="方正小标宋简体" w:hAnsi="宋体" w:eastAsia="方正小标宋简体" w:cs="宋体"/>
          <w:b/>
          <w:bCs/>
          <w:color w:val="333333"/>
          <w:kern w:val="0"/>
          <w:sz w:val="44"/>
          <w:szCs w:val="44"/>
        </w:rPr>
        <w:t>南阳市卧龙区</w:t>
      </w:r>
    </w:p>
    <w:p>
      <w:pPr>
        <w:widowControl/>
        <w:shd w:val="clear" w:color="auto" w:fill="FFFFFF"/>
        <w:spacing w:line="560" w:lineRule="exact"/>
        <w:jc w:val="center"/>
        <w:rPr>
          <w:rFonts w:ascii="方正小标宋简体" w:hAnsi="MingLiU" w:eastAsia="方正小标宋简体" w:cs="宋体"/>
          <w:color w:val="333333"/>
          <w:kern w:val="0"/>
          <w:sz w:val="44"/>
          <w:szCs w:val="44"/>
        </w:rPr>
      </w:pPr>
      <w:r>
        <w:rPr>
          <w:rFonts w:hint="eastAsia" w:ascii="方正小标宋简体" w:hAnsi="宋体" w:eastAsia="方正小标宋简体" w:cs="宋体"/>
          <w:b/>
          <w:bCs/>
          <w:color w:val="333333"/>
          <w:kern w:val="0"/>
          <w:sz w:val="44"/>
          <w:szCs w:val="44"/>
        </w:rPr>
        <w:t>科学技术协会</w:t>
      </w:r>
      <w:r>
        <w:rPr>
          <w:rFonts w:ascii="方正小标宋简体" w:hAnsi="宋体" w:eastAsia="方正小标宋简体" w:cs="宋体"/>
          <w:b/>
          <w:bCs/>
          <w:color w:val="333333"/>
          <w:kern w:val="0"/>
          <w:sz w:val="44"/>
          <w:szCs w:val="44"/>
        </w:rPr>
        <w:t>2020</w:t>
      </w:r>
      <w:r>
        <w:rPr>
          <w:rFonts w:hint="eastAsia" w:ascii="方正小标宋简体" w:hAnsi="宋体" w:eastAsia="方正小标宋简体" w:cs="宋体"/>
          <w:b/>
          <w:bCs/>
          <w:color w:val="333333"/>
          <w:kern w:val="0"/>
          <w:sz w:val="44"/>
          <w:szCs w:val="44"/>
        </w:rPr>
        <w:t>年部门预算公开</w:t>
      </w:r>
    </w:p>
    <w:p>
      <w:pPr>
        <w:widowControl/>
        <w:shd w:val="clear" w:color="auto" w:fill="FFFFFF"/>
        <w:spacing w:line="560" w:lineRule="exact"/>
        <w:ind w:firstLine="643" w:firstLineChars="200"/>
        <w:jc w:val="center"/>
        <w:rPr>
          <w:rFonts w:ascii="仿宋" w:hAnsi="仿宋" w:eastAsia="仿宋" w:cs="宋体"/>
          <w:b/>
          <w:color w:val="333333"/>
          <w:kern w:val="0"/>
          <w:sz w:val="32"/>
          <w:szCs w:val="32"/>
        </w:rPr>
      </w:pPr>
    </w:p>
    <w:p>
      <w:pPr>
        <w:widowControl/>
        <w:shd w:val="clear" w:color="auto" w:fill="FFFFFF"/>
        <w:spacing w:line="560" w:lineRule="exact"/>
        <w:ind w:firstLine="643" w:firstLineChars="200"/>
        <w:jc w:val="center"/>
        <w:rPr>
          <w:rFonts w:ascii="仿宋" w:hAnsi="仿宋" w:eastAsia="仿宋" w:cs="宋体"/>
          <w:b/>
          <w:color w:val="333333"/>
          <w:kern w:val="0"/>
          <w:sz w:val="32"/>
          <w:szCs w:val="32"/>
        </w:rPr>
      </w:pPr>
      <w:r>
        <w:rPr>
          <w:rFonts w:hint="eastAsia" w:ascii="仿宋" w:hAnsi="仿宋" w:eastAsia="仿宋" w:cs="宋体"/>
          <w:b/>
          <w:color w:val="333333"/>
          <w:kern w:val="0"/>
          <w:sz w:val="32"/>
          <w:szCs w:val="32"/>
        </w:rPr>
        <w:t>第一部分</w:t>
      </w:r>
      <w:r>
        <w:rPr>
          <w:rFonts w:ascii="仿宋" w:hAnsi="仿宋" w:eastAsia="仿宋" w:cs="宋体"/>
          <w:b/>
          <w:color w:val="333333"/>
          <w:kern w:val="0"/>
          <w:sz w:val="32"/>
          <w:szCs w:val="32"/>
        </w:rPr>
        <w:t xml:space="preserve"> </w:t>
      </w:r>
      <w:r>
        <w:rPr>
          <w:rFonts w:hint="eastAsia" w:ascii="仿宋" w:hAnsi="仿宋" w:eastAsia="仿宋"/>
          <w:b/>
          <w:bCs/>
          <w:color w:val="333333"/>
          <w:kern w:val="0"/>
          <w:sz w:val="32"/>
          <w:szCs w:val="32"/>
        </w:rPr>
        <w:t>南阳市卧龙区科学技术协会概况</w:t>
      </w:r>
    </w:p>
    <w:p>
      <w:pPr>
        <w:widowControl/>
        <w:ind w:firstLine="630" w:firstLineChars="196"/>
        <w:jc w:val="left"/>
        <w:rPr>
          <w:rFonts w:ascii="仿宋" w:hAnsi="仿宋" w:eastAsia="仿宋"/>
          <w:b/>
          <w:color w:val="4A4B4B"/>
          <w:sz w:val="32"/>
          <w:szCs w:val="32"/>
        </w:rPr>
      </w:pPr>
      <w:r>
        <w:rPr>
          <w:rFonts w:hint="eastAsia" w:ascii="仿宋" w:hAnsi="仿宋" w:eastAsia="仿宋"/>
          <w:b/>
          <w:color w:val="4A4B4B"/>
          <w:sz w:val="32"/>
          <w:szCs w:val="32"/>
        </w:rPr>
        <w:t>一、南阳市卧龙区科学技术协会主要职责</w:t>
      </w:r>
    </w:p>
    <w:p>
      <w:pPr>
        <w:widowControl/>
        <w:ind w:firstLine="640" w:firstLineChars="200"/>
        <w:jc w:val="left"/>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南阳市卧龙区科学技术协会是全区科学技术工作者的群众组织，是区委领导下的人民团体，是区委、区政府联系全区科技工作者的桥梁和纽带，是推动科学技术事业发展的重要力量。其主要职责是：</w:t>
      </w:r>
      <w:r>
        <w:rPr>
          <w:rFonts w:ascii="仿宋" w:hAnsi="仿宋" w:eastAsia="仿宋"/>
          <w:color w:val="000000"/>
          <w:sz w:val="32"/>
          <w:szCs w:val="32"/>
        </w:rPr>
        <w:br w:type="textWrapping"/>
      </w:r>
      <w:r>
        <w:rPr>
          <w:rFonts w:eastAsia="仿宋"/>
          <w:color w:val="000000"/>
          <w:sz w:val="32"/>
          <w:szCs w:val="32"/>
          <w:shd w:val="clear" w:color="auto" w:fill="FFFFFF"/>
        </w:rPr>
        <w:t xml:space="preserve">     </w:t>
      </w:r>
      <w:r>
        <w:rPr>
          <w:rFonts w:ascii="仿宋" w:hAnsi="仿宋" w:eastAsia="仿宋"/>
          <w:color w:val="000000"/>
          <w:sz w:val="32"/>
          <w:szCs w:val="32"/>
          <w:shd w:val="clear" w:color="auto" w:fill="FFFFFF"/>
        </w:rPr>
        <w:t>(</w:t>
      </w:r>
      <w:r>
        <w:rPr>
          <w:rFonts w:hint="eastAsia" w:ascii="仿宋" w:hAnsi="仿宋" w:eastAsia="仿宋"/>
          <w:color w:val="000000"/>
          <w:sz w:val="32"/>
          <w:szCs w:val="32"/>
          <w:shd w:val="clear" w:color="auto" w:fill="FFFFFF"/>
        </w:rPr>
        <w:t>一</w:t>
      </w:r>
      <w:r>
        <w:rPr>
          <w:rFonts w:ascii="仿宋" w:hAnsi="仿宋" w:eastAsia="仿宋"/>
          <w:color w:val="000000"/>
          <w:sz w:val="32"/>
          <w:szCs w:val="32"/>
          <w:shd w:val="clear" w:color="auto" w:fill="FFFFFF"/>
        </w:rPr>
        <w:t xml:space="preserve">) </w:t>
      </w:r>
      <w:r>
        <w:rPr>
          <w:rFonts w:hint="eastAsia" w:ascii="仿宋" w:hAnsi="仿宋" w:eastAsia="仿宋"/>
          <w:color w:val="000000"/>
          <w:sz w:val="32"/>
          <w:szCs w:val="32"/>
          <w:shd w:val="clear" w:color="auto" w:fill="FFFFFF"/>
        </w:rPr>
        <w:t>开展学术交流，活跃学术思想，促进学术发展、知识创新。</w:t>
      </w:r>
      <w:r>
        <w:rPr>
          <w:rFonts w:ascii="仿宋" w:hAnsi="仿宋" w:eastAsia="仿宋"/>
          <w:color w:val="000000"/>
          <w:sz w:val="32"/>
          <w:szCs w:val="32"/>
        </w:rPr>
        <w:br w:type="textWrapping"/>
      </w:r>
      <w:r>
        <w:rPr>
          <w:rFonts w:eastAsia="仿宋"/>
          <w:color w:val="000000"/>
          <w:sz w:val="32"/>
          <w:szCs w:val="32"/>
          <w:shd w:val="clear" w:color="auto" w:fill="FFFFFF"/>
        </w:rPr>
        <w:t xml:space="preserve">     </w:t>
      </w:r>
      <w:r>
        <w:rPr>
          <w:rFonts w:ascii="仿宋" w:hAnsi="仿宋" w:eastAsia="仿宋"/>
          <w:color w:val="000000"/>
          <w:sz w:val="32"/>
          <w:szCs w:val="32"/>
          <w:shd w:val="clear" w:color="auto" w:fill="FFFFFF"/>
        </w:rPr>
        <w:t>(</w:t>
      </w:r>
      <w:r>
        <w:rPr>
          <w:rFonts w:hint="eastAsia" w:ascii="仿宋" w:hAnsi="仿宋" w:eastAsia="仿宋"/>
          <w:color w:val="000000"/>
          <w:sz w:val="32"/>
          <w:szCs w:val="32"/>
          <w:shd w:val="clear" w:color="auto" w:fill="FFFFFF"/>
        </w:rPr>
        <w:t>二</w:t>
      </w:r>
      <w:r>
        <w:rPr>
          <w:rFonts w:ascii="仿宋" w:hAnsi="仿宋" w:eastAsia="仿宋"/>
          <w:color w:val="000000"/>
          <w:sz w:val="32"/>
          <w:szCs w:val="32"/>
          <w:shd w:val="clear" w:color="auto" w:fill="FFFFFF"/>
        </w:rPr>
        <w:t xml:space="preserve">) </w:t>
      </w:r>
      <w:r>
        <w:rPr>
          <w:rFonts w:hint="eastAsia" w:ascii="仿宋" w:hAnsi="仿宋" w:eastAsia="仿宋"/>
          <w:color w:val="000000"/>
          <w:sz w:val="32"/>
          <w:szCs w:val="32"/>
          <w:shd w:val="clear" w:color="auto" w:fill="FFFFFF"/>
        </w:rPr>
        <w:t>拟定科普工作的具体计划，并组织实施；动员社会各方面力量，开展科普活动和青少年科技教育活动；承担科普工作队伍的建设工作。</w:t>
      </w:r>
      <w:r>
        <w:rPr>
          <w:rFonts w:ascii="仿宋" w:hAnsi="仿宋" w:eastAsia="仿宋"/>
          <w:color w:val="000000"/>
          <w:sz w:val="32"/>
          <w:szCs w:val="32"/>
        </w:rPr>
        <w:br w:type="textWrapping"/>
      </w:r>
      <w:r>
        <w:rPr>
          <w:rFonts w:eastAsia="仿宋"/>
          <w:color w:val="000000"/>
          <w:sz w:val="32"/>
          <w:szCs w:val="32"/>
          <w:shd w:val="clear" w:color="auto" w:fill="FFFFFF"/>
        </w:rPr>
        <w:t xml:space="preserve">     </w:t>
      </w:r>
      <w:r>
        <w:rPr>
          <w:rFonts w:ascii="仿宋" w:hAnsi="仿宋" w:eastAsia="仿宋"/>
          <w:color w:val="000000"/>
          <w:sz w:val="32"/>
          <w:szCs w:val="32"/>
          <w:shd w:val="clear" w:color="auto" w:fill="FFFFFF"/>
        </w:rPr>
        <w:t>(</w:t>
      </w:r>
      <w:r>
        <w:rPr>
          <w:rFonts w:hint="eastAsia" w:ascii="仿宋" w:hAnsi="仿宋" w:eastAsia="仿宋"/>
          <w:color w:val="000000"/>
          <w:sz w:val="32"/>
          <w:szCs w:val="32"/>
          <w:shd w:val="clear" w:color="auto" w:fill="FFFFFF"/>
        </w:rPr>
        <w:t>三</w:t>
      </w:r>
      <w:r>
        <w:rPr>
          <w:rFonts w:ascii="仿宋" w:hAnsi="仿宋" w:eastAsia="仿宋"/>
          <w:color w:val="000000"/>
          <w:sz w:val="32"/>
          <w:szCs w:val="32"/>
          <w:shd w:val="clear" w:color="auto" w:fill="FFFFFF"/>
        </w:rPr>
        <w:t xml:space="preserve">) </w:t>
      </w:r>
      <w:r>
        <w:rPr>
          <w:rFonts w:hint="eastAsia" w:ascii="仿宋" w:hAnsi="仿宋" w:eastAsia="仿宋"/>
          <w:color w:val="000000"/>
          <w:sz w:val="32"/>
          <w:szCs w:val="32"/>
          <w:shd w:val="clear" w:color="auto" w:fill="FFFFFF"/>
        </w:rPr>
        <w:t>反映科技工作者的意见和要求，维护科技工作者的合法权益；组织科技工作者参与科学技术有关规定的制定和政治协商、科学决策、民主监督工作。促进决策科学化、民主化。</w:t>
      </w:r>
      <w:r>
        <w:rPr>
          <w:rFonts w:ascii="仿宋" w:hAnsi="仿宋" w:eastAsia="仿宋"/>
          <w:color w:val="000000"/>
          <w:sz w:val="32"/>
          <w:szCs w:val="32"/>
        </w:rPr>
        <w:br w:type="textWrapping"/>
      </w:r>
      <w:r>
        <w:rPr>
          <w:rFonts w:eastAsia="仿宋"/>
          <w:color w:val="000000"/>
          <w:sz w:val="32"/>
          <w:szCs w:val="32"/>
          <w:shd w:val="clear" w:color="auto" w:fill="FFFFFF"/>
        </w:rPr>
        <w:t xml:space="preserve">     </w:t>
      </w:r>
      <w:r>
        <w:rPr>
          <w:rFonts w:ascii="仿宋" w:hAnsi="仿宋" w:eastAsia="仿宋"/>
          <w:color w:val="000000"/>
          <w:sz w:val="32"/>
          <w:szCs w:val="32"/>
          <w:shd w:val="clear" w:color="auto" w:fill="FFFFFF"/>
        </w:rPr>
        <w:t>(</w:t>
      </w:r>
      <w:r>
        <w:rPr>
          <w:rFonts w:hint="eastAsia" w:ascii="仿宋" w:hAnsi="仿宋" w:eastAsia="仿宋"/>
          <w:color w:val="000000"/>
          <w:sz w:val="32"/>
          <w:szCs w:val="32"/>
          <w:shd w:val="clear" w:color="auto" w:fill="FFFFFF"/>
        </w:rPr>
        <w:t>四</w:t>
      </w:r>
      <w:r>
        <w:rPr>
          <w:rFonts w:ascii="仿宋" w:hAnsi="仿宋" w:eastAsia="仿宋"/>
          <w:color w:val="000000"/>
          <w:sz w:val="32"/>
          <w:szCs w:val="32"/>
          <w:shd w:val="clear" w:color="auto" w:fill="FFFFFF"/>
        </w:rPr>
        <w:t xml:space="preserve">) </w:t>
      </w:r>
      <w:r>
        <w:rPr>
          <w:rFonts w:hint="eastAsia" w:ascii="仿宋" w:hAnsi="仿宋" w:eastAsia="仿宋"/>
          <w:color w:val="000000"/>
          <w:sz w:val="32"/>
          <w:szCs w:val="32"/>
          <w:shd w:val="clear" w:color="auto" w:fill="FFFFFF"/>
        </w:rPr>
        <w:t>表彰、宣传优秀科学技术工作者，推荐人才。</w:t>
      </w:r>
    </w:p>
    <w:p>
      <w:pPr>
        <w:widowControl/>
        <w:ind w:firstLine="320" w:firstLineChars="100"/>
        <w:jc w:val="left"/>
        <w:rPr>
          <w:rFonts w:ascii="仿宋" w:hAnsi="仿宋" w:eastAsia="仿宋"/>
          <w:color w:val="000000"/>
          <w:sz w:val="32"/>
          <w:szCs w:val="32"/>
          <w:shd w:val="clear" w:color="auto" w:fill="FFFFFF"/>
        </w:rPr>
      </w:pPr>
      <w:r>
        <w:rPr>
          <w:rFonts w:eastAsia="仿宋"/>
          <w:color w:val="000000"/>
          <w:sz w:val="32"/>
          <w:szCs w:val="32"/>
          <w:shd w:val="clear" w:color="auto" w:fill="FFFFFF"/>
        </w:rPr>
        <w:t xml:space="preserve">  </w:t>
      </w:r>
      <w:r>
        <w:rPr>
          <w:rFonts w:ascii="仿宋" w:hAnsi="仿宋" w:eastAsia="仿宋"/>
          <w:color w:val="000000"/>
          <w:sz w:val="32"/>
          <w:szCs w:val="32"/>
          <w:shd w:val="clear" w:color="auto" w:fill="FFFFFF"/>
        </w:rPr>
        <w:t>(</w:t>
      </w:r>
      <w:r>
        <w:rPr>
          <w:rFonts w:hint="eastAsia" w:ascii="仿宋" w:hAnsi="仿宋" w:eastAsia="仿宋"/>
          <w:color w:val="000000"/>
          <w:sz w:val="32"/>
          <w:szCs w:val="32"/>
          <w:shd w:val="clear" w:color="auto" w:fill="FFFFFF"/>
        </w:rPr>
        <w:t>五</w:t>
      </w:r>
      <w:r>
        <w:rPr>
          <w:rFonts w:ascii="仿宋" w:hAnsi="仿宋" w:eastAsia="仿宋"/>
          <w:color w:val="000000"/>
          <w:sz w:val="32"/>
          <w:szCs w:val="32"/>
          <w:shd w:val="clear" w:color="auto" w:fill="FFFFFF"/>
        </w:rPr>
        <w:t xml:space="preserve">) </w:t>
      </w:r>
      <w:r>
        <w:rPr>
          <w:rFonts w:hint="eastAsia" w:ascii="仿宋" w:hAnsi="仿宋" w:eastAsia="仿宋"/>
          <w:color w:val="000000"/>
          <w:sz w:val="32"/>
          <w:szCs w:val="32"/>
          <w:shd w:val="clear" w:color="auto" w:fill="FFFFFF"/>
        </w:rPr>
        <w:t>开展科学论证、咨询服务，提出政策建议。</w:t>
      </w:r>
    </w:p>
    <w:p>
      <w:pPr>
        <w:widowControl/>
        <w:ind w:firstLine="480" w:firstLineChars="150"/>
        <w:jc w:val="left"/>
        <w:rPr>
          <w:rFonts w:ascii="仿宋" w:hAnsi="仿宋" w:eastAsia="仿宋"/>
          <w:color w:val="000000"/>
          <w:sz w:val="32"/>
          <w:szCs w:val="32"/>
          <w:shd w:val="clear" w:color="auto" w:fill="FFFFFF"/>
        </w:rPr>
      </w:pPr>
      <w:r>
        <w:rPr>
          <w:rFonts w:ascii="仿宋" w:hAnsi="仿宋" w:eastAsia="仿宋"/>
          <w:color w:val="000000"/>
          <w:sz w:val="32"/>
          <w:szCs w:val="32"/>
          <w:shd w:val="clear" w:color="auto" w:fill="FFFFFF"/>
        </w:rPr>
        <w:t>(</w:t>
      </w:r>
      <w:r>
        <w:rPr>
          <w:rFonts w:hint="eastAsia" w:ascii="仿宋" w:hAnsi="仿宋" w:eastAsia="仿宋"/>
          <w:color w:val="000000"/>
          <w:sz w:val="32"/>
          <w:szCs w:val="32"/>
          <w:shd w:val="clear" w:color="auto" w:fill="FFFFFF"/>
        </w:rPr>
        <w:t>六</w:t>
      </w:r>
      <w:r>
        <w:rPr>
          <w:rFonts w:ascii="仿宋" w:hAnsi="仿宋" w:eastAsia="仿宋"/>
          <w:color w:val="000000"/>
          <w:sz w:val="32"/>
          <w:szCs w:val="32"/>
          <w:shd w:val="clear" w:color="auto" w:fill="FFFFFF"/>
        </w:rPr>
        <w:t xml:space="preserve">) </w:t>
      </w:r>
      <w:r>
        <w:rPr>
          <w:rFonts w:hint="eastAsia" w:ascii="仿宋" w:hAnsi="仿宋" w:eastAsia="仿宋"/>
          <w:color w:val="000000"/>
          <w:sz w:val="32"/>
          <w:szCs w:val="32"/>
          <w:shd w:val="clear" w:color="auto" w:fill="FFFFFF"/>
        </w:rPr>
        <w:t>开展民间、国际科技交流与合作；发展与港、澳、台地区科技界及海外科学技术团体、科学技术工作者的民间交往和联系。</w:t>
      </w:r>
      <w:r>
        <w:rPr>
          <w:rFonts w:ascii="仿宋" w:hAnsi="仿宋" w:eastAsia="仿宋"/>
          <w:color w:val="000000"/>
          <w:sz w:val="32"/>
          <w:szCs w:val="32"/>
        </w:rPr>
        <w:br w:type="textWrapping"/>
      </w:r>
      <w:r>
        <w:rPr>
          <w:rFonts w:eastAsia="仿宋"/>
          <w:color w:val="000000"/>
          <w:sz w:val="32"/>
          <w:szCs w:val="32"/>
          <w:shd w:val="clear" w:color="auto" w:fill="FFFFFF"/>
        </w:rPr>
        <w:t xml:space="preserve">     </w:t>
      </w:r>
      <w:r>
        <w:rPr>
          <w:rFonts w:ascii="仿宋" w:hAnsi="仿宋" w:eastAsia="仿宋"/>
          <w:color w:val="000000"/>
          <w:sz w:val="32"/>
          <w:szCs w:val="32"/>
          <w:shd w:val="clear" w:color="auto" w:fill="FFFFFF"/>
        </w:rPr>
        <w:t>(</w:t>
      </w:r>
      <w:r>
        <w:rPr>
          <w:rFonts w:hint="eastAsia" w:ascii="仿宋" w:hAnsi="仿宋" w:eastAsia="仿宋"/>
          <w:color w:val="000000"/>
          <w:sz w:val="32"/>
          <w:szCs w:val="32"/>
          <w:shd w:val="clear" w:color="auto" w:fill="FFFFFF"/>
        </w:rPr>
        <w:t>七</w:t>
      </w:r>
      <w:r>
        <w:rPr>
          <w:rFonts w:ascii="仿宋" w:hAnsi="仿宋" w:eastAsia="仿宋"/>
          <w:color w:val="000000"/>
          <w:sz w:val="32"/>
          <w:szCs w:val="32"/>
          <w:shd w:val="clear" w:color="auto" w:fill="FFFFFF"/>
        </w:rPr>
        <w:t xml:space="preserve">) </w:t>
      </w:r>
      <w:r>
        <w:rPr>
          <w:rFonts w:hint="eastAsia" w:ascii="仿宋" w:hAnsi="仿宋" w:eastAsia="仿宋"/>
          <w:color w:val="000000"/>
          <w:sz w:val="32"/>
          <w:szCs w:val="32"/>
          <w:shd w:val="clear" w:color="auto" w:fill="FFFFFF"/>
        </w:rPr>
        <w:t>开展捍卫科学尊严和反对邪教；反对愚昧迷信、伪科学、反科学的活动。</w:t>
      </w:r>
      <w:r>
        <w:rPr>
          <w:rFonts w:ascii="仿宋" w:hAnsi="仿宋" w:eastAsia="仿宋"/>
          <w:color w:val="000000"/>
          <w:sz w:val="32"/>
          <w:szCs w:val="32"/>
        </w:rPr>
        <w:br w:type="textWrapping"/>
      </w:r>
      <w:r>
        <w:rPr>
          <w:rFonts w:eastAsia="仿宋"/>
          <w:color w:val="000000"/>
          <w:sz w:val="32"/>
          <w:szCs w:val="32"/>
          <w:shd w:val="clear" w:color="auto" w:fill="FFFFFF"/>
        </w:rPr>
        <w:t xml:space="preserve">     </w:t>
      </w:r>
      <w:r>
        <w:rPr>
          <w:rFonts w:ascii="仿宋" w:hAnsi="仿宋" w:eastAsia="仿宋"/>
          <w:color w:val="000000"/>
          <w:sz w:val="32"/>
          <w:szCs w:val="32"/>
          <w:shd w:val="clear" w:color="auto" w:fill="FFFFFF"/>
        </w:rPr>
        <w:t>(</w:t>
      </w:r>
      <w:r>
        <w:rPr>
          <w:rFonts w:hint="eastAsia" w:ascii="仿宋" w:hAnsi="仿宋" w:eastAsia="仿宋"/>
          <w:color w:val="000000"/>
          <w:sz w:val="32"/>
          <w:szCs w:val="32"/>
          <w:shd w:val="clear" w:color="auto" w:fill="FFFFFF"/>
        </w:rPr>
        <w:t>八</w:t>
      </w:r>
      <w:r>
        <w:rPr>
          <w:rFonts w:ascii="仿宋" w:hAnsi="仿宋" w:eastAsia="仿宋"/>
          <w:color w:val="000000"/>
          <w:sz w:val="32"/>
          <w:szCs w:val="32"/>
          <w:shd w:val="clear" w:color="auto" w:fill="FFFFFF"/>
        </w:rPr>
        <w:t xml:space="preserve">) </w:t>
      </w:r>
      <w:r>
        <w:rPr>
          <w:rFonts w:hint="eastAsia" w:ascii="仿宋" w:hAnsi="仿宋" w:eastAsia="仿宋"/>
          <w:color w:val="000000"/>
          <w:sz w:val="32"/>
          <w:szCs w:val="32"/>
          <w:shd w:val="clear" w:color="auto" w:fill="FFFFFF"/>
        </w:rPr>
        <w:t>承担区委、区政府及市科协交办的其他工作。</w:t>
      </w:r>
    </w:p>
    <w:p>
      <w:pPr>
        <w:widowControl/>
        <w:ind w:firstLine="643" w:firstLineChars="200"/>
        <w:jc w:val="left"/>
        <w:rPr>
          <w:rFonts w:ascii="仿宋" w:hAnsi="仿宋" w:eastAsia="仿宋" w:cs="宋体"/>
          <w:b/>
          <w:color w:val="666666"/>
          <w:kern w:val="0"/>
          <w:sz w:val="32"/>
          <w:szCs w:val="32"/>
        </w:rPr>
      </w:pPr>
      <w:r>
        <w:rPr>
          <w:rFonts w:hint="eastAsia" w:ascii="仿宋" w:hAnsi="仿宋" w:eastAsia="仿宋" w:cs="宋体"/>
          <w:b/>
          <w:color w:val="666666"/>
          <w:kern w:val="0"/>
          <w:sz w:val="32"/>
          <w:szCs w:val="32"/>
        </w:rPr>
        <w:t>二、机构设置</w:t>
      </w:r>
    </w:p>
    <w:p>
      <w:pPr>
        <w:widowControl/>
        <w:ind w:firstLine="640" w:firstLineChars="200"/>
        <w:jc w:val="left"/>
        <w:rPr>
          <w:rFonts w:ascii="仿宋" w:hAnsi="仿宋" w:eastAsia="仿宋" w:cs="宋体"/>
          <w:b/>
          <w:color w:val="666666"/>
          <w:kern w:val="0"/>
          <w:sz w:val="32"/>
          <w:szCs w:val="32"/>
        </w:rPr>
      </w:pPr>
      <w:r>
        <w:rPr>
          <w:rFonts w:hint="eastAsia" w:ascii="仿宋" w:hAnsi="仿宋" w:eastAsia="仿宋"/>
          <w:color w:val="4A4B4B"/>
          <w:sz w:val="32"/>
          <w:szCs w:val="32"/>
        </w:rPr>
        <w:t>南阳市卧龙区科学技术协会正科级单位，编制5人，无内设机构，领导职数一正三副，中层职数一名。</w:t>
      </w:r>
    </w:p>
    <w:p>
      <w:pPr>
        <w:widowControl/>
        <w:ind w:firstLine="643" w:firstLineChars="200"/>
        <w:jc w:val="left"/>
        <w:rPr>
          <w:rFonts w:ascii="仿宋" w:hAnsi="仿宋" w:eastAsia="仿宋"/>
          <w:b/>
          <w:color w:val="4A4B4B"/>
          <w:sz w:val="32"/>
          <w:szCs w:val="32"/>
        </w:rPr>
      </w:pPr>
      <w:r>
        <w:rPr>
          <w:rFonts w:hint="eastAsia" w:ascii="仿宋" w:hAnsi="仿宋" w:eastAsia="仿宋"/>
          <w:b/>
          <w:color w:val="4A4B4B"/>
          <w:sz w:val="32"/>
          <w:szCs w:val="32"/>
        </w:rPr>
        <w:t>三、南阳市卧龙区科学技术协会部门预算单位构成</w:t>
      </w:r>
    </w:p>
    <w:p>
      <w:pPr>
        <w:widowControl/>
        <w:ind w:firstLine="640" w:firstLineChars="200"/>
        <w:jc w:val="left"/>
        <w:rPr>
          <w:rFonts w:ascii="仿宋" w:hAnsi="仿宋" w:eastAsia="仿宋"/>
          <w:color w:val="4A4B4B"/>
          <w:sz w:val="32"/>
          <w:szCs w:val="32"/>
        </w:rPr>
      </w:pPr>
      <w:r>
        <w:rPr>
          <w:rFonts w:hint="eastAsia" w:ascii="仿宋" w:hAnsi="仿宋" w:eastAsia="仿宋"/>
          <w:color w:val="4A4B4B"/>
          <w:sz w:val="32"/>
          <w:szCs w:val="32"/>
        </w:rPr>
        <w:t>纳入</w:t>
      </w:r>
      <w:r>
        <w:rPr>
          <w:rFonts w:ascii="仿宋" w:hAnsi="仿宋" w:eastAsia="仿宋"/>
          <w:color w:val="4A4B4B"/>
          <w:sz w:val="32"/>
          <w:szCs w:val="32"/>
        </w:rPr>
        <w:t>2020</w:t>
      </w:r>
      <w:r>
        <w:rPr>
          <w:rFonts w:hint="eastAsia" w:ascii="仿宋" w:hAnsi="仿宋" w:eastAsia="仿宋"/>
          <w:color w:val="4A4B4B"/>
          <w:sz w:val="32"/>
          <w:szCs w:val="32"/>
        </w:rPr>
        <w:t>年南阳市卧龙区科学技术协会部门预算的机构：南阳市卧龙区科学技术协会本级。</w:t>
      </w:r>
    </w:p>
    <w:p>
      <w:pPr>
        <w:widowControl/>
        <w:ind w:left="640"/>
        <w:jc w:val="left"/>
        <w:rPr>
          <w:rFonts w:ascii="仿宋" w:hAnsi="仿宋" w:eastAsia="仿宋"/>
          <w:b/>
          <w:color w:val="4A4B4B"/>
          <w:sz w:val="32"/>
          <w:szCs w:val="32"/>
        </w:rPr>
      </w:pPr>
      <w:r>
        <w:rPr>
          <w:rFonts w:hint="eastAsia" w:ascii="仿宋" w:hAnsi="仿宋" w:eastAsia="仿宋"/>
          <w:b/>
          <w:color w:val="4A4B4B"/>
          <w:sz w:val="32"/>
          <w:szCs w:val="32"/>
        </w:rPr>
        <w:t>四、国有资产占用情况说明</w:t>
      </w:r>
    </w:p>
    <w:p>
      <w:pPr>
        <w:widowControl/>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2019年期末，我单位共有车辆</w:t>
      </w:r>
      <w:r>
        <w:rPr>
          <w:rFonts w:ascii="仿宋" w:hAnsi="仿宋" w:eastAsia="仿宋" w:cs="仿宋_GB2312"/>
          <w:sz w:val="32"/>
          <w:szCs w:val="32"/>
        </w:rPr>
        <w:t>2</w:t>
      </w:r>
      <w:r>
        <w:rPr>
          <w:rFonts w:hint="eastAsia" w:ascii="仿宋" w:hAnsi="仿宋" w:eastAsia="仿宋" w:cs="仿宋_GB2312"/>
          <w:sz w:val="32"/>
          <w:szCs w:val="32"/>
        </w:rPr>
        <w:t>辆，其中：省级领导干部用车</w:t>
      </w:r>
      <w:r>
        <w:rPr>
          <w:rFonts w:ascii="仿宋" w:hAnsi="仿宋" w:eastAsia="仿宋" w:cs="仿宋_GB2312"/>
          <w:sz w:val="32"/>
          <w:szCs w:val="32"/>
        </w:rPr>
        <w:t>0</w:t>
      </w:r>
      <w:r>
        <w:rPr>
          <w:rFonts w:hint="eastAsia" w:ascii="仿宋" w:hAnsi="仿宋" w:eastAsia="仿宋" w:cs="仿宋_GB2312"/>
          <w:sz w:val="32"/>
          <w:szCs w:val="32"/>
        </w:rPr>
        <w:t>辆、主要领导干部用车</w:t>
      </w:r>
      <w:r>
        <w:rPr>
          <w:rFonts w:ascii="仿宋" w:hAnsi="仿宋" w:eastAsia="仿宋" w:cs="仿宋_GB2312"/>
          <w:sz w:val="32"/>
          <w:szCs w:val="32"/>
        </w:rPr>
        <w:t>0</w:t>
      </w:r>
      <w:r>
        <w:rPr>
          <w:rFonts w:hint="eastAsia" w:ascii="仿宋" w:hAnsi="仿宋" w:eastAsia="仿宋" w:cs="仿宋_GB2312"/>
          <w:sz w:val="32"/>
          <w:szCs w:val="32"/>
        </w:rPr>
        <w:t>辆、机要通信用车</w:t>
      </w:r>
      <w:r>
        <w:rPr>
          <w:rFonts w:ascii="仿宋" w:hAnsi="仿宋" w:eastAsia="仿宋" w:cs="仿宋_GB2312"/>
          <w:sz w:val="32"/>
          <w:szCs w:val="32"/>
        </w:rPr>
        <w:t>0</w:t>
      </w:r>
      <w:r>
        <w:rPr>
          <w:rFonts w:hint="eastAsia" w:ascii="仿宋" w:hAnsi="仿宋" w:eastAsia="仿宋" w:cs="仿宋_GB2312"/>
          <w:sz w:val="32"/>
          <w:szCs w:val="32"/>
        </w:rPr>
        <w:t>辆、应急保障车</w:t>
      </w:r>
      <w:r>
        <w:rPr>
          <w:rFonts w:ascii="仿宋" w:hAnsi="仿宋" w:eastAsia="仿宋" w:cs="仿宋_GB2312"/>
          <w:sz w:val="32"/>
          <w:szCs w:val="32"/>
        </w:rPr>
        <w:t>0</w:t>
      </w:r>
      <w:r>
        <w:rPr>
          <w:rFonts w:hint="eastAsia" w:ascii="仿宋" w:hAnsi="仿宋" w:eastAsia="仿宋" w:cs="仿宋_GB2312"/>
          <w:sz w:val="32"/>
          <w:szCs w:val="32"/>
        </w:rPr>
        <w:t>辆、执法执勤用车</w:t>
      </w:r>
      <w:r>
        <w:rPr>
          <w:rFonts w:ascii="仿宋" w:hAnsi="仿宋" w:eastAsia="仿宋" w:cs="仿宋_GB2312"/>
          <w:sz w:val="32"/>
          <w:szCs w:val="32"/>
        </w:rPr>
        <w:t>0</w:t>
      </w:r>
      <w:r>
        <w:rPr>
          <w:rFonts w:hint="eastAsia" w:ascii="仿宋" w:hAnsi="仿宋" w:eastAsia="仿宋" w:cs="仿宋_GB2312"/>
          <w:sz w:val="32"/>
          <w:szCs w:val="32"/>
        </w:rPr>
        <w:t>辆、特种专业技术用车</w:t>
      </w:r>
      <w:r>
        <w:rPr>
          <w:rFonts w:ascii="仿宋" w:hAnsi="仿宋" w:eastAsia="仿宋" w:cs="仿宋_GB2312"/>
          <w:sz w:val="32"/>
          <w:szCs w:val="32"/>
        </w:rPr>
        <w:t>1</w:t>
      </w:r>
      <w:r>
        <w:rPr>
          <w:rFonts w:hint="eastAsia" w:ascii="仿宋" w:hAnsi="仿宋" w:eastAsia="仿宋" w:cs="仿宋_GB2312"/>
          <w:sz w:val="32"/>
          <w:szCs w:val="32"/>
        </w:rPr>
        <w:t>辆、离退休干部用车</w:t>
      </w:r>
      <w:r>
        <w:rPr>
          <w:rFonts w:ascii="仿宋" w:hAnsi="仿宋" w:eastAsia="仿宋" w:cs="仿宋_GB2312"/>
          <w:sz w:val="32"/>
          <w:szCs w:val="32"/>
        </w:rPr>
        <w:t>0</w:t>
      </w:r>
      <w:r>
        <w:rPr>
          <w:rFonts w:hint="eastAsia" w:ascii="仿宋" w:hAnsi="仿宋" w:eastAsia="仿宋" w:cs="仿宋_GB2312"/>
          <w:sz w:val="32"/>
          <w:szCs w:val="32"/>
        </w:rPr>
        <w:t>辆、其他用车</w:t>
      </w:r>
      <w:r>
        <w:rPr>
          <w:rFonts w:ascii="仿宋" w:hAnsi="仿宋" w:eastAsia="仿宋" w:cs="仿宋_GB2312"/>
          <w:sz w:val="32"/>
          <w:szCs w:val="32"/>
        </w:rPr>
        <w:t>1</w:t>
      </w:r>
      <w:r>
        <w:rPr>
          <w:rFonts w:hint="eastAsia" w:ascii="仿宋" w:hAnsi="仿宋" w:eastAsia="仿宋" w:cs="仿宋_GB2312"/>
          <w:sz w:val="32"/>
          <w:szCs w:val="32"/>
        </w:rPr>
        <w:t>辆；单位价值</w:t>
      </w:r>
      <w:r>
        <w:rPr>
          <w:rFonts w:ascii="仿宋" w:hAnsi="仿宋" w:eastAsia="仿宋" w:cs="仿宋_GB2312"/>
          <w:sz w:val="32"/>
          <w:szCs w:val="32"/>
        </w:rPr>
        <w:t>50</w:t>
      </w:r>
      <w:r>
        <w:rPr>
          <w:rFonts w:hint="eastAsia" w:ascii="仿宋" w:hAnsi="仿宋" w:eastAsia="仿宋" w:cs="仿宋_GB2312"/>
          <w:sz w:val="32"/>
          <w:szCs w:val="32"/>
        </w:rPr>
        <w:t>万元以上通用设备</w:t>
      </w:r>
      <w:r>
        <w:rPr>
          <w:rFonts w:ascii="仿宋" w:hAnsi="仿宋" w:eastAsia="仿宋" w:cs="仿宋_GB2312"/>
          <w:sz w:val="32"/>
          <w:szCs w:val="32"/>
        </w:rPr>
        <w:t>0</w:t>
      </w:r>
      <w:r>
        <w:rPr>
          <w:rFonts w:hint="eastAsia" w:ascii="仿宋" w:hAnsi="仿宋" w:eastAsia="仿宋" w:cs="仿宋_GB2312"/>
          <w:sz w:val="32"/>
          <w:szCs w:val="32"/>
        </w:rPr>
        <w:t>台（套），单位价值</w:t>
      </w:r>
      <w:r>
        <w:rPr>
          <w:rFonts w:ascii="仿宋" w:hAnsi="仿宋" w:eastAsia="仿宋" w:cs="仿宋_GB2312"/>
          <w:sz w:val="32"/>
          <w:szCs w:val="32"/>
        </w:rPr>
        <w:t>100</w:t>
      </w:r>
      <w:r>
        <w:rPr>
          <w:rFonts w:hint="eastAsia" w:ascii="仿宋" w:hAnsi="仿宋" w:eastAsia="仿宋" w:cs="仿宋_GB2312"/>
          <w:sz w:val="32"/>
          <w:szCs w:val="32"/>
        </w:rPr>
        <w:t>万元以上专用设备</w:t>
      </w:r>
      <w:r>
        <w:rPr>
          <w:rFonts w:ascii="仿宋" w:hAnsi="仿宋" w:eastAsia="仿宋" w:cs="仿宋_GB2312"/>
          <w:sz w:val="32"/>
          <w:szCs w:val="32"/>
        </w:rPr>
        <w:t>0</w:t>
      </w:r>
      <w:r>
        <w:rPr>
          <w:rFonts w:hint="eastAsia" w:ascii="仿宋" w:hAnsi="仿宋" w:eastAsia="仿宋" w:cs="仿宋_GB2312"/>
          <w:sz w:val="32"/>
          <w:szCs w:val="32"/>
        </w:rPr>
        <w:t>台（套）。</w:t>
      </w:r>
    </w:p>
    <w:p>
      <w:pPr>
        <w:widowControl/>
        <w:spacing w:line="590" w:lineRule="exact"/>
        <w:ind w:firstLine="640" w:firstLineChars="200"/>
        <w:rPr>
          <w:rFonts w:ascii="仿宋" w:hAnsi="仿宋" w:eastAsia="仿宋" w:cs="仿宋_GB2312"/>
          <w:sz w:val="32"/>
          <w:szCs w:val="32"/>
        </w:rPr>
      </w:pPr>
    </w:p>
    <w:p>
      <w:pPr>
        <w:widowControl/>
        <w:spacing w:line="590" w:lineRule="exact"/>
        <w:ind w:firstLine="640" w:firstLineChars="200"/>
        <w:rPr>
          <w:rFonts w:ascii="仿宋" w:hAnsi="仿宋" w:eastAsia="仿宋" w:cs="仿宋_GB2312"/>
          <w:sz w:val="32"/>
          <w:szCs w:val="32"/>
        </w:rPr>
      </w:pPr>
    </w:p>
    <w:p>
      <w:pPr>
        <w:widowControl/>
        <w:shd w:val="clear" w:color="auto" w:fill="FFFFFF"/>
        <w:spacing w:line="560" w:lineRule="exact"/>
        <w:ind w:firstLine="643" w:firstLineChars="200"/>
        <w:jc w:val="center"/>
        <w:rPr>
          <w:rFonts w:ascii="仿宋" w:hAnsi="仿宋" w:eastAsia="仿宋"/>
          <w:b/>
          <w:bCs/>
          <w:color w:val="333333"/>
          <w:kern w:val="0"/>
          <w:sz w:val="32"/>
          <w:szCs w:val="32"/>
        </w:rPr>
      </w:pPr>
      <w:r>
        <w:rPr>
          <w:rFonts w:hint="eastAsia" w:ascii="仿宋" w:hAnsi="仿宋" w:eastAsia="仿宋" w:cs="宋体"/>
          <w:b/>
          <w:color w:val="333333"/>
          <w:kern w:val="0"/>
          <w:sz w:val="32"/>
          <w:szCs w:val="32"/>
        </w:rPr>
        <w:t>第二部分</w:t>
      </w:r>
      <w:r>
        <w:rPr>
          <w:rFonts w:ascii="仿宋" w:hAnsi="仿宋" w:eastAsia="仿宋" w:cs="宋体"/>
          <w:b/>
          <w:color w:val="333333"/>
          <w:kern w:val="0"/>
          <w:sz w:val="32"/>
          <w:szCs w:val="32"/>
        </w:rPr>
        <w:t xml:space="preserve">  </w:t>
      </w:r>
      <w:r>
        <w:rPr>
          <w:rFonts w:hint="eastAsia" w:ascii="仿宋" w:hAnsi="仿宋" w:eastAsia="仿宋" w:cs="宋体"/>
          <w:b/>
          <w:color w:val="333333"/>
          <w:kern w:val="0"/>
          <w:sz w:val="32"/>
          <w:szCs w:val="32"/>
        </w:rPr>
        <w:t>南阳市卧龙区科学技术协会</w:t>
      </w:r>
      <w:r>
        <w:rPr>
          <w:rFonts w:ascii="仿宋" w:hAnsi="仿宋" w:eastAsia="仿宋"/>
          <w:b/>
          <w:bCs/>
          <w:color w:val="333333"/>
          <w:kern w:val="0"/>
          <w:sz w:val="32"/>
          <w:szCs w:val="32"/>
        </w:rPr>
        <w:t>2020</w:t>
      </w:r>
      <w:r>
        <w:rPr>
          <w:rFonts w:hint="eastAsia" w:ascii="仿宋" w:hAnsi="仿宋" w:eastAsia="仿宋"/>
          <w:b/>
          <w:bCs/>
          <w:color w:val="333333"/>
          <w:kern w:val="0"/>
          <w:sz w:val="32"/>
          <w:szCs w:val="32"/>
        </w:rPr>
        <w:t>年度部门</w:t>
      </w:r>
    </w:p>
    <w:p>
      <w:pPr>
        <w:widowControl/>
        <w:shd w:val="clear" w:color="auto" w:fill="FFFFFF"/>
        <w:spacing w:line="560" w:lineRule="exact"/>
        <w:rPr>
          <w:rFonts w:ascii="仿宋" w:hAnsi="仿宋" w:eastAsia="仿宋" w:cs="宋体"/>
          <w:b/>
          <w:color w:val="333333"/>
          <w:kern w:val="0"/>
          <w:sz w:val="32"/>
          <w:szCs w:val="32"/>
        </w:rPr>
      </w:pPr>
      <w:r>
        <w:rPr>
          <w:rFonts w:hint="eastAsia" w:ascii="仿宋" w:hAnsi="仿宋" w:eastAsia="仿宋"/>
          <w:b/>
          <w:bCs/>
          <w:color w:val="333333"/>
          <w:kern w:val="0"/>
          <w:sz w:val="32"/>
          <w:szCs w:val="32"/>
        </w:rPr>
        <w:t>预算情况说明</w:t>
      </w:r>
    </w:p>
    <w:p>
      <w:pPr>
        <w:widowControl/>
        <w:shd w:val="clear" w:color="auto" w:fill="FFFFFF"/>
        <w:spacing w:line="560" w:lineRule="exact"/>
        <w:ind w:firstLine="639" w:firstLineChars="199"/>
        <w:jc w:val="left"/>
        <w:rPr>
          <w:rFonts w:ascii="仿宋" w:hAnsi="仿宋" w:eastAsia="仿宋" w:cs="宋体"/>
          <w:b/>
          <w:color w:val="333333"/>
          <w:kern w:val="0"/>
          <w:sz w:val="32"/>
          <w:szCs w:val="32"/>
        </w:rPr>
      </w:pPr>
      <w:r>
        <w:rPr>
          <w:rFonts w:hint="eastAsia" w:ascii="仿宋" w:hAnsi="仿宋" w:eastAsia="仿宋"/>
          <w:b/>
          <w:color w:val="333333"/>
          <w:kern w:val="0"/>
          <w:sz w:val="32"/>
          <w:szCs w:val="32"/>
        </w:rPr>
        <w:t>一、收入支出预算总体情况说明</w:t>
      </w:r>
    </w:p>
    <w:p>
      <w:pPr>
        <w:widowControl/>
        <w:shd w:val="clear" w:color="auto" w:fill="FFFFFF"/>
        <w:spacing w:line="560" w:lineRule="exact"/>
        <w:ind w:firstLine="640" w:firstLineChars="200"/>
        <w:jc w:val="left"/>
        <w:rPr>
          <w:rFonts w:ascii="仿宋" w:hAnsi="仿宋" w:eastAsia="仿宋"/>
          <w:color w:val="4A4B4B"/>
          <w:kern w:val="0"/>
          <w:sz w:val="32"/>
          <w:szCs w:val="32"/>
        </w:rPr>
      </w:pPr>
      <w:r>
        <w:rPr>
          <w:rFonts w:hint="eastAsia" w:ascii="仿宋" w:hAnsi="仿宋" w:eastAsia="仿宋"/>
          <w:color w:val="333333"/>
          <w:kern w:val="0"/>
          <w:sz w:val="32"/>
          <w:szCs w:val="32"/>
        </w:rPr>
        <w:t>南阳市卧龙区科学技术协会</w:t>
      </w:r>
      <w:r>
        <w:rPr>
          <w:rFonts w:ascii="仿宋" w:hAnsi="仿宋" w:eastAsia="仿宋"/>
          <w:color w:val="333333"/>
          <w:kern w:val="0"/>
          <w:sz w:val="32"/>
          <w:szCs w:val="32"/>
        </w:rPr>
        <w:t>2020</w:t>
      </w:r>
      <w:r>
        <w:rPr>
          <w:rFonts w:hint="eastAsia" w:ascii="仿宋" w:hAnsi="仿宋" w:eastAsia="仿宋"/>
          <w:color w:val="333333"/>
          <w:kern w:val="0"/>
          <w:sz w:val="32"/>
          <w:szCs w:val="32"/>
        </w:rPr>
        <w:t>年收入总计</w:t>
      </w:r>
      <w:r>
        <w:rPr>
          <w:rFonts w:ascii="仿宋" w:hAnsi="仿宋" w:eastAsia="仿宋"/>
          <w:color w:val="333333"/>
          <w:kern w:val="0"/>
          <w:sz w:val="32"/>
          <w:szCs w:val="32"/>
        </w:rPr>
        <w:t>100.8</w:t>
      </w:r>
      <w:r>
        <w:rPr>
          <w:rFonts w:hint="eastAsia" w:ascii="仿宋" w:hAnsi="仿宋" w:eastAsia="仿宋"/>
          <w:color w:val="333333"/>
          <w:kern w:val="0"/>
          <w:sz w:val="32"/>
          <w:szCs w:val="32"/>
        </w:rPr>
        <w:t>万元，支出总计</w:t>
      </w:r>
      <w:r>
        <w:rPr>
          <w:rFonts w:ascii="仿宋" w:hAnsi="仿宋" w:eastAsia="仿宋"/>
          <w:color w:val="333333"/>
          <w:kern w:val="0"/>
          <w:sz w:val="32"/>
          <w:szCs w:val="32"/>
        </w:rPr>
        <w:t>100.8</w:t>
      </w:r>
      <w:r>
        <w:rPr>
          <w:rFonts w:hint="eastAsia" w:ascii="仿宋" w:hAnsi="仿宋" w:eastAsia="仿宋"/>
          <w:color w:val="333333"/>
          <w:kern w:val="0"/>
          <w:sz w:val="32"/>
          <w:szCs w:val="32"/>
        </w:rPr>
        <w:t>万元,与2019年预算相比，</w:t>
      </w:r>
      <w:r>
        <w:rPr>
          <w:rFonts w:hint="eastAsia" w:ascii="仿宋" w:hAnsi="仿宋" w:eastAsia="仿宋"/>
          <w:color w:val="4A4B4B"/>
          <w:kern w:val="0"/>
          <w:sz w:val="32"/>
          <w:szCs w:val="32"/>
        </w:rPr>
        <w:t>收入减少56.09万元，下降</w:t>
      </w:r>
      <w:r>
        <w:rPr>
          <w:rFonts w:ascii="仿宋" w:hAnsi="仿宋" w:eastAsia="仿宋"/>
          <w:color w:val="4A4B4B"/>
          <w:kern w:val="0"/>
          <w:sz w:val="32"/>
          <w:szCs w:val="32"/>
        </w:rPr>
        <w:t xml:space="preserve"> </w:t>
      </w:r>
      <w:r>
        <w:rPr>
          <w:rFonts w:hint="eastAsia" w:ascii="仿宋" w:hAnsi="仿宋" w:eastAsia="仿宋"/>
          <w:color w:val="4A4B4B"/>
          <w:kern w:val="0"/>
          <w:sz w:val="32"/>
          <w:szCs w:val="32"/>
        </w:rPr>
        <w:t>35.75</w:t>
      </w:r>
      <w:r>
        <w:rPr>
          <w:rFonts w:ascii="仿宋" w:hAnsi="仿宋" w:eastAsia="仿宋"/>
          <w:color w:val="333333"/>
          <w:kern w:val="0"/>
          <w:sz w:val="32"/>
          <w:szCs w:val="32"/>
        </w:rPr>
        <w:t>%</w:t>
      </w:r>
      <w:r>
        <w:rPr>
          <w:rFonts w:hint="eastAsia" w:ascii="仿宋" w:hAnsi="仿宋" w:eastAsia="仿宋"/>
          <w:color w:val="333333"/>
          <w:kern w:val="0"/>
          <w:sz w:val="32"/>
          <w:szCs w:val="32"/>
        </w:rPr>
        <w:t>。主要原因：项目减少；基本支出增加10.73万元，增长13.07</w:t>
      </w:r>
      <w:r>
        <w:rPr>
          <w:rFonts w:ascii="仿宋" w:hAnsi="仿宋" w:eastAsia="仿宋"/>
          <w:color w:val="333333"/>
          <w:kern w:val="0"/>
          <w:sz w:val="32"/>
          <w:szCs w:val="32"/>
        </w:rPr>
        <w:t>%</w:t>
      </w:r>
      <w:r>
        <w:rPr>
          <w:rFonts w:hint="eastAsia" w:ascii="仿宋" w:hAnsi="仿宋" w:eastAsia="仿宋"/>
          <w:color w:val="333333"/>
          <w:kern w:val="0"/>
          <w:sz w:val="32"/>
          <w:szCs w:val="32"/>
        </w:rPr>
        <w:t>，主要原因：人员经费增加；项目支出减少66.82万元，下降89.39</w:t>
      </w:r>
      <w:r>
        <w:rPr>
          <w:rFonts w:ascii="仿宋" w:hAnsi="仿宋" w:eastAsia="仿宋"/>
          <w:color w:val="333333"/>
          <w:kern w:val="0"/>
          <w:sz w:val="32"/>
          <w:szCs w:val="32"/>
        </w:rPr>
        <w:t>%</w:t>
      </w:r>
      <w:r>
        <w:rPr>
          <w:rFonts w:hint="eastAsia" w:ascii="仿宋" w:hAnsi="仿宋" w:eastAsia="仿宋"/>
          <w:color w:val="333333"/>
          <w:kern w:val="0"/>
          <w:sz w:val="32"/>
          <w:szCs w:val="32"/>
        </w:rPr>
        <w:t>，主要原因：项目减少。</w:t>
      </w:r>
    </w:p>
    <w:p>
      <w:pPr>
        <w:widowControl/>
        <w:shd w:val="clear" w:color="auto" w:fill="FFFFFF"/>
        <w:spacing w:line="560" w:lineRule="exact"/>
        <w:ind w:firstLine="639" w:firstLineChars="199"/>
        <w:jc w:val="left"/>
        <w:rPr>
          <w:rFonts w:ascii="仿宋" w:hAnsi="仿宋" w:eastAsia="仿宋" w:cs="宋体"/>
          <w:b/>
          <w:color w:val="333333"/>
          <w:kern w:val="0"/>
          <w:sz w:val="32"/>
          <w:szCs w:val="32"/>
        </w:rPr>
      </w:pPr>
      <w:r>
        <w:rPr>
          <w:rFonts w:hint="eastAsia" w:ascii="仿宋" w:hAnsi="仿宋" w:eastAsia="仿宋"/>
          <w:b/>
          <w:color w:val="333333"/>
          <w:kern w:val="0"/>
          <w:sz w:val="32"/>
          <w:szCs w:val="32"/>
        </w:rPr>
        <w:t>二、收入预算总体情况说明</w:t>
      </w:r>
    </w:p>
    <w:p>
      <w:pPr>
        <w:widowControl/>
        <w:shd w:val="clear" w:color="auto" w:fill="FFFFFF"/>
        <w:spacing w:line="560" w:lineRule="exact"/>
        <w:ind w:firstLine="640" w:firstLineChars="200"/>
        <w:jc w:val="left"/>
        <w:rPr>
          <w:rFonts w:ascii="仿宋" w:hAnsi="仿宋" w:eastAsia="仿宋"/>
          <w:color w:val="333333"/>
          <w:kern w:val="0"/>
          <w:sz w:val="32"/>
          <w:szCs w:val="32"/>
        </w:rPr>
      </w:pPr>
      <w:r>
        <w:rPr>
          <w:rFonts w:hint="eastAsia" w:ascii="仿宋" w:hAnsi="仿宋" w:eastAsia="仿宋"/>
          <w:color w:val="333333"/>
          <w:kern w:val="0"/>
          <w:sz w:val="32"/>
          <w:szCs w:val="32"/>
        </w:rPr>
        <w:t>南阳市卧龙区科学技术协会</w:t>
      </w:r>
      <w:r>
        <w:rPr>
          <w:rFonts w:ascii="仿宋" w:hAnsi="仿宋" w:eastAsia="仿宋"/>
          <w:color w:val="333333"/>
          <w:kern w:val="0"/>
          <w:sz w:val="32"/>
          <w:szCs w:val="32"/>
        </w:rPr>
        <w:t>2020</w:t>
      </w:r>
      <w:r>
        <w:rPr>
          <w:rFonts w:hint="eastAsia" w:ascii="仿宋" w:hAnsi="仿宋" w:eastAsia="仿宋"/>
          <w:color w:val="333333"/>
          <w:kern w:val="0"/>
          <w:sz w:val="32"/>
          <w:szCs w:val="32"/>
        </w:rPr>
        <w:t>年收入合计</w:t>
      </w:r>
      <w:r>
        <w:rPr>
          <w:rFonts w:ascii="仿宋" w:hAnsi="仿宋" w:eastAsia="仿宋"/>
          <w:color w:val="333333"/>
          <w:kern w:val="0"/>
          <w:sz w:val="32"/>
          <w:szCs w:val="32"/>
        </w:rPr>
        <w:t>100.8</w:t>
      </w:r>
      <w:r>
        <w:rPr>
          <w:rFonts w:hint="eastAsia" w:ascii="仿宋" w:hAnsi="仿宋" w:eastAsia="仿宋"/>
          <w:color w:val="333333"/>
          <w:kern w:val="0"/>
          <w:sz w:val="32"/>
          <w:szCs w:val="32"/>
        </w:rPr>
        <w:t>万元，其中：一般公共预算</w:t>
      </w:r>
      <w:r>
        <w:rPr>
          <w:rFonts w:ascii="仿宋" w:hAnsi="仿宋" w:eastAsia="仿宋"/>
          <w:color w:val="333333"/>
          <w:kern w:val="0"/>
          <w:sz w:val="32"/>
          <w:szCs w:val="32"/>
        </w:rPr>
        <w:t>100.8</w:t>
      </w:r>
      <w:r>
        <w:rPr>
          <w:rFonts w:hint="eastAsia" w:ascii="仿宋" w:hAnsi="仿宋" w:eastAsia="仿宋"/>
          <w:color w:val="333333"/>
          <w:kern w:val="0"/>
          <w:sz w:val="32"/>
          <w:szCs w:val="32"/>
        </w:rPr>
        <w:t>万元。</w:t>
      </w:r>
    </w:p>
    <w:p>
      <w:pPr>
        <w:widowControl/>
        <w:shd w:val="clear" w:color="auto" w:fill="FFFFFF"/>
        <w:spacing w:line="560" w:lineRule="exact"/>
        <w:ind w:firstLine="633" w:firstLineChars="197"/>
        <w:jc w:val="left"/>
        <w:rPr>
          <w:rFonts w:ascii="仿宋" w:hAnsi="仿宋" w:eastAsia="仿宋" w:cs="宋体"/>
          <w:b/>
          <w:color w:val="333333"/>
          <w:kern w:val="0"/>
          <w:sz w:val="32"/>
          <w:szCs w:val="32"/>
        </w:rPr>
      </w:pPr>
      <w:r>
        <w:rPr>
          <w:rFonts w:hint="eastAsia" w:ascii="仿宋" w:hAnsi="仿宋" w:eastAsia="仿宋"/>
          <w:b/>
          <w:color w:val="333333"/>
          <w:kern w:val="0"/>
          <w:sz w:val="32"/>
          <w:szCs w:val="32"/>
        </w:rPr>
        <w:t>三、支出预算总体情况说明</w:t>
      </w:r>
    </w:p>
    <w:p>
      <w:pPr>
        <w:widowControl/>
        <w:shd w:val="clear" w:color="auto" w:fill="FFFFFF"/>
        <w:spacing w:line="560" w:lineRule="exact"/>
        <w:ind w:firstLine="640" w:firstLineChars="200"/>
        <w:jc w:val="left"/>
        <w:rPr>
          <w:rFonts w:hint="eastAsia" w:ascii="仿宋" w:hAnsi="仿宋" w:eastAsia="仿宋"/>
          <w:color w:val="333333"/>
          <w:kern w:val="0"/>
          <w:sz w:val="32"/>
          <w:szCs w:val="32"/>
        </w:rPr>
      </w:pPr>
      <w:r>
        <w:rPr>
          <w:rFonts w:hint="eastAsia" w:ascii="仿宋" w:hAnsi="仿宋" w:eastAsia="仿宋"/>
          <w:color w:val="333333"/>
          <w:kern w:val="0"/>
          <w:sz w:val="32"/>
          <w:szCs w:val="32"/>
        </w:rPr>
        <w:t>南阳市卧龙区科学技术协会</w:t>
      </w:r>
      <w:r>
        <w:rPr>
          <w:rFonts w:ascii="仿宋" w:hAnsi="仿宋" w:eastAsia="仿宋"/>
          <w:color w:val="333333"/>
          <w:kern w:val="0"/>
          <w:sz w:val="32"/>
          <w:szCs w:val="32"/>
        </w:rPr>
        <w:t>2020</w:t>
      </w:r>
      <w:r>
        <w:rPr>
          <w:rFonts w:hint="eastAsia" w:ascii="仿宋" w:hAnsi="仿宋" w:eastAsia="仿宋"/>
          <w:color w:val="333333"/>
          <w:kern w:val="0"/>
          <w:sz w:val="32"/>
          <w:szCs w:val="32"/>
        </w:rPr>
        <w:t>年支出合计</w:t>
      </w:r>
      <w:r>
        <w:rPr>
          <w:rFonts w:ascii="仿宋" w:hAnsi="仿宋" w:eastAsia="仿宋"/>
          <w:color w:val="333333"/>
          <w:kern w:val="0"/>
          <w:sz w:val="32"/>
          <w:szCs w:val="32"/>
        </w:rPr>
        <w:t>100.8</w:t>
      </w:r>
      <w:r>
        <w:rPr>
          <w:rFonts w:hint="eastAsia" w:ascii="仿宋" w:hAnsi="仿宋" w:eastAsia="仿宋"/>
          <w:color w:val="333333"/>
          <w:kern w:val="0"/>
          <w:sz w:val="32"/>
          <w:szCs w:val="32"/>
        </w:rPr>
        <w:t>万元，其中：基本支出</w:t>
      </w:r>
      <w:r>
        <w:rPr>
          <w:rFonts w:ascii="仿宋" w:hAnsi="仿宋" w:eastAsia="仿宋"/>
          <w:color w:val="333333"/>
          <w:kern w:val="0"/>
          <w:sz w:val="32"/>
          <w:szCs w:val="32"/>
        </w:rPr>
        <w:t xml:space="preserve">92.8  </w:t>
      </w:r>
      <w:r>
        <w:rPr>
          <w:rFonts w:hint="eastAsia" w:ascii="仿宋" w:hAnsi="仿宋" w:eastAsia="仿宋"/>
          <w:color w:val="333333"/>
          <w:kern w:val="0"/>
          <w:sz w:val="32"/>
          <w:szCs w:val="32"/>
        </w:rPr>
        <w:t>万元，占</w:t>
      </w:r>
      <w:r>
        <w:rPr>
          <w:rFonts w:ascii="仿宋" w:hAnsi="仿宋" w:eastAsia="仿宋"/>
          <w:color w:val="333333"/>
          <w:kern w:val="0"/>
          <w:sz w:val="32"/>
          <w:szCs w:val="32"/>
        </w:rPr>
        <w:t>92%</w:t>
      </w:r>
      <w:r>
        <w:rPr>
          <w:rFonts w:hint="eastAsia" w:ascii="仿宋" w:hAnsi="仿宋" w:eastAsia="仿宋"/>
          <w:color w:val="333333"/>
          <w:kern w:val="0"/>
          <w:sz w:val="32"/>
          <w:szCs w:val="32"/>
        </w:rPr>
        <w:t>；项目支出</w:t>
      </w:r>
      <w:r>
        <w:rPr>
          <w:rFonts w:ascii="仿宋" w:hAnsi="仿宋" w:eastAsia="仿宋"/>
          <w:color w:val="333333"/>
          <w:kern w:val="0"/>
          <w:sz w:val="32"/>
          <w:szCs w:val="32"/>
        </w:rPr>
        <w:t xml:space="preserve"> 8</w:t>
      </w:r>
      <w:r>
        <w:rPr>
          <w:rFonts w:hint="eastAsia" w:ascii="仿宋" w:hAnsi="仿宋" w:eastAsia="仿宋"/>
          <w:color w:val="333333"/>
          <w:kern w:val="0"/>
          <w:sz w:val="32"/>
          <w:szCs w:val="32"/>
        </w:rPr>
        <w:t>万元，占</w:t>
      </w:r>
      <w:r>
        <w:rPr>
          <w:rFonts w:ascii="仿宋" w:hAnsi="仿宋" w:eastAsia="仿宋"/>
          <w:color w:val="333333"/>
          <w:kern w:val="0"/>
          <w:sz w:val="32"/>
          <w:szCs w:val="32"/>
        </w:rPr>
        <w:t>8%</w:t>
      </w:r>
      <w:r>
        <w:rPr>
          <w:rFonts w:hint="eastAsia" w:ascii="仿宋" w:hAnsi="仿宋" w:eastAsia="仿宋"/>
          <w:color w:val="333333"/>
          <w:kern w:val="0"/>
          <w:sz w:val="32"/>
          <w:szCs w:val="32"/>
        </w:rPr>
        <w:t>。</w:t>
      </w:r>
    </w:p>
    <w:p>
      <w:pPr>
        <w:widowControl/>
        <w:shd w:val="clear" w:color="auto" w:fill="FFFFFF"/>
        <w:spacing w:line="560" w:lineRule="exact"/>
        <w:ind w:firstLine="633" w:firstLineChars="197"/>
        <w:jc w:val="left"/>
        <w:rPr>
          <w:rFonts w:hint="eastAsia" w:ascii="仿宋" w:hAnsi="仿宋" w:eastAsia="仿宋" w:cs="Times New Roman"/>
          <w:b/>
          <w:color w:val="333333"/>
          <w:kern w:val="0"/>
          <w:sz w:val="32"/>
          <w:szCs w:val="32"/>
        </w:rPr>
      </w:pPr>
      <w:r>
        <w:rPr>
          <w:rFonts w:hint="eastAsia" w:ascii="仿宋" w:hAnsi="仿宋" w:eastAsia="仿宋" w:cs="Times New Roman"/>
          <w:b/>
          <w:color w:val="333333"/>
          <w:kern w:val="0"/>
          <w:sz w:val="32"/>
          <w:szCs w:val="32"/>
        </w:rPr>
        <w:t>四、财政拨款收入支出预算总体情况说明</w:t>
      </w:r>
    </w:p>
    <w:p>
      <w:pPr>
        <w:spacing w:line="560" w:lineRule="exact"/>
        <w:ind w:firstLine="640" w:firstLineChars="200"/>
        <w:rPr>
          <w:rFonts w:hint="eastAsia" w:ascii="仿宋" w:hAnsi="仿宋" w:eastAsia="仿宋"/>
          <w:color w:val="333333"/>
          <w:kern w:val="0"/>
          <w:sz w:val="32"/>
          <w:szCs w:val="32"/>
        </w:rPr>
      </w:pPr>
      <w:r>
        <w:rPr>
          <w:rFonts w:hint="eastAsia" w:ascii="仿宋" w:hAnsi="仿宋" w:eastAsia="仿宋" w:cs="Times New Roman"/>
          <w:color w:val="333333"/>
          <w:kern w:val="0"/>
          <w:sz w:val="32"/>
          <w:szCs w:val="32"/>
          <w:lang w:eastAsia="zh-CN"/>
        </w:rPr>
        <w:t>南阳市卧龙区科学技术协会2020</w:t>
      </w:r>
      <w:r>
        <w:rPr>
          <w:rFonts w:hint="eastAsia" w:ascii="仿宋" w:hAnsi="仿宋" w:eastAsia="仿宋" w:cs="Times New Roman"/>
          <w:color w:val="333333"/>
          <w:kern w:val="0"/>
          <w:sz w:val="32"/>
          <w:szCs w:val="32"/>
        </w:rPr>
        <w:t>年</w:t>
      </w:r>
      <w:r>
        <w:rPr>
          <w:rFonts w:hint="eastAsia" w:ascii="仿宋" w:hAnsi="仿宋" w:eastAsia="仿宋" w:cs="Times New Roman"/>
          <w:color w:val="333333"/>
          <w:kern w:val="0"/>
          <w:sz w:val="32"/>
          <w:szCs w:val="32"/>
          <w:lang w:eastAsia="zh-CN"/>
        </w:rPr>
        <w:t>财政拨款收入</w:t>
      </w:r>
      <w:r>
        <w:rPr>
          <w:rFonts w:hint="eastAsia" w:ascii="仿宋" w:hAnsi="仿宋" w:eastAsia="仿宋" w:cs="Times New Roman"/>
          <w:color w:val="333333"/>
          <w:kern w:val="0"/>
          <w:sz w:val="32"/>
          <w:szCs w:val="32"/>
        </w:rPr>
        <w:t>预算</w:t>
      </w:r>
      <w:r>
        <w:rPr>
          <w:rFonts w:hint="eastAsia" w:ascii="仿宋" w:hAnsi="仿宋" w:eastAsia="仿宋" w:cs="Times New Roman"/>
          <w:color w:val="333333"/>
          <w:kern w:val="0"/>
          <w:sz w:val="32"/>
          <w:szCs w:val="32"/>
          <w:lang w:val="en-US" w:eastAsia="zh-CN"/>
        </w:rPr>
        <w:t>100.8</w:t>
      </w:r>
      <w:r>
        <w:rPr>
          <w:rFonts w:hint="eastAsia" w:ascii="仿宋" w:hAnsi="仿宋" w:eastAsia="仿宋" w:cs="Times New Roman"/>
          <w:color w:val="333333"/>
          <w:kern w:val="0"/>
          <w:sz w:val="32"/>
          <w:szCs w:val="32"/>
        </w:rPr>
        <w:t>万元，</w:t>
      </w:r>
      <w:r>
        <w:rPr>
          <w:rFonts w:hint="eastAsia" w:ascii="仿宋" w:hAnsi="仿宋" w:eastAsia="仿宋" w:cs="Times New Roman"/>
          <w:color w:val="333333"/>
          <w:kern w:val="0"/>
          <w:sz w:val="32"/>
          <w:szCs w:val="32"/>
          <w:lang w:eastAsia="zh-CN"/>
        </w:rPr>
        <w:t>支出</w:t>
      </w:r>
      <w:r>
        <w:rPr>
          <w:rFonts w:hint="eastAsia" w:ascii="仿宋" w:hAnsi="仿宋" w:eastAsia="仿宋" w:cs="Times New Roman"/>
          <w:color w:val="333333"/>
          <w:kern w:val="0"/>
          <w:sz w:val="32"/>
          <w:szCs w:val="32"/>
        </w:rPr>
        <w:t>预算</w:t>
      </w:r>
      <w:r>
        <w:rPr>
          <w:rFonts w:hint="eastAsia" w:ascii="仿宋" w:hAnsi="仿宋" w:eastAsia="仿宋" w:cs="Times New Roman"/>
          <w:color w:val="333333"/>
          <w:kern w:val="0"/>
          <w:sz w:val="32"/>
          <w:szCs w:val="32"/>
          <w:lang w:val="en-US" w:eastAsia="zh-CN"/>
        </w:rPr>
        <w:t>100.8</w:t>
      </w:r>
      <w:r>
        <w:rPr>
          <w:rFonts w:hint="eastAsia" w:ascii="仿宋" w:hAnsi="仿宋" w:eastAsia="仿宋" w:cs="Times New Roman"/>
          <w:color w:val="333333"/>
          <w:kern w:val="0"/>
          <w:sz w:val="32"/>
          <w:szCs w:val="32"/>
        </w:rPr>
        <w:t>万元。与</w:t>
      </w:r>
      <w:r>
        <w:rPr>
          <w:rFonts w:hint="eastAsia" w:ascii="仿宋" w:hAnsi="仿宋" w:eastAsia="仿宋" w:cs="Times New Roman"/>
          <w:color w:val="333333"/>
          <w:kern w:val="0"/>
          <w:sz w:val="32"/>
          <w:szCs w:val="32"/>
          <w:lang w:eastAsia="zh-CN"/>
        </w:rPr>
        <w:t>上</w:t>
      </w:r>
      <w:r>
        <w:rPr>
          <w:rFonts w:hint="eastAsia" w:ascii="仿宋" w:hAnsi="仿宋" w:eastAsia="仿宋" w:cs="Times New Roman"/>
          <w:color w:val="333333"/>
          <w:kern w:val="0"/>
          <w:sz w:val="32"/>
          <w:szCs w:val="32"/>
        </w:rPr>
        <w:t>年相比，</w:t>
      </w:r>
      <w:r>
        <w:rPr>
          <w:rFonts w:hint="eastAsia" w:ascii="仿宋" w:hAnsi="仿宋" w:eastAsia="仿宋" w:cs="Times New Roman"/>
          <w:color w:val="333333"/>
          <w:kern w:val="0"/>
          <w:sz w:val="32"/>
          <w:szCs w:val="32"/>
          <w:lang w:eastAsia="zh-CN"/>
        </w:rPr>
        <w:t>财政拨款</w:t>
      </w:r>
      <w:r>
        <w:rPr>
          <w:rFonts w:hint="eastAsia" w:ascii="仿宋" w:hAnsi="仿宋" w:eastAsia="仿宋" w:cs="Times New Roman"/>
          <w:color w:val="333333"/>
          <w:kern w:val="0"/>
          <w:sz w:val="32"/>
          <w:szCs w:val="32"/>
        </w:rPr>
        <w:t>收支预算</w:t>
      </w:r>
      <w:r>
        <w:rPr>
          <w:rFonts w:hint="eastAsia" w:ascii="仿宋" w:hAnsi="仿宋" w:eastAsia="仿宋" w:cs="Times New Roman"/>
          <w:color w:val="333333"/>
          <w:kern w:val="0"/>
          <w:sz w:val="32"/>
          <w:szCs w:val="32"/>
          <w:lang w:eastAsia="zh-CN"/>
        </w:rPr>
        <w:t>减少</w:t>
      </w:r>
      <w:r>
        <w:rPr>
          <w:rFonts w:hint="eastAsia" w:ascii="仿宋" w:hAnsi="仿宋" w:eastAsia="仿宋" w:cs="Times New Roman"/>
          <w:color w:val="333333"/>
          <w:kern w:val="0"/>
          <w:sz w:val="32"/>
          <w:szCs w:val="32"/>
          <w:lang w:val="en-US" w:eastAsia="zh-CN"/>
        </w:rPr>
        <w:t>56.09</w:t>
      </w:r>
      <w:r>
        <w:rPr>
          <w:rFonts w:hint="eastAsia" w:ascii="仿宋" w:hAnsi="仿宋" w:eastAsia="仿宋" w:cs="Times New Roman"/>
          <w:color w:val="333333"/>
          <w:kern w:val="0"/>
          <w:sz w:val="32"/>
          <w:szCs w:val="32"/>
        </w:rPr>
        <w:t>万元，</w:t>
      </w:r>
      <w:r>
        <w:rPr>
          <w:rFonts w:hint="eastAsia" w:ascii="仿宋" w:hAnsi="仿宋" w:eastAsia="仿宋" w:cs="Times New Roman"/>
          <w:color w:val="333333"/>
          <w:kern w:val="0"/>
          <w:sz w:val="32"/>
          <w:szCs w:val="32"/>
          <w:lang w:eastAsia="zh-CN"/>
        </w:rPr>
        <w:t>下降</w:t>
      </w:r>
      <w:r>
        <w:rPr>
          <w:rFonts w:hint="eastAsia" w:ascii="仿宋" w:hAnsi="仿宋" w:eastAsia="仿宋" w:cs="Times New Roman"/>
          <w:color w:val="333333"/>
          <w:kern w:val="0"/>
          <w:sz w:val="32"/>
          <w:szCs w:val="32"/>
          <w:lang w:val="en-US" w:eastAsia="zh-CN"/>
        </w:rPr>
        <w:t>35.75</w:t>
      </w:r>
      <w:r>
        <w:rPr>
          <w:rFonts w:hint="eastAsia" w:ascii="仿宋" w:hAnsi="仿宋" w:eastAsia="仿宋" w:cs="Times New Roman"/>
          <w:color w:val="333333"/>
          <w:kern w:val="0"/>
          <w:sz w:val="32"/>
          <w:szCs w:val="32"/>
        </w:rPr>
        <w:t>%，主要原因：</w:t>
      </w:r>
      <w:r>
        <w:rPr>
          <w:rFonts w:hint="eastAsia" w:ascii="仿宋" w:hAnsi="仿宋" w:eastAsia="仿宋" w:cs="Times New Roman"/>
          <w:color w:val="333333"/>
          <w:kern w:val="0"/>
          <w:sz w:val="32"/>
          <w:szCs w:val="32"/>
          <w:lang w:eastAsia="zh-CN"/>
        </w:rPr>
        <w:t>项目支出减少</w:t>
      </w:r>
      <w:r>
        <w:rPr>
          <w:rFonts w:hint="eastAsia" w:ascii="仿宋" w:hAnsi="仿宋" w:eastAsia="仿宋" w:cs="Times New Roman"/>
          <w:color w:val="333333"/>
          <w:kern w:val="0"/>
          <w:sz w:val="32"/>
          <w:szCs w:val="32"/>
        </w:rPr>
        <w:t>。</w:t>
      </w:r>
    </w:p>
    <w:p>
      <w:pPr>
        <w:widowControl/>
        <w:shd w:val="clear" w:color="auto" w:fill="FFFFFF"/>
        <w:spacing w:line="560" w:lineRule="exact"/>
        <w:ind w:firstLine="636" w:firstLineChars="198"/>
        <w:jc w:val="left"/>
        <w:rPr>
          <w:rFonts w:ascii="仿宋" w:hAnsi="仿宋" w:eastAsia="仿宋" w:cs="宋体"/>
          <w:b/>
          <w:color w:val="333333"/>
          <w:kern w:val="0"/>
          <w:sz w:val="32"/>
          <w:szCs w:val="32"/>
        </w:rPr>
      </w:pPr>
      <w:r>
        <w:rPr>
          <w:rFonts w:hint="eastAsia" w:ascii="仿宋" w:hAnsi="仿宋" w:eastAsia="仿宋"/>
          <w:b/>
          <w:color w:val="333333"/>
          <w:kern w:val="0"/>
          <w:sz w:val="32"/>
          <w:szCs w:val="32"/>
          <w:lang w:eastAsia="zh-CN"/>
        </w:rPr>
        <w:t>五</w:t>
      </w:r>
      <w:r>
        <w:rPr>
          <w:rFonts w:hint="eastAsia" w:ascii="仿宋" w:hAnsi="仿宋" w:eastAsia="仿宋"/>
          <w:b/>
          <w:color w:val="333333"/>
          <w:kern w:val="0"/>
          <w:sz w:val="32"/>
          <w:szCs w:val="32"/>
        </w:rPr>
        <w:t>、一般公共预算支</w:t>
      </w:r>
      <w:bookmarkStart w:id="0" w:name="_GoBack"/>
      <w:bookmarkEnd w:id="0"/>
      <w:r>
        <w:rPr>
          <w:rFonts w:hint="eastAsia" w:ascii="仿宋" w:hAnsi="仿宋" w:eastAsia="仿宋"/>
          <w:b/>
          <w:color w:val="333333"/>
          <w:kern w:val="0"/>
          <w:sz w:val="32"/>
          <w:szCs w:val="32"/>
        </w:rPr>
        <w:t>出预算情况说明</w:t>
      </w:r>
    </w:p>
    <w:p>
      <w:pPr>
        <w:widowControl/>
        <w:shd w:val="clear" w:color="auto" w:fill="FFFFFF"/>
        <w:spacing w:line="560" w:lineRule="exact"/>
        <w:ind w:firstLine="640" w:firstLineChars="200"/>
        <w:jc w:val="left"/>
        <w:rPr>
          <w:rFonts w:ascii="仿宋" w:hAnsi="仿宋" w:eastAsia="仿宋" w:cs="宋体"/>
          <w:color w:val="333333"/>
          <w:kern w:val="0"/>
          <w:sz w:val="32"/>
          <w:szCs w:val="32"/>
        </w:rPr>
      </w:pPr>
      <w:r>
        <w:rPr>
          <w:rFonts w:hint="eastAsia" w:ascii="仿宋" w:hAnsi="仿宋" w:eastAsia="仿宋"/>
          <w:color w:val="333333"/>
          <w:kern w:val="0"/>
          <w:sz w:val="32"/>
          <w:szCs w:val="32"/>
        </w:rPr>
        <w:t>南阳市卧龙区科学技术协会</w:t>
      </w:r>
      <w:r>
        <w:rPr>
          <w:rFonts w:ascii="仿宋" w:hAnsi="仿宋" w:eastAsia="仿宋"/>
          <w:color w:val="333333"/>
          <w:kern w:val="0"/>
          <w:sz w:val="32"/>
          <w:szCs w:val="32"/>
        </w:rPr>
        <w:t>2020</w:t>
      </w:r>
      <w:r>
        <w:rPr>
          <w:rFonts w:hint="eastAsia" w:ascii="仿宋" w:hAnsi="仿宋" w:eastAsia="仿宋"/>
          <w:color w:val="333333"/>
          <w:kern w:val="0"/>
          <w:sz w:val="32"/>
          <w:szCs w:val="32"/>
        </w:rPr>
        <w:t>年一般公共预算支出年初预算为</w:t>
      </w:r>
      <w:r>
        <w:rPr>
          <w:rFonts w:ascii="仿宋" w:hAnsi="仿宋" w:eastAsia="仿宋"/>
          <w:color w:val="333333"/>
          <w:kern w:val="0"/>
          <w:sz w:val="32"/>
          <w:szCs w:val="32"/>
        </w:rPr>
        <w:t xml:space="preserve"> 100.8</w:t>
      </w:r>
      <w:r>
        <w:rPr>
          <w:rFonts w:hint="eastAsia" w:ascii="仿宋" w:hAnsi="仿宋" w:eastAsia="仿宋"/>
          <w:color w:val="333333"/>
          <w:kern w:val="0"/>
          <w:sz w:val="32"/>
          <w:szCs w:val="32"/>
        </w:rPr>
        <w:t>万元。主要用于以下方面：（工资福利支出</w:t>
      </w:r>
      <w:r>
        <w:rPr>
          <w:rFonts w:ascii="仿宋" w:hAnsi="仿宋" w:eastAsia="仿宋"/>
          <w:color w:val="333333"/>
          <w:kern w:val="0"/>
          <w:sz w:val="32"/>
          <w:szCs w:val="32"/>
        </w:rPr>
        <w:t xml:space="preserve"> 80.63</w:t>
      </w:r>
      <w:r>
        <w:rPr>
          <w:rFonts w:hint="eastAsia" w:ascii="仿宋" w:hAnsi="仿宋" w:eastAsia="仿宋"/>
          <w:color w:val="333333"/>
          <w:kern w:val="0"/>
          <w:sz w:val="32"/>
          <w:szCs w:val="32"/>
        </w:rPr>
        <w:t>万元，商品和服务支出</w:t>
      </w:r>
      <w:r>
        <w:rPr>
          <w:rFonts w:ascii="仿宋" w:hAnsi="仿宋" w:eastAsia="仿宋"/>
          <w:color w:val="333333"/>
          <w:kern w:val="0"/>
          <w:sz w:val="32"/>
          <w:szCs w:val="32"/>
        </w:rPr>
        <w:t>3.26</w:t>
      </w:r>
      <w:r>
        <w:rPr>
          <w:rFonts w:hint="eastAsia" w:ascii="仿宋" w:hAnsi="仿宋" w:eastAsia="仿宋"/>
          <w:color w:val="333333"/>
          <w:kern w:val="0"/>
          <w:sz w:val="32"/>
          <w:szCs w:val="32"/>
        </w:rPr>
        <w:t>万元，对个人和家庭补助支出</w:t>
      </w:r>
      <w:r>
        <w:rPr>
          <w:rFonts w:ascii="仿宋" w:hAnsi="仿宋" w:eastAsia="仿宋"/>
          <w:color w:val="333333"/>
          <w:kern w:val="0"/>
          <w:sz w:val="32"/>
          <w:szCs w:val="32"/>
        </w:rPr>
        <w:t>8.91</w:t>
      </w:r>
      <w:r>
        <w:rPr>
          <w:rFonts w:hint="eastAsia" w:ascii="仿宋" w:hAnsi="仿宋" w:eastAsia="仿宋"/>
          <w:color w:val="333333"/>
          <w:kern w:val="0"/>
          <w:sz w:val="32"/>
          <w:szCs w:val="32"/>
        </w:rPr>
        <w:t>万元，项目支出</w:t>
      </w:r>
      <w:r>
        <w:rPr>
          <w:rFonts w:ascii="仿宋" w:hAnsi="仿宋" w:eastAsia="仿宋"/>
          <w:color w:val="333333"/>
          <w:kern w:val="0"/>
          <w:sz w:val="32"/>
          <w:szCs w:val="32"/>
        </w:rPr>
        <w:t xml:space="preserve">  8</w:t>
      </w:r>
      <w:r>
        <w:rPr>
          <w:rFonts w:hint="eastAsia" w:ascii="仿宋" w:hAnsi="仿宋" w:eastAsia="仿宋"/>
          <w:color w:val="333333"/>
          <w:kern w:val="0"/>
          <w:sz w:val="32"/>
          <w:szCs w:val="32"/>
        </w:rPr>
        <w:t>万元。）</w:t>
      </w:r>
    </w:p>
    <w:p>
      <w:pPr>
        <w:widowControl/>
        <w:shd w:val="clear" w:color="auto" w:fill="FFFFFF"/>
        <w:spacing w:line="560" w:lineRule="exact"/>
        <w:ind w:firstLine="639" w:firstLineChars="199"/>
        <w:jc w:val="left"/>
        <w:rPr>
          <w:rFonts w:ascii="仿宋" w:hAnsi="仿宋" w:eastAsia="仿宋" w:cs="宋体"/>
          <w:b/>
          <w:color w:val="333333"/>
          <w:kern w:val="0"/>
          <w:sz w:val="32"/>
          <w:szCs w:val="32"/>
        </w:rPr>
      </w:pPr>
      <w:r>
        <w:rPr>
          <w:rFonts w:hint="eastAsia" w:ascii="仿宋" w:hAnsi="仿宋" w:eastAsia="仿宋"/>
          <w:b/>
          <w:color w:val="333333"/>
          <w:kern w:val="0"/>
          <w:sz w:val="32"/>
          <w:szCs w:val="32"/>
          <w:lang w:eastAsia="zh-CN"/>
        </w:rPr>
        <w:t>六</w:t>
      </w:r>
      <w:r>
        <w:rPr>
          <w:rFonts w:hint="eastAsia" w:ascii="仿宋" w:hAnsi="仿宋" w:eastAsia="仿宋"/>
          <w:b/>
          <w:color w:val="333333"/>
          <w:kern w:val="0"/>
          <w:sz w:val="32"/>
          <w:szCs w:val="32"/>
        </w:rPr>
        <w:t>、一般公共预算基本支出预算情况说明</w:t>
      </w:r>
    </w:p>
    <w:p>
      <w:pPr>
        <w:widowControl/>
        <w:shd w:val="clear" w:color="auto" w:fill="FFFFFF"/>
        <w:spacing w:line="560" w:lineRule="exact"/>
        <w:ind w:firstLine="640" w:firstLineChars="200"/>
        <w:jc w:val="left"/>
        <w:rPr>
          <w:rFonts w:ascii="仿宋" w:hAnsi="仿宋" w:eastAsia="仿宋" w:cs="宋体"/>
          <w:color w:val="333333"/>
          <w:kern w:val="0"/>
          <w:sz w:val="32"/>
          <w:szCs w:val="32"/>
        </w:rPr>
      </w:pPr>
      <w:r>
        <w:rPr>
          <w:rFonts w:ascii="仿宋" w:hAnsi="仿宋" w:eastAsia="仿宋"/>
          <w:color w:val="333333"/>
          <w:kern w:val="0"/>
          <w:sz w:val="32"/>
          <w:szCs w:val="32"/>
        </w:rPr>
        <w:t>2020</w:t>
      </w:r>
      <w:r>
        <w:rPr>
          <w:rFonts w:hint="eastAsia" w:ascii="仿宋" w:hAnsi="仿宋" w:eastAsia="仿宋"/>
          <w:color w:val="333333"/>
          <w:kern w:val="0"/>
          <w:sz w:val="32"/>
          <w:szCs w:val="32"/>
        </w:rPr>
        <w:t>年一般公共预算基本支出</w:t>
      </w:r>
      <w:r>
        <w:rPr>
          <w:rFonts w:ascii="仿宋" w:hAnsi="仿宋" w:eastAsia="仿宋"/>
          <w:color w:val="333333"/>
          <w:kern w:val="0"/>
          <w:sz w:val="32"/>
          <w:szCs w:val="32"/>
        </w:rPr>
        <w:t xml:space="preserve"> 92.8</w:t>
      </w:r>
      <w:r>
        <w:rPr>
          <w:rFonts w:hint="eastAsia" w:ascii="仿宋" w:hAnsi="仿宋" w:eastAsia="仿宋"/>
          <w:color w:val="333333"/>
          <w:kern w:val="0"/>
          <w:sz w:val="32"/>
          <w:szCs w:val="32"/>
        </w:rPr>
        <w:t>万元，其中：人员经费</w:t>
      </w:r>
      <w:r>
        <w:rPr>
          <w:rFonts w:ascii="仿宋" w:hAnsi="仿宋" w:eastAsia="仿宋"/>
          <w:color w:val="333333"/>
          <w:kern w:val="0"/>
          <w:sz w:val="32"/>
          <w:szCs w:val="32"/>
        </w:rPr>
        <w:t>89.54</w:t>
      </w:r>
      <w:r>
        <w:rPr>
          <w:rFonts w:hint="eastAsia" w:ascii="仿宋" w:hAnsi="仿宋" w:eastAsia="仿宋"/>
          <w:color w:val="333333"/>
          <w:kern w:val="0"/>
          <w:sz w:val="32"/>
          <w:szCs w:val="32"/>
        </w:rPr>
        <w:t>万元，主要包括：基本工资、津贴补贴、奖金、社会保障缴费、其他工资福利支出、退休费、生活补助、奖励金、住房公积金；公用经费</w:t>
      </w:r>
      <w:r>
        <w:rPr>
          <w:rFonts w:ascii="仿宋" w:hAnsi="仿宋" w:eastAsia="仿宋"/>
          <w:color w:val="333333"/>
          <w:kern w:val="0"/>
          <w:sz w:val="32"/>
          <w:szCs w:val="32"/>
        </w:rPr>
        <w:t>3.26</w:t>
      </w:r>
      <w:r>
        <w:rPr>
          <w:rFonts w:hint="eastAsia" w:ascii="仿宋" w:hAnsi="仿宋" w:eastAsia="仿宋"/>
          <w:color w:val="333333"/>
          <w:kern w:val="0"/>
          <w:sz w:val="32"/>
          <w:szCs w:val="32"/>
        </w:rPr>
        <w:t>万元，主要包括：办公费、印刷费、水费、电费、邮电费、差旅费、维修（护）费、租赁费、会议费、培训费、公务接待费、劳务费、福利费、公务用车运行维护费、其他交通费用、其他商品和服务支出、办公设备购置。</w:t>
      </w:r>
    </w:p>
    <w:p>
      <w:pPr>
        <w:widowControl/>
        <w:shd w:val="clear" w:color="auto" w:fill="FFFFFF"/>
        <w:spacing w:line="560" w:lineRule="exact"/>
        <w:ind w:firstLine="630" w:firstLineChars="196"/>
        <w:jc w:val="left"/>
        <w:rPr>
          <w:rFonts w:ascii="仿宋" w:hAnsi="仿宋" w:eastAsia="仿宋" w:cs="宋体"/>
          <w:color w:val="333333"/>
          <w:kern w:val="0"/>
          <w:sz w:val="32"/>
          <w:szCs w:val="32"/>
        </w:rPr>
      </w:pPr>
      <w:r>
        <w:rPr>
          <w:rFonts w:hint="eastAsia" w:ascii="仿宋" w:hAnsi="仿宋" w:eastAsia="仿宋"/>
          <w:b/>
          <w:bCs/>
          <w:color w:val="4A4B4B"/>
          <w:kern w:val="0"/>
          <w:sz w:val="32"/>
          <w:szCs w:val="32"/>
          <w:lang w:eastAsia="zh-CN"/>
        </w:rPr>
        <w:t>七</w:t>
      </w:r>
      <w:r>
        <w:rPr>
          <w:rFonts w:hint="eastAsia" w:ascii="仿宋" w:hAnsi="仿宋" w:eastAsia="仿宋"/>
          <w:b/>
          <w:bCs/>
          <w:color w:val="4A4B4B"/>
          <w:kern w:val="0"/>
          <w:sz w:val="32"/>
          <w:szCs w:val="32"/>
        </w:rPr>
        <w:t>、政府性基金预算支出情况说明</w:t>
      </w:r>
    </w:p>
    <w:p>
      <w:pPr>
        <w:widowControl/>
        <w:shd w:val="clear" w:color="auto" w:fill="FFFFFF"/>
        <w:spacing w:line="560" w:lineRule="exact"/>
        <w:ind w:firstLine="640" w:firstLineChars="200"/>
        <w:jc w:val="left"/>
        <w:rPr>
          <w:rFonts w:ascii="仿宋" w:hAnsi="仿宋" w:eastAsia="仿宋"/>
          <w:color w:val="4A4B4B"/>
          <w:kern w:val="0"/>
          <w:sz w:val="32"/>
          <w:szCs w:val="32"/>
        </w:rPr>
      </w:pPr>
      <w:r>
        <w:rPr>
          <w:rFonts w:ascii="仿宋" w:hAnsi="仿宋" w:eastAsia="仿宋"/>
          <w:color w:val="4A4B4B"/>
          <w:kern w:val="0"/>
          <w:sz w:val="32"/>
          <w:szCs w:val="32"/>
        </w:rPr>
        <w:t>2020</w:t>
      </w:r>
      <w:r>
        <w:rPr>
          <w:rFonts w:hint="eastAsia" w:ascii="仿宋" w:hAnsi="仿宋" w:eastAsia="仿宋"/>
          <w:color w:val="4A4B4B"/>
          <w:kern w:val="0"/>
          <w:sz w:val="32"/>
          <w:szCs w:val="32"/>
        </w:rPr>
        <w:t>年无政府性基金预算支出。</w:t>
      </w:r>
    </w:p>
    <w:p>
      <w:pPr>
        <w:widowControl/>
        <w:shd w:val="clear" w:color="auto" w:fill="FFFFFF"/>
        <w:spacing w:line="560" w:lineRule="exact"/>
        <w:ind w:firstLine="630" w:firstLineChars="196"/>
        <w:jc w:val="left"/>
        <w:rPr>
          <w:rFonts w:ascii="仿宋" w:hAnsi="仿宋" w:eastAsia="仿宋" w:cs="宋体"/>
          <w:color w:val="666666"/>
          <w:kern w:val="0"/>
          <w:sz w:val="32"/>
          <w:szCs w:val="32"/>
        </w:rPr>
      </w:pPr>
      <w:r>
        <w:rPr>
          <w:rFonts w:hint="eastAsia" w:ascii="仿宋" w:hAnsi="仿宋" w:eastAsia="仿宋" w:cs="宋体"/>
          <w:b/>
          <w:color w:val="666666"/>
          <w:kern w:val="0"/>
          <w:sz w:val="32"/>
          <w:szCs w:val="32"/>
          <w:lang w:eastAsia="zh-CN"/>
        </w:rPr>
        <w:t>八</w:t>
      </w:r>
      <w:r>
        <w:rPr>
          <w:rFonts w:hint="eastAsia" w:ascii="仿宋" w:hAnsi="仿宋" w:eastAsia="仿宋" w:cs="宋体"/>
          <w:b/>
          <w:color w:val="666666"/>
          <w:kern w:val="0"/>
          <w:sz w:val="32"/>
          <w:szCs w:val="32"/>
        </w:rPr>
        <w:t>、国有资本经营预算情况说明</w:t>
      </w:r>
    </w:p>
    <w:p>
      <w:pPr>
        <w:widowControl/>
        <w:shd w:val="clear" w:color="auto" w:fill="FFFFFF"/>
        <w:spacing w:line="560" w:lineRule="exact"/>
        <w:ind w:firstLine="640" w:firstLineChars="200"/>
        <w:jc w:val="left"/>
        <w:rPr>
          <w:rFonts w:ascii="仿宋" w:hAnsi="仿宋" w:eastAsia="仿宋" w:cs="宋体"/>
          <w:b/>
          <w:bCs/>
          <w:color w:val="666666"/>
          <w:kern w:val="0"/>
          <w:sz w:val="32"/>
          <w:szCs w:val="32"/>
        </w:rPr>
      </w:pPr>
      <w:r>
        <w:rPr>
          <w:rFonts w:ascii="仿宋" w:hAnsi="仿宋" w:eastAsia="仿宋" w:cs="宋体"/>
          <w:color w:val="666666"/>
          <w:kern w:val="0"/>
          <w:sz w:val="32"/>
          <w:szCs w:val="32"/>
        </w:rPr>
        <w:t>2020</w:t>
      </w:r>
      <w:r>
        <w:rPr>
          <w:rFonts w:hint="eastAsia" w:ascii="仿宋" w:hAnsi="仿宋" w:eastAsia="仿宋" w:cs="宋体"/>
          <w:color w:val="666666"/>
          <w:kern w:val="0"/>
          <w:sz w:val="32"/>
          <w:szCs w:val="32"/>
        </w:rPr>
        <w:t>年无国有资本经营预算。</w:t>
      </w:r>
    </w:p>
    <w:p>
      <w:pPr>
        <w:widowControl/>
        <w:shd w:val="clear" w:color="auto" w:fill="FFFFFF"/>
        <w:spacing w:line="560" w:lineRule="exact"/>
        <w:ind w:firstLine="630" w:firstLineChars="196"/>
        <w:jc w:val="left"/>
        <w:rPr>
          <w:rFonts w:ascii="仿宋" w:hAnsi="仿宋" w:eastAsia="仿宋" w:cs="宋体"/>
          <w:color w:val="333333"/>
          <w:kern w:val="0"/>
          <w:sz w:val="32"/>
          <w:szCs w:val="32"/>
        </w:rPr>
      </w:pPr>
      <w:r>
        <w:rPr>
          <w:rFonts w:hint="eastAsia" w:ascii="仿宋" w:hAnsi="仿宋" w:eastAsia="仿宋"/>
          <w:b/>
          <w:bCs/>
          <w:color w:val="4A4B4B"/>
          <w:kern w:val="0"/>
          <w:sz w:val="32"/>
          <w:szCs w:val="32"/>
          <w:lang w:eastAsia="zh-CN"/>
        </w:rPr>
        <w:t>九</w:t>
      </w:r>
      <w:r>
        <w:rPr>
          <w:rFonts w:hint="eastAsia" w:ascii="仿宋" w:hAnsi="仿宋" w:eastAsia="仿宋"/>
          <w:b/>
          <w:bCs/>
          <w:color w:val="4A4B4B"/>
          <w:kern w:val="0"/>
          <w:sz w:val="32"/>
          <w:szCs w:val="32"/>
        </w:rPr>
        <w:t>、“三公”经费支出预算情况说明</w:t>
      </w:r>
    </w:p>
    <w:p>
      <w:pPr>
        <w:widowControl/>
        <w:shd w:val="clear" w:color="auto" w:fill="FFFFFF"/>
        <w:spacing w:line="560" w:lineRule="exact"/>
        <w:ind w:firstLine="640" w:firstLineChars="200"/>
        <w:jc w:val="left"/>
        <w:rPr>
          <w:rFonts w:ascii="仿宋" w:hAnsi="仿宋" w:eastAsia="仿宋" w:cs="宋体"/>
          <w:color w:val="333333"/>
          <w:kern w:val="0"/>
          <w:sz w:val="32"/>
          <w:szCs w:val="32"/>
        </w:rPr>
      </w:pPr>
      <w:r>
        <w:rPr>
          <w:rFonts w:ascii="仿宋" w:hAnsi="仿宋" w:eastAsia="仿宋"/>
          <w:color w:val="4A4B4B"/>
          <w:kern w:val="0"/>
          <w:sz w:val="32"/>
          <w:szCs w:val="32"/>
        </w:rPr>
        <w:t>2020</w:t>
      </w:r>
      <w:r>
        <w:rPr>
          <w:rFonts w:hint="eastAsia" w:ascii="仿宋" w:hAnsi="仿宋" w:eastAsia="仿宋"/>
          <w:color w:val="4A4B4B"/>
          <w:kern w:val="0"/>
          <w:sz w:val="32"/>
          <w:szCs w:val="32"/>
        </w:rPr>
        <w:t>年“三公”经费预算为</w:t>
      </w:r>
      <w:r>
        <w:rPr>
          <w:rFonts w:ascii="仿宋" w:hAnsi="仿宋" w:eastAsia="仿宋"/>
          <w:color w:val="4A4B4B"/>
          <w:kern w:val="0"/>
          <w:sz w:val="32"/>
          <w:szCs w:val="32"/>
        </w:rPr>
        <w:t>2.9</w:t>
      </w:r>
      <w:r>
        <w:rPr>
          <w:rFonts w:hint="eastAsia" w:ascii="仿宋" w:hAnsi="仿宋" w:eastAsia="仿宋"/>
          <w:color w:val="4A4B4B"/>
          <w:kern w:val="0"/>
          <w:sz w:val="32"/>
          <w:szCs w:val="32"/>
        </w:rPr>
        <w:t>万元</w:t>
      </w:r>
      <w:r>
        <w:rPr>
          <w:rFonts w:ascii="仿宋" w:hAnsi="仿宋" w:eastAsia="仿宋"/>
          <w:color w:val="4A4B4B"/>
          <w:kern w:val="0"/>
          <w:sz w:val="32"/>
          <w:szCs w:val="32"/>
        </w:rPr>
        <w:t>,</w:t>
      </w:r>
      <w:r>
        <w:rPr>
          <w:rFonts w:hint="eastAsia" w:ascii="仿宋_GB2312" w:hAnsi="宋体" w:eastAsia="仿宋_GB2312" w:cs="Courier New"/>
          <w:sz w:val="32"/>
          <w:szCs w:val="32"/>
          <w:lang w:eastAsia="zh-CN"/>
        </w:rPr>
        <w:t>20</w:t>
      </w:r>
      <w:r>
        <w:rPr>
          <w:rFonts w:hint="eastAsia" w:ascii="仿宋_GB2312" w:hAnsi="宋体" w:eastAsia="仿宋_GB2312" w:cs="Courier New"/>
          <w:sz w:val="32"/>
          <w:szCs w:val="32"/>
          <w:lang w:val="en-US" w:eastAsia="zh-CN"/>
        </w:rPr>
        <w:t>20</w:t>
      </w:r>
      <w:r>
        <w:rPr>
          <w:rFonts w:hint="eastAsia" w:ascii="仿宋_GB2312" w:hAnsi="宋体" w:eastAsia="仿宋_GB2312" w:cs="Courier New"/>
          <w:sz w:val="32"/>
          <w:szCs w:val="32"/>
          <w:lang w:eastAsia="zh-CN"/>
        </w:rPr>
        <w:t>年“三公”经费支出预算数比上年减少</w:t>
      </w:r>
      <w:r>
        <w:rPr>
          <w:rFonts w:hint="eastAsia" w:ascii="仿宋_GB2312" w:hAnsi="宋体" w:eastAsia="仿宋_GB2312" w:cs="Courier New"/>
          <w:sz w:val="32"/>
          <w:szCs w:val="32"/>
          <w:lang w:val="en-US" w:eastAsia="zh-CN"/>
        </w:rPr>
        <w:t>2.55万元</w:t>
      </w:r>
      <w:r>
        <w:rPr>
          <w:rFonts w:hint="eastAsia" w:ascii="仿宋" w:hAnsi="仿宋" w:eastAsia="仿宋"/>
          <w:color w:val="4A4B4B"/>
          <w:kern w:val="0"/>
          <w:sz w:val="32"/>
          <w:szCs w:val="32"/>
        </w:rPr>
        <w:t>，具体情况如下：</w:t>
      </w:r>
    </w:p>
    <w:p>
      <w:pPr>
        <w:widowControl/>
        <w:shd w:val="clear" w:color="auto" w:fill="FFFFFF"/>
        <w:spacing w:line="560" w:lineRule="exact"/>
        <w:jc w:val="left"/>
        <w:rPr>
          <w:rFonts w:ascii="仿宋" w:hAnsi="仿宋" w:eastAsia="仿宋"/>
          <w:color w:val="4A4B4B"/>
          <w:kern w:val="0"/>
          <w:sz w:val="32"/>
          <w:szCs w:val="32"/>
        </w:rPr>
      </w:pPr>
      <w:r>
        <w:rPr>
          <w:rFonts w:ascii="仿宋" w:hAnsi="仿宋" w:eastAsia="仿宋"/>
          <w:color w:val="4A4B4B"/>
          <w:kern w:val="0"/>
          <w:sz w:val="32"/>
          <w:szCs w:val="32"/>
        </w:rPr>
        <w:t xml:space="preserve">   </w:t>
      </w:r>
      <w:r>
        <w:rPr>
          <w:rFonts w:hint="eastAsia" w:ascii="仿宋" w:hAnsi="仿宋" w:eastAsia="仿宋"/>
          <w:color w:val="4A4B4B"/>
          <w:kern w:val="0"/>
          <w:sz w:val="32"/>
          <w:szCs w:val="32"/>
          <w:lang w:val="en-US" w:eastAsia="zh-CN"/>
        </w:rPr>
        <w:t xml:space="preserve"> </w:t>
      </w:r>
      <w:r>
        <w:rPr>
          <w:rFonts w:hint="eastAsia" w:ascii="仿宋" w:hAnsi="仿宋" w:eastAsia="仿宋"/>
          <w:color w:val="4A4B4B"/>
          <w:kern w:val="0"/>
          <w:sz w:val="32"/>
          <w:szCs w:val="32"/>
        </w:rPr>
        <w:t>（一）因公出国（境）费</w:t>
      </w:r>
      <w:r>
        <w:rPr>
          <w:rFonts w:ascii="仿宋" w:hAnsi="仿宋" w:eastAsia="仿宋"/>
          <w:color w:val="4A4B4B"/>
          <w:kern w:val="0"/>
          <w:sz w:val="32"/>
          <w:szCs w:val="32"/>
        </w:rPr>
        <w:t>0</w:t>
      </w:r>
      <w:r>
        <w:rPr>
          <w:rFonts w:hint="eastAsia" w:ascii="仿宋" w:hAnsi="仿宋" w:eastAsia="仿宋"/>
          <w:color w:val="4A4B4B"/>
          <w:kern w:val="0"/>
          <w:sz w:val="32"/>
          <w:szCs w:val="32"/>
        </w:rPr>
        <w:t>万元，与</w:t>
      </w:r>
      <w:r>
        <w:rPr>
          <w:rFonts w:hint="eastAsia" w:ascii="仿宋" w:hAnsi="仿宋" w:eastAsia="仿宋"/>
          <w:color w:val="4A4B4B"/>
          <w:kern w:val="0"/>
          <w:sz w:val="32"/>
          <w:szCs w:val="32"/>
          <w:lang w:eastAsia="zh-CN"/>
        </w:rPr>
        <w:t>上年持平</w:t>
      </w:r>
      <w:r>
        <w:rPr>
          <w:rFonts w:hint="eastAsia" w:ascii="仿宋" w:hAnsi="仿宋" w:eastAsia="仿宋"/>
          <w:color w:val="4A4B4B"/>
          <w:kern w:val="0"/>
          <w:sz w:val="32"/>
          <w:szCs w:val="32"/>
        </w:rPr>
        <w:t>。</w:t>
      </w:r>
    </w:p>
    <w:p>
      <w:pPr>
        <w:widowControl/>
        <w:shd w:val="clear" w:color="auto" w:fill="FFFFFF"/>
        <w:spacing w:line="560" w:lineRule="exact"/>
        <w:ind w:firstLine="640" w:firstLineChars="200"/>
        <w:jc w:val="left"/>
        <w:rPr>
          <w:rFonts w:hint="eastAsia" w:ascii="仿宋" w:hAnsi="仿宋" w:eastAsia="仿宋" w:cs="Times New Roman"/>
          <w:color w:val="4A4B4B"/>
          <w:kern w:val="0"/>
          <w:sz w:val="32"/>
          <w:szCs w:val="32"/>
          <w:lang w:eastAsia="zh-CN"/>
        </w:rPr>
      </w:pPr>
      <w:r>
        <w:rPr>
          <w:rFonts w:hint="eastAsia" w:ascii="仿宋" w:hAnsi="仿宋" w:eastAsia="仿宋" w:cs="Times New Roman"/>
          <w:color w:val="4A4B4B"/>
          <w:kern w:val="0"/>
          <w:sz w:val="32"/>
          <w:szCs w:val="32"/>
          <w:lang w:eastAsia="zh-CN"/>
        </w:rPr>
        <w:t>（二）</w:t>
      </w:r>
      <w:r>
        <w:rPr>
          <w:rFonts w:hint="eastAsia" w:ascii="仿宋" w:hAnsi="仿宋" w:eastAsia="仿宋" w:cs="Times New Roman"/>
          <w:color w:val="4A4B4B"/>
          <w:kern w:val="0"/>
          <w:sz w:val="32"/>
          <w:szCs w:val="32"/>
        </w:rPr>
        <w:t>公务用车购置及运行费：2万</w:t>
      </w:r>
      <w:r>
        <w:rPr>
          <w:rFonts w:hint="eastAsia" w:ascii="仿宋" w:hAnsi="仿宋" w:eastAsia="仿宋" w:cs="Times New Roman"/>
          <w:color w:val="4A4B4B"/>
          <w:kern w:val="0"/>
          <w:sz w:val="32"/>
          <w:szCs w:val="32"/>
          <w:lang w:eastAsia="zh-CN"/>
        </w:rPr>
        <w:t>元，其中，公务用车购置费</w:t>
      </w:r>
      <w:r>
        <w:rPr>
          <w:rFonts w:hint="eastAsia" w:ascii="仿宋" w:hAnsi="仿宋" w:eastAsia="仿宋" w:cs="Times New Roman"/>
          <w:color w:val="4A4B4B"/>
          <w:kern w:val="0"/>
          <w:sz w:val="32"/>
          <w:szCs w:val="32"/>
          <w:lang w:val="en-US" w:eastAsia="zh-CN"/>
        </w:rPr>
        <w:t>0</w:t>
      </w:r>
      <w:r>
        <w:rPr>
          <w:rFonts w:hint="eastAsia" w:ascii="仿宋" w:hAnsi="仿宋" w:eastAsia="仿宋" w:cs="Times New Roman"/>
          <w:color w:val="4A4B4B"/>
          <w:kern w:val="0"/>
          <w:sz w:val="32"/>
          <w:szCs w:val="32"/>
          <w:lang w:eastAsia="zh-CN"/>
        </w:rPr>
        <w:t>万元；公务用车运行维护费</w:t>
      </w:r>
      <w:r>
        <w:rPr>
          <w:rFonts w:hint="eastAsia" w:ascii="仿宋" w:hAnsi="仿宋" w:eastAsia="仿宋" w:cs="Times New Roman"/>
          <w:color w:val="4A4B4B"/>
          <w:kern w:val="0"/>
          <w:sz w:val="32"/>
          <w:szCs w:val="32"/>
          <w:lang w:val="en-US" w:eastAsia="zh-CN"/>
        </w:rPr>
        <w:t>2</w:t>
      </w:r>
      <w:r>
        <w:rPr>
          <w:rFonts w:hint="eastAsia" w:ascii="仿宋" w:hAnsi="仿宋" w:eastAsia="仿宋" w:cs="Times New Roman"/>
          <w:color w:val="4A4B4B"/>
          <w:kern w:val="0"/>
          <w:sz w:val="32"/>
          <w:szCs w:val="32"/>
          <w:lang w:eastAsia="zh-CN"/>
        </w:rPr>
        <w:t>万元，主要用于开展工作所需公务用车的燃料费、维修费、过路过桥费、保险费、安全奖励费用等支出。公务用车购置费预算数与上年持平。公务用车运行维护费预算数比上年减少</w:t>
      </w:r>
      <w:r>
        <w:rPr>
          <w:rFonts w:hint="eastAsia" w:ascii="仿宋" w:hAnsi="仿宋" w:eastAsia="仿宋" w:cs="Times New Roman"/>
          <w:color w:val="4A4B4B"/>
          <w:kern w:val="0"/>
          <w:sz w:val="32"/>
          <w:szCs w:val="32"/>
          <w:lang w:val="en-US" w:eastAsia="zh-CN"/>
        </w:rPr>
        <w:t>2.5</w:t>
      </w:r>
      <w:r>
        <w:rPr>
          <w:rFonts w:hint="eastAsia" w:ascii="仿宋" w:hAnsi="仿宋" w:eastAsia="仿宋" w:cs="Times New Roman"/>
          <w:color w:val="4A4B4B"/>
          <w:kern w:val="0"/>
          <w:sz w:val="32"/>
          <w:szCs w:val="32"/>
          <w:lang w:eastAsia="zh-CN"/>
        </w:rPr>
        <w:t>万元，主要原因：创新了科普方式，利用微信、微博等掌媒向公众推送科普知识，降低科普大篷车运行费用。</w:t>
      </w:r>
    </w:p>
    <w:p>
      <w:pPr>
        <w:widowControl/>
        <w:shd w:val="clear" w:color="auto" w:fill="FFFFFF"/>
        <w:spacing w:line="560" w:lineRule="exact"/>
        <w:ind w:left="105" w:leftChars="50" w:firstLine="640" w:firstLineChars="200"/>
        <w:jc w:val="left"/>
        <w:rPr>
          <w:rFonts w:ascii="仿宋" w:hAnsi="仿宋" w:eastAsia="仿宋"/>
          <w:color w:val="4A4B4B"/>
          <w:kern w:val="0"/>
          <w:sz w:val="32"/>
          <w:szCs w:val="32"/>
        </w:rPr>
      </w:pPr>
      <w:r>
        <w:rPr>
          <w:rFonts w:hint="eastAsia" w:ascii="仿宋" w:hAnsi="仿宋" w:eastAsia="仿宋"/>
          <w:color w:val="4A4B4B"/>
          <w:kern w:val="0"/>
          <w:sz w:val="32"/>
          <w:szCs w:val="32"/>
        </w:rPr>
        <w:t>公务用车购置及运行费是根据南阳市卧龙区科学技术协会整体工作部署，安排开展科普大篷车进社区、进学校、进乡村活动。</w:t>
      </w:r>
    </w:p>
    <w:p>
      <w:pPr>
        <w:widowControl/>
        <w:shd w:val="clear" w:color="auto" w:fill="FFFFFF"/>
        <w:spacing w:line="560" w:lineRule="exact"/>
        <w:ind w:firstLine="640" w:firstLineChars="200"/>
        <w:jc w:val="left"/>
        <w:rPr>
          <w:rFonts w:hint="eastAsia" w:ascii="仿宋" w:hAnsi="仿宋" w:eastAsia="仿宋" w:cs="Times New Roman"/>
          <w:color w:val="4A4B4B"/>
          <w:kern w:val="0"/>
          <w:sz w:val="32"/>
          <w:szCs w:val="32"/>
        </w:rPr>
      </w:pPr>
      <w:r>
        <w:rPr>
          <w:rFonts w:hint="eastAsia" w:ascii="仿宋" w:hAnsi="仿宋" w:eastAsia="仿宋"/>
          <w:color w:val="4A4B4B"/>
          <w:kern w:val="0"/>
          <w:sz w:val="32"/>
          <w:szCs w:val="32"/>
        </w:rPr>
        <w:t>（</w:t>
      </w:r>
      <w:r>
        <w:rPr>
          <w:rFonts w:hint="eastAsia" w:ascii="仿宋" w:hAnsi="仿宋" w:eastAsia="仿宋" w:cs="Times New Roman"/>
          <w:color w:val="4A4B4B"/>
          <w:kern w:val="0"/>
          <w:sz w:val="32"/>
          <w:szCs w:val="32"/>
        </w:rPr>
        <w:t>三）公务接待费： 0.9万元，</w:t>
      </w:r>
      <w:r>
        <w:rPr>
          <w:rFonts w:hint="eastAsia" w:ascii="仿宋" w:hAnsi="仿宋" w:eastAsia="仿宋" w:cs="Times New Roman"/>
          <w:color w:val="4A4B4B"/>
          <w:kern w:val="0"/>
          <w:sz w:val="32"/>
          <w:szCs w:val="32"/>
          <w:lang w:val="en-US" w:eastAsia="zh-CN"/>
        </w:rPr>
        <w:t>主要用于按规定开支的各类公务接待支出。</w:t>
      </w:r>
      <w:r>
        <w:rPr>
          <w:rFonts w:hint="eastAsia" w:ascii="仿宋" w:hAnsi="仿宋" w:eastAsia="仿宋" w:cs="Times New Roman"/>
          <w:color w:val="4A4B4B"/>
          <w:kern w:val="0"/>
          <w:sz w:val="32"/>
          <w:szCs w:val="32"/>
        </w:rPr>
        <w:t>预算数比</w:t>
      </w:r>
      <w:r>
        <w:rPr>
          <w:rFonts w:hint="eastAsia" w:ascii="仿宋" w:hAnsi="仿宋" w:eastAsia="仿宋" w:cs="Times New Roman"/>
          <w:color w:val="4A4B4B"/>
          <w:kern w:val="0"/>
          <w:sz w:val="32"/>
          <w:szCs w:val="32"/>
          <w:lang w:eastAsia="zh-CN"/>
        </w:rPr>
        <w:t>上</w:t>
      </w:r>
      <w:r>
        <w:rPr>
          <w:rFonts w:hint="eastAsia" w:ascii="仿宋" w:hAnsi="仿宋" w:eastAsia="仿宋" w:cs="Times New Roman"/>
          <w:color w:val="4A4B4B"/>
          <w:kern w:val="0"/>
          <w:sz w:val="32"/>
          <w:szCs w:val="32"/>
        </w:rPr>
        <w:t>年减少</w:t>
      </w:r>
      <w:r>
        <w:rPr>
          <w:rFonts w:hint="eastAsia" w:ascii="仿宋" w:hAnsi="仿宋" w:eastAsia="仿宋" w:cs="Times New Roman"/>
          <w:color w:val="4A4B4B"/>
          <w:kern w:val="0"/>
          <w:sz w:val="32"/>
          <w:szCs w:val="32"/>
          <w:lang w:val="en-US" w:eastAsia="zh-CN"/>
        </w:rPr>
        <w:t>0.05</w:t>
      </w:r>
      <w:r>
        <w:rPr>
          <w:rFonts w:hint="eastAsia" w:ascii="仿宋" w:hAnsi="仿宋" w:eastAsia="仿宋" w:cs="Times New Roman"/>
          <w:color w:val="4A4B4B"/>
          <w:kern w:val="0"/>
          <w:sz w:val="32"/>
          <w:szCs w:val="32"/>
        </w:rPr>
        <w:t>万元。主要原因：</w:t>
      </w:r>
      <w:r>
        <w:rPr>
          <w:rFonts w:hint="eastAsia" w:ascii="仿宋" w:hAnsi="仿宋" w:eastAsia="仿宋" w:cs="Times New Roman"/>
          <w:color w:val="4A4B4B"/>
          <w:kern w:val="0"/>
          <w:sz w:val="32"/>
          <w:szCs w:val="32"/>
          <w:lang w:eastAsia="zh-CN"/>
        </w:rPr>
        <w:t>厉行节约，</w:t>
      </w:r>
      <w:r>
        <w:rPr>
          <w:rFonts w:hint="eastAsia" w:ascii="仿宋" w:hAnsi="仿宋" w:eastAsia="仿宋" w:cs="Times New Roman"/>
          <w:color w:val="4A4B4B"/>
          <w:kern w:val="0"/>
          <w:sz w:val="32"/>
          <w:szCs w:val="32"/>
        </w:rPr>
        <w:t>压缩开支。</w:t>
      </w:r>
    </w:p>
    <w:p>
      <w:pPr>
        <w:widowControl/>
        <w:shd w:val="clear" w:color="auto" w:fill="FFFFFF"/>
        <w:spacing w:line="560" w:lineRule="exact"/>
        <w:ind w:firstLine="630" w:firstLineChars="196"/>
        <w:jc w:val="left"/>
        <w:rPr>
          <w:rFonts w:ascii="仿宋" w:hAnsi="仿宋" w:eastAsia="仿宋" w:cs="宋体"/>
          <w:color w:val="333333"/>
          <w:kern w:val="0"/>
          <w:sz w:val="32"/>
          <w:szCs w:val="32"/>
        </w:rPr>
      </w:pPr>
      <w:r>
        <w:rPr>
          <w:rFonts w:hint="eastAsia" w:ascii="仿宋" w:hAnsi="仿宋" w:eastAsia="仿宋"/>
          <w:b/>
          <w:bCs/>
          <w:color w:val="4A4B4B"/>
          <w:kern w:val="0"/>
          <w:sz w:val="32"/>
          <w:szCs w:val="32"/>
          <w:lang w:eastAsia="zh-CN"/>
        </w:rPr>
        <w:t>十</w:t>
      </w:r>
      <w:r>
        <w:rPr>
          <w:rFonts w:hint="eastAsia" w:ascii="仿宋" w:hAnsi="仿宋" w:eastAsia="仿宋"/>
          <w:b/>
          <w:bCs/>
          <w:color w:val="4A4B4B"/>
          <w:kern w:val="0"/>
          <w:sz w:val="32"/>
          <w:szCs w:val="32"/>
        </w:rPr>
        <w:t>、其他重要事项的情况说明</w:t>
      </w:r>
    </w:p>
    <w:p>
      <w:pPr>
        <w:widowControl/>
        <w:shd w:val="clear" w:color="auto" w:fill="FFFFFF"/>
        <w:spacing w:line="560" w:lineRule="exact"/>
        <w:ind w:firstLine="480" w:firstLineChars="150"/>
        <w:jc w:val="left"/>
        <w:rPr>
          <w:rFonts w:ascii="仿宋" w:hAnsi="仿宋" w:eastAsia="仿宋" w:cs="宋体"/>
          <w:color w:val="333333"/>
          <w:kern w:val="0"/>
          <w:sz w:val="32"/>
          <w:szCs w:val="32"/>
        </w:rPr>
      </w:pPr>
      <w:r>
        <w:rPr>
          <w:rFonts w:hint="eastAsia" w:ascii="仿宋" w:hAnsi="仿宋" w:eastAsia="仿宋"/>
          <w:color w:val="4A4B4B"/>
          <w:kern w:val="0"/>
          <w:sz w:val="32"/>
          <w:szCs w:val="32"/>
        </w:rPr>
        <w:t>（一）机关运行经费支出情况</w:t>
      </w:r>
    </w:p>
    <w:p>
      <w:pPr>
        <w:widowControl/>
        <w:shd w:val="clear" w:color="auto" w:fill="FFFFFF"/>
        <w:spacing w:line="560" w:lineRule="exact"/>
        <w:ind w:firstLine="640" w:firstLineChars="200"/>
        <w:jc w:val="left"/>
        <w:rPr>
          <w:rFonts w:ascii="仿宋" w:hAnsi="仿宋" w:eastAsia="仿宋" w:cs="宋体"/>
          <w:color w:val="333333"/>
          <w:kern w:val="0"/>
          <w:sz w:val="32"/>
          <w:szCs w:val="32"/>
        </w:rPr>
      </w:pPr>
      <w:r>
        <w:rPr>
          <w:rFonts w:ascii="仿宋" w:hAnsi="仿宋" w:eastAsia="仿宋"/>
          <w:color w:val="4A4B4B"/>
          <w:kern w:val="0"/>
          <w:sz w:val="32"/>
          <w:szCs w:val="32"/>
        </w:rPr>
        <w:t>2020</w:t>
      </w:r>
      <w:r>
        <w:rPr>
          <w:rFonts w:hint="eastAsia" w:ascii="仿宋" w:hAnsi="仿宋" w:eastAsia="仿宋"/>
          <w:color w:val="4A4B4B"/>
          <w:kern w:val="0"/>
          <w:sz w:val="32"/>
          <w:szCs w:val="32"/>
        </w:rPr>
        <w:t>年机关运行经费支出预算</w:t>
      </w:r>
      <w:r>
        <w:rPr>
          <w:rFonts w:ascii="仿宋" w:hAnsi="仿宋" w:eastAsia="仿宋"/>
          <w:color w:val="4A4B4B"/>
          <w:kern w:val="0"/>
          <w:sz w:val="32"/>
          <w:szCs w:val="32"/>
        </w:rPr>
        <w:t xml:space="preserve"> 3.26</w:t>
      </w:r>
      <w:r>
        <w:rPr>
          <w:rFonts w:hint="eastAsia" w:ascii="仿宋" w:hAnsi="仿宋" w:eastAsia="仿宋"/>
          <w:color w:val="4A4B4B"/>
          <w:kern w:val="0"/>
          <w:sz w:val="32"/>
          <w:szCs w:val="32"/>
        </w:rPr>
        <w:t>万元，主要保障机关正常运转及正常履职需要。</w:t>
      </w:r>
    </w:p>
    <w:p>
      <w:pPr>
        <w:widowControl/>
        <w:shd w:val="clear" w:color="auto" w:fill="FFFFFF"/>
        <w:spacing w:line="560" w:lineRule="exact"/>
        <w:ind w:firstLine="480" w:firstLineChars="150"/>
        <w:jc w:val="left"/>
        <w:rPr>
          <w:rFonts w:ascii="仿宋" w:hAnsi="仿宋" w:eastAsia="仿宋"/>
          <w:color w:val="4A4B4B"/>
          <w:kern w:val="0"/>
          <w:sz w:val="32"/>
          <w:szCs w:val="32"/>
        </w:rPr>
      </w:pPr>
      <w:r>
        <w:rPr>
          <w:rFonts w:hint="eastAsia" w:ascii="仿宋" w:hAnsi="仿宋" w:eastAsia="仿宋"/>
          <w:color w:val="4A4B4B"/>
          <w:kern w:val="0"/>
          <w:sz w:val="32"/>
          <w:szCs w:val="32"/>
        </w:rPr>
        <w:t>（二）政府采购支出情况</w:t>
      </w:r>
    </w:p>
    <w:p>
      <w:pPr>
        <w:widowControl/>
        <w:shd w:val="clear" w:color="auto" w:fill="FFFFFF"/>
        <w:spacing w:line="560" w:lineRule="exact"/>
        <w:ind w:firstLine="640" w:firstLineChars="200"/>
        <w:jc w:val="left"/>
        <w:rPr>
          <w:rFonts w:ascii="仿宋" w:hAnsi="仿宋" w:eastAsia="仿宋" w:cs="宋体"/>
          <w:color w:val="333333"/>
          <w:kern w:val="0"/>
          <w:sz w:val="32"/>
          <w:szCs w:val="32"/>
        </w:rPr>
      </w:pPr>
      <w:r>
        <w:rPr>
          <w:rFonts w:ascii="仿宋" w:hAnsi="仿宋" w:eastAsia="仿宋"/>
          <w:color w:val="4A4B4B"/>
          <w:kern w:val="0"/>
          <w:sz w:val="32"/>
          <w:szCs w:val="32"/>
        </w:rPr>
        <w:t>2020</w:t>
      </w:r>
      <w:r>
        <w:rPr>
          <w:rFonts w:hint="eastAsia" w:ascii="仿宋" w:hAnsi="仿宋" w:eastAsia="仿宋"/>
          <w:color w:val="4A4B4B"/>
          <w:kern w:val="0"/>
          <w:sz w:val="32"/>
          <w:szCs w:val="32"/>
        </w:rPr>
        <w:t>年没有安排政府采购预算。</w:t>
      </w:r>
    </w:p>
    <w:p>
      <w:pPr>
        <w:widowControl/>
        <w:shd w:val="clear" w:color="auto" w:fill="FFFFFF"/>
        <w:spacing w:line="560" w:lineRule="exact"/>
        <w:ind w:firstLine="480" w:firstLineChars="150"/>
        <w:jc w:val="left"/>
        <w:rPr>
          <w:rFonts w:ascii="仿宋" w:hAnsi="仿宋" w:eastAsia="仿宋" w:cs="宋体"/>
          <w:color w:val="333333"/>
          <w:kern w:val="0"/>
          <w:sz w:val="32"/>
          <w:szCs w:val="32"/>
        </w:rPr>
      </w:pPr>
      <w:r>
        <w:rPr>
          <w:rFonts w:hint="eastAsia" w:ascii="仿宋" w:hAnsi="仿宋" w:eastAsia="仿宋"/>
          <w:color w:val="4A4B4B"/>
          <w:kern w:val="0"/>
          <w:sz w:val="32"/>
          <w:szCs w:val="32"/>
        </w:rPr>
        <w:t>（三）关于预算绩效管理工作开展情况说明</w:t>
      </w:r>
    </w:p>
    <w:p>
      <w:pPr>
        <w:widowControl/>
        <w:shd w:val="clear" w:color="auto" w:fill="FFFFFF"/>
        <w:spacing w:line="560" w:lineRule="exact"/>
        <w:ind w:firstLine="640" w:firstLineChars="200"/>
        <w:jc w:val="left"/>
        <w:rPr>
          <w:rFonts w:ascii="仿宋" w:hAnsi="仿宋" w:eastAsia="仿宋" w:cs="宋体"/>
          <w:color w:val="333333"/>
          <w:kern w:val="0"/>
          <w:sz w:val="32"/>
          <w:szCs w:val="32"/>
        </w:rPr>
      </w:pPr>
      <w:r>
        <w:rPr>
          <w:rFonts w:ascii="仿宋" w:hAnsi="仿宋" w:eastAsia="仿宋"/>
          <w:color w:val="4A4B4B"/>
          <w:kern w:val="0"/>
          <w:sz w:val="32"/>
          <w:szCs w:val="32"/>
        </w:rPr>
        <w:t>2020</w:t>
      </w:r>
      <w:r>
        <w:rPr>
          <w:rFonts w:hint="eastAsia" w:ascii="仿宋" w:hAnsi="仿宋" w:eastAsia="仿宋"/>
          <w:color w:val="4A4B4B"/>
          <w:kern w:val="0"/>
          <w:sz w:val="32"/>
          <w:szCs w:val="32"/>
        </w:rPr>
        <w:t>年无开展预算绩效管理工作。</w:t>
      </w:r>
    </w:p>
    <w:p>
      <w:pPr>
        <w:widowControl/>
        <w:shd w:val="clear" w:color="auto" w:fill="FFFFFF"/>
        <w:spacing w:line="560" w:lineRule="exact"/>
        <w:ind w:firstLine="480" w:firstLineChars="150"/>
        <w:jc w:val="left"/>
        <w:rPr>
          <w:rFonts w:ascii="仿宋" w:hAnsi="仿宋" w:eastAsia="仿宋" w:cs="宋体"/>
          <w:color w:val="333333"/>
          <w:kern w:val="0"/>
          <w:sz w:val="32"/>
          <w:szCs w:val="32"/>
        </w:rPr>
      </w:pPr>
      <w:r>
        <w:rPr>
          <w:rFonts w:hint="eastAsia" w:ascii="仿宋" w:hAnsi="仿宋" w:eastAsia="仿宋"/>
          <w:color w:val="4A4B4B"/>
          <w:kern w:val="0"/>
          <w:sz w:val="32"/>
          <w:szCs w:val="32"/>
        </w:rPr>
        <w:t>（四）关于专项转移支付项目情况说明</w:t>
      </w:r>
    </w:p>
    <w:p>
      <w:pPr>
        <w:widowControl/>
        <w:shd w:val="clear" w:color="auto" w:fill="FFFFFF"/>
        <w:spacing w:line="560" w:lineRule="exact"/>
        <w:ind w:firstLine="640" w:firstLineChars="200"/>
        <w:jc w:val="left"/>
        <w:rPr>
          <w:rFonts w:ascii="仿宋" w:hAnsi="仿宋" w:eastAsia="仿宋" w:cs="宋体"/>
          <w:color w:val="333333"/>
          <w:kern w:val="0"/>
          <w:sz w:val="32"/>
          <w:szCs w:val="32"/>
        </w:rPr>
      </w:pPr>
      <w:r>
        <w:rPr>
          <w:rFonts w:ascii="仿宋" w:hAnsi="仿宋" w:eastAsia="仿宋"/>
          <w:color w:val="4A4B4B"/>
          <w:kern w:val="0"/>
          <w:sz w:val="32"/>
          <w:szCs w:val="32"/>
        </w:rPr>
        <w:t>2020</w:t>
      </w:r>
      <w:r>
        <w:rPr>
          <w:rFonts w:hint="eastAsia" w:ascii="仿宋" w:hAnsi="仿宋" w:eastAsia="仿宋"/>
          <w:color w:val="4A4B4B"/>
          <w:kern w:val="0"/>
          <w:sz w:val="32"/>
          <w:szCs w:val="32"/>
        </w:rPr>
        <w:t>年，无使用专项转移制度的项目。</w:t>
      </w:r>
    </w:p>
    <w:p>
      <w:pPr>
        <w:widowControl/>
        <w:shd w:val="clear" w:color="auto" w:fill="FFFFFF"/>
        <w:spacing w:line="560" w:lineRule="exact"/>
        <w:ind w:firstLine="640" w:firstLineChars="200"/>
        <w:jc w:val="left"/>
        <w:rPr>
          <w:rFonts w:ascii="仿宋" w:hAnsi="仿宋" w:eastAsia="仿宋" w:cs="宋体"/>
          <w:color w:val="333333"/>
          <w:kern w:val="0"/>
          <w:sz w:val="32"/>
          <w:szCs w:val="32"/>
        </w:rPr>
      </w:pPr>
    </w:p>
    <w:p>
      <w:pPr>
        <w:widowControl/>
        <w:shd w:val="clear" w:color="auto" w:fill="FFFFFF"/>
        <w:spacing w:line="560" w:lineRule="exact"/>
        <w:ind w:firstLine="643" w:firstLineChars="200"/>
        <w:jc w:val="center"/>
        <w:rPr>
          <w:rFonts w:ascii="仿宋" w:hAnsi="仿宋" w:eastAsia="仿宋" w:cs="宋体"/>
          <w:b/>
          <w:color w:val="333333"/>
          <w:kern w:val="0"/>
          <w:sz w:val="32"/>
          <w:szCs w:val="32"/>
        </w:rPr>
      </w:pPr>
      <w:r>
        <w:rPr>
          <w:rFonts w:hint="eastAsia" w:ascii="仿宋" w:hAnsi="仿宋" w:eastAsia="仿宋" w:cs="宋体"/>
          <w:b/>
          <w:color w:val="4A4B4B"/>
          <w:kern w:val="0"/>
          <w:sz w:val="32"/>
          <w:szCs w:val="32"/>
        </w:rPr>
        <w:t>第三部分</w:t>
      </w:r>
      <w:r>
        <w:rPr>
          <w:rFonts w:ascii="仿宋" w:hAnsi="仿宋" w:eastAsia="仿宋" w:cs="宋体"/>
          <w:b/>
          <w:color w:val="333333"/>
          <w:kern w:val="0"/>
          <w:sz w:val="32"/>
          <w:szCs w:val="32"/>
        </w:rPr>
        <w:t xml:space="preserve"> </w:t>
      </w:r>
      <w:r>
        <w:rPr>
          <w:rFonts w:hint="eastAsia" w:ascii="仿宋" w:hAnsi="仿宋" w:eastAsia="仿宋"/>
          <w:b/>
          <w:bCs/>
          <w:color w:val="4A4B4B"/>
          <w:kern w:val="0"/>
          <w:sz w:val="32"/>
          <w:szCs w:val="32"/>
        </w:rPr>
        <w:t>名词解释</w:t>
      </w:r>
    </w:p>
    <w:p>
      <w:pPr>
        <w:widowControl/>
        <w:shd w:val="clear" w:color="auto" w:fill="FFFFFF"/>
        <w:spacing w:line="560" w:lineRule="exact"/>
        <w:ind w:firstLine="630" w:firstLineChars="196"/>
        <w:jc w:val="left"/>
        <w:rPr>
          <w:rFonts w:ascii="仿宋" w:hAnsi="仿宋" w:eastAsia="仿宋" w:cs="宋体"/>
          <w:color w:val="333333"/>
          <w:kern w:val="0"/>
          <w:sz w:val="32"/>
          <w:szCs w:val="32"/>
        </w:rPr>
      </w:pPr>
      <w:r>
        <w:rPr>
          <w:rFonts w:hint="eastAsia" w:ascii="仿宋" w:hAnsi="仿宋" w:eastAsia="仿宋"/>
          <w:b/>
          <w:color w:val="4A4B4B"/>
          <w:kern w:val="0"/>
          <w:sz w:val="32"/>
          <w:szCs w:val="32"/>
        </w:rPr>
        <w:t>一、财政拨款收入：</w:t>
      </w:r>
      <w:r>
        <w:rPr>
          <w:rFonts w:hint="eastAsia" w:ascii="仿宋" w:hAnsi="仿宋" w:eastAsia="仿宋"/>
          <w:color w:val="4A4B4B"/>
          <w:kern w:val="0"/>
          <w:sz w:val="32"/>
          <w:szCs w:val="32"/>
        </w:rPr>
        <w:t>是指各级财政当年拨付的资金。</w:t>
      </w:r>
    </w:p>
    <w:p>
      <w:pPr>
        <w:widowControl/>
        <w:shd w:val="clear" w:color="auto" w:fill="FFFFFF"/>
        <w:spacing w:line="560" w:lineRule="exact"/>
        <w:ind w:firstLine="630" w:firstLineChars="196"/>
        <w:jc w:val="left"/>
        <w:rPr>
          <w:rFonts w:ascii="仿宋" w:hAnsi="仿宋" w:eastAsia="仿宋" w:cs="宋体"/>
          <w:color w:val="333333"/>
          <w:kern w:val="0"/>
          <w:sz w:val="32"/>
          <w:szCs w:val="32"/>
        </w:rPr>
      </w:pPr>
      <w:r>
        <w:rPr>
          <w:rFonts w:hint="eastAsia" w:ascii="仿宋" w:hAnsi="仿宋" w:eastAsia="仿宋"/>
          <w:b/>
          <w:color w:val="4A4B4B"/>
          <w:kern w:val="0"/>
          <w:sz w:val="32"/>
          <w:szCs w:val="32"/>
        </w:rPr>
        <w:t>二、事业收入：</w:t>
      </w:r>
      <w:r>
        <w:rPr>
          <w:rFonts w:hint="eastAsia" w:ascii="仿宋" w:hAnsi="仿宋" w:eastAsia="仿宋"/>
          <w:color w:val="4A4B4B"/>
          <w:kern w:val="0"/>
          <w:sz w:val="32"/>
          <w:szCs w:val="32"/>
        </w:rPr>
        <w:t>是指事业单位开展专业活动及辅助活动所取得的收入。</w:t>
      </w:r>
    </w:p>
    <w:p>
      <w:pPr>
        <w:widowControl/>
        <w:shd w:val="clear" w:color="auto" w:fill="FFFFFF"/>
        <w:spacing w:line="560" w:lineRule="exact"/>
        <w:ind w:firstLine="630" w:firstLineChars="196"/>
        <w:jc w:val="left"/>
        <w:rPr>
          <w:rFonts w:ascii="仿宋" w:hAnsi="仿宋" w:eastAsia="仿宋" w:cs="宋体"/>
          <w:color w:val="333333"/>
          <w:kern w:val="0"/>
          <w:sz w:val="32"/>
          <w:szCs w:val="32"/>
        </w:rPr>
      </w:pPr>
      <w:r>
        <w:rPr>
          <w:rFonts w:hint="eastAsia" w:ascii="仿宋" w:hAnsi="仿宋" w:eastAsia="仿宋"/>
          <w:b/>
          <w:color w:val="4A4B4B"/>
          <w:kern w:val="0"/>
          <w:sz w:val="32"/>
          <w:szCs w:val="32"/>
        </w:rPr>
        <w:t>三、其他收入：</w:t>
      </w:r>
      <w:r>
        <w:rPr>
          <w:rFonts w:hint="eastAsia" w:ascii="仿宋" w:hAnsi="仿宋" w:eastAsia="仿宋"/>
          <w:color w:val="4A4B4B"/>
          <w:kern w:val="0"/>
          <w:sz w:val="32"/>
          <w:szCs w:val="32"/>
        </w:rPr>
        <w:t>是指部门取得的除“财政拨款”、“事业收入”、“事业单位经营收入”等以外的收入。</w:t>
      </w:r>
    </w:p>
    <w:p>
      <w:pPr>
        <w:widowControl/>
        <w:shd w:val="clear" w:color="auto" w:fill="FFFFFF"/>
        <w:spacing w:line="560" w:lineRule="exact"/>
        <w:ind w:firstLine="630" w:firstLineChars="196"/>
        <w:jc w:val="left"/>
        <w:rPr>
          <w:rFonts w:ascii="仿宋" w:hAnsi="仿宋" w:eastAsia="仿宋" w:cs="宋体"/>
          <w:color w:val="333333"/>
          <w:kern w:val="0"/>
          <w:sz w:val="32"/>
          <w:szCs w:val="32"/>
        </w:rPr>
      </w:pPr>
      <w:r>
        <w:rPr>
          <w:rFonts w:hint="eastAsia" w:ascii="仿宋" w:hAnsi="仿宋" w:eastAsia="仿宋"/>
          <w:b/>
          <w:color w:val="4A4B4B"/>
          <w:kern w:val="0"/>
          <w:sz w:val="32"/>
          <w:szCs w:val="32"/>
        </w:rPr>
        <w:t>四、用事业基金弥补收支差额：</w:t>
      </w:r>
      <w:r>
        <w:rPr>
          <w:rFonts w:hint="eastAsia" w:ascii="仿宋" w:hAnsi="仿宋" w:eastAsia="仿宋"/>
          <w:color w:val="4A4B4B"/>
          <w:kern w:val="0"/>
          <w:sz w:val="32"/>
          <w:szCs w:val="32"/>
        </w:rPr>
        <w:t>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widowControl/>
        <w:shd w:val="clear" w:color="auto" w:fill="FFFFFF"/>
        <w:spacing w:line="560" w:lineRule="exact"/>
        <w:ind w:firstLine="630" w:firstLineChars="196"/>
        <w:jc w:val="left"/>
        <w:rPr>
          <w:rFonts w:ascii="仿宋" w:hAnsi="仿宋" w:eastAsia="仿宋" w:cs="宋体"/>
          <w:color w:val="333333"/>
          <w:kern w:val="0"/>
          <w:sz w:val="32"/>
          <w:szCs w:val="32"/>
        </w:rPr>
      </w:pPr>
      <w:r>
        <w:rPr>
          <w:rFonts w:hint="eastAsia" w:ascii="仿宋" w:hAnsi="仿宋" w:eastAsia="仿宋"/>
          <w:b/>
          <w:color w:val="4A4B4B"/>
          <w:kern w:val="0"/>
          <w:sz w:val="32"/>
          <w:szCs w:val="32"/>
        </w:rPr>
        <w:t>五、基本支出：</w:t>
      </w:r>
      <w:r>
        <w:rPr>
          <w:rFonts w:hint="eastAsia" w:ascii="仿宋" w:hAnsi="仿宋" w:eastAsia="仿宋"/>
          <w:color w:val="4A4B4B"/>
          <w:kern w:val="0"/>
          <w:sz w:val="32"/>
          <w:szCs w:val="32"/>
        </w:rPr>
        <w:t>是指为保障机构正常运转、完成日常工作任务所必需的开支，其内容包括人员经费和日常公用经费两部分。</w:t>
      </w:r>
    </w:p>
    <w:p>
      <w:pPr>
        <w:widowControl/>
        <w:shd w:val="clear" w:color="auto" w:fill="FFFFFF"/>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b/>
          <w:color w:val="4A4B4B"/>
          <w:kern w:val="0"/>
          <w:sz w:val="32"/>
          <w:szCs w:val="32"/>
        </w:rPr>
        <w:t>六、项目支出：</w:t>
      </w:r>
      <w:r>
        <w:rPr>
          <w:rFonts w:hint="eastAsia" w:ascii="仿宋" w:hAnsi="仿宋" w:eastAsia="仿宋"/>
          <w:color w:val="4A4B4B"/>
          <w:kern w:val="0"/>
          <w:sz w:val="32"/>
          <w:szCs w:val="32"/>
        </w:rPr>
        <w:t>是指在基本支出之外，为完成特定的行政工作任务或事业发展目标所发生的支出。</w:t>
      </w:r>
    </w:p>
    <w:p>
      <w:pPr>
        <w:widowControl/>
        <w:shd w:val="clear" w:color="auto" w:fill="FFFFFF"/>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b/>
          <w:color w:val="4A4B4B"/>
          <w:kern w:val="0"/>
          <w:sz w:val="32"/>
          <w:szCs w:val="32"/>
        </w:rPr>
        <w:t>七、“三公”经费：</w:t>
      </w:r>
      <w:r>
        <w:rPr>
          <w:rFonts w:hint="eastAsia" w:ascii="仿宋" w:hAnsi="仿宋" w:eastAsia="仿宋"/>
          <w:color w:val="4A4B4B"/>
          <w:kern w:val="0"/>
          <w:sz w:val="32"/>
          <w:szCs w:val="32"/>
        </w:rPr>
        <w:t>是指纳入本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shd w:val="clear" w:color="auto" w:fill="FFFFFF"/>
        <w:spacing w:line="560" w:lineRule="exact"/>
        <w:ind w:firstLine="639" w:firstLineChars="199"/>
        <w:jc w:val="left"/>
        <w:rPr>
          <w:rFonts w:ascii="仿宋" w:hAnsi="仿宋" w:eastAsia="仿宋"/>
          <w:color w:val="4A4B4B"/>
          <w:kern w:val="0"/>
          <w:sz w:val="32"/>
          <w:szCs w:val="32"/>
        </w:rPr>
      </w:pPr>
      <w:r>
        <w:rPr>
          <w:rFonts w:hint="eastAsia" w:ascii="仿宋" w:hAnsi="仿宋" w:eastAsia="仿宋"/>
          <w:b/>
          <w:color w:val="4A4B4B"/>
          <w:kern w:val="0"/>
          <w:sz w:val="32"/>
          <w:szCs w:val="32"/>
        </w:rPr>
        <w:t>八、机关运行经费：</w:t>
      </w:r>
      <w:r>
        <w:rPr>
          <w:rFonts w:hint="eastAsia" w:ascii="仿宋" w:hAnsi="仿宋" w:eastAsia="仿宋"/>
          <w:color w:val="4A4B4B"/>
          <w:kern w:val="0"/>
          <w:sz w:val="32"/>
          <w:szCs w:val="32"/>
        </w:rPr>
        <w:t>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widowControl/>
        <w:shd w:val="clear" w:color="auto" w:fill="FFFFFF"/>
        <w:spacing w:line="560" w:lineRule="exact"/>
        <w:ind w:firstLine="630" w:firstLineChars="196"/>
        <w:jc w:val="left"/>
        <w:rPr>
          <w:rFonts w:ascii="仿宋" w:hAnsi="仿宋" w:eastAsia="仿宋"/>
          <w:b/>
          <w:color w:val="333333"/>
          <w:kern w:val="0"/>
          <w:sz w:val="32"/>
          <w:szCs w:val="32"/>
        </w:rPr>
      </w:pPr>
    </w:p>
    <w:p>
      <w:pPr>
        <w:widowControl/>
        <w:shd w:val="clear" w:color="auto" w:fill="FFFFFF"/>
        <w:spacing w:line="560" w:lineRule="exact"/>
        <w:ind w:firstLine="630" w:firstLineChars="196"/>
        <w:jc w:val="left"/>
        <w:rPr>
          <w:rFonts w:ascii="仿宋" w:hAnsi="仿宋" w:eastAsia="仿宋"/>
          <w:b/>
          <w:color w:val="333333"/>
          <w:kern w:val="0"/>
          <w:sz w:val="32"/>
          <w:szCs w:val="32"/>
        </w:rPr>
      </w:pPr>
    </w:p>
    <w:p>
      <w:pPr>
        <w:widowControl/>
        <w:shd w:val="clear" w:color="auto" w:fill="FFFFFF"/>
        <w:spacing w:line="560" w:lineRule="exact"/>
        <w:ind w:firstLine="630" w:firstLineChars="196"/>
        <w:jc w:val="left"/>
        <w:rPr>
          <w:rFonts w:ascii="仿宋" w:hAnsi="仿宋" w:eastAsia="仿宋"/>
          <w:b/>
          <w:color w:val="333333"/>
          <w:kern w:val="0"/>
          <w:sz w:val="32"/>
          <w:szCs w:val="32"/>
        </w:rPr>
      </w:pPr>
    </w:p>
    <w:p>
      <w:pPr>
        <w:widowControl/>
        <w:shd w:val="clear" w:color="auto" w:fill="FFFFFF"/>
        <w:spacing w:line="560" w:lineRule="exact"/>
        <w:ind w:firstLine="630" w:firstLineChars="196"/>
        <w:jc w:val="left"/>
        <w:rPr>
          <w:rFonts w:ascii="仿宋" w:hAnsi="仿宋" w:eastAsia="仿宋"/>
          <w:b/>
          <w:color w:val="333333"/>
          <w:kern w:val="0"/>
          <w:sz w:val="32"/>
          <w:szCs w:val="32"/>
        </w:rPr>
      </w:pPr>
      <w:r>
        <w:rPr>
          <w:rFonts w:hint="eastAsia" w:ascii="仿宋" w:hAnsi="仿宋" w:eastAsia="仿宋"/>
          <w:b/>
          <w:color w:val="333333"/>
          <w:kern w:val="0"/>
          <w:sz w:val="32"/>
          <w:szCs w:val="32"/>
        </w:rPr>
        <w:t>附件：南阳市卧龙区科学技术协会</w:t>
      </w:r>
      <w:r>
        <w:rPr>
          <w:rFonts w:ascii="仿宋" w:hAnsi="仿宋" w:eastAsia="仿宋"/>
          <w:b/>
          <w:color w:val="333333"/>
          <w:kern w:val="0"/>
          <w:sz w:val="32"/>
          <w:szCs w:val="32"/>
        </w:rPr>
        <w:t>2020</w:t>
      </w:r>
      <w:r>
        <w:rPr>
          <w:rFonts w:hint="eastAsia" w:ascii="仿宋" w:hAnsi="仿宋" w:eastAsia="仿宋"/>
          <w:b/>
          <w:color w:val="333333"/>
          <w:kern w:val="0"/>
          <w:sz w:val="32"/>
          <w:szCs w:val="32"/>
        </w:rPr>
        <w:t>年度部门预算表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4</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E43464"/>
    <w:multiLevelType w:val="multilevel"/>
    <w:tmpl w:val="5AE43464"/>
    <w:lvl w:ilvl="0" w:tentative="0">
      <w:start w:val="1"/>
      <w:numFmt w:val="japaneseCounting"/>
      <w:lvlText w:val="%1、"/>
      <w:lvlJc w:val="left"/>
      <w:pPr>
        <w:ind w:left="2808" w:hanging="720"/>
      </w:pPr>
      <w:rPr>
        <w:rFonts w:hint="default"/>
      </w:rPr>
    </w:lvl>
    <w:lvl w:ilvl="1" w:tentative="0">
      <w:start w:val="1"/>
      <w:numFmt w:val="lowerLetter"/>
      <w:lvlText w:val="%2)"/>
      <w:lvlJc w:val="left"/>
      <w:pPr>
        <w:ind w:left="2928" w:hanging="420"/>
      </w:pPr>
    </w:lvl>
    <w:lvl w:ilvl="2" w:tentative="0">
      <w:start w:val="1"/>
      <w:numFmt w:val="lowerRoman"/>
      <w:lvlText w:val="%3."/>
      <w:lvlJc w:val="right"/>
      <w:pPr>
        <w:ind w:left="3348" w:hanging="420"/>
      </w:pPr>
    </w:lvl>
    <w:lvl w:ilvl="3" w:tentative="0">
      <w:start w:val="1"/>
      <w:numFmt w:val="decimal"/>
      <w:lvlText w:val="%4."/>
      <w:lvlJc w:val="left"/>
      <w:pPr>
        <w:ind w:left="3768" w:hanging="420"/>
      </w:pPr>
    </w:lvl>
    <w:lvl w:ilvl="4" w:tentative="0">
      <w:start w:val="1"/>
      <w:numFmt w:val="lowerLetter"/>
      <w:lvlText w:val="%5)"/>
      <w:lvlJc w:val="left"/>
      <w:pPr>
        <w:ind w:left="4188" w:hanging="420"/>
      </w:pPr>
    </w:lvl>
    <w:lvl w:ilvl="5" w:tentative="0">
      <w:start w:val="1"/>
      <w:numFmt w:val="lowerRoman"/>
      <w:lvlText w:val="%6."/>
      <w:lvlJc w:val="right"/>
      <w:pPr>
        <w:ind w:left="4608" w:hanging="420"/>
      </w:pPr>
    </w:lvl>
    <w:lvl w:ilvl="6" w:tentative="0">
      <w:start w:val="1"/>
      <w:numFmt w:val="decimal"/>
      <w:lvlText w:val="%7."/>
      <w:lvlJc w:val="left"/>
      <w:pPr>
        <w:ind w:left="5028" w:hanging="420"/>
      </w:pPr>
    </w:lvl>
    <w:lvl w:ilvl="7" w:tentative="0">
      <w:start w:val="1"/>
      <w:numFmt w:val="lowerLetter"/>
      <w:lvlText w:val="%8)"/>
      <w:lvlJc w:val="left"/>
      <w:pPr>
        <w:ind w:left="5448" w:hanging="420"/>
      </w:pPr>
    </w:lvl>
    <w:lvl w:ilvl="8" w:tentative="0">
      <w:start w:val="1"/>
      <w:numFmt w:val="lowerRoman"/>
      <w:lvlText w:val="%9."/>
      <w:lvlJc w:val="right"/>
      <w:pPr>
        <w:ind w:left="586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7503"/>
    <w:rsid w:val="00044919"/>
    <w:rsid w:val="00080F52"/>
    <w:rsid w:val="000C1BC2"/>
    <w:rsid w:val="000F5997"/>
    <w:rsid w:val="000F68A1"/>
    <w:rsid w:val="00111CEA"/>
    <w:rsid w:val="00116828"/>
    <w:rsid w:val="0012123E"/>
    <w:rsid w:val="00124BCF"/>
    <w:rsid w:val="00134A50"/>
    <w:rsid w:val="00144426"/>
    <w:rsid w:val="0015789F"/>
    <w:rsid w:val="00181FB9"/>
    <w:rsid w:val="001824B8"/>
    <w:rsid w:val="001903F7"/>
    <w:rsid w:val="001913EE"/>
    <w:rsid w:val="001D6471"/>
    <w:rsid w:val="00200F01"/>
    <w:rsid w:val="00226322"/>
    <w:rsid w:val="002315AD"/>
    <w:rsid w:val="00254E71"/>
    <w:rsid w:val="002846BC"/>
    <w:rsid w:val="002C153D"/>
    <w:rsid w:val="002C2417"/>
    <w:rsid w:val="0031181B"/>
    <w:rsid w:val="00315DD0"/>
    <w:rsid w:val="00362BAE"/>
    <w:rsid w:val="003862F3"/>
    <w:rsid w:val="00394BBF"/>
    <w:rsid w:val="003B6FCF"/>
    <w:rsid w:val="003D6F68"/>
    <w:rsid w:val="003D7503"/>
    <w:rsid w:val="00407371"/>
    <w:rsid w:val="004235D5"/>
    <w:rsid w:val="00426D4E"/>
    <w:rsid w:val="00437278"/>
    <w:rsid w:val="00456B42"/>
    <w:rsid w:val="0048350A"/>
    <w:rsid w:val="00491CE1"/>
    <w:rsid w:val="004A1A4E"/>
    <w:rsid w:val="004A2CF5"/>
    <w:rsid w:val="004C4769"/>
    <w:rsid w:val="004F3AF9"/>
    <w:rsid w:val="005628C3"/>
    <w:rsid w:val="0057526E"/>
    <w:rsid w:val="005874F6"/>
    <w:rsid w:val="00594F5E"/>
    <w:rsid w:val="005C068C"/>
    <w:rsid w:val="005D22F5"/>
    <w:rsid w:val="005F6032"/>
    <w:rsid w:val="00606F82"/>
    <w:rsid w:val="00614A4B"/>
    <w:rsid w:val="00620386"/>
    <w:rsid w:val="00632853"/>
    <w:rsid w:val="0063285D"/>
    <w:rsid w:val="00636CCE"/>
    <w:rsid w:val="006444E2"/>
    <w:rsid w:val="006612F3"/>
    <w:rsid w:val="00670216"/>
    <w:rsid w:val="00672961"/>
    <w:rsid w:val="00680971"/>
    <w:rsid w:val="0068233F"/>
    <w:rsid w:val="006A50FF"/>
    <w:rsid w:val="006B6837"/>
    <w:rsid w:val="006D3F75"/>
    <w:rsid w:val="006E33E3"/>
    <w:rsid w:val="006F2056"/>
    <w:rsid w:val="00715800"/>
    <w:rsid w:val="00790A0E"/>
    <w:rsid w:val="007B04B2"/>
    <w:rsid w:val="007B20B9"/>
    <w:rsid w:val="007C189A"/>
    <w:rsid w:val="007D0C1E"/>
    <w:rsid w:val="007E54E2"/>
    <w:rsid w:val="007F138F"/>
    <w:rsid w:val="008072A0"/>
    <w:rsid w:val="00813CA1"/>
    <w:rsid w:val="0082789C"/>
    <w:rsid w:val="00830A36"/>
    <w:rsid w:val="008444EC"/>
    <w:rsid w:val="00871031"/>
    <w:rsid w:val="00880967"/>
    <w:rsid w:val="008A1051"/>
    <w:rsid w:val="00910283"/>
    <w:rsid w:val="00922ACC"/>
    <w:rsid w:val="00922ACE"/>
    <w:rsid w:val="00957FC8"/>
    <w:rsid w:val="00962604"/>
    <w:rsid w:val="00965234"/>
    <w:rsid w:val="00991678"/>
    <w:rsid w:val="00A05EBE"/>
    <w:rsid w:val="00A167C2"/>
    <w:rsid w:val="00A1785A"/>
    <w:rsid w:val="00A27F86"/>
    <w:rsid w:val="00A42606"/>
    <w:rsid w:val="00A4537B"/>
    <w:rsid w:val="00A55CEA"/>
    <w:rsid w:val="00A604D1"/>
    <w:rsid w:val="00A6286E"/>
    <w:rsid w:val="00A67FA1"/>
    <w:rsid w:val="00A704CA"/>
    <w:rsid w:val="00A81472"/>
    <w:rsid w:val="00A856C9"/>
    <w:rsid w:val="00AC241B"/>
    <w:rsid w:val="00AE30D1"/>
    <w:rsid w:val="00B35E03"/>
    <w:rsid w:val="00B42759"/>
    <w:rsid w:val="00B705B1"/>
    <w:rsid w:val="00B7187F"/>
    <w:rsid w:val="00B72FC9"/>
    <w:rsid w:val="00B84C04"/>
    <w:rsid w:val="00BA09DE"/>
    <w:rsid w:val="00BA207D"/>
    <w:rsid w:val="00BC21B4"/>
    <w:rsid w:val="00BC51BA"/>
    <w:rsid w:val="00BD2C93"/>
    <w:rsid w:val="00C002A2"/>
    <w:rsid w:val="00C136BB"/>
    <w:rsid w:val="00C30C4F"/>
    <w:rsid w:val="00C63087"/>
    <w:rsid w:val="00C844B5"/>
    <w:rsid w:val="00CA1F77"/>
    <w:rsid w:val="00CA2B1D"/>
    <w:rsid w:val="00CD4E31"/>
    <w:rsid w:val="00CD7BE6"/>
    <w:rsid w:val="00D028F6"/>
    <w:rsid w:val="00D073AF"/>
    <w:rsid w:val="00D104B5"/>
    <w:rsid w:val="00D12ACC"/>
    <w:rsid w:val="00D531A8"/>
    <w:rsid w:val="00D70333"/>
    <w:rsid w:val="00D74EA5"/>
    <w:rsid w:val="00D83887"/>
    <w:rsid w:val="00D858A7"/>
    <w:rsid w:val="00D8674F"/>
    <w:rsid w:val="00DB49AE"/>
    <w:rsid w:val="00DC0F86"/>
    <w:rsid w:val="00DE0E62"/>
    <w:rsid w:val="00DE6E63"/>
    <w:rsid w:val="00DE7AB2"/>
    <w:rsid w:val="00E126DC"/>
    <w:rsid w:val="00E12FE9"/>
    <w:rsid w:val="00E17F52"/>
    <w:rsid w:val="00E31423"/>
    <w:rsid w:val="00E3176B"/>
    <w:rsid w:val="00E42608"/>
    <w:rsid w:val="00E81755"/>
    <w:rsid w:val="00E95835"/>
    <w:rsid w:val="00EA0D5C"/>
    <w:rsid w:val="00EA53E1"/>
    <w:rsid w:val="00EB4D00"/>
    <w:rsid w:val="00EC3C66"/>
    <w:rsid w:val="00EC6E2E"/>
    <w:rsid w:val="00EF5EBC"/>
    <w:rsid w:val="00EF649B"/>
    <w:rsid w:val="00EF6EA1"/>
    <w:rsid w:val="00F26E15"/>
    <w:rsid w:val="00F422B3"/>
    <w:rsid w:val="00F76043"/>
    <w:rsid w:val="00F821EF"/>
    <w:rsid w:val="00FF2B04"/>
    <w:rsid w:val="02944C4C"/>
    <w:rsid w:val="043449A2"/>
    <w:rsid w:val="0A246B22"/>
    <w:rsid w:val="128C22AE"/>
    <w:rsid w:val="14D51392"/>
    <w:rsid w:val="1B2F481C"/>
    <w:rsid w:val="1D1172E5"/>
    <w:rsid w:val="204205E8"/>
    <w:rsid w:val="20F232B2"/>
    <w:rsid w:val="21F1087D"/>
    <w:rsid w:val="22612A1C"/>
    <w:rsid w:val="30F2778F"/>
    <w:rsid w:val="375C46C2"/>
    <w:rsid w:val="37E81292"/>
    <w:rsid w:val="4A1A5DDB"/>
    <w:rsid w:val="5C9236E8"/>
    <w:rsid w:val="62DD4156"/>
    <w:rsid w:val="67A842E4"/>
    <w:rsid w:val="722E1226"/>
    <w:rsid w:val="7F27060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locked/>
    <w:uiPriority w:val="99"/>
    <w:rPr>
      <w:rFonts w:ascii="Times New Roman" w:hAnsi="Times New Roman" w:eastAsia="宋体" w:cs="Times New Roman"/>
      <w:sz w:val="18"/>
      <w:szCs w:val="18"/>
    </w:rPr>
  </w:style>
  <w:style w:type="character" w:customStyle="1" w:styleId="7">
    <w:name w:val="页眉 Char"/>
    <w:basedOn w:val="5"/>
    <w:link w:val="3"/>
    <w:semiHidden/>
    <w:locked/>
    <w:uiPriority w:val="99"/>
    <w:rPr>
      <w:rFonts w:cs="Times New Roman"/>
      <w:kern w:val="2"/>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Pages>
  <Words>2674</Words>
  <Characters>317</Characters>
  <Lines>2</Lines>
  <Paragraphs>5</Paragraphs>
  <TotalTime>10</TotalTime>
  <ScaleCrop>false</ScaleCrop>
  <LinksUpToDate>false</LinksUpToDate>
  <CharactersWithSpaces>2986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2018-06-01T01:33:00Z</dcterms:created>
  <dc:creator>hp</dc:creator>
  <cp:lastModifiedBy>DELL</cp:lastModifiedBy>
  <cp:lastPrinted>2020-08-07T09:33:00Z</cp:lastPrinted>
  <dcterms:modified xsi:type="dcterms:W3CDTF">2021-06-09T02:53:21Z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63ACD9CA4AE54E248B1B9BDE10F16F4D</vt:lpwstr>
  </property>
</Properties>
</file>