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color w:val="666666"/>
          <w:kern w:val="0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56"/>
          <w:szCs w:val="56"/>
          <w:lang w:eastAsia="zh-CN"/>
        </w:rPr>
        <w:t>南阳独山风景区管理委员会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color w:val="666666"/>
          <w:kern w:val="0"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56"/>
          <w:szCs w:val="56"/>
          <w:lang w:val="en-US" w:eastAsia="zh-CN"/>
        </w:rPr>
        <w:t>2019年度部门预算</w:t>
      </w:r>
      <w:r>
        <w:rPr>
          <w:rFonts w:hint="eastAsia" w:ascii="宋体" w:hAnsi="宋体" w:cs="宋体"/>
          <w:b/>
          <w:bCs/>
          <w:color w:val="666666"/>
          <w:kern w:val="0"/>
          <w:sz w:val="56"/>
          <w:szCs w:val="56"/>
          <w:lang w:val="en-US" w:eastAsia="zh-CN"/>
        </w:rPr>
        <w:t>公开</w:t>
      </w: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  <w:t>目录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第一部分部门概况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一、主要职责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二、部门预算单位构成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第二部分</w:t>
      </w: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  <w:lang w:eastAsia="zh-CN"/>
        </w:rPr>
        <w:t>南阳独山风景区管理委员会</w:t>
      </w: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2019年部门预算情况说明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第三部分名词解释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附件：</w:t>
      </w: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  <w:lang w:eastAsia="zh-CN"/>
        </w:rPr>
        <w:t>南阳独山风景区管理委员会</w:t>
      </w: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2019年度部门预算表</w:t>
      </w:r>
    </w:p>
    <w:p>
      <w:pPr>
        <w:widowControl/>
        <w:shd w:val="clear" w:color="auto" w:fill="FFFFFF"/>
        <w:spacing w:line="560" w:lineRule="exact"/>
        <w:ind w:firstLine="1500" w:firstLineChars="5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表一、部门收支总体情况表</w:t>
      </w:r>
    </w:p>
    <w:p>
      <w:pPr>
        <w:widowControl/>
        <w:shd w:val="clear" w:color="auto" w:fill="FFFFFF"/>
        <w:spacing w:line="560" w:lineRule="exact"/>
        <w:ind w:firstLine="1500" w:firstLineChars="5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表二、部门收入总体情况表</w:t>
      </w:r>
    </w:p>
    <w:p>
      <w:pPr>
        <w:widowControl/>
        <w:shd w:val="clear" w:color="auto" w:fill="FFFFFF"/>
        <w:spacing w:line="560" w:lineRule="exact"/>
        <w:ind w:firstLine="1500" w:firstLineChars="5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表三、部门支出总体情况表</w:t>
      </w:r>
    </w:p>
    <w:p>
      <w:pPr>
        <w:widowControl/>
        <w:shd w:val="clear" w:color="auto" w:fill="FFFFFF"/>
        <w:spacing w:line="560" w:lineRule="exact"/>
        <w:ind w:firstLine="1500" w:firstLineChars="5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表四、财政拨款收支总体情况表</w:t>
      </w:r>
    </w:p>
    <w:p>
      <w:pPr>
        <w:widowControl/>
        <w:shd w:val="clear" w:color="auto" w:fill="FFFFFF"/>
        <w:spacing w:line="560" w:lineRule="exact"/>
        <w:ind w:firstLine="1500" w:firstLineChars="5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表五、一般公共预算预算支出情况表</w:t>
      </w:r>
    </w:p>
    <w:p>
      <w:pPr>
        <w:widowControl/>
        <w:shd w:val="clear" w:color="auto" w:fill="FFFFFF"/>
        <w:spacing w:line="560" w:lineRule="exact"/>
        <w:ind w:firstLine="1500" w:firstLineChars="5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表六、一般公共预算基本支出情况表</w:t>
      </w:r>
    </w:p>
    <w:p>
      <w:pPr>
        <w:widowControl/>
        <w:shd w:val="clear" w:color="auto" w:fill="FFFFFF"/>
        <w:spacing w:line="560" w:lineRule="exact"/>
        <w:ind w:firstLine="1500" w:firstLineChars="5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表七、一般公共预算“三公”经费支出情况表</w:t>
      </w:r>
    </w:p>
    <w:p>
      <w:pPr>
        <w:widowControl/>
        <w:shd w:val="clear" w:color="auto" w:fill="FFFFFF"/>
        <w:spacing w:line="560" w:lineRule="exact"/>
        <w:ind w:firstLine="1500" w:firstLineChars="5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表八、政府性基金预算支出情况表</w:t>
      </w:r>
    </w:p>
    <w:p>
      <w:pPr>
        <w:widowControl/>
        <w:shd w:val="clear" w:color="auto" w:fill="FFFFFF"/>
        <w:spacing w:line="560" w:lineRule="exact"/>
        <w:ind w:firstLine="1500" w:firstLineChars="5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表九、国有资本经营预算支出情况表</w:t>
      </w: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  <w:t>第一部分</w:t>
      </w: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30"/>
          <w:szCs w:val="30"/>
          <w:lang w:eastAsia="zh-CN"/>
        </w:rPr>
        <w:t>南阳独山风景区管理委员会</w:t>
      </w:r>
      <w:r>
        <w:rPr>
          <w:rFonts w:hint="eastAsia" w:ascii="仿宋_GB2312" w:eastAsia="仿宋_GB2312"/>
          <w:b/>
          <w:bCs/>
          <w:color w:val="333333"/>
          <w:kern w:val="0"/>
          <w:sz w:val="30"/>
          <w:szCs w:val="30"/>
        </w:rPr>
        <w:t>概况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一、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南阳独山风景区管理委员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主要职责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为独山风景区提供管理保障、科普宣传教育、发展规划、基础设施及管理、相关社会服务。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eastAsia="仿宋_GB2312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南阳独山风景区管理委员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预算单位构成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00"/>
        <w:jc w:val="left"/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纳入2019年南阳独山风景区管理委员部门预算机构：南阳独山风景区管理委员本级预算。</w:t>
      </w:r>
    </w:p>
    <w:p>
      <w:pPr>
        <w:widowControl/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南阳独山风景区管理委员会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内设机构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，包括：办公室、旅游开发科、生产管理科、安全保卫科。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从预算单位构成看，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南阳独山风景区管理委员会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部门预算包括：机关本级预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00"/>
        <w:jc w:val="left"/>
        <w:rPr>
          <w:rFonts w:hint="default" w:ascii="仿宋_GB2312" w:eastAsia="仿宋_GB2312"/>
          <w:color w:val="333333"/>
          <w:kern w:val="0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center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  <w:t>第二部分</w:t>
      </w: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30"/>
          <w:szCs w:val="30"/>
          <w:lang w:eastAsia="zh-CN"/>
        </w:rPr>
        <w:t>南阳独山风景区管理委员</w:t>
      </w:r>
      <w:r>
        <w:rPr>
          <w:rFonts w:hint="eastAsia" w:ascii="仿宋_GB2312" w:eastAsia="仿宋_GB2312"/>
          <w:b/>
          <w:bCs/>
          <w:color w:val="333333"/>
          <w:kern w:val="0"/>
          <w:sz w:val="30"/>
          <w:szCs w:val="30"/>
        </w:rPr>
        <w:t>2019年度部门预算情况说明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一、收入支出预算总体情况说明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南阳独山风景区管理委员会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 xml:space="preserve">2019年收入总计 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198.39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 xml:space="preserve">万元，支出总计 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198.39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万元。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与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2018年收入支出178.57万元相比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eastAsia="zh-CN"/>
        </w:rPr>
        <w:t>，收入支出减少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19.82万元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eastAsia="zh-CN"/>
        </w:rPr>
        <w:t>，原因是因为人员、工资调整。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</w:rPr>
        <w:t>二、收入预算总体情况说明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南阳独山风景区管理委员会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2019年收入合计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198.39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万元，其中：一般公共预算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198.39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元。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三、支出预算总体情况说明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eastAsia="仿宋_GB2312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南阳独山风景区管理委员会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 xml:space="preserve">2019年支出合计 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198.39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万元，其中：基本支出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185.39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万元，占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93.4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 xml:space="preserve"> %；项目支出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13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万元，占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6.6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%。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eastAsia="仿宋_GB2312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</w:rPr>
        <w:t>四、财政拨款收入支出预算总体情况说明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eastAsia="仿宋_GB2312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南阳独山风景区管理委员会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 xml:space="preserve">2019年收入总计 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198.39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 xml:space="preserve">万元，支出总计 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198.39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万元。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与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2018年收入支出178.57万元相比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eastAsia="zh-CN"/>
        </w:rPr>
        <w:t>，收入支出减少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19.82万元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eastAsia="zh-CN"/>
        </w:rPr>
        <w:t>，原因是因为人员、工资调整。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五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、一般公共预算支出预算情况说明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南阳独山风景区管理委员会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2019年一般公共预算支出年初预算为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198.39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万元。主要用于以下方面：（工资福利支出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180.85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万元，商品和服务支出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3.22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万元，对个人和家庭补助支出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1.32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万元，项目支出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13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万元。）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、一般公共预算基本支出预算情况说明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</w:rPr>
        <w:t>2019年一般公共预算基本支出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185.39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万元，其中：人员经费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182.17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，主要包括：基本工资、津贴补贴、奖金、社会保障缴费、绩效工资、其他工资福利支出、离休费、退休费、退职（役）费、抚恤金、生活补助、奖励金、住房公积金、其他对个人和家庭的补助支出；公用经费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val="en-US" w:eastAsia="zh-CN"/>
        </w:rPr>
        <w:t>3.22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widowControl/>
        <w:shd w:val="clear" w:color="auto" w:fill="FFFFFF"/>
        <w:spacing w:line="560" w:lineRule="exact"/>
        <w:ind w:firstLine="602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4A4B4B"/>
          <w:kern w:val="0"/>
          <w:sz w:val="30"/>
          <w:szCs w:val="30"/>
        </w:rPr>
        <w:t>五、政府性基金预算支出情况说明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eastAsia="仿宋_GB2312"/>
          <w:color w:val="4A4B4B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2019年无政府性基金预算支出。</w:t>
      </w:r>
    </w:p>
    <w:p>
      <w:pPr>
        <w:widowControl/>
        <w:shd w:val="clear" w:color="auto" w:fill="FFFFFF"/>
        <w:spacing w:line="560" w:lineRule="exact"/>
        <w:ind w:firstLine="602" w:firstLineChars="200"/>
        <w:jc w:val="left"/>
        <w:rPr>
          <w:rFonts w:hint="eastAsia" w:ascii="仿宋_GB2312" w:hAnsi="宋体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666666"/>
          <w:kern w:val="0"/>
          <w:sz w:val="30"/>
          <w:szCs w:val="30"/>
        </w:rPr>
        <w:t>六、国有资本经营预算情况说明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宋体" w:eastAsia="仿宋_GB2312" w:cs="宋体"/>
          <w:b/>
          <w:bCs/>
          <w:color w:val="666666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666666"/>
          <w:kern w:val="0"/>
          <w:sz w:val="30"/>
          <w:szCs w:val="30"/>
        </w:rPr>
        <w:t>2019年无国有资本经营预算。</w:t>
      </w:r>
    </w:p>
    <w:p>
      <w:pPr>
        <w:widowControl/>
        <w:shd w:val="clear" w:color="auto" w:fill="FFFFFF"/>
        <w:spacing w:line="560" w:lineRule="exact"/>
        <w:ind w:firstLine="602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4A4B4B"/>
          <w:kern w:val="0"/>
          <w:sz w:val="30"/>
          <w:szCs w:val="30"/>
        </w:rPr>
        <w:t>七、“三公”经费支出预算情况说明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2019年“三公”经费预算为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万元。具体支出情况如下：</w:t>
      </w:r>
    </w:p>
    <w:p>
      <w:pPr>
        <w:widowControl/>
        <w:numPr>
          <w:ilvl w:val="0"/>
          <w:numId w:val="3"/>
        </w:numPr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eastAsia="仿宋_GB2312"/>
          <w:color w:val="4A4B4B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因公出国（境）费：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eastAsia="zh-CN"/>
        </w:rPr>
        <w:t>无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，与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2018年相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比增减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eastAsia="zh-CN"/>
        </w:rPr>
        <w:t>无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变化。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（二）公务用车购置及运行费：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万元，其中，公务用车购置；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0万元，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公务用车运行费：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万元。与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2018年2万元相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比增减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eastAsia="zh-CN"/>
        </w:rPr>
        <w:t>无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变化。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（三）公务接待费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万元，与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2018年1万元相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比增减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eastAsia="zh-CN"/>
        </w:rPr>
        <w:t>无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变化。</w:t>
      </w:r>
    </w:p>
    <w:p>
      <w:pPr>
        <w:widowControl/>
        <w:shd w:val="clear" w:color="auto" w:fill="FFFFFF"/>
        <w:spacing w:line="560" w:lineRule="exact"/>
        <w:ind w:firstLine="602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4A4B4B"/>
          <w:kern w:val="0"/>
          <w:sz w:val="30"/>
          <w:szCs w:val="30"/>
        </w:rPr>
        <w:t>八、其他重要事项的情况说明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（一）机关运行经费支出情况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2019年机关运行经费支出预算</w:t>
      </w: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3.22</w:t>
      </w:r>
      <w:r>
        <w:rPr>
          <w:rFonts w:hint="eastAsia" w:ascii="仿宋_GB2312" w:eastAsia="仿宋_GB2312"/>
          <w:color w:val="4A4B4B"/>
          <w:kern w:val="0"/>
          <w:sz w:val="30"/>
          <w:szCs w:val="30"/>
        </w:rPr>
        <w:t>万元，主要保障机关正常运转及正常履职需要。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（二）政府采购支出情况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2019年没有安排政府采购预算。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（三）关于预算绩效管理工作开展情况说明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2019年无开展预算绩效管理工作。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（四）关于专项转移支付项目情况说明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eastAsia="仿宋_GB2312"/>
          <w:color w:val="4A4B4B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2019年，无使用专项转移制度的项目。</w:t>
      </w:r>
    </w:p>
    <w:p>
      <w:pPr>
        <w:widowControl/>
        <w:spacing w:line="590" w:lineRule="exact"/>
        <w:ind w:firstLine="600" w:firstLineChars="200"/>
        <w:outlineLvl w:val="1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  <w:lang w:val="en-US" w:eastAsia="zh-CN"/>
        </w:rPr>
        <w:t>（五）</w:t>
      </w:r>
      <w:r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  <w:t>国有资产占用情况说明</w:t>
      </w:r>
    </w:p>
    <w:p>
      <w:pPr>
        <w:widowControl/>
        <w:spacing w:line="59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2019年期末，我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共有车辆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辆，其中：其他用车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辆；单位价值50万元以上通用设备0台（套），单位价值100万元以上专用设备0台（套）。</w:t>
      </w:r>
    </w:p>
    <w:p>
      <w:pPr>
        <w:widowControl/>
        <w:shd w:val="clear" w:color="auto" w:fill="FFFFFF"/>
        <w:spacing w:line="560" w:lineRule="exact"/>
        <w:jc w:val="left"/>
        <w:rPr>
          <w:rFonts w:hint="default" w:ascii="仿宋_GB2312" w:eastAsia="仿宋_GB2312"/>
          <w:color w:val="4A4B4B"/>
          <w:kern w:val="0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4A4B4B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4A4B4B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4A4B4B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4A4B4B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4A4B4B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MingLiU" w:eastAsia="仿宋_GB2312" w:cs="宋体"/>
          <w:b/>
          <w:color w:val="4A4B4B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MingLiU" w:eastAsia="仿宋_GB2312" w:cs="宋体"/>
          <w:b/>
          <w:color w:val="4A4B4B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4A4B4B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b/>
          <w:color w:val="4A4B4B"/>
          <w:kern w:val="0"/>
          <w:sz w:val="30"/>
          <w:szCs w:val="30"/>
        </w:rPr>
        <w:t>第三部分</w:t>
      </w:r>
    </w:p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4A4B4B"/>
          <w:kern w:val="0"/>
          <w:sz w:val="30"/>
          <w:szCs w:val="30"/>
        </w:rPr>
        <w:t>名词解释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一、财政拨款收入：是指各级财政当年拨付的资金。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二、事业收入：是指事业单位开展专业活动及辅助活动所取得的收入。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三、其他收入：是指部门取得的除“财政拨款”、“事业收入”、“事业单位经营收入”等以外的收入。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五、基本支出：是指为保障机构正常运转、完成日常工作任务所必需的开支，其内容包括人员经费和日常公用经费两部分。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六、项目支出：是指在基本支出之外，为完成特定的行政工作任务或事业发展目标所发生的支出。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七、“三公”经费：是指纳入本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eastAsia="仿宋_GB2312"/>
          <w:color w:val="4A4B4B"/>
          <w:kern w:val="0"/>
          <w:sz w:val="30"/>
          <w:szCs w:val="30"/>
        </w:rPr>
      </w:pPr>
      <w:r>
        <w:rPr>
          <w:rFonts w:hint="eastAsia" w:ascii="仿宋_GB2312" w:eastAsia="仿宋_GB2312"/>
          <w:color w:val="4A4B4B"/>
          <w:kern w:val="0"/>
          <w:sz w:val="30"/>
          <w:szCs w:val="30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eastAsia="仿宋_GB2312"/>
          <w:color w:val="333333"/>
          <w:kern w:val="0"/>
          <w:sz w:val="30"/>
          <w:szCs w:val="30"/>
        </w:rPr>
        <w:t>附件：</w:t>
      </w:r>
      <w:r>
        <w:rPr>
          <w:rFonts w:hint="eastAsia" w:ascii="仿宋_GB2312" w:eastAsia="仿宋_GB2312"/>
          <w:color w:val="333333"/>
          <w:kern w:val="0"/>
          <w:sz w:val="30"/>
          <w:szCs w:val="30"/>
          <w:lang w:eastAsia="zh-CN"/>
        </w:rPr>
        <w:t>南阳独山风景区管理委员会</w:t>
      </w:r>
      <w:r>
        <w:rPr>
          <w:rFonts w:hint="eastAsia" w:ascii="仿宋_GB2312" w:eastAsia="仿宋_GB2312"/>
          <w:color w:val="333333"/>
          <w:kern w:val="0"/>
          <w:sz w:val="30"/>
          <w:szCs w:val="30"/>
        </w:rPr>
        <w:t>2019年度部门预算表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5FA9A0"/>
    <w:multiLevelType w:val="singleLevel"/>
    <w:tmpl w:val="E35FA9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5E9CD7"/>
    <w:multiLevelType w:val="singleLevel"/>
    <w:tmpl w:val="1B5E9CD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818494"/>
    <w:multiLevelType w:val="singleLevel"/>
    <w:tmpl w:val="5A8184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144E"/>
    <w:rsid w:val="072C144E"/>
    <w:rsid w:val="298A2B1D"/>
    <w:rsid w:val="5A400D47"/>
    <w:rsid w:val="76A44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2019-08-08T05:35:00Z</dcterms:created>
  <dc:creator>Administrator</dc:creator>
  <cp:lastModifiedBy>Administrator</cp:lastModifiedBy>
  <dcterms:modified xsi:type="dcterms:W3CDTF">2021-05-27T00:51:21Z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