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62" w:rsidRDefault="00663262" w:rsidP="00807947">
      <w:pPr>
        <w:ind w:firstLineChars="150" w:firstLine="663"/>
        <w:jc w:val="center"/>
        <w:rPr>
          <w:b/>
          <w:sz w:val="44"/>
          <w:szCs w:val="44"/>
        </w:rPr>
      </w:pPr>
    </w:p>
    <w:p w:rsidR="00E14454" w:rsidRPr="00807947" w:rsidRDefault="00E14454" w:rsidP="00663262">
      <w:pPr>
        <w:jc w:val="center"/>
        <w:rPr>
          <w:b/>
          <w:sz w:val="44"/>
          <w:szCs w:val="44"/>
        </w:rPr>
      </w:pPr>
      <w:r w:rsidRPr="00807947">
        <w:rPr>
          <w:rFonts w:hint="eastAsia"/>
          <w:b/>
          <w:sz w:val="44"/>
          <w:szCs w:val="44"/>
        </w:rPr>
        <w:t>关于地类不一致的情况说明</w:t>
      </w:r>
    </w:p>
    <w:p w:rsidR="00E14454" w:rsidRDefault="00E14454" w:rsidP="00163C1D">
      <w:pPr>
        <w:ind w:firstLineChars="150" w:firstLine="480"/>
        <w:rPr>
          <w:sz w:val="32"/>
          <w:szCs w:val="32"/>
        </w:rPr>
      </w:pPr>
    </w:p>
    <w:p w:rsidR="002B2E46" w:rsidRDefault="00290DF1" w:rsidP="00E14454">
      <w:pPr>
        <w:ind w:firstLineChars="200" w:firstLine="640"/>
        <w:rPr>
          <w:sz w:val="32"/>
          <w:szCs w:val="32"/>
        </w:rPr>
      </w:pPr>
      <w:r w:rsidRPr="00290DF1">
        <w:rPr>
          <w:rFonts w:hint="eastAsia"/>
          <w:sz w:val="32"/>
          <w:szCs w:val="32"/>
        </w:rPr>
        <w:t>在</w:t>
      </w:r>
      <w:r w:rsidR="00FF305C">
        <w:rPr>
          <w:rFonts w:ascii="宋体" w:eastAsia="宋体" w:hAnsi="宋体"/>
          <w:sz w:val="32"/>
          <w:szCs w:val="32"/>
        </w:rPr>
        <w:t>南阳市卧龙区2020年第三批城乡增减挂钩试点征收土地项目</w:t>
      </w:r>
      <w:r w:rsidRPr="00290DF1">
        <w:rPr>
          <w:rFonts w:hint="eastAsia"/>
          <w:sz w:val="32"/>
          <w:szCs w:val="32"/>
        </w:rPr>
        <w:t>，</w:t>
      </w:r>
      <w:r w:rsidR="00163C1D">
        <w:rPr>
          <w:sz w:val="32"/>
          <w:szCs w:val="32"/>
        </w:rPr>
        <w:t xml:space="preserve"> </w:t>
      </w:r>
      <w:r w:rsidR="002B2E46" w:rsidRPr="00290DF1">
        <w:rPr>
          <w:rFonts w:hint="eastAsia"/>
          <w:sz w:val="32"/>
          <w:szCs w:val="32"/>
        </w:rPr>
        <w:t>勘测定界资料中地块</w:t>
      </w:r>
      <w:r w:rsidR="00807947">
        <w:rPr>
          <w:rFonts w:hint="eastAsia"/>
          <w:sz w:val="32"/>
          <w:szCs w:val="32"/>
        </w:rPr>
        <w:t>01</w:t>
      </w:r>
      <w:r w:rsidR="002B2E46" w:rsidRPr="00290DF1">
        <w:rPr>
          <w:rFonts w:hint="eastAsia"/>
          <w:sz w:val="32"/>
          <w:szCs w:val="32"/>
        </w:rPr>
        <w:t>，</w:t>
      </w:r>
      <w:r w:rsidR="00E14454">
        <w:rPr>
          <w:rFonts w:hint="eastAsia"/>
          <w:sz w:val="32"/>
          <w:szCs w:val="32"/>
        </w:rPr>
        <w:t>涉及</w:t>
      </w:r>
      <w:r w:rsidR="002B2E46" w:rsidRPr="00290DF1">
        <w:rPr>
          <w:rFonts w:hint="eastAsia"/>
          <w:sz w:val="32"/>
          <w:szCs w:val="32"/>
        </w:rPr>
        <w:t>图幅号</w:t>
      </w:r>
      <w:r w:rsidR="00E14454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I49G070073</w:t>
      </w:r>
      <w:r w:rsidR="002B2E46" w:rsidRPr="00290DF1">
        <w:rPr>
          <w:rFonts w:hint="eastAsia"/>
          <w:sz w:val="32"/>
          <w:szCs w:val="32"/>
        </w:rPr>
        <w:t>现状图，</w:t>
      </w:r>
      <w:r w:rsidR="00E14454">
        <w:rPr>
          <w:rFonts w:hint="eastAsia"/>
          <w:sz w:val="32"/>
          <w:szCs w:val="32"/>
        </w:rPr>
        <w:t>其中</w:t>
      </w:r>
      <w:r w:rsidR="00807947">
        <w:rPr>
          <w:rFonts w:hint="eastAsia"/>
          <w:sz w:val="32"/>
          <w:szCs w:val="32"/>
        </w:rPr>
        <w:t>292</w:t>
      </w:r>
      <w:r w:rsidR="002B2E46">
        <w:rPr>
          <w:rFonts w:hint="eastAsia"/>
          <w:sz w:val="32"/>
          <w:szCs w:val="32"/>
        </w:rPr>
        <w:t>号图斑</w:t>
      </w:r>
      <w:r w:rsidR="00E14454">
        <w:rPr>
          <w:rFonts w:hint="eastAsia"/>
          <w:sz w:val="32"/>
          <w:szCs w:val="32"/>
        </w:rPr>
        <w:t>在现状库</w:t>
      </w:r>
      <w:r w:rsidR="00A25CBF">
        <w:rPr>
          <w:rFonts w:hint="eastAsia"/>
          <w:sz w:val="32"/>
          <w:szCs w:val="32"/>
        </w:rPr>
        <w:t>中</w:t>
      </w:r>
      <w:r w:rsidR="002B2E46" w:rsidRPr="00290DF1">
        <w:rPr>
          <w:rFonts w:hint="eastAsia"/>
          <w:sz w:val="32"/>
          <w:szCs w:val="32"/>
        </w:rPr>
        <w:t>显示</w:t>
      </w:r>
      <w:r w:rsidR="002B2E46">
        <w:rPr>
          <w:rFonts w:hint="eastAsia"/>
          <w:sz w:val="32"/>
          <w:szCs w:val="32"/>
        </w:rPr>
        <w:t>地类</w:t>
      </w:r>
      <w:r w:rsidR="002B2E46" w:rsidRPr="00290DF1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村庄</w:t>
      </w:r>
      <w:r w:rsidR="00E14454">
        <w:rPr>
          <w:rFonts w:hint="eastAsia"/>
          <w:sz w:val="32"/>
          <w:szCs w:val="32"/>
        </w:rPr>
        <w:t>(</w:t>
      </w:r>
      <w:r w:rsidR="00E14454" w:rsidRPr="00E14454">
        <w:rPr>
          <w:rFonts w:hint="eastAsia"/>
          <w:i/>
          <w:sz w:val="32"/>
          <w:szCs w:val="32"/>
        </w:rPr>
        <w:t>203</w:t>
      </w:r>
      <w:r w:rsidR="00E14454">
        <w:rPr>
          <w:rFonts w:hint="eastAsia"/>
          <w:sz w:val="32"/>
          <w:szCs w:val="32"/>
        </w:rPr>
        <w:t>)</w:t>
      </w:r>
      <w:r w:rsidR="002B2E46">
        <w:rPr>
          <w:rFonts w:hint="eastAsia"/>
          <w:sz w:val="32"/>
          <w:szCs w:val="32"/>
        </w:rPr>
        <w:t>，面积</w:t>
      </w:r>
      <w:r w:rsidR="00E14454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0.</w:t>
      </w:r>
      <w:r w:rsidR="00240BFE">
        <w:rPr>
          <w:rFonts w:hint="eastAsia"/>
          <w:sz w:val="32"/>
          <w:szCs w:val="32"/>
        </w:rPr>
        <w:t>2644</w:t>
      </w:r>
      <w:r w:rsidR="00807947">
        <w:rPr>
          <w:rFonts w:hint="eastAsia"/>
          <w:sz w:val="32"/>
          <w:szCs w:val="32"/>
        </w:rPr>
        <w:t>公顷</w:t>
      </w:r>
      <w:r w:rsidR="002B2E46">
        <w:rPr>
          <w:rFonts w:hint="eastAsia"/>
          <w:sz w:val="32"/>
          <w:szCs w:val="32"/>
        </w:rPr>
        <w:t>；</w:t>
      </w:r>
      <w:r w:rsidR="00E14454">
        <w:rPr>
          <w:rFonts w:hint="eastAsia"/>
          <w:sz w:val="32"/>
          <w:szCs w:val="32"/>
        </w:rPr>
        <w:t>勘测定界图认定</w:t>
      </w:r>
      <w:r w:rsidR="00E14454" w:rsidRPr="00290DF1">
        <w:rPr>
          <w:rFonts w:hint="eastAsia"/>
          <w:sz w:val="32"/>
          <w:szCs w:val="32"/>
        </w:rPr>
        <w:t>地类为</w:t>
      </w:r>
      <w:r w:rsidR="00807947">
        <w:rPr>
          <w:rFonts w:hint="eastAsia"/>
          <w:sz w:val="32"/>
          <w:szCs w:val="32"/>
        </w:rPr>
        <w:t>旱地</w:t>
      </w:r>
      <w:r w:rsidR="00E14454">
        <w:rPr>
          <w:rFonts w:hint="eastAsia"/>
          <w:sz w:val="32"/>
          <w:szCs w:val="32"/>
        </w:rPr>
        <w:t>(</w:t>
      </w:r>
      <w:r w:rsidR="00E14454" w:rsidRPr="00E14454">
        <w:rPr>
          <w:rFonts w:hint="eastAsia"/>
          <w:i/>
          <w:sz w:val="32"/>
          <w:szCs w:val="32"/>
        </w:rPr>
        <w:t>01</w:t>
      </w:r>
      <w:r w:rsidR="00807947">
        <w:rPr>
          <w:rFonts w:hint="eastAsia"/>
          <w:i/>
          <w:sz w:val="32"/>
          <w:szCs w:val="32"/>
        </w:rPr>
        <w:t>3</w:t>
      </w:r>
      <w:r w:rsidR="00E14454">
        <w:rPr>
          <w:rFonts w:hint="eastAsia"/>
          <w:sz w:val="32"/>
          <w:szCs w:val="32"/>
        </w:rPr>
        <w:t>),</w:t>
      </w:r>
      <w:r w:rsidR="002B2E46"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 w:rsidR="00240BFE">
        <w:rPr>
          <w:rFonts w:hint="eastAsia"/>
          <w:sz w:val="32"/>
          <w:szCs w:val="32"/>
        </w:rPr>
        <w:t>在</w:t>
      </w:r>
      <w:r w:rsidR="00240BFE">
        <w:rPr>
          <w:rFonts w:hint="eastAsia"/>
          <w:sz w:val="32"/>
          <w:szCs w:val="32"/>
        </w:rPr>
        <w:t>2009</w:t>
      </w:r>
      <w:r w:rsidR="00240BFE">
        <w:rPr>
          <w:rFonts w:hint="eastAsia"/>
          <w:sz w:val="32"/>
          <w:szCs w:val="32"/>
        </w:rPr>
        <w:t>年土地调查中</w:t>
      </w:r>
      <w:r w:rsidR="00816185">
        <w:rPr>
          <w:rFonts w:hint="eastAsia"/>
          <w:sz w:val="32"/>
          <w:szCs w:val="32"/>
        </w:rPr>
        <w:t>变更</w:t>
      </w:r>
      <w:r w:rsidR="00240BFE">
        <w:rPr>
          <w:rFonts w:hint="eastAsia"/>
          <w:sz w:val="32"/>
          <w:szCs w:val="32"/>
        </w:rPr>
        <w:t>为村庄（</w:t>
      </w:r>
      <w:r w:rsidR="00240BFE">
        <w:rPr>
          <w:rFonts w:hint="eastAsia"/>
          <w:sz w:val="32"/>
          <w:szCs w:val="32"/>
        </w:rPr>
        <w:t>203</w:t>
      </w:r>
      <w:r w:rsidR="00240BFE">
        <w:rPr>
          <w:rFonts w:hint="eastAsia"/>
          <w:sz w:val="32"/>
          <w:szCs w:val="32"/>
        </w:rPr>
        <w:t>）</w:t>
      </w:r>
      <w:r w:rsidR="00816185">
        <w:rPr>
          <w:rFonts w:hint="eastAsia"/>
          <w:sz w:val="32"/>
          <w:szCs w:val="32"/>
        </w:rPr>
        <w:t>。</w:t>
      </w:r>
      <w:r w:rsidR="00240BFE">
        <w:rPr>
          <w:rFonts w:hint="eastAsia"/>
          <w:sz w:val="32"/>
          <w:szCs w:val="32"/>
        </w:rPr>
        <w:t>经实地踏勘，</w:t>
      </w:r>
      <w:r w:rsidR="00663262">
        <w:rPr>
          <w:rFonts w:hint="eastAsia"/>
          <w:sz w:val="32"/>
          <w:szCs w:val="32"/>
        </w:rPr>
        <w:t>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</w:t>
      </w:r>
      <w:r w:rsidR="00663262">
        <w:rPr>
          <w:sz w:val="32"/>
          <w:szCs w:val="32"/>
        </w:rPr>
        <w:t>村民住宅</w:t>
      </w:r>
      <w:r w:rsidR="00663262">
        <w:rPr>
          <w:rFonts w:hint="eastAsia"/>
          <w:sz w:val="32"/>
          <w:szCs w:val="32"/>
        </w:rPr>
        <w:t>拆除，</w:t>
      </w:r>
      <w:r w:rsidR="00663262">
        <w:rPr>
          <w:sz w:val="32"/>
          <w:szCs w:val="32"/>
        </w:rPr>
        <w:t>且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我局工作人员留存了现场的影像资料</w:t>
      </w:r>
      <w:r w:rsidR="00663262">
        <w:rPr>
          <w:rFonts w:hint="eastAsia"/>
          <w:sz w:val="32"/>
          <w:szCs w:val="32"/>
        </w:rPr>
        <w:t>。</w:t>
      </w:r>
      <w:r w:rsidR="002B2E46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2B2E46" w:rsidRPr="00290DF1">
        <w:rPr>
          <w:rFonts w:hint="eastAsia"/>
          <w:sz w:val="32"/>
          <w:szCs w:val="32"/>
        </w:rPr>
        <w:t>地类</w:t>
      </w:r>
      <w:r w:rsidR="00240BFE">
        <w:rPr>
          <w:rFonts w:hint="eastAsia"/>
          <w:sz w:val="32"/>
          <w:szCs w:val="32"/>
        </w:rPr>
        <w:t>旱地（</w:t>
      </w:r>
      <w:r w:rsidR="00240BFE">
        <w:rPr>
          <w:rFonts w:hint="eastAsia"/>
          <w:sz w:val="32"/>
          <w:szCs w:val="32"/>
        </w:rPr>
        <w:t>013</w:t>
      </w:r>
      <w:r w:rsidR="00240BFE">
        <w:rPr>
          <w:rFonts w:hint="eastAsia"/>
          <w:sz w:val="32"/>
          <w:szCs w:val="32"/>
        </w:rPr>
        <w:t>）</w:t>
      </w:r>
      <w:r w:rsidR="002B2E46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08196F" w:rsidRDefault="00FF5E07" w:rsidP="00E144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还是在</w:t>
      </w:r>
      <w:r w:rsidR="0008196F" w:rsidRPr="00290DF1">
        <w:rPr>
          <w:rFonts w:hint="eastAsia"/>
          <w:sz w:val="32"/>
          <w:szCs w:val="32"/>
        </w:rPr>
        <w:t>勘测定界资料中地块</w:t>
      </w:r>
      <w:r w:rsidR="0008196F">
        <w:rPr>
          <w:rFonts w:hint="eastAsia"/>
          <w:sz w:val="32"/>
          <w:szCs w:val="32"/>
        </w:rPr>
        <w:t>01</w:t>
      </w:r>
      <w:r>
        <w:rPr>
          <w:rFonts w:hint="eastAsia"/>
          <w:sz w:val="32"/>
          <w:szCs w:val="32"/>
        </w:rPr>
        <w:t>中</w:t>
      </w:r>
      <w:bookmarkStart w:id="0" w:name="_GoBack"/>
      <w:bookmarkEnd w:id="0"/>
      <w:r w:rsidR="0008196F" w:rsidRPr="00290DF1">
        <w:rPr>
          <w:rFonts w:hint="eastAsia"/>
          <w:sz w:val="32"/>
          <w:szCs w:val="32"/>
        </w:rPr>
        <w:t>，</w:t>
      </w:r>
      <w:r w:rsidR="0008196F">
        <w:rPr>
          <w:rFonts w:hint="eastAsia"/>
          <w:sz w:val="32"/>
          <w:szCs w:val="32"/>
        </w:rPr>
        <w:t>涉及</w:t>
      </w:r>
      <w:r w:rsidR="0008196F" w:rsidRPr="00290DF1">
        <w:rPr>
          <w:rFonts w:hint="eastAsia"/>
          <w:sz w:val="32"/>
          <w:szCs w:val="32"/>
        </w:rPr>
        <w:t>图幅号</w:t>
      </w:r>
      <w:r w:rsidR="0008196F">
        <w:rPr>
          <w:rFonts w:hint="eastAsia"/>
          <w:sz w:val="32"/>
          <w:szCs w:val="32"/>
        </w:rPr>
        <w:t>为</w:t>
      </w:r>
      <w:r w:rsidR="0008196F">
        <w:rPr>
          <w:rFonts w:hint="eastAsia"/>
          <w:sz w:val="32"/>
          <w:szCs w:val="32"/>
        </w:rPr>
        <w:t>I49G070073</w:t>
      </w:r>
      <w:r w:rsidR="0008196F" w:rsidRPr="00290DF1">
        <w:rPr>
          <w:rFonts w:hint="eastAsia"/>
          <w:sz w:val="32"/>
          <w:szCs w:val="32"/>
        </w:rPr>
        <w:t>现状图，</w:t>
      </w:r>
      <w:r w:rsidR="0008196F">
        <w:rPr>
          <w:rFonts w:hint="eastAsia"/>
          <w:sz w:val="32"/>
          <w:szCs w:val="32"/>
        </w:rPr>
        <w:t>其中</w:t>
      </w:r>
      <w:r w:rsidR="0008196F">
        <w:rPr>
          <w:rFonts w:hint="eastAsia"/>
          <w:sz w:val="32"/>
          <w:szCs w:val="32"/>
        </w:rPr>
        <w:t>408</w:t>
      </w:r>
      <w:r w:rsidR="0008196F">
        <w:rPr>
          <w:rFonts w:hint="eastAsia"/>
          <w:sz w:val="32"/>
          <w:szCs w:val="32"/>
        </w:rPr>
        <w:t>号图斑在现状库中</w:t>
      </w:r>
      <w:r w:rsidR="0008196F" w:rsidRPr="00290DF1">
        <w:rPr>
          <w:rFonts w:hint="eastAsia"/>
          <w:sz w:val="32"/>
          <w:szCs w:val="32"/>
        </w:rPr>
        <w:t>显示</w:t>
      </w:r>
      <w:r w:rsidR="0008196F">
        <w:rPr>
          <w:rFonts w:hint="eastAsia"/>
          <w:sz w:val="32"/>
          <w:szCs w:val="32"/>
        </w:rPr>
        <w:t>地类</w:t>
      </w:r>
      <w:r w:rsidR="0008196F" w:rsidRPr="00290DF1">
        <w:rPr>
          <w:rFonts w:hint="eastAsia"/>
          <w:sz w:val="32"/>
          <w:szCs w:val="32"/>
        </w:rPr>
        <w:t>为</w:t>
      </w:r>
      <w:r w:rsidR="0008196F">
        <w:rPr>
          <w:rFonts w:hint="eastAsia"/>
          <w:sz w:val="32"/>
          <w:szCs w:val="32"/>
        </w:rPr>
        <w:t>村庄</w:t>
      </w:r>
      <w:r w:rsidR="0008196F">
        <w:rPr>
          <w:rFonts w:hint="eastAsia"/>
          <w:sz w:val="32"/>
          <w:szCs w:val="32"/>
        </w:rPr>
        <w:t>(</w:t>
      </w:r>
      <w:r w:rsidR="0008196F" w:rsidRPr="00E14454">
        <w:rPr>
          <w:rFonts w:hint="eastAsia"/>
          <w:i/>
          <w:sz w:val="32"/>
          <w:szCs w:val="32"/>
        </w:rPr>
        <w:t>203</w:t>
      </w:r>
      <w:r w:rsidR="0008196F">
        <w:rPr>
          <w:rFonts w:hint="eastAsia"/>
          <w:sz w:val="32"/>
          <w:szCs w:val="32"/>
        </w:rPr>
        <w:t>)</w:t>
      </w:r>
      <w:r w:rsidR="0008196F">
        <w:rPr>
          <w:rFonts w:hint="eastAsia"/>
          <w:sz w:val="32"/>
          <w:szCs w:val="32"/>
        </w:rPr>
        <w:t>，面积为</w:t>
      </w:r>
      <w:r w:rsidR="0008196F">
        <w:rPr>
          <w:rFonts w:hint="eastAsia"/>
          <w:sz w:val="32"/>
          <w:szCs w:val="32"/>
        </w:rPr>
        <w:t>0.4964</w:t>
      </w:r>
      <w:r w:rsidR="0008196F">
        <w:rPr>
          <w:rFonts w:hint="eastAsia"/>
          <w:sz w:val="32"/>
          <w:szCs w:val="32"/>
        </w:rPr>
        <w:t>公顷；勘测定界图认定</w:t>
      </w:r>
      <w:r w:rsidR="0008196F" w:rsidRPr="00290DF1">
        <w:rPr>
          <w:rFonts w:hint="eastAsia"/>
          <w:sz w:val="32"/>
          <w:szCs w:val="32"/>
        </w:rPr>
        <w:t>地类为</w:t>
      </w:r>
      <w:r w:rsidR="0008196F">
        <w:rPr>
          <w:rFonts w:hint="eastAsia"/>
          <w:sz w:val="32"/>
          <w:szCs w:val="32"/>
        </w:rPr>
        <w:t>旱地</w:t>
      </w:r>
      <w:r w:rsidR="0008196F">
        <w:rPr>
          <w:rFonts w:hint="eastAsia"/>
          <w:sz w:val="32"/>
          <w:szCs w:val="32"/>
        </w:rPr>
        <w:t>(</w:t>
      </w:r>
      <w:r w:rsidR="0008196F" w:rsidRPr="00E14454">
        <w:rPr>
          <w:rFonts w:hint="eastAsia"/>
          <w:i/>
          <w:sz w:val="32"/>
          <w:szCs w:val="32"/>
        </w:rPr>
        <w:t>01</w:t>
      </w:r>
      <w:r w:rsidR="0008196F">
        <w:rPr>
          <w:rFonts w:hint="eastAsia"/>
          <w:i/>
          <w:sz w:val="32"/>
          <w:szCs w:val="32"/>
        </w:rPr>
        <w:t>3</w:t>
      </w:r>
      <w:r w:rsidR="0008196F">
        <w:rPr>
          <w:rFonts w:hint="eastAsia"/>
          <w:sz w:val="32"/>
          <w:szCs w:val="32"/>
        </w:rPr>
        <w:t>),</w:t>
      </w:r>
      <w:r w:rsidR="0008196F"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 w:rsidR="0008196F">
        <w:rPr>
          <w:rFonts w:hint="eastAsia"/>
          <w:sz w:val="32"/>
          <w:szCs w:val="32"/>
        </w:rPr>
        <w:t>在</w:t>
      </w:r>
      <w:r w:rsidR="0008196F">
        <w:rPr>
          <w:rFonts w:hint="eastAsia"/>
          <w:sz w:val="32"/>
          <w:szCs w:val="32"/>
        </w:rPr>
        <w:t>2015</w:t>
      </w:r>
      <w:r w:rsidR="0008196F">
        <w:rPr>
          <w:rFonts w:hint="eastAsia"/>
          <w:sz w:val="32"/>
          <w:szCs w:val="32"/>
        </w:rPr>
        <w:t>年土地调查中变更为村庄（</w:t>
      </w:r>
      <w:r w:rsidR="0008196F">
        <w:rPr>
          <w:rFonts w:hint="eastAsia"/>
          <w:sz w:val="32"/>
          <w:szCs w:val="32"/>
        </w:rPr>
        <w:t>203</w:t>
      </w:r>
      <w:r w:rsidR="0008196F">
        <w:rPr>
          <w:rFonts w:hint="eastAsia"/>
          <w:sz w:val="32"/>
          <w:szCs w:val="32"/>
        </w:rPr>
        <w:t>）。</w:t>
      </w:r>
      <w:r w:rsidR="00663262">
        <w:rPr>
          <w:rFonts w:hint="eastAsia"/>
          <w:sz w:val="32"/>
          <w:szCs w:val="32"/>
        </w:rPr>
        <w:t>经实地踏勘，在挂钩项目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</w:t>
      </w:r>
      <w:r w:rsidR="00663262">
        <w:rPr>
          <w:sz w:val="32"/>
          <w:szCs w:val="32"/>
        </w:rPr>
        <w:t>村民住宅</w:t>
      </w:r>
      <w:r w:rsidR="00663262">
        <w:rPr>
          <w:rFonts w:hint="eastAsia"/>
          <w:sz w:val="32"/>
          <w:szCs w:val="32"/>
        </w:rPr>
        <w:t>拆除，</w:t>
      </w:r>
      <w:r w:rsidR="00663262">
        <w:rPr>
          <w:sz w:val="32"/>
          <w:szCs w:val="32"/>
        </w:rPr>
        <w:t>且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我局工作人员也留存并制作了现场的影像资料</w:t>
      </w:r>
      <w:r w:rsidR="00663262">
        <w:rPr>
          <w:rFonts w:hint="eastAsia"/>
          <w:sz w:val="32"/>
          <w:szCs w:val="32"/>
        </w:rPr>
        <w:t>。</w:t>
      </w:r>
      <w:r w:rsidR="00663262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663262" w:rsidRPr="00290DF1">
        <w:rPr>
          <w:rFonts w:hint="eastAsia"/>
          <w:sz w:val="32"/>
          <w:szCs w:val="32"/>
        </w:rPr>
        <w:t>地类</w:t>
      </w:r>
      <w:r w:rsidR="00663262">
        <w:rPr>
          <w:rFonts w:hint="eastAsia"/>
          <w:sz w:val="32"/>
          <w:szCs w:val="32"/>
        </w:rPr>
        <w:t>旱地（</w:t>
      </w:r>
      <w:r w:rsidR="00663262">
        <w:rPr>
          <w:rFonts w:hint="eastAsia"/>
          <w:sz w:val="32"/>
          <w:szCs w:val="32"/>
        </w:rPr>
        <w:t>013</w:t>
      </w:r>
      <w:r w:rsidR="00663262">
        <w:rPr>
          <w:rFonts w:hint="eastAsia"/>
          <w:sz w:val="32"/>
          <w:szCs w:val="32"/>
        </w:rPr>
        <w:t>）</w:t>
      </w:r>
      <w:r w:rsidR="00663262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295DBE" w:rsidRDefault="00295DBE" w:rsidP="00295DBE">
      <w:pPr>
        <w:ind w:firstLineChars="200" w:firstLine="640"/>
        <w:rPr>
          <w:sz w:val="32"/>
          <w:szCs w:val="32"/>
        </w:rPr>
      </w:pPr>
      <w:r w:rsidRPr="00290DF1">
        <w:rPr>
          <w:rFonts w:hint="eastAsia"/>
          <w:sz w:val="32"/>
          <w:szCs w:val="32"/>
        </w:rPr>
        <w:t>勘测定界资料中地块</w:t>
      </w:r>
      <w:r>
        <w:rPr>
          <w:rFonts w:hint="eastAsia"/>
          <w:sz w:val="32"/>
          <w:szCs w:val="32"/>
        </w:rPr>
        <w:t>02</w:t>
      </w:r>
      <w:r w:rsidRPr="00290DF1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涉及</w:t>
      </w:r>
      <w:r w:rsidRPr="00290DF1">
        <w:rPr>
          <w:rFonts w:hint="eastAsia"/>
          <w:sz w:val="32"/>
          <w:szCs w:val="32"/>
        </w:rPr>
        <w:t>图幅号</w:t>
      </w:r>
      <w:r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I49G070073</w:t>
      </w:r>
      <w:r w:rsidRPr="00290DF1">
        <w:rPr>
          <w:rFonts w:hint="eastAsia"/>
          <w:sz w:val="32"/>
          <w:szCs w:val="32"/>
        </w:rPr>
        <w:t>现状图，</w:t>
      </w:r>
      <w:r>
        <w:rPr>
          <w:rFonts w:hint="eastAsia"/>
          <w:sz w:val="32"/>
          <w:szCs w:val="32"/>
        </w:rPr>
        <w:t>其中</w:t>
      </w:r>
      <w:r>
        <w:rPr>
          <w:rFonts w:hint="eastAsia"/>
          <w:sz w:val="32"/>
          <w:szCs w:val="32"/>
        </w:rPr>
        <w:t>121</w:t>
      </w:r>
      <w:r>
        <w:rPr>
          <w:rFonts w:hint="eastAsia"/>
          <w:sz w:val="32"/>
          <w:szCs w:val="32"/>
        </w:rPr>
        <w:t>号图斑在现状库中</w:t>
      </w:r>
      <w:r w:rsidRPr="00290DF1">
        <w:rPr>
          <w:rFonts w:hint="eastAsia"/>
          <w:sz w:val="32"/>
          <w:szCs w:val="32"/>
        </w:rPr>
        <w:t>显示</w:t>
      </w:r>
      <w:r>
        <w:rPr>
          <w:rFonts w:hint="eastAsia"/>
          <w:sz w:val="32"/>
          <w:szCs w:val="32"/>
        </w:rPr>
        <w:t>地类</w:t>
      </w:r>
      <w:r w:rsidRPr="00290DF1"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工矿（</w:t>
      </w:r>
      <w:r>
        <w:rPr>
          <w:rFonts w:hint="eastAsia"/>
          <w:sz w:val="32"/>
          <w:szCs w:val="32"/>
        </w:rPr>
        <w:t>204</w:t>
      </w:r>
      <w:r>
        <w:rPr>
          <w:rFonts w:hint="eastAsia"/>
          <w:sz w:val="32"/>
          <w:szCs w:val="32"/>
        </w:rPr>
        <w:t>），</w:t>
      </w:r>
      <w:r>
        <w:rPr>
          <w:rFonts w:hint="eastAsia"/>
          <w:sz w:val="32"/>
          <w:szCs w:val="32"/>
        </w:rPr>
        <w:lastRenderedPageBreak/>
        <w:t>面积为</w:t>
      </w:r>
      <w:r>
        <w:rPr>
          <w:rFonts w:hint="eastAsia"/>
          <w:sz w:val="32"/>
          <w:szCs w:val="32"/>
        </w:rPr>
        <w:t>0.5790</w:t>
      </w:r>
      <w:r>
        <w:rPr>
          <w:rFonts w:hint="eastAsia"/>
          <w:sz w:val="32"/>
          <w:szCs w:val="32"/>
        </w:rPr>
        <w:t>公顷；勘测定界图认定</w:t>
      </w:r>
      <w:r w:rsidRPr="00290DF1">
        <w:rPr>
          <w:rFonts w:hint="eastAsia"/>
          <w:sz w:val="32"/>
          <w:szCs w:val="32"/>
        </w:rPr>
        <w:t>地类为</w:t>
      </w:r>
      <w:r>
        <w:rPr>
          <w:rFonts w:hint="eastAsia"/>
          <w:sz w:val="32"/>
          <w:szCs w:val="32"/>
        </w:rPr>
        <w:t>旱地</w:t>
      </w:r>
      <w:r>
        <w:rPr>
          <w:rFonts w:hint="eastAsia"/>
          <w:sz w:val="32"/>
          <w:szCs w:val="32"/>
        </w:rPr>
        <w:t>(</w:t>
      </w:r>
      <w:r w:rsidRPr="00E14454">
        <w:rPr>
          <w:rFonts w:hint="eastAsia"/>
          <w:i/>
          <w:sz w:val="32"/>
          <w:szCs w:val="32"/>
        </w:rPr>
        <w:t>01</w:t>
      </w:r>
      <w:r>
        <w:rPr>
          <w:rFonts w:hint="eastAsia"/>
          <w:i/>
          <w:sz w:val="32"/>
          <w:szCs w:val="32"/>
        </w:rPr>
        <w:t>3</w:t>
      </w:r>
      <w:r>
        <w:rPr>
          <w:rFonts w:hint="eastAsia"/>
          <w:sz w:val="32"/>
          <w:szCs w:val="32"/>
        </w:rPr>
        <w:t>),</w:t>
      </w:r>
      <w:r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>
        <w:rPr>
          <w:rFonts w:hint="eastAsia"/>
          <w:sz w:val="32"/>
          <w:szCs w:val="32"/>
        </w:rPr>
        <w:t>在</w:t>
      </w:r>
      <w:r>
        <w:rPr>
          <w:rFonts w:hint="eastAsia"/>
          <w:sz w:val="32"/>
          <w:szCs w:val="32"/>
        </w:rPr>
        <w:t>2010</w:t>
      </w:r>
      <w:r>
        <w:rPr>
          <w:rFonts w:hint="eastAsia"/>
          <w:sz w:val="32"/>
          <w:szCs w:val="32"/>
        </w:rPr>
        <w:t>年土地调查中变更为工矿（</w:t>
      </w:r>
      <w:r>
        <w:rPr>
          <w:rFonts w:hint="eastAsia"/>
          <w:sz w:val="32"/>
          <w:szCs w:val="32"/>
        </w:rPr>
        <w:t>204</w:t>
      </w:r>
      <w:r>
        <w:rPr>
          <w:rFonts w:hint="eastAsia"/>
          <w:sz w:val="32"/>
          <w:szCs w:val="32"/>
        </w:rPr>
        <w:t>）。</w:t>
      </w:r>
      <w:r w:rsidR="00663262">
        <w:rPr>
          <w:rFonts w:hint="eastAsia"/>
          <w:sz w:val="32"/>
          <w:szCs w:val="32"/>
        </w:rPr>
        <w:t>经实地踏勘，在挂钩项目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的工矿用地</w:t>
      </w:r>
      <w:r w:rsidR="002060A1">
        <w:rPr>
          <w:rFonts w:hint="eastAsia"/>
          <w:sz w:val="32"/>
          <w:szCs w:val="32"/>
        </w:rPr>
        <w:t>建筑物</w:t>
      </w:r>
      <w:r w:rsidR="002060A1">
        <w:rPr>
          <w:sz w:val="32"/>
          <w:szCs w:val="32"/>
        </w:rPr>
        <w:t>、构筑物进行了</w:t>
      </w:r>
      <w:r w:rsidR="00663262">
        <w:rPr>
          <w:rFonts w:hint="eastAsia"/>
          <w:sz w:val="32"/>
          <w:szCs w:val="32"/>
        </w:rPr>
        <w:t>拆除，目前</w:t>
      </w:r>
      <w:r w:rsidR="00663262">
        <w:rPr>
          <w:sz w:val="32"/>
          <w:szCs w:val="32"/>
        </w:rPr>
        <w:t>已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我局工作人员也留存并制作了现场的影像资料</w:t>
      </w:r>
      <w:r w:rsidR="00663262">
        <w:rPr>
          <w:rFonts w:hint="eastAsia"/>
          <w:sz w:val="32"/>
          <w:szCs w:val="32"/>
        </w:rPr>
        <w:t>。</w:t>
      </w:r>
      <w:r w:rsidR="00663262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663262" w:rsidRPr="00290DF1">
        <w:rPr>
          <w:rFonts w:hint="eastAsia"/>
          <w:sz w:val="32"/>
          <w:szCs w:val="32"/>
        </w:rPr>
        <w:t>地类</w:t>
      </w:r>
      <w:r w:rsidR="00663262">
        <w:rPr>
          <w:rFonts w:hint="eastAsia"/>
          <w:sz w:val="32"/>
          <w:szCs w:val="32"/>
        </w:rPr>
        <w:t>旱地（</w:t>
      </w:r>
      <w:r w:rsidR="00663262">
        <w:rPr>
          <w:rFonts w:hint="eastAsia"/>
          <w:sz w:val="32"/>
          <w:szCs w:val="32"/>
        </w:rPr>
        <w:t>013</w:t>
      </w:r>
      <w:r w:rsidR="00663262">
        <w:rPr>
          <w:rFonts w:hint="eastAsia"/>
          <w:sz w:val="32"/>
          <w:szCs w:val="32"/>
        </w:rPr>
        <w:t>）</w:t>
      </w:r>
      <w:r w:rsidR="00663262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295DBE" w:rsidRPr="00295DBE" w:rsidRDefault="00295DBE" w:rsidP="00E14454">
      <w:pPr>
        <w:ind w:firstLineChars="200" w:firstLine="640"/>
        <w:rPr>
          <w:sz w:val="32"/>
          <w:szCs w:val="32"/>
        </w:rPr>
      </w:pPr>
    </w:p>
    <w:p w:rsidR="00E14454" w:rsidRDefault="00E1445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</w:p>
    <w:p w:rsidR="00790704" w:rsidRDefault="00790704">
      <w:pPr>
        <w:rPr>
          <w:sz w:val="32"/>
          <w:szCs w:val="32"/>
        </w:rPr>
      </w:pPr>
    </w:p>
    <w:p w:rsidR="00E14454" w:rsidRDefault="00E14454" w:rsidP="00E14454">
      <w:pPr>
        <w:ind w:firstLineChars="1200" w:firstLine="38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807947">
        <w:rPr>
          <w:rFonts w:hint="eastAsia"/>
          <w:sz w:val="32"/>
          <w:szCs w:val="32"/>
        </w:rPr>
        <w:t xml:space="preserve">  </w:t>
      </w:r>
      <w:r w:rsidR="00295DBE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 w:rsidR="00807947">
        <w:rPr>
          <w:rFonts w:hint="eastAsia"/>
          <w:sz w:val="32"/>
          <w:szCs w:val="32"/>
        </w:rPr>
        <w:t>卧龙区自然</w:t>
      </w:r>
      <w:r>
        <w:rPr>
          <w:rFonts w:hint="eastAsia"/>
          <w:sz w:val="32"/>
          <w:szCs w:val="32"/>
        </w:rPr>
        <w:t>资源局</w:t>
      </w:r>
    </w:p>
    <w:p w:rsidR="002B2E46" w:rsidRDefault="00807947" w:rsidP="0080794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395D20">
        <w:rPr>
          <w:rFonts w:hint="eastAsia"/>
          <w:sz w:val="32"/>
          <w:szCs w:val="32"/>
        </w:rPr>
        <w:t xml:space="preserve">                             </w:t>
      </w:r>
      <w:r w:rsidR="00FF305C">
        <w:rPr>
          <w:rFonts w:hint="eastAsia"/>
          <w:sz w:val="32"/>
          <w:szCs w:val="32"/>
        </w:rPr>
        <w:t xml:space="preserve">      </w:t>
      </w:r>
      <w:r w:rsidR="00FF305C">
        <w:rPr>
          <w:rFonts w:hint="eastAsia"/>
          <w:sz w:val="32"/>
          <w:szCs w:val="32"/>
        </w:rPr>
        <w:t>公章</w:t>
      </w:r>
    </w:p>
    <w:sectPr w:rsidR="002B2E46" w:rsidSect="00F63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50B" w:rsidRDefault="00D3650B" w:rsidP="00E07FAE">
      <w:r>
        <w:separator/>
      </w:r>
    </w:p>
  </w:endnote>
  <w:endnote w:type="continuationSeparator" w:id="1">
    <w:p w:rsidR="00D3650B" w:rsidRDefault="00D3650B" w:rsidP="00E0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50B" w:rsidRDefault="00D3650B" w:rsidP="00E07FAE">
      <w:r>
        <w:separator/>
      </w:r>
    </w:p>
  </w:footnote>
  <w:footnote w:type="continuationSeparator" w:id="1">
    <w:p w:rsidR="00D3650B" w:rsidRDefault="00D3650B" w:rsidP="00E0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4113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63ECB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DF1"/>
    <w:rsid w:val="000112FC"/>
    <w:rsid w:val="0008196F"/>
    <w:rsid w:val="00090A77"/>
    <w:rsid w:val="000D1F4A"/>
    <w:rsid w:val="000E0326"/>
    <w:rsid w:val="00155EB1"/>
    <w:rsid w:val="00163C1D"/>
    <w:rsid w:val="001C1F02"/>
    <w:rsid w:val="001D03D0"/>
    <w:rsid w:val="001F1CCE"/>
    <w:rsid w:val="002060A1"/>
    <w:rsid w:val="00212E42"/>
    <w:rsid w:val="00240BFE"/>
    <w:rsid w:val="00290DF1"/>
    <w:rsid w:val="00295DBE"/>
    <w:rsid w:val="002A5CC7"/>
    <w:rsid w:val="002A795F"/>
    <w:rsid w:val="002B2E46"/>
    <w:rsid w:val="00395D20"/>
    <w:rsid w:val="003A4976"/>
    <w:rsid w:val="004276AD"/>
    <w:rsid w:val="00663262"/>
    <w:rsid w:val="00790704"/>
    <w:rsid w:val="0079286A"/>
    <w:rsid w:val="00807947"/>
    <w:rsid w:val="00816185"/>
    <w:rsid w:val="00970D09"/>
    <w:rsid w:val="009C1EB2"/>
    <w:rsid w:val="009D1B15"/>
    <w:rsid w:val="00A25CBF"/>
    <w:rsid w:val="00AF517B"/>
    <w:rsid w:val="00BB2D70"/>
    <w:rsid w:val="00C80D13"/>
    <w:rsid w:val="00CC56E2"/>
    <w:rsid w:val="00D3650B"/>
    <w:rsid w:val="00D37E9A"/>
    <w:rsid w:val="00E07FAE"/>
    <w:rsid w:val="00E14454"/>
    <w:rsid w:val="00E90687"/>
    <w:rsid w:val="00ED0FF3"/>
    <w:rsid w:val="00F03408"/>
    <w:rsid w:val="00F6346C"/>
    <w:rsid w:val="00FA6035"/>
    <w:rsid w:val="00FF305C"/>
    <w:rsid w:val="00FF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907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907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111</Words>
  <Characters>634</Characters>
  <Application>Microsoft Office Word</Application>
  <DocSecurity>0</DocSecurity>
  <Lines>5</Lines>
  <Paragraphs>1</Paragraphs>
  <ScaleCrop>false</ScaleCrop>
  <Company>P R C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user17</cp:lastModifiedBy>
  <cp:revision>22</cp:revision>
  <cp:lastPrinted>2020-09-07T03:58:00Z</cp:lastPrinted>
  <dcterms:created xsi:type="dcterms:W3CDTF">2017-02-23T01:58:00Z</dcterms:created>
  <dcterms:modified xsi:type="dcterms:W3CDTF">2020-11-09T01:57:00Z</dcterms:modified>
</cp:coreProperties>
</file>