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5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54"/>
        <w:gridCol w:w="553"/>
        <w:gridCol w:w="831"/>
        <w:gridCol w:w="1006"/>
        <w:gridCol w:w="991"/>
        <w:gridCol w:w="927"/>
        <w:gridCol w:w="938"/>
        <w:gridCol w:w="814"/>
        <w:gridCol w:w="814"/>
        <w:gridCol w:w="820"/>
        <w:gridCol w:w="408"/>
        <w:gridCol w:w="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机关事业养老保险20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年平均工资算法：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  <w:tr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一、行政机关和参照公务员法管理的事业单位</w:t>
            </w:r>
          </w:p>
        </w:tc>
      </w:tr>
      <w:tr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{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（职务工资+级别工资+保留福补+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生活性补贴+工作性津贴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年终一次性奖金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}÷12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1-12月总和</w:t>
            </w:r>
          </w:p>
        </w:tc>
        <w:tc>
          <w:tcPr>
            <w:tcW w:w="248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年终一次性奖金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注意：计算平均工资时，不含女职工卫生费5元</w:t>
            </w:r>
          </w:p>
        </w:tc>
      </w:tr>
      <w:tr>
        <w:trPr>
          <w:trHeight w:val="462" w:hRule="atLeast"/>
        </w:trPr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二、事业单位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{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（岗位工资+薪级工资+保留福补+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100%绩效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年终一次性奖金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}÷12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1-12月总和</w:t>
            </w:r>
          </w:p>
        </w:tc>
        <w:tc>
          <w:tcPr>
            <w:tcW w:w="248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年终一次性奖金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注意：计算平均工资时，不含女职工卫生费5元，绩效使用2016年7月标准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三、学校、医院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{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（岗位工资+薪级工资+教护提高部分+保留福补+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100%绩效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年终一次性奖金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}÷12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7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1-12月总和</w:t>
            </w:r>
          </w:p>
        </w:tc>
        <w:tc>
          <w:tcPr>
            <w:tcW w:w="248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年终一次性奖金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注意：计算平均工资时，不含女职工卫生费5元，绩效使用2016年7月标准</w:t>
            </w:r>
          </w:p>
        </w:tc>
      </w:tr>
      <w:tr>
        <w:trPr>
          <w:trHeight w:val="37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四、年终一次性奖金以组织人事部门审核的2020年度标准计算。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附件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5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3A"/>
    <w:rsid w:val="000B1FCF"/>
    <w:rsid w:val="001747F9"/>
    <w:rsid w:val="001C0F2F"/>
    <w:rsid w:val="003667D6"/>
    <w:rsid w:val="003B633A"/>
    <w:rsid w:val="00411652"/>
    <w:rsid w:val="00834CE4"/>
    <w:rsid w:val="00A237B4"/>
    <w:rsid w:val="00B0112A"/>
    <w:rsid w:val="00C3005F"/>
    <w:rsid w:val="0C6124A2"/>
    <w:rsid w:val="14A26436"/>
    <w:rsid w:val="15796AD2"/>
    <w:rsid w:val="2BCB4F7B"/>
    <w:rsid w:val="40C82045"/>
    <w:rsid w:val="598C444F"/>
    <w:rsid w:val="5EA90023"/>
    <w:rsid w:val="705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20</TotalTime>
  <ScaleCrop>false</ScaleCrop>
  <LinksUpToDate>false</LinksUpToDate>
  <CharactersWithSpaces>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2020-04-29T11:07:00Z</dcterms:created>
  <dc:creator>xb21cn</dc:creator>
  <cp:lastModifiedBy>Duan</cp:lastModifiedBy>
  <cp:lastPrinted>2021-05-06T02:29:13Z</cp:lastPrinted>
  <dcterms:modified xsi:type="dcterms:W3CDTF">2021-05-06T02:40:53Z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478540EEA4BA4743B0F4908F4E74AEFE</vt:lpwstr>
  </property>
</Properties>
</file>