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禁烟标识张贴有关要求</w:t>
      </w:r>
    </w:p>
    <w:bookmarkEnd w:id="0"/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一、广泛张贴或摆放禁烟标识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校园区域内应广泛张贴或摆放醒目的禁烟标识（基础设计模板如下图所示），至少包括校门口处、教学楼门口处、班级内、会议室、图书馆、食堂、卫生间、茶水间、走廊、楼梯、电梯等区域，可根据需要扩大区域。标识要醒目、位置要明显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18"/>
          <w:szCs w:val="18"/>
        </w:rPr>
        <w:drawing>
          <wp:inline distT="0" distB="0" distL="114300" distR="114300">
            <wp:extent cx="1200150" cy="1924050"/>
            <wp:effectExtent l="0" t="0" r="6350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CellSpacing w:w="0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657350" cy="1924050"/>
            <wp:effectExtent l="0" t="0" r="6350" b="635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CellSpacing w:w="0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 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二、布置宣传栏及展板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可在校门口处、教学楼门口处、班级内、会议室、图书馆、卫生间、走廊、楼梯、电梯等区域张贴无烟学校管理规定和控烟宣传海报（模板如下图所示），有条件的学校还可在校园内、走廊、食堂等区域摆放展板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85950" cy="2105025"/>
            <wp:effectExtent l="0" t="0" r="6350" b="317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  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85950" cy="2066925"/>
            <wp:effectExtent l="0" t="0" r="6350" b="31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57375" cy="2514600"/>
            <wp:effectExtent l="0" t="0" r="9525" b="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  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66900" cy="2533650"/>
            <wp:effectExtent l="0" t="0" r="0" b="635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28800" cy="2571750"/>
            <wp:effectExtent l="0" t="0" r="0" b="635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  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790700" cy="2562225"/>
            <wp:effectExtent l="0" t="0" r="0" b="3175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15" w:lineRule="atLeast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15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（注：无烟学校建设相关宣传素材可登陆国家卫生健康委官网获取。）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52400" cy="152400"/>
            <wp:effectExtent l="0" t="0" r="0" b="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"http://192.168.10.200:3333/website-webapp/common/preview_resource.action?id=52ebde682cbf41cb97abf3eb97b00da7&amp;type=rar&amp;jcrVer=1.0" \t "http://192.168.10.200:3333/app-editor/ewebeditor/_blank"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无烟学校-宣传海报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42C91"/>
    <w:rsid w:val="29180F9A"/>
    <w:rsid w:val="6E4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GIF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2020-12-10T10:49:00Z</dcterms:created>
  <dc:creator>苏马荡·大凡子</dc:creator>
  <cp:lastModifiedBy>Administrator</cp:lastModifiedBy>
  <dcterms:modified xsi:type="dcterms:W3CDTF">2021-03-18T01:45:24Z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7D162ED3CB894469B3E8FFA5886BF6BE</vt:lpwstr>
  </property>
</Properties>
</file>