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rPr>
      </w:pPr>
      <w:r>
        <w:rPr>
          <w:rFonts w:hint="eastAsia"/>
          <w:sz w:val="44"/>
        </w:rPr>
        <w:t>关于开展 202</w:t>
      </w:r>
      <w:r>
        <w:rPr>
          <w:rFonts w:hint="eastAsia"/>
          <w:sz w:val="44"/>
          <w:lang w:val="en-US" w:eastAsia="zh-CN"/>
        </w:rPr>
        <w:t>4</w:t>
      </w:r>
      <w:r>
        <w:rPr>
          <w:rFonts w:hint="eastAsia"/>
          <w:sz w:val="44"/>
        </w:rPr>
        <w:t xml:space="preserve"> 年度用水计划（定额）申报工作的通知</w:t>
      </w:r>
    </w:p>
    <w:p>
      <w:pPr>
        <w:ind w:firstLine="4320" w:firstLineChars="1200"/>
        <w:rPr>
          <w:sz w:val="36"/>
        </w:rPr>
      </w:pPr>
    </w:p>
    <w:p>
      <w:pPr>
        <w:rPr>
          <w:sz w:val="32"/>
        </w:rPr>
      </w:pPr>
      <w:r>
        <w:rPr>
          <w:rFonts w:hint="eastAsia"/>
          <w:sz w:val="32"/>
        </w:rPr>
        <w:t>驻市各计划（定额）用水单位单位：</w:t>
      </w:r>
    </w:p>
    <w:p>
      <w:pPr>
        <w:ind w:firstLine="640" w:firstLineChars="200"/>
        <w:rPr>
          <w:sz w:val="32"/>
        </w:rPr>
      </w:pPr>
      <w:r>
        <w:rPr>
          <w:rFonts w:hint="eastAsia"/>
          <w:sz w:val="32"/>
        </w:rPr>
        <w:t>根据《中华人民共和国水法》、《计划用水管理办法》、《河</w:t>
      </w:r>
    </w:p>
    <w:p>
      <w:pPr>
        <w:rPr>
          <w:sz w:val="32"/>
        </w:rPr>
      </w:pPr>
      <w:r>
        <w:rPr>
          <w:rFonts w:hint="eastAsia"/>
          <w:sz w:val="32"/>
        </w:rPr>
        <w:t>南省节约用水管理条例》、《关于印发南阳市城镇非居民用水</w:t>
      </w:r>
    </w:p>
    <w:p>
      <w:pPr>
        <w:rPr>
          <w:sz w:val="32"/>
        </w:rPr>
      </w:pPr>
      <w:r>
        <w:rPr>
          <w:rFonts w:hint="eastAsia"/>
          <w:sz w:val="32"/>
        </w:rPr>
        <w:t>超定额累进加价实施办法的通知》等有关法律法规的规定</w:t>
      </w:r>
      <w:r>
        <w:rPr>
          <w:rFonts w:hint="eastAsia"/>
          <w:sz w:val="32"/>
          <w:lang w:val="en-US" w:eastAsia="zh-CN"/>
        </w:rPr>
        <w:t>按照</w:t>
      </w:r>
      <w:r>
        <w:rPr>
          <w:rFonts w:hint="eastAsia"/>
          <w:sz w:val="32"/>
        </w:rPr>
        <w:t>优化营商环境要求，现将 202</w:t>
      </w:r>
      <w:r>
        <w:rPr>
          <w:rFonts w:hint="eastAsia"/>
          <w:sz w:val="32"/>
          <w:lang w:val="en-US" w:eastAsia="zh-CN"/>
        </w:rPr>
        <w:t>4</w:t>
      </w:r>
      <w:r>
        <w:rPr>
          <w:rFonts w:hint="eastAsia"/>
          <w:sz w:val="32"/>
        </w:rPr>
        <w:t xml:space="preserve"> 年度</w:t>
      </w:r>
      <w:r>
        <w:rPr>
          <w:rFonts w:hint="eastAsia"/>
          <w:sz w:val="32"/>
          <w:lang w:val="en-US" w:eastAsia="zh-CN"/>
        </w:rPr>
        <w:t>取</w:t>
      </w:r>
      <w:r>
        <w:rPr>
          <w:rFonts w:hint="eastAsia"/>
          <w:sz w:val="32"/>
        </w:rPr>
        <w:t>用水计划（定额）申报工作的有关事项通知如下：</w:t>
      </w:r>
    </w:p>
    <w:p>
      <w:pPr>
        <w:rPr>
          <w:sz w:val="32"/>
        </w:rPr>
      </w:pPr>
      <w:r>
        <w:rPr>
          <w:rFonts w:hint="eastAsia"/>
          <w:sz w:val="32"/>
          <w:lang w:val="en-US" w:eastAsia="zh-CN"/>
        </w:rPr>
        <w:t>一，</w:t>
      </w:r>
      <w:r>
        <w:rPr>
          <w:rFonts w:hint="eastAsia"/>
          <w:sz w:val="32"/>
        </w:rPr>
        <w:t>各计划</w:t>
      </w:r>
      <w:r>
        <w:rPr>
          <w:rFonts w:hint="eastAsia"/>
          <w:sz w:val="32"/>
          <w:lang w:eastAsia="zh-CN"/>
        </w:rPr>
        <w:t>（</w:t>
      </w:r>
      <w:r>
        <w:rPr>
          <w:rFonts w:hint="eastAsia"/>
          <w:sz w:val="32"/>
        </w:rPr>
        <w:t>定额</w:t>
      </w:r>
      <w:r>
        <w:rPr>
          <w:rFonts w:hint="eastAsia"/>
          <w:sz w:val="32"/>
          <w:lang w:eastAsia="zh-CN"/>
        </w:rPr>
        <w:t>）</w:t>
      </w:r>
      <w:r>
        <w:rPr>
          <w:rFonts w:hint="eastAsia"/>
          <w:sz w:val="32"/>
        </w:rPr>
        <w:t>定额用水单位收到本通知后，应在南阳市水利局官网中：</w:t>
      </w:r>
      <w:r>
        <w:rPr>
          <w:sz w:val="32"/>
        </w:rPr>
        <w:t>http://slj.nanyang.gov.cn/</w:t>
      </w:r>
      <w:r>
        <w:rPr>
          <w:rFonts w:hint="eastAsia"/>
          <w:sz w:val="32"/>
        </w:rPr>
        <w:t xml:space="preserve"> “下载中心”专栏内下载 《202</w:t>
      </w:r>
      <w:r>
        <w:rPr>
          <w:rFonts w:hint="eastAsia"/>
          <w:sz w:val="32"/>
          <w:lang w:val="en-US" w:eastAsia="zh-CN"/>
        </w:rPr>
        <w:t>4</w:t>
      </w:r>
      <w:r>
        <w:rPr>
          <w:rFonts w:hint="eastAsia"/>
          <w:sz w:val="32"/>
        </w:rPr>
        <w:t xml:space="preserve"> 年度年度用水计划（定额）建议表》,如果不具备下载条件的单位到我办计划科领取《年度用水计划（定额）建议表》。表格领取地址：南阳市节水</w:t>
      </w:r>
      <w:r>
        <w:rPr>
          <w:rFonts w:hint="eastAsia"/>
          <w:sz w:val="32"/>
          <w:lang w:val="en-US" w:eastAsia="zh-CN"/>
        </w:rPr>
        <w:t>服务中心</w:t>
      </w:r>
      <w:r>
        <w:rPr>
          <w:rFonts w:hint="eastAsia"/>
          <w:sz w:val="32"/>
        </w:rPr>
        <w:t>计划科（工业南路703 号)，咨询电话：63489976</w:t>
      </w:r>
    </w:p>
    <w:p>
      <w:pPr>
        <w:rPr>
          <w:sz w:val="32"/>
        </w:rPr>
      </w:pPr>
      <w:r>
        <w:rPr>
          <w:rFonts w:hint="eastAsia"/>
          <w:sz w:val="32"/>
          <w:lang w:val="en-US" w:eastAsia="zh-CN"/>
        </w:rPr>
        <w:t>二</w:t>
      </w:r>
      <w:r>
        <w:rPr>
          <w:rFonts w:hint="eastAsia"/>
          <w:sz w:val="32"/>
        </w:rPr>
        <w:t>、请各计划</w:t>
      </w:r>
      <w:r>
        <w:rPr>
          <w:rFonts w:hint="eastAsia"/>
          <w:sz w:val="32"/>
          <w:lang w:eastAsia="zh-CN"/>
        </w:rPr>
        <w:t>（</w:t>
      </w:r>
      <w:r>
        <w:rPr>
          <w:rFonts w:hint="eastAsia"/>
          <w:sz w:val="32"/>
        </w:rPr>
        <w:t>定额</w:t>
      </w:r>
      <w:r>
        <w:rPr>
          <w:rFonts w:hint="eastAsia"/>
          <w:sz w:val="32"/>
          <w:lang w:eastAsia="zh-CN"/>
        </w:rPr>
        <w:t>）</w:t>
      </w:r>
      <w:r>
        <w:rPr>
          <w:rFonts w:hint="eastAsia"/>
          <w:sz w:val="32"/>
        </w:rPr>
        <w:t>用水单位务必于 202</w:t>
      </w:r>
      <w:r>
        <w:rPr>
          <w:rFonts w:hint="eastAsia"/>
          <w:sz w:val="32"/>
          <w:lang w:val="en-US" w:eastAsia="zh-CN"/>
        </w:rPr>
        <w:t>3</w:t>
      </w:r>
      <w:r>
        <w:rPr>
          <w:rFonts w:hint="eastAsia"/>
          <w:sz w:val="32"/>
        </w:rPr>
        <w:t xml:space="preserve"> 年11 月 30日前，将《年度用水计划定额建议表》材料。通过以下两种方式选取其一方式申报。</w:t>
      </w:r>
    </w:p>
    <w:p>
      <w:pPr>
        <w:rPr>
          <w:sz w:val="32"/>
        </w:rPr>
      </w:pPr>
      <w:r>
        <w:rPr>
          <w:rFonts w:hint="eastAsia"/>
          <w:sz w:val="32"/>
        </w:rPr>
        <w:t>1、网上申报方式：发送至以下邮箱</w:t>
      </w:r>
    </w:p>
    <w:p>
      <w:pPr>
        <w:rPr>
          <w:sz w:val="32"/>
        </w:rPr>
      </w:pPr>
      <w:r>
        <w:fldChar w:fldCharType="begin"/>
      </w:r>
      <w:r>
        <w:instrText xml:space="preserve"> HYPERLINK "mailto:nyjsbjhzh@163.com" </w:instrText>
      </w:r>
      <w:r>
        <w:fldChar w:fldCharType="separate"/>
      </w:r>
      <w:r>
        <w:rPr>
          <w:rStyle w:val="5"/>
          <w:rFonts w:hint="eastAsia"/>
          <w:sz w:val="32"/>
        </w:rPr>
        <w:t>nyjsbjhzh@163.com</w:t>
      </w:r>
      <w:r>
        <w:rPr>
          <w:rStyle w:val="5"/>
          <w:rFonts w:hint="eastAsia"/>
          <w:sz w:val="32"/>
        </w:rPr>
        <w:fldChar w:fldCharType="end"/>
      </w:r>
    </w:p>
    <w:p>
      <w:pPr>
        <w:rPr>
          <w:sz w:val="32"/>
        </w:rPr>
      </w:pPr>
      <w:r>
        <w:rPr>
          <w:rFonts w:hint="eastAsia"/>
          <w:sz w:val="32"/>
        </w:rPr>
        <w:t>用水计划申报需要的证明材料及确认函通过扫描或拍照，与《年度用水计划定额建议表》电子档形成申报文件夹并以申报单位全称命名该文件夹后发送至以上邮箱。</w:t>
      </w:r>
    </w:p>
    <w:p>
      <w:pPr>
        <w:rPr>
          <w:sz w:val="32"/>
        </w:rPr>
      </w:pPr>
      <w:r>
        <w:rPr>
          <w:rFonts w:hint="eastAsia"/>
          <w:sz w:val="32"/>
        </w:rPr>
        <w:t>2、如不具备通过网络申报条件的单位，请到节水</w:t>
      </w:r>
      <w:r>
        <w:rPr>
          <w:rFonts w:hint="eastAsia"/>
          <w:sz w:val="32"/>
          <w:lang w:val="en-US" w:eastAsia="zh-CN"/>
        </w:rPr>
        <w:t>服务中心</w:t>
      </w:r>
      <w:r>
        <w:rPr>
          <w:rFonts w:hint="eastAsia"/>
          <w:sz w:val="32"/>
        </w:rPr>
        <w:t>计划科进行纸质申报。</w:t>
      </w:r>
    </w:p>
    <w:p>
      <w:pPr>
        <w:rPr>
          <w:sz w:val="32"/>
        </w:rPr>
      </w:pPr>
      <w:r>
        <w:rPr>
          <w:rFonts w:hint="eastAsia"/>
          <w:sz w:val="32"/>
          <w:lang w:val="en-US" w:eastAsia="zh-CN"/>
        </w:rPr>
        <w:t>三</w:t>
      </w:r>
      <w:r>
        <w:rPr>
          <w:rFonts w:hint="eastAsia"/>
          <w:sz w:val="32"/>
        </w:rPr>
        <w:t>、计划用水单位提出用水计划建议时、应当报送以下材料：</w:t>
      </w:r>
    </w:p>
    <w:p>
      <w:pPr>
        <w:rPr>
          <w:sz w:val="32"/>
        </w:rPr>
      </w:pPr>
      <w:r>
        <w:rPr>
          <w:rFonts w:hint="eastAsia"/>
          <w:sz w:val="32"/>
        </w:rPr>
        <w:t>1、《年度用水计划定额建议表》1 份：</w:t>
      </w:r>
    </w:p>
    <w:p>
      <w:pPr>
        <w:rPr>
          <w:sz w:val="32"/>
        </w:rPr>
      </w:pPr>
      <w:r>
        <w:rPr>
          <w:rFonts w:hint="eastAsia"/>
          <w:sz w:val="32"/>
        </w:rPr>
        <w:t>2、申报用水项目的证明材料：</w:t>
      </w:r>
    </w:p>
    <w:p>
      <w:pPr>
        <w:rPr>
          <w:sz w:val="32"/>
        </w:rPr>
      </w:pPr>
      <w:r>
        <w:rPr>
          <w:rFonts w:hint="eastAsia"/>
          <w:sz w:val="32"/>
        </w:rPr>
        <w:t>3、用水计划单位的组织机构代码证、营业执照复印件。如与上年度申请的无变更，则不用提交</w:t>
      </w:r>
    </w:p>
    <w:p>
      <w:pPr>
        <w:rPr>
          <w:sz w:val="32"/>
        </w:rPr>
      </w:pPr>
      <w:r>
        <w:rPr>
          <w:rFonts w:hint="eastAsia"/>
          <w:sz w:val="32"/>
        </w:rPr>
        <w:t>4、自备水源取用水户应提交《取水许可证》复印件。</w:t>
      </w:r>
    </w:p>
    <w:p>
      <w:pPr>
        <w:rPr>
          <w:sz w:val="32"/>
        </w:rPr>
      </w:pPr>
      <w:r>
        <w:rPr>
          <w:rFonts w:hint="eastAsia"/>
          <w:sz w:val="32"/>
          <w:lang w:val="en-US" w:eastAsia="zh-CN"/>
        </w:rPr>
        <w:t>四</w:t>
      </w:r>
      <w:r>
        <w:rPr>
          <w:rFonts w:hint="eastAsia"/>
          <w:sz w:val="32"/>
        </w:rPr>
        <w:t>、年度用水计划从受理之日起 20 日内核定下达，用水计划实行年度用水考核，如计划用水单位未进行分月计划备案，则视为年度计划平均分配到每月。使用城市公共用水单位季度结束10日内将上季度实际用水量按月报南阳市节水</w:t>
      </w:r>
      <w:r>
        <w:rPr>
          <w:rFonts w:hint="eastAsia"/>
          <w:sz w:val="32"/>
          <w:lang w:val="en-US" w:eastAsia="zh-CN"/>
        </w:rPr>
        <w:t>服务中心</w:t>
      </w:r>
      <w:r>
        <w:rPr>
          <w:rFonts w:hint="eastAsia"/>
          <w:sz w:val="32"/>
        </w:rPr>
        <w:t>计划科。</w:t>
      </w:r>
    </w:p>
    <w:p>
      <w:pPr>
        <w:rPr>
          <w:sz w:val="32"/>
        </w:rPr>
      </w:pPr>
      <w:r>
        <w:rPr>
          <w:rFonts w:hint="eastAsia"/>
          <w:sz w:val="32"/>
          <w:lang w:val="en-US" w:eastAsia="zh-CN"/>
        </w:rPr>
        <w:t>五</w:t>
      </w:r>
      <w:r>
        <w:rPr>
          <w:rFonts w:hint="eastAsia"/>
          <w:sz w:val="32"/>
        </w:rPr>
        <w:t>、计划用水单位未按规定申报用水计划的，将按《河</w:t>
      </w:r>
    </w:p>
    <w:p>
      <w:pPr>
        <w:rPr>
          <w:sz w:val="32"/>
        </w:rPr>
      </w:pPr>
      <w:r>
        <w:rPr>
          <w:rFonts w:hint="eastAsia"/>
          <w:sz w:val="32"/>
        </w:rPr>
        <w:t>南省节约用水管理条例》、《关于印发南阳市城镇非居民用水</w:t>
      </w:r>
    </w:p>
    <w:p>
      <w:pPr>
        <w:rPr>
          <w:sz w:val="32"/>
        </w:rPr>
      </w:pPr>
      <w:r>
        <w:rPr>
          <w:rFonts w:hint="eastAsia"/>
          <w:sz w:val="32"/>
        </w:rPr>
        <w:t>超定额累进加价实施办法的通知》等规定进行处理。</w:t>
      </w:r>
    </w:p>
    <w:p>
      <w:pPr>
        <w:rPr>
          <w:sz w:val="32"/>
        </w:rPr>
      </w:pPr>
      <w:r>
        <w:rPr>
          <w:rFonts w:hint="eastAsia"/>
          <w:sz w:val="32"/>
        </w:rPr>
        <w:t>七，节水制度和节水设施建设情况必须填报。（表七）</w:t>
      </w:r>
    </w:p>
    <w:p>
      <w:pPr>
        <w:ind w:firstLine="960" w:firstLineChars="300"/>
        <w:rPr>
          <w:sz w:val="32"/>
        </w:rPr>
      </w:pPr>
    </w:p>
    <w:p>
      <w:pPr>
        <w:ind w:firstLine="960" w:firstLineChars="300"/>
        <w:rPr>
          <w:sz w:val="32"/>
        </w:rPr>
      </w:pPr>
      <w:r>
        <w:rPr>
          <w:rFonts w:hint="eastAsia"/>
          <w:sz w:val="32"/>
        </w:rPr>
        <w:t>特此通知。</w:t>
      </w:r>
    </w:p>
    <w:p>
      <w:pPr>
        <w:ind w:firstLine="4800" w:firstLineChars="1500"/>
        <w:rPr>
          <w:sz w:val="32"/>
        </w:rPr>
      </w:pPr>
      <w:r>
        <w:rPr>
          <w:rFonts w:hint="eastAsia"/>
          <w:sz w:val="32"/>
        </w:rPr>
        <w:t>202</w:t>
      </w:r>
      <w:r>
        <w:rPr>
          <w:rFonts w:hint="eastAsia"/>
          <w:sz w:val="32"/>
          <w:lang w:val="en-US" w:eastAsia="zh-CN"/>
        </w:rPr>
        <w:t>3</w:t>
      </w:r>
      <w:r>
        <w:rPr>
          <w:rFonts w:hint="eastAsia"/>
          <w:sz w:val="32"/>
        </w:rPr>
        <w:t xml:space="preserve"> 年</w:t>
      </w:r>
      <w:r>
        <w:rPr>
          <w:rFonts w:hint="eastAsia"/>
          <w:sz w:val="32"/>
          <w:lang w:val="en-US" w:eastAsia="zh-CN"/>
        </w:rPr>
        <w:t>10</w:t>
      </w:r>
      <w:r>
        <w:rPr>
          <w:rFonts w:hint="eastAsia"/>
          <w:sz w:val="32"/>
        </w:rPr>
        <w:t xml:space="preserve">月 </w:t>
      </w:r>
      <w:r>
        <w:rPr>
          <w:rFonts w:hint="eastAsia"/>
          <w:sz w:val="32"/>
          <w:lang w:val="en-US" w:eastAsia="zh-CN"/>
        </w:rPr>
        <w:t>8</w:t>
      </w:r>
      <w:r>
        <w:rPr>
          <w:rFonts w:hint="eastAsia"/>
          <w:sz w:val="32"/>
        </w:rPr>
        <w:t xml:space="preserve">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zNzdiM2ViZDM3M2EwZTY4MTNkZjE0MDY0MmNiNDMifQ=="/>
  </w:docVars>
  <w:rsids>
    <w:rsidRoot w:val="00A46ECF"/>
    <w:rsid w:val="000949BE"/>
    <w:rsid w:val="001D659B"/>
    <w:rsid w:val="00216ECE"/>
    <w:rsid w:val="006F2DF3"/>
    <w:rsid w:val="007D47FC"/>
    <w:rsid w:val="007F6712"/>
    <w:rsid w:val="008726BB"/>
    <w:rsid w:val="00952548"/>
    <w:rsid w:val="00A46ECF"/>
    <w:rsid w:val="00AA57F9"/>
    <w:rsid w:val="00AD13A4"/>
    <w:rsid w:val="00B00EFF"/>
    <w:rsid w:val="00BA0540"/>
    <w:rsid w:val="00C363DF"/>
    <w:rsid w:val="00C51695"/>
    <w:rsid w:val="00D01571"/>
    <w:rsid w:val="00D64541"/>
    <w:rsid w:val="00E42A67"/>
    <w:rsid w:val="00E7369A"/>
    <w:rsid w:val="00EA79E8"/>
    <w:rsid w:val="00F10753"/>
    <w:rsid w:val="062F07EF"/>
    <w:rsid w:val="39A644E4"/>
    <w:rsid w:val="43907BC4"/>
    <w:rsid w:val="4A1E101B"/>
    <w:rsid w:val="52D61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semiHidden/>
    <w:unhideWhenUsed/>
    <w:qFormat/>
    <w:uiPriority w:val="99"/>
    <w:rPr>
      <w:sz w:val="18"/>
      <w:szCs w:val="18"/>
    </w:rPr>
  </w:style>
  <w:style w:type="character" w:styleId="5">
    <w:name w:val="Hyperlink"/>
    <w:basedOn w:val="4"/>
    <w:unhideWhenUsed/>
    <w:qFormat/>
    <w:uiPriority w:val="99"/>
    <w:rPr>
      <w:color w:val="0000FF" w:themeColor="hyperlink"/>
      <w:u w:val="single"/>
      <w14:textFill>
        <w14:solidFill>
          <w14:schemeClr w14:val="hlink"/>
        </w14:solidFill>
      </w14:textFill>
    </w:rPr>
  </w:style>
  <w:style w:type="character" w:customStyle="1" w:styleId="6">
    <w:name w:val="批注框文本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818</Words>
  <Characters>888</Characters>
  <Lines>8</Lines>
  <Paragraphs>2</Paragraphs>
  <TotalTime>1</TotalTime>
  <ScaleCrop>false</ScaleCrop>
  <LinksUpToDate>false</LinksUpToDate>
  <CharactersWithSpaces>907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2022-09-07T00:16:00Z</dcterms:created>
  <dc:creator>xb21cn</dc:creator>
  <cp:lastModifiedBy>真命天子</cp:lastModifiedBy>
  <cp:lastPrinted>2023-09-14T01:15:00Z</cp:lastPrinted>
  <dcterms:modified xsi:type="dcterms:W3CDTF">2023-09-15T04:08:23Z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5FD9209183A8493498640AE60C482B8E_13</vt:lpwstr>
  </property>
</Properties>
</file>