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eastAsia="zh-CN"/>
        </w:rPr>
        <w:t>南阳市“信易贷”企业白名单申报指引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为发挥社会信用体系建设助力中小微企业融资的积极作用，畅通金融和实体经济循环，河南省一体化中小企业融资综合信用服务平台（河南省信易贷平台）近日开设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了“信易贷”企业白名单申报</w:t>
      </w:r>
      <w:r>
        <w:rPr>
          <w:rFonts w:hint="eastAsia" w:ascii="仿宋_GB2312" w:hAnsi="仿宋_GB2312" w:eastAsia="仿宋_GB2312" w:cs="仿宋_GB2312"/>
          <w:sz w:val="32"/>
          <w:szCs w:val="40"/>
        </w:rPr>
        <w:t>专栏（www.xyhn.gov.cn/xyd）。我市符合相关信用条件的企业，均可进行线上申报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</w:rPr>
        <w:t>列入全省“信易贷”白名单后，将被优先推荐给银行业金融机构，各银行业金融机构将对入选“信易贷”白名单企业优先受理审查、简化审批流程、提高审批效率，依法合规高质高效办理信贷审批。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40"/>
        </w:rPr>
        <w:t>列入“信易贷”企业白名单应符合以下条件：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1.依据《关于印发中小企业划型标准规定的通知》（工信部联企业〔2011〕300号），企业划型属于中小微企业；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2.企业经营范围符合国家产业政策《产业结构调整指导目录》；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3.无严重违法失信行为，企业公共信用综合评价等级“良”及以上；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4.有真实融资需求并提供资金用途说明。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40"/>
        </w:rPr>
        <w:t>企业白名单申报流程：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1.实名制注册。</w:t>
      </w:r>
      <w:r>
        <w:rPr>
          <w:rFonts w:hint="eastAsia" w:ascii="仿宋_GB2312" w:hAnsi="仿宋_GB2312" w:eastAsia="仿宋_GB2312" w:cs="仿宋_GB2312"/>
          <w:sz w:val="32"/>
          <w:szCs w:val="40"/>
        </w:rPr>
        <w:t>符合条件的企业需要自主在河南省中小企业融资综合信用服务平台(省信易贷平台)注册填写企业基本信息并完成实名认证。</w:t>
      </w:r>
    </w:p>
    <w:p>
      <w:pPr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drawing>
          <wp:inline distT="0" distB="0" distL="114300" distR="114300">
            <wp:extent cx="5272405" cy="3472180"/>
            <wp:effectExtent l="0" t="0" r="635" b="2540"/>
            <wp:docPr id="1" name="图片 1" descr="傲游截图2021091010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傲游截图202109101000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7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资料填报。</w:t>
      </w:r>
      <w:r>
        <w:rPr>
          <w:rFonts w:hint="eastAsia" w:ascii="仿宋_GB2312" w:hAnsi="仿宋_GB2312" w:eastAsia="仿宋_GB2312" w:cs="仿宋_GB2312"/>
          <w:sz w:val="32"/>
          <w:szCs w:val="40"/>
        </w:rPr>
        <w:t>企业进入省信易贷平台的白名单企业申报入口，填写所属行业、年营业收入、从业人员、企业实际办公地点、企业主营业务简介等基本信息。省信易贷平台对企业填报信息进行交叉数据验证分析，给出企业公共信用综合评价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drawing>
          <wp:inline distT="0" distB="0" distL="114300" distR="114300">
            <wp:extent cx="5270500" cy="3310890"/>
            <wp:effectExtent l="0" t="0" r="2540" b="11430"/>
            <wp:docPr id="2" name="图片 2" descr="傲游截图20210910100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傲游截图202109101000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31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签署《信用承诺书》和《综合查询授权书》。</w:t>
      </w:r>
      <w:r>
        <w:rPr>
          <w:rFonts w:hint="eastAsia" w:ascii="仿宋_GB2312" w:hAnsi="仿宋_GB2312" w:eastAsia="仿宋_GB2312" w:cs="仿宋_GB2312"/>
          <w:sz w:val="32"/>
          <w:szCs w:val="40"/>
        </w:rPr>
        <w:t>企业在省信易贷平台下载信用承诺书和综合查询授权书，法定代表人签字并加盖公章后，上传至平台。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drawing>
          <wp:inline distT="0" distB="0" distL="114300" distR="114300">
            <wp:extent cx="5265420" cy="4928870"/>
            <wp:effectExtent l="0" t="0" r="7620" b="8890"/>
            <wp:docPr id="3" name="图片 3" descr="20210910082912-1865645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10910082912-18656452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492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4.填写融资需求，选择主办银行。</w:t>
      </w:r>
      <w:r>
        <w:rPr>
          <w:rFonts w:hint="eastAsia" w:ascii="仿宋_GB2312" w:hAnsi="仿宋_GB2312" w:eastAsia="仿宋_GB2312" w:cs="仿宋_GB2312"/>
          <w:sz w:val="32"/>
          <w:szCs w:val="40"/>
        </w:rPr>
        <w:t>填写融资需求、贷款用途说明、期限、担保方式等信息，选择意向的主办银行，提交信息完成申请流程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drawing>
          <wp:inline distT="0" distB="0" distL="114300" distR="114300">
            <wp:extent cx="5269230" cy="1988820"/>
            <wp:effectExtent l="0" t="0" r="3810" b="7620"/>
            <wp:docPr id="4" name="图片 4" descr="微信截图_20210910100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截图_202109101007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</w:rPr>
        <w:t>“信易贷”白名单企业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eastAsia="zh-CN"/>
        </w:rPr>
        <w:t>申报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</w:rPr>
        <w:t>指南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44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一、河南省一体化中小企业融资综合信用服务平台网址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https://www.xyhn.gov.cn/xyd/index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40"/>
        </w:rPr>
        <w:t>、“信易贷”白名单企业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申报</w:t>
      </w:r>
      <w:r>
        <w:rPr>
          <w:rFonts w:hint="eastAsia" w:ascii="黑体" w:hAnsi="黑体" w:eastAsia="黑体" w:cs="黑体"/>
          <w:sz w:val="32"/>
          <w:szCs w:val="40"/>
        </w:rPr>
        <w:t>指南</w:t>
      </w:r>
      <w:r>
        <w:rPr>
          <w:rFonts w:hint="eastAsia" w:ascii="仿宋_GB2312" w:hAnsi="仿宋_GB2312" w:eastAsia="仿宋_GB2312" w:cs="仿宋_GB2312"/>
          <w:sz w:val="32"/>
          <w:szCs w:val="40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（1）有关企业请遵照我省“信易贷”白名单企业报送有关政策开展信息报送工作；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（2）符合条件的企业需在平台完成账号注册和实名认证，已注册认证的企业无需重复注册；     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（3）企业登录平台后，通过“白名单企业报送”菜单提交材料，完成审核。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附件：企业申报操作手册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B38D3"/>
    <w:rsid w:val="12E17338"/>
    <w:rsid w:val="1C13657B"/>
    <w:rsid w:val="1C3345D0"/>
    <w:rsid w:val="5F80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王帆</cp:lastModifiedBy>
  <dcterms:modified xsi:type="dcterms:W3CDTF">2021-09-10T04:00:20Z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217A59B4938B46D887F4566060DBB8F6</vt:lpwstr>
  </property>
</Properties>
</file>