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南阳市加快邮政快递物流体系建设实施方案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32"/>
          <w:szCs w:val="32"/>
          <w:lang w:eastAsia="zh-CN"/>
        </w:rPr>
        <w:t>（送审稿）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邮政快递业是国家重要的社会公用事业，对服务生产生活、 促进消费升级、畅通经济循环具有先导性作用。为贯彻落实习近平总书记对邮政快递业的重要指示批示精神，以及《河南</w:t>
      </w:r>
      <w:bookmarkStart w:id="0" w:name="_GoBack"/>
      <w:bookmarkEnd w:id="0"/>
      <w:r>
        <w:rPr>
          <w:rFonts w:hint="eastAsia" w:ascii="仿宋_GB2312" w:hAnsi="仿宋_GB2312" w:eastAsia="仿宋_GB2312" w:cs="仿宋_GB2312"/>
          <w:sz w:val="32"/>
          <w:szCs w:val="32"/>
        </w:rPr>
        <w:t>省人民政府办公厅关于印发河南省加快农村寄递物流体系建设实施方案的通知》（豫政办〔2022〕30号）《南阳市人民政府关于加快物流业发展的实施意见》（宛政〔2022〕3号）《南阳市人民政府关于印发支持物流业做大做强的若干措施的通知》（宛政〔2022〕10号），加快我市邮政快递物流体系建设，更好地服务全市经济社会发展，助力乡村振兴和副中心城市建设，结合我市实际，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一、加快邮政快递县乡村网络体系建设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（一）建设县级快递物流产业园。</w:t>
      </w:r>
      <w:r>
        <w:rPr>
          <w:rFonts w:hint="eastAsia" w:ascii="仿宋_GB2312" w:hAnsi="仿宋_GB2312" w:eastAsia="仿宋_GB2312" w:cs="仿宋_GB2312"/>
          <w:sz w:val="32"/>
          <w:szCs w:val="32"/>
        </w:rPr>
        <w:t>按照“企业（项目）集中 布局、产业集群发展、资源集约利用、功能集合构建”的原则， 统筹利用现有资源完善邮政快递基础设施，依托县域邮件快件处 理场所、电商仓储场地等，每个县（市、区）规划建设一个占地 200亩左右的县级电商快递物流产业园，制定优惠政策，引导快递物流企业集中入驻，推动产业集聚发展。整合邮政快递运输资源，利用邮政公司县乡运输车辆、交通客运班车代运、委托第三方运输公司等多种方式实现县级邮件快件集中运输至乡镇。（责任单位：市邮政管理局、市交通运输局、市商务局、邮政南阳分公司，各县〔市、区〕政府〔管委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（二）建设乡镇快递公共配送站。</w:t>
      </w:r>
      <w:r>
        <w:rPr>
          <w:rFonts w:hint="eastAsia" w:ascii="仿宋_GB2312" w:hAnsi="仿宋_GB2312" w:eastAsia="仿宋_GB2312" w:cs="仿宋_GB2312"/>
          <w:sz w:val="32"/>
          <w:szCs w:val="32"/>
        </w:rPr>
        <w:t>加快推动乡镇邮政支局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或者乡镇客运站升级改造，完善邮政快递服务功能，建设乡镇快递公共配送站，鼓励引导邮政快递企业抱团入驻。2023年12月底前，争取改造完成50%乡镇快递公共配送站。建筑面积不低于300平方米，入驻快递企业3家以上（含3家）， 达到规范化标准。（责任单位：市邮政管理局、市交通运输局、市商务局、邮政南阳分公司，各县〔市、区〕政府〔管委会〕）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（三）建设村级快递服务点。</w:t>
      </w:r>
      <w:r>
        <w:rPr>
          <w:rFonts w:hint="eastAsia" w:ascii="仿宋_GB2312" w:hAnsi="仿宋_GB2312" w:eastAsia="仿宋_GB2312" w:cs="仿宋_GB2312"/>
          <w:sz w:val="32"/>
          <w:szCs w:val="32"/>
        </w:rPr>
        <w:t>落实属地责任，因地制宜、多措并举探索“邮快合作、交快合作、快快合作、快商合作”，加快推进快递进村。村委会（居委会）要结合村情，根据群众意愿，协助做好快递进村网点的选址建设工作。鼓励在农村超市、村卫生室、邮政村邮站、党建活动室等地方设置快递综合服务点。鼓励利用村集体现有场所、盘活闲置资产等多种方式，依法依规提供村级快递服务点所需场地。2023年12月底前争取覆盖80%的行政村。服务点要达到“四固定”（固定的场所、人员、时间、投递频次）、“三有”（有快递标识、信息系统、货架）、“三不”（快件不着地、不抛件、不摆地摊）标准。可以依托现有邮政公司网络为</w:t>
      </w:r>
      <w:r>
        <w:rPr>
          <w:rFonts w:hint="eastAsia" w:ascii="仿宋_GB2312" w:hAnsi="仿宋_GB2312" w:eastAsia="仿宋_GB2312" w:cs="仿宋_GB2312"/>
          <w:sz w:val="32"/>
          <w:szCs w:val="32"/>
          <w:lang w:eastAsia="zh-CN"/>
        </w:rPr>
        <w:t>快递</w:t>
      </w:r>
      <w:r>
        <w:rPr>
          <w:rFonts w:hint="eastAsia" w:ascii="仿宋_GB2312" w:hAnsi="仿宋_GB2312" w:eastAsia="仿宋_GB2312" w:cs="仿宋_GB2312"/>
          <w:sz w:val="32"/>
          <w:szCs w:val="32"/>
        </w:rPr>
        <w:t>公司统一运送快件到村，费用按约定标准支付；可以依托公交班车运送</w:t>
      </w:r>
      <w:r>
        <w:rPr>
          <w:rFonts w:hint="eastAsia" w:ascii="仿宋_GB2312" w:hAnsi="仿宋_GB2312" w:eastAsia="仿宋_GB2312" w:cs="仿宋_GB2312"/>
          <w:sz w:val="32"/>
          <w:szCs w:val="32"/>
          <w:lang w:eastAsia="zh-CN"/>
        </w:rPr>
        <w:t>快件</w:t>
      </w:r>
      <w:r>
        <w:rPr>
          <w:rFonts w:hint="eastAsia" w:ascii="仿宋_GB2312" w:hAnsi="仿宋_GB2312" w:eastAsia="仿宋_GB2312" w:cs="仿宋_GB2312"/>
          <w:sz w:val="32"/>
          <w:szCs w:val="32"/>
        </w:rPr>
        <w:t>到村，实行有偿服务；也可以由村级服务点自行到乡镇公共配送站取件，邮政快递公司支付合理费用，实现快递进村。各邮政快递企业必须确保快递进村，市邮政管理部门要按照《快递服务标准》，加强对快递进村的监督检查。（责任单位：市邮政管理局、市交通运输局、市商务局、邮政南阳分公司，各县〔市、区〕政府〔管委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（四）促进快递电商产业融合发展。</w:t>
      </w:r>
      <w:r>
        <w:rPr>
          <w:rFonts w:hint="eastAsia" w:ascii="仿宋_GB2312" w:hAnsi="仿宋_GB2312" w:eastAsia="仿宋_GB2312" w:cs="仿宋_GB2312"/>
          <w:sz w:val="32"/>
          <w:szCs w:val="32"/>
        </w:rPr>
        <w:t>支持电商园区和快递产 业园区协同建设，推动快递与电商深度融合发展，逐步形成快递 电商集聚效应。邮政快递企业入驻园区与电商企业享有同等优惠 政策。（责任单位：市邮政管理局、市商务局、市自然资源和规划局，各县〔市、区〕政府〔管委会〕）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二、推动南阳中心城区邮政快递流通体系建设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规划建设市</w:t>
      </w:r>
      <w:r>
        <w:rPr>
          <w:rFonts w:hint="eastAsia" w:ascii="楷体" w:hAnsi="楷体" w:eastAsia="楷体" w:cs="楷体"/>
          <w:b/>
          <w:bCs/>
          <w:sz w:val="32"/>
          <w:szCs w:val="32"/>
        </w:rPr>
        <w:t>区</w:t>
      </w:r>
      <w:r>
        <w:rPr>
          <w:rFonts w:hint="eastAsia" w:ascii="楷体" w:hAnsi="楷体" w:eastAsia="楷体" w:cs="楷体"/>
          <w:b/>
          <w:bCs/>
          <w:sz w:val="32"/>
          <w:szCs w:val="32"/>
          <w:lang w:eastAsia="zh-CN"/>
        </w:rPr>
        <w:t>电商</w:t>
      </w:r>
      <w:r>
        <w:rPr>
          <w:rFonts w:hint="eastAsia" w:ascii="楷体" w:hAnsi="楷体" w:eastAsia="楷体" w:cs="楷体"/>
          <w:b/>
          <w:bCs/>
          <w:sz w:val="32"/>
          <w:szCs w:val="32"/>
        </w:rPr>
        <w:t>快递物流</w:t>
      </w:r>
      <w:r>
        <w:rPr>
          <w:rFonts w:hint="eastAsia" w:ascii="楷体" w:hAnsi="楷体" w:eastAsia="楷体" w:cs="楷体"/>
          <w:b/>
          <w:bCs/>
          <w:sz w:val="32"/>
          <w:szCs w:val="32"/>
          <w:lang w:eastAsia="zh-CN"/>
        </w:rPr>
        <w:t>产业园</w:t>
      </w:r>
      <w:r>
        <w:rPr>
          <w:rFonts w:hint="eastAsia" w:ascii="楷体" w:hAnsi="楷体" w:eastAsia="楷体" w:cs="楷体"/>
          <w:b/>
          <w:bCs/>
          <w:sz w:val="32"/>
          <w:szCs w:val="32"/>
        </w:rPr>
        <w:t>。</w:t>
      </w:r>
      <w:r>
        <w:rPr>
          <w:rFonts w:hint="eastAsia" w:ascii="仿宋_GB2312" w:hAnsi="仿宋_GB2312" w:eastAsia="仿宋_GB2312" w:cs="仿宋_GB2312"/>
          <w:sz w:val="32"/>
          <w:szCs w:val="32"/>
        </w:rPr>
        <w:t>加快完善中心城区快递网络体系，合理布局建设2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3个</w:t>
      </w:r>
      <w:r>
        <w:rPr>
          <w:rFonts w:hint="eastAsia" w:ascii="仿宋_GB2312" w:hAnsi="仿宋_GB2312" w:eastAsia="仿宋_GB2312" w:cs="仿宋_GB2312"/>
          <w:sz w:val="32"/>
          <w:szCs w:val="32"/>
          <w:lang w:eastAsia="zh-CN"/>
        </w:rPr>
        <w:t>电商</w:t>
      </w:r>
      <w:r>
        <w:rPr>
          <w:rFonts w:hint="eastAsia" w:ascii="仿宋_GB2312" w:hAnsi="仿宋_GB2312" w:eastAsia="仿宋_GB2312" w:cs="仿宋_GB2312"/>
          <w:sz w:val="32"/>
          <w:szCs w:val="32"/>
        </w:rPr>
        <w:t>快递物流园区，提供扶持政策，引导邮政快递企业集中入驻，</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产业集聚。（责任单位：市自然资源和规划局、市商务局、市交通运输局、市邮政管理局，宛城区政府、卧龙区政府，城乡一体化示范区、高新区、卧龙综合保税区管委会）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招引重点品牌</w:t>
      </w:r>
      <w:r>
        <w:rPr>
          <w:rFonts w:hint="eastAsia" w:ascii="楷体" w:hAnsi="楷体" w:eastAsia="楷体" w:cs="楷体"/>
          <w:b/>
          <w:bCs/>
          <w:sz w:val="32"/>
          <w:szCs w:val="32"/>
        </w:rPr>
        <w:t>快递企业</w:t>
      </w:r>
      <w:r>
        <w:rPr>
          <w:rFonts w:hint="eastAsia" w:ascii="楷体" w:hAnsi="楷体" w:eastAsia="楷体" w:cs="楷体"/>
          <w:b/>
          <w:bCs/>
          <w:sz w:val="32"/>
          <w:szCs w:val="32"/>
          <w:lang w:eastAsia="zh-CN"/>
        </w:rPr>
        <w:t>入驻南阳</w:t>
      </w:r>
      <w:r>
        <w:rPr>
          <w:rFonts w:hint="eastAsia" w:ascii="楷体" w:hAnsi="楷体" w:eastAsia="楷体" w:cs="楷体"/>
          <w:b/>
          <w:bCs/>
          <w:sz w:val="32"/>
          <w:szCs w:val="32"/>
        </w:rPr>
        <w:t>。</w:t>
      </w:r>
      <w:r>
        <w:rPr>
          <w:rFonts w:hint="eastAsia" w:ascii="仿宋_GB2312" w:hAnsi="仿宋_GB2312" w:eastAsia="仿宋_GB2312" w:cs="仿宋_GB2312"/>
          <w:sz w:val="32"/>
          <w:szCs w:val="32"/>
          <w:lang w:eastAsia="zh-CN"/>
        </w:rPr>
        <w:t>积极引导</w:t>
      </w:r>
      <w:r>
        <w:rPr>
          <w:rFonts w:hint="eastAsia" w:ascii="仿宋_GB2312" w:hAnsi="仿宋_GB2312" w:eastAsia="仿宋_GB2312" w:cs="仿宋_GB2312"/>
          <w:sz w:val="32"/>
          <w:szCs w:val="32"/>
        </w:rPr>
        <w:t>国际、国内、省内</w:t>
      </w:r>
      <w:r>
        <w:rPr>
          <w:rFonts w:hint="eastAsia" w:ascii="仿宋_GB2312" w:hAnsi="仿宋_GB2312" w:eastAsia="仿宋_GB2312" w:cs="仿宋_GB2312"/>
          <w:sz w:val="32"/>
          <w:szCs w:val="32"/>
          <w:lang w:eastAsia="zh-CN"/>
        </w:rPr>
        <w:t>重点品牌</w:t>
      </w:r>
      <w:r>
        <w:rPr>
          <w:rFonts w:hint="eastAsia" w:ascii="仿宋_GB2312" w:hAnsi="仿宋_GB2312" w:eastAsia="仿宋_GB2312" w:cs="仿宋_GB2312"/>
          <w:sz w:val="32"/>
          <w:szCs w:val="32"/>
        </w:rPr>
        <w:t>快递企业在</w:t>
      </w:r>
      <w:r>
        <w:rPr>
          <w:rFonts w:hint="eastAsia" w:ascii="仿宋_GB2312" w:hAnsi="仿宋_GB2312" w:eastAsia="仿宋_GB2312" w:cs="仿宋_GB2312"/>
          <w:sz w:val="32"/>
          <w:szCs w:val="32"/>
          <w:lang w:eastAsia="zh-CN"/>
        </w:rPr>
        <w:t>南阳</w:t>
      </w:r>
      <w:r>
        <w:rPr>
          <w:rFonts w:hint="eastAsia" w:ascii="仿宋_GB2312" w:hAnsi="仿宋_GB2312" w:eastAsia="仿宋_GB2312" w:cs="仿宋_GB2312"/>
          <w:sz w:val="32"/>
          <w:szCs w:val="32"/>
        </w:rPr>
        <w:t>建设区域总部、区域分拨中心和智能仓储，保障居民生活和工业生产物资供应便利，促进消费和生产，增加就业和税收。对区域总部设在</w:t>
      </w:r>
      <w:r>
        <w:rPr>
          <w:rFonts w:hint="eastAsia" w:ascii="仿宋_GB2312" w:hAnsi="仿宋_GB2312" w:eastAsia="仿宋_GB2312" w:cs="仿宋_GB2312"/>
          <w:sz w:val="32"/>
          <w:szCs w:val="32"/>
          <w:lang w:eastAsia="zh-CN"/>
        </w:rPr>
        <w:t>南阳</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重点品牌</w:t>
      </w:r>
      <w:r>
        <w:rPr>
          <w:rFonts w:hint="eastAsia" w:ascii="仿宋_GB2312" w:hAnsi="仿宋_GB2312" w:eastAsia="仿宋_GB2312" w:cs="仿宋_GB2312"/>
          <w:sz w:val="32"/>
          <w:szCs w:val="32"/>
        </w:rPr>
        <w:t>快递企业和对</w:t>
      </w:r>
      <w:r>
        <w:rPr>
          <w:rFonts w:hint="eastAsia" w:ascii="仿宋_GB2312" w:hAnsi="仿宋_GB2312" w:eastAsia="仿宋_GB2312" w:cs="仿宋_GB2312"/>
          <w:sz w:val="32"/>
          <w:szCs w:val="32"/>
          <w:lang w:eastAsia="zh-CN"/>
        </w:rPr>
        <w:t>南阳</w:t>
      </w:r>
      <w:r>
        <w:rPr>
          <w:rFonts w:hint="eastAsia" w:ascii="仿宋_GB2312" w:hAnsi="仿宋_GB2312" w:eastAsia="仿宋_GB2312" w:cs="仿宋_GB2312"/>
          <w:sz w:val="32"/>
          <w:szCs w:val="32"/>
        </w:rPr>
        <w:t>邮政快递业转型升级作出重要贡献的企业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采取“一事一议”的方式给予政策支持。（责任单位：市自然资源和规划局、市商务局、市邮政管理局，各县〔市、区〕政府〔管委会〕）</w:t>
      </w:r>
    </w:p>
    <w:p>
      <w:pPr>
        <w:pStyle w:val="8"/>
        <w:keepNext w:val="0"/>
        <w:keepLines w:val="0"/>
        <w:pageBreakBefore w:val="0"/>
        <w:widowControl w:val="0"/>
        <w:kinsoku/>
        <w:wordWrap/>
        <w:overflowPunct/>
        <w:topLinePunct w:val="0"/>
        <w:bidi w:val="0"/>
        <w:adjustRightInd/>
        <w:snapToGrid/>
        <w:spacing w:line="580" w:lineRule="exac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（三）推动物流枢纽城市建设。</w:t>
      </w:r>
      <w:r>
        <w:rPr>
          <w:rFonts w:ascii="仿宋" w:hAnsi="仿宋" w:eastAsia="仿宋" w:cs="仿宋"/>
          <w:i w:val="0"/>
          <w:caps w:val="0"/>
          <w:color w:val="auto"/>
          <w:spacing w:val="0"/>
          <w:sz w:val="32"/>
          <w:szCs w:val="32"/>
          <w:shd w:val="clear" w:color="auto" w:fill="FFFFFF"/>
        </w:rPr>
        <w:t>按照“强枢纽</w:t>
      </w:r>
      <w:r>
        <w:rPr>
          <w:rFonts w:hint="eastAsia"/>
          <w:color w:val="auto"/>
          <w:lang w:eastAsia="zh-CN"/>
        </w:rPr>
        <w:t>、聚物流、融产业、促规模”思路，紧紧抓住南阳建设全国性综合交通枢纽城市、商贸服务型国家物流枢纽的战略契机，打造具有南阳特色的“大交通</w:t>
      </w:r>
      <w:r>
        <w:rPr>
          <w:rFonts w:hint="eastAsia" w:ascii="仿宋_GB2312" w:hAnsi="仿宋_GB2312" w:eastAsia="仿宋_GB2312" w:cs="仿宋_GB2312"/>
          <w:sz w:val="32"/>
          <w:szCs w:val="32"/>
        </w:rPr>
        <w:t>+</w:t>
      </w:r>
      <w:r>
        <w:rPr>
          <w:rFonts w:hint="eastAsia"/>
          <w:color w:val="auto"/>
          <w:lang w:val="en-US" w:eastAsia="zh-CN"/>
        </w:rPr>
        <w:t>大物流</w:t>
      </w:r>
      <w:r>
        <w:rPr>
          <w:rFonts w:hint="eastAsia" w:ascii="仿宋_GB2312" w:hAnsi="仿宋_GB2312" w:eastAsia="仿宋_GB2312" w:cs="仿宋_GB2312"/>
          <w:sz w:val="32"/>
          <w:szCs w:val="32"/>
        </w:rPr>
        <w:t>+</w:t>
      </w:r>
      <w:r>
        <w:rPr>
          <w:rFonts w:hint="eastAsia"/>
          <w:color w:val="auto"/>
          <w:lang w:val="en-US" w:eastAsia="zh-CN"/>
        </w:rPr>
        <w:t>大商贸”枢纽经济先行区，</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构建“通道+枢纽+网络”的现代物流网络，切实推动</w:t>
      </w:r>
      <w:r>
        <w:rPr>
          <w:rFonts w:hint="eastAsia" w:ascii="仿宋_GB2312" w:hAnsi="仿宋_GB2312" w:eastAsia="仿宋_GB2312" w:cs="仿宋_GB2312"/>
          <w:sz w:val="32"/>
          <w:szCs w:val="32"/>
          <w:lang w:eastAsia="zh-CN"/>
        </w:rPr>
        <w:t>南阳</w:t>
      </w:r>
      <w:r>
        <w:rPr>
          <w:rFonts w:hint="eastAsia" w:ascii="仿宋_GB2312" w:hAnsi="仿宋_GB2312" w:eastAsia="仿宋_GB2312" w:cs="仿宋_GB2312"/>
          <w:sz w:val="32"/>
          <w:szCs w:val="32"/>
        </w:rPr>
        <w:t>枢纽经济发展。（责任单位：市发展改革委、市交通运输局、市住房城乡建设局、市邮政管理局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宛城区政府、卧龙区政府，城乡一体化示范区、高新区、卧龙综合保税区管委会）</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w:t>
      </w:r>
      <w:r>
        <w:rPr>
          <w:rFonts w:hint="eastAsia" w:ascii="楷体" w:hAnsi="楷体" w:eastAsia="楷体" w:cs="楷体"/>
          <w:b/>
          <w:bCs/>
          <w:sz w:val="32"/>
          <w:szCs w:val="32"/>
          <w:lang w:eastAsia="zh-CN"/>
        </w:rPr>
        <w:t>进一步完善城区末端投递网络体系。</w:t>
      </w:r>
      <w:r>
        <w:rPr>
          <w:rFonts w:hint="eastAsia" w:ascii="仿宋_GB2312" w:hAnsi="仿宋_GB2312" w:eastAsia="仿宋_GB2312" w:cs="仿宋_GB2312"/>
          <w:sz w:val="32"/>
          <w:szCs w:val="32"/>
        </w:rPr>
        <w:t>全面推进我市</w:t>
      </w:r>
      <w:r>
        <w:rPr>
          <w:rFonts w:hint="eastAsia" w:ascii="仿宋_GB2312" w:hAnsi="仿宋_GB2312" w:eastAsia="仿宋_GB2312" w:cs="仿宋_GB2312"/>
          <w:sz w:val="32"/>
          <w:szCs w:val="32"/>
          <w:lang w:eastAsia="zh-CN"/>
        </w:rPr>
        <w:t>快递末端网点和</w:t>
      </w:r>
      <w:r>
        <w:rPr>
          <w:rFonts w:hint="eastAsia" w:ascii="仿宋_GB2312" w:hAnsi="仿宋_GB2312" w:eastAsia="仿宋_GB2312" w:cs="仿宋_GB2312"/>
          <w:sz w:val="32"/>
          <w:szCs w:val="32"/>
        </w:rPr>
        <w:t>智能快件(信包)箱建设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构建畅通便捷、经济高效、便民利民的</w:t>
      </w:r>
      <w:r>
        <w:rPr>
          <w:rFonts w:hint="eastAsia" w:ascii="仿宋_GB2312" w:hAnsi="仿宋_GB2312" w:eastAsia="仿宋_GB2312" w:cs="仿宋_GB2312"/>
          <w:sz w:val="32"/>
          <w:szCs w:val="32"/>
          <w:lang w:eastAsia="zh-CN"/>
        </w:rPr>
        <w:t>城区</w:t>
      </w:r>
      <w:r>
        <w:rPr>
          <w:rFonts w:hint="eastAsia" w:ascii="仿宋_GB2312" w:hAnsi="仿宋_GB2312" w:eastAsia="仿宋_GB2312" w:cs="仿宋_GB2312"/>
          <w:sz w:val="32"/>
          <w:szCs w:val="32"/>
        </w:rPr>
        <w:t>末端</w:t>
      </w:r>
      <w:r>
        <w:rPr>
          <w:rFonts w:hint="eastAsia" w:ascii="仿宋_GB2312" w:hAnsi="仿宋_GB2312" w:eastAsia="仿宋_GB2312" w:cs="仿宋_GB2312"/>
          <w:sz w:val="32"/>
          <w:szCs w:val="32"/>
          <w:lang w:eastAsia="zh-CN"/>
        </w:rPr>
        <w:t>投递</w:t>
      </w:r>
      <w:r>
        <w:rPr>
          <w:rFonts w:hint="eastAsia" w:ascii="仿宋_GB2312" w:hAnsi="仿宋_GB2312" w:eastAsia="仿宋_GB2312" w:cs="仿宋_GB2312"/>
          <w:sz w:val="32"/>
          <w:szCs w:val="32"/>
        </w:rPr>
        <w:t>服务体系。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邮政快递末端综合服务站建设。邮政快递末端综合服务站纳入城市管理配套设施规划，由社区和物业等属地部门协调场地，邮政快递企业经营。有条件的新建住宅项目应建设使用面积不小于15平方米的邮政快递末端综合服务站。老旧小区等受场地条件约束的既有居住社区，因地制宜建设邮政快递末端综合服务站。</w:t>
      </w:r>
      <w:r>
        <w:rPr>
          <w:rFonts w:hint="eastAsia" w:ascii="仿宋_GB2312" w:hAnsi="仿宋_GB2312" w:eastAsia="仿宋_GB2312" w:cs="仿宋_GB2312"/>
          <w:sz w:val="32"/>
          <w:szCs w:val="32"/>
        </w:rPr>
        <w:t>（责任单位：市自然资源和规划局、市住房和城乡建设局、市邮政管理局，宛城区政府、卧龙区政府，城乡一体化示范区、高新区、卧龙综合保税区管委会）</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智能快件（信包）箱建设。不宜建设</w:t>
      </w:r>
      <w:r>
        <w:rPr>
          <w:rFonts w:hint="eastAsia" w:ascii="仿宋_GB2312" w:hAnsi="仿宋_GB2312" w:eastAsia="仿宋_GB2312" w:cs="仿宋_GB2312"/>
          <w:color w:val="000000"/>
          <w:sz w:val="32"/>
          <w:szCs w:val="32"/>
          <w:lang w:eastAsia="zh-CN"/>
        </w:rPr>
        <w:t>邮政快递末端综合服务站的区域，</w:t>
      </w:r>
      <w:r>
        <w:rPr>
          <w:rFonts w:hint="eastAsia" w:ascii="仿宋_GB2312" w:hAnsi="仿宋_GB2312" w:eastAsia="仿宋_GB2312" w:cs="仿宋_GB2312"/>
          <w:sz w:val="32"/>
          <w:szCs w:val="32"/>
          <w:lang w:eastAsia="zh-CN"/>
        </w:rPr>
        <w:t>按照《关于推进南阳市智能快件（信包）箱建设的实施意见》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宛邮管联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要求，在</w:t>
      </w:r>
      <w:r>
        <w:rPr>
          <w:rFonts w:hint="eastAsia" w:ascii="仿宋_GB2312" w:hAnsi="仿宋_GB2312" w:eastAsia="仿宋_GB2312" w:cs="仿宋_GB2312"/>
          <w:sz w:val="32"/>
          <w:szCs w:val="32"/>
        </w:rPr>
        <w:t>新建住宅小区、商务楼宇、工厂企业、党政机关、高等院校</w:t>
      </w:r>
      <w:r>
        <w:rPr>
          <w:rFonts w:hint="eastAsia" w:ascii="仿宋_GB2312" w:hAnsi="仿宋_GB2312" w:eastAsia="仿宋_GB2312" w:cs="仿宋_GB2312"/>
          <w:sz w:val="32"/>
          <w:szCs w:val="32"/>
          <w:lang w:eastAsia="zh-CN"/>
        </w:rPr>
        <w:t>等区域</w:t>
      </w:r>
      <w:r>
        <w:rPr>
          <w:rFonts w:hint="eastAsia" w:ascii="仿宋_GB2312" w:hAnsi="仿宋_GB2312" w:eastAsia="仿宋_GB2312" w:cs="仿宋_GB2312"/>
          <w:sz w:val="32"/>
          <w:szCs w:val="32"/>
        </w:rPr>
        <w:t>配置智能快件(信包)箱，</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color w:val="000000"/>
          <w:sz w:val="32"/>
          <w:szCs w:val="22"/>
          <w:lang w:val="en-US" w:eastAsia="zh-CN" w:bidi="ar-SA"/>
        </w:rPr>
        <w:t>纳入工程竣工验收备案和公共服务设施核查范畴，</w:t>
      </w:r>
      <w:r>
        <w:rPr>
          <w:rFonts w:hint="eastAsia" w:ascii="仿宋_GB2312" w:hAnsi="仿宋_GB2312" w:eastAsia="仿宋_GB2312" w:cs="仿宋_GB2312"/>
          <w:sz w:val="32"/>
          <w:szCs w:val="32"/>
        </w:rPr>
        <w:t>与建设项目“同步规划、同步设计、同步建设、同步验收”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条件的既有住宅小区应合理设置智能快件(信包)箱;没有条件的既有小区宜选取公共空地(空间)配备智能快件(信包)箱。（责任单位：市邮政管理局、市自然资源和规划局、市住房和城乡建设局，各县〔市、区〕政府〔管委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（五）积极</w:t>
      </w:r>
      <w:r>
        <w:rPr>
          <w:rFonts w:hint="eastAsia" w:ascii="楷体" w:hAnsi="楷体" w:eastAsia="楷体" w:cs="楷体"/>
          <w:b/>
          <w:bCs/>
          <w:sz w:val="32"/>
          <w:szCs w:val="32"/>
        </w:rPr>
        <w:t>筹备申报2025年中国快递示范城市。</w:t>
      </w:r>
      <w:r>
        <w:rPr>
          <w:rFonts w:hint="eastAsia" w:ascii="仿宋_GB2312" w:hAnsi="仿宋_GB2312" w:eastAsia="仿宋_GB2312" w:cs="仿宋_GB2312"/>
          <w:sz w:val="32"/>
          <w:szCs w:val="32"/>
          <w:lang w:eastAsia="zh-CN"/>
        </w:rPr>
        <w:t>按照快递示范城市建设标准，找准快递行业发展与南阳省域副中心城市建设</w:t>
      </w:r>
      <w:r>
        <w:rPr>
          <w:rFonts w:hint="eastAsia" w:ascii="仿宋_GB2312" w:hAnsi="仿宋_GB2312" w:eastAsia="仿宋_GB2312" w:cs="仿宋_GB2312"/>
          <w:sz w:val="32"/>
          <w:szCs w:val="32"/>
        </w:rPr>
        <w:t>的结合点，</w:t>
      </w:r>
      <w:r>
        <w:rPr>
          <w:rFonts w:hint="eastAsia" w:ascii="仿宋_GB2312" w:hAnsi="仿宋_GB2312" w:eastAsia="仿宋_GB2312" w:cs="仿宋_GB2312"/>
          <w:sz w:val="32"/>
          <w:szCs w:val="32"/>
          <w:lang w:eastAsia="zh-CN"/>
        </w:rPr>
        <w:t>统筹</w:t>
      </w:r>
      <w:r>
        <w:rPr>
          <w:rFonts w:hint="eastAsia" w:ascii="仿宋_GB2312" w:hAnsi="仿宋_GB2312" w:eastAsia="仿宋_GB2312" w:cs="仿宋_GB2312"/>
          <w:sz w:val="32"/>
          <w:szCs w:val="32"/>
        </w:rPr>
        <w:t>谋划</w:t>
      </w:r>
      <w:r>
        <w:rPr>
          <w:rFonts w:hint="eastAsia" w:ascii="仿宋_GB2312" w:hAnsi="仿宋_GB2312" w:eastAsia="仿宋_GB2312" w:cs="仿宋_GB2312"/>
          <w:sz w:val="32"/>
          <w:szCs w:val="32"/>
          <w:lang w:eastAsia="zh-CN"/>
        </w:rPr>
        <w:t>快递</w:t>
      </w:r>
      <w:r>
        <w:rPr>
          <w:rFonts w:hint="eastAsia" w:ascii="仿宋_GB2312" w:hAnsi="仿宋_GB2312" w:eastAsia="仿宋_GB2312" w:cs="仿宋_GB2312"/>
          <w:sz w:val="32"/>
          <w:szCs w:val="32"/>
        </w:rPr>
        <w:t>末端服务升级工程</w:t>
      </w:r>
      <w:r>
        <w:rPr>
          <w:rFonts w:hint="eastAsia" w:ascii="仿宋_GB2312" w:hAnsi="仿宋_GB2312" w:eastAsia="仿宋_GB2312" w:cs="仿宋_GB2312"/>
          <w:sz w:val="32"/>
          <w:szCs w:val="32"/>
          <w:lang w:eastAsia="zh-CN"/>
        </w:rPr>
        <w:t>、快递物流</w:t>
      </w:r>
      <w:r>
        <w:rPr>
          <w:rFonts w:hint="eastAsia" w:ascii="仿宋_GB2312" w:hAnsi="仿宋_GB2312" w:eastAsia="仿宋_GB2312" w:cs="仿宋_GB2312"/>
          <w:sz w:val="32"/>
          <w:szCs w:val="32"/>
        </w:rPr>
        <w:t>园区提质扩容工程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产业融合发展工程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“平安快递”保障工程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快递绿色环保工程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快递人才培养工程，</w:t>
      </w:r>
      <w:r>
        <w:rPr>
          <w:rFonts w:hint="eastAsia" w:ascii="仿宋_GB2312" w:hAnsi="仿宋_GB2312" w:eastAsia="仿宋_GB2312" w:cs="仿宋_GB2312"/>
          <w:sz w:val="32"/>
          <w:szCs w:val="32"/>
          <w:lang w:eastAsia="zh-CN"/>
        </w:rPr>
        <w:t>积极开展“中国快递示范城市”创建工作</w:t>
      </w:r>
      <w:r>
        <w:rPr>
          <w:rFonts w:hint="eastAsia" w:ascii="仿宋_GB2312" w:hAnsi="仿宋_GB2312" w:eastAsia="仿宋_GB2312" w:cs="仿宋_GB2312"/>
          <w:sz w:val="32"/>
          <w:szCs w:val="32"/>
        </w:rPr>
        <w:t>。（责任单位：市邮政管理局，宛城区政府、卧龙区政府，城乡一体化示范区、高新区、卧龙综合保税区管委会）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三、加强邮政快递行业执法监管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（一）完善邮政快递监管工作机制。</w:t>
      </w:r>
      <w:r>
        <w:rPr>
          <w:rFonts w:hint="eastAsia" w:ascii="仿宋_GB2312" w:hAnsi="仿宋_GB2312" w:eastAsia="仿宋_GB2312" w:cs="仿宋_GB2312"/>
          <w:sz w:val="32"/>
          <w:szCs w:val="32"/>
        </w:rPr>
        <w:t>落实双重管理有关要求， 完善属地管理和双重保障机制，根据《国务院办公厅关于印发交 通运输领域中央与地方财政事权和支出责任划分改革方案的通 知》（国办发〔2019〕33号）精神，结合我市实际，落实邮政领域财政事权和支出责任，保障邮政监管经费。</w:t>
      </w:r>
      <w:r>
        <w:rPr>
          <w:rFonts w:hint="eastAsia" w:ascii="仿宋_GB2312" w:hAnsi="仿宋_GB2312" w:eastAsia="仿宋_GB2312" w:cs="仿宋_GB2312"/>
          <w:sz w:val="32"/>
          <w:szCs w:val="32"/>
          <w:lang w:eastAsia="zh-CN"/>
        </w:rPr>
        <w:t>充分发挥市、县两级邮件快件寄递安全领导小组作用。</w:t>
      </w:r>
      <w:r>
        <w:rPr>
          <w:rFonts w:hint="eastAsia" w:ascii="仿宋_GB2312" w:hAnsi="仿宋_GB2312" w:eastAsia="仿宋_GB2312" w:cs="仿宋_GB2312"/>
          <w:sz w:val="32"/>
          <w:szCs w:val="32"/>
        </w:rPr>
        <w:t>各县（市、 区）交通运输管理部门或商务部门</w:t>
      </w:r>
      <w:r>
        <w:rPr>
          <w:rFonts w:hint="eastAsia" w:ascii="仿宋_GB2312" w:hAnsi="仿宋_GB2312" w:eastAsia="仿宋_GB2312" w:cs="仿宋_GB2312"/>
          <w:sz w:val="32"/>
          <w:szCs w:val="32"/>
          <w:lang w:eastAsia="zh-CN"/>
        </w:rPr>
        <w:t>明确一名副职分管本地邮政快递行业安全和发展，进一步加强属</w:t>
      </w:r>
      <w:r>
        <w:rPr>
          <w:rFonts w:hint="eastAsia" w:ascii="仿宋_GB2312" w:hAnsi="仿宋_GB2312" w:eastAsia="仿宋_GB2312" w:cs="仿宋_GB2312"/>
          <w:sz w:val="32"/>
          <w:szCs w:val="32"/>
        </w:rPr>
        <w:t>地管理能力。（责任单位：各县（市、区）政府〔管委会〕，市财政局、市邮政管理局）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加强行业自律和规范建设。</w:t>
      </w:r>
      <w:r>
        <w:rPr>
          <w:rFonts w:hint="eastAsia" w:ascii="仿宋_GB2312" w:hAnsi="仿宋_GB2312" w:eastAsia="仿宋_GB2312" w:cs="仿宋_GB2312"/>
          <w:sz w:val="32"/>
          <w:szCs w:val="32"/>
        </w:rPr>
        <w:t>快递行业协会要深化行业 诚信建设，严格落实快递服务各项行业标准和规定，维护行业秩 序和价格秩序。维护消费者合法权益，自觉承担社会责任，全面 提升邮政快递服务水平。（责任单位：市邮政管理局、市市场监管局，市快递行业协会）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（一）加强组织领导。</w:t>
      </w:r>
      <w:r>
        <w:rPr>
          <w:rFonts w:hint="eastAsia" w:ascii="仿宋_GB2312" w:hAnsi="仿宋_GB2312" w:eastAsia="仿宋_GB2312" w:cs="仿宋_GB2312"/>
          <w:sz w:val="32"/>
          <w:szCs w:val="32"/>
        </w:rPr>
        <w:t>市级成立由分管副市长为组长，市直 相关责任单位为成员的南阳市加快邮政快递物流体系建设工作 领导小组，负责统筹邮政快递业相关规划、政策制定和快递物流 园区、重大项目建设以及资金整合等方面的统筹协调，抓好政策 落实。领导小组下设办公室，办公室设在市邮政管理局，负责具 体协调和推进日常工作。各有关部门要结合职责分工，加强对邮 政快递业的支持指导，形成工作合力。各县（市、区）参照设立 工作专班，负责推进本辖区邮政快递业高质量发展。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（二）保障政策落实。</w:t>
      </w:r>
      <w:r>
        <w:rPr>
          <w:rFonts w:hint="eastAsia" w:ascii="仿宋_GB2312" w:hAnsi="仿宋_GB2312" w:eastAsia="仿宋_GB2312" w:cs="仿宋_GB2312"/>
          <w:sz w:val="32"/>
          <w:szCs w:val="32"/>
        </w:rPr>
        <w:t xml:space="preserve">各县（市、区）、各有关部门要结合 本地、本部门实际，落实本方案明确的各项政策。鼓励有条件的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县（市、区）政府（管委会）进一步加大对邮政快递业发展的扶 持力度，设立专项发展资金，用于加强邮政快递业安全管理、完 善邮政快递业基础设施、优化政策环境等，支持邮政快递业做大 做强。市邮政管理局要会同有关部门加强指导监督和跟踪考核， 确保各项措施落实到位。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（三）加强服务管理。</w:t>
      </w:r>
      <w:r>
        <w:rPr>
          <w:rFonts w:hint="eastAsia" w:ascii="仿宋_GB2312" w:hAnsi="仿宋_GB2312" w:eastAsia="仿宋_GB2312" w:cs="仿宋_GB2312"/>
          <w:sz w:val="32"/>
          <w:szCs w:val="32"/>
        </w:rPr>
        <w:t>深入贯彻《中华人民共和国邮政法》 《快递暂行条例》，认真落实市场准入、安全保障、服务管控、</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公平竞争、依规统计等管理要求，加强行业预警监测与分析，保 持末端网点经营和从业人员队伍总体稳定，不断提高邮政快递业 的政务服务和监督管理水平。</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优化行业发展环境。</w:t>
      </w:r>
      <w:r>
        <w:rPr>
          <w:rFonts w:hint="eastAsia" w:ascii="仿宋_GB2312" w:hAnsi="仿宋_GB2312" w:eastAsia="仿宋_GB2312" w:cs="仿宋_GB2312"/>
          <w:sz w:val="32"/>
          <w:szCs w:val="32"/>
        </w:rPr>
        <w:t>全面落实各项惠企政策。对按邮政管理部门要求喷涂统一标识的邮政、快递运输车辆保障便捷通行。开展邮政快递从业人员优先参加工伤保险，对符合住房保障标准的从业人员，统一纳入住房保障范围。推进快递行业党建、工会和团组织建设，将邮政快递人员纳入行业典型表彰评选范围。将邮政快递行业纳入全市职业技能提升行动范围，由人力资源社会保障部门按规定给予职业培训。</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ab/>
      </w:r>
    </w:p>
    <w:sectPr>
      <w:footerReference r:id="rId3" w:type="default"/>
      <w:pgSz w:w="11906" w:h="16838"/>
      <w:pgMar w:top="1701" w:right="1587" w:bottom="141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B7C613-E20D-48A2-914B-4E52F60617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1307A918-A2F9-45B0-AFFD-856929015427}"/>
  </w:font>
  <w:font w:name="方正小标宋简体">
    <w:panose1 w:val="03000509000000000000"/>
    <w:charset w:val="86"/>
    <w:family w:val="auto"/>
    <w:pitch w:val="default"/>
    <w:sig w:usb0="00000001" w:usb1="080E0000" w:usb2="00000000" w:usb3="00000000" w:csb0="00040000" w:csb1="00000000"/>
    <w:embedRegular r:id="rId3" w:fontKey="{C8360C19-2AD2-4DA9-B272-F13A131CC667}"/>
  </w:font>
  <w:font w:name="仿宋_GB2312">
    <w:panose1 w:val="02010609030101010101"/>
    <w:charset w:val="86"/>
    <w:family w:val="auto"/>
    <w:pitch w:val="default"/>
    <w:sig w:usb0="00000001" w:usb1="080E0000" w:usb2="00000000" w:usb3="00000000" w:csb0="00040000" w:csb1="00000000"/>
    <w:embedRegular r:id="rId4" w:fontKey="{74B79B59-DE6B-44AD-8D27-1414297174FE}"/>
  </w:font>
  <w:font w:name="楷体">
    <w:panose1 w:val="02010609060101010101"/>
    <w:charset w:val="86"/>
    <w:family w:val="auto"/>
    <w:pitch w:val="default"/>
    <w:sig w:usb0="800002BF" w:usb1="38CF7CFA" w:usb2="00000016" w:usb3="00000000" w:csb0="00040001" w:csb1="00000000"/>
    <w:embedRegular r:id="rId5" w:fontKey="{D2BD9BFC-61A9-4891-8FDD-953433E336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D9829"/>
    <w:multiLevelType w:val="singleLevel"/>
    <w:tmpl w:val="7DFD982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Yjg0MDA5NTRlNmRkMGFiN2ZmNDFlMjIzYzY4OWEifQ=="/>
  </w:docVars>
  <w:rsids>
    <w:rsidRoot w:val="00000000"/>
    <w:rsid w:val="35FD0F2C"/>
    <w:rsid w:val="3EAB0813"/>
    <w:rsid w:val="3F6FF246"/>
    <w:rsid w:val="44A12B26"/>
    <w:rsid w:val="59FE6988"/>
    <w:rsid w:val="6795E14E"/>
    <w:rsid w:val="67CADBA9"/>
    <w:rsid w:val="67EB02FA"/>
    <w:rsid w:val="77DF2F57"/>
    <w:rsid w:val="7BE3903C"/>
    <w:rsid w:val="7CF3A7E1"/>
    <w:rsid w:val="7D716118"/>
    <w:rsid w:val="7DDF814F"/>
    <w:rsid w:val="7DEDC336"/>
    <w:rsid w:val="7FF5AA2B"/>
    <w:rsid w:val="7FF7BE14"/>
    <w:rsid w:val="9EFB730A"/>
    <w:rsid w:val="9FCEE03B"/>
    <w:rsid w:val="9FFD3C58"/>
    <w:rsid w:val="AF97B242"/>
    <w:rsid w:val="B7FFC47B"/>
    <w:rsid w:val="BC8F6DEC"/>
    <w:rsid w:val="BD975757"/>
    <w:rsid w:val="BEFEBEE4"/>
    <w:rsid w:val="BF770A69"/>
    <w:rsid w:val="BFD9160A"/>
    <w:rsid w:val="BFFF66E7"/>
    <w:rsid w:val="DBFB0369"/>
    <w:rsid w:val="DD7BFD7E"/>
    <w:rsid w:val="DFAEA984"/>
    <w:rsid w:val="DFFB0541"/>
    <w:rsid w:val="DFFE525E"/>
    <w:rsid w:val="DFFF5E98"/>
    <w:rsid w:val="E6F7C8C1"/>
    <w:rsid w:val="EBCFBA54"/>
    <w:rsid w:val="EFDB1F9B"/>
    <w:rsid w:val="F767A7DD"/>
    <w:rsid w:val="FBFEE87E"/>
    <w:rsid w:val="FBFF0D77"/>
    <w:rsid w:val="FCA3D7AC"/>
    <w:rsid w:val="FDEE28AA"/>
    <w:rsid w:val="FFEF9A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qFormat/>
    <w:uiPriority w:val="1"/>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公文"/>
    <w:basedOn w:val="1"/>
    <w:qFormat/>
    <w:uiPriority w:val="0"/>
    <w:pPr>
      <w:ind w:firstLine="420" w:firstLineChars="200"/>
    </w:pPr>
    <w:rPr>
      <w:rFonts w:hint="eastAsia" w:ascii="Calibri" w:hAnsi="Calibri" w:eastAsia="仿宋"/>
      <w:kern w:val="0"/>
      <w:sz w:val="32"/>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3733</Words>
  <Characters>3773</Characters>
  <Lines>0</Lines>
  <Paragraphs>0</Paragraphs>
  <TotalTime>0</TotalTime>
  <ScaleCrop>false</ScaleCrop>
  <LinksUpToDate>false</LinksUpToDate>
  <CharactersWithSpaces>3806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王红蕊</cp:lastModifiedBy>
  <dcterms:modified xsi:type="dcterms:W3CDTF">2023-06-07T00:49:36Z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1EA5B828A4EF4C0C9E80B57F34E6FEE2_13</vt:lpwstr>
  </property>
</Properties>
</file>