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不动产登记服务中心事项办事指南</w:t>
      </w:r>
    </w:p>
    <w:tbl>
      <w:tblPr>
        <w:tblStyle w:val="9"/>
        <w:tblpPr w:leftFromText="180" w:rightFromText="180" w:vertAnchor="text" w:horzAnchor="page" w:tblpX="1247" w:tblpY="161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517"/>
        <w:gridCol w:w="1255"/>
        <w:gridCol w:w="1255"/>
        <w:gridCol w:w="1416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2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事项名称</w:t>
            </w:r>
          </w:p>
        </w:tc>
        <w:tc>
          <w:tcPr>
            <w:tcW w:w="1416" w:type="dxa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承诺时限</w:t>
            </w:r>
          </w:p>
        </w:tc>
        <w:tc>
          <w:tcPr>
            <w:tcW w:w="24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是否收费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29" w:type="dxa"/>
            <w:gridSpan w:val="4"/>
            <w:vAlign w:val="center"/>
          </w:tcPr>
          <w:p>
            <w:pPr>
              <w:ind w:firstLine="64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预购商品房预告登记设立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1个工作日</w:t>
            </w:r>
          </w:p>
        </w:tc>
        <w:tc>
          <w:tcPr>
            <w:tcW w:w="24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序号</w:t>
            </w:r>
          </w:p>
        </w:tc>
        <w:tc>
          <w:tcPr>
            <w:tcW w:w="251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材料名称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必要性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原件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份数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复印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件数</w:t>
            </w:r>
          </w:p>
        </w:tc>
        <w:tc>
          <w:tcPr>
            <w:tcW w:w="24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填报须知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宋体" w:hAnsi="宋体"/>
                <w:szCs w:val="32"/>
              </w:rPr>
              <w:t>不动产登记</w:t>
            </w:r>
            <w:bookmarkStart w:id="0" w:name="_GoBack"/>
            <w:bookmarkEnd w:id="0"/>
            <w:r>
              <w:rPr>
                <w:rFonts w:hint="eastAsia" w:ascii="宋体" w:hAnsi="宋体"/>
                <w:szCs w:val="32"/>
              </w:rPr>
              <w:t>申请书</w:t>
            </w:r>
            <w:r>
              <w:rPr>
                <w:rFonts w:hint="eastAsia" w:ascii="宋体" w:hAnsi="宋体"/>
                <w:color w:val="FF0000"/>
                <w:szCs w:val="32"/>
                <w:lang w:eastAsia="zh-CN"/>
              </w:rPr>
              <w:t>（免提交）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提交材料需真实有效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有效身份证件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3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商品房买卖合同</w:t>
            </w:r>
            <w:r>
              <w:rPr>
                <w:rFonts w:hint="eastAsia" w:ascii="宋体" w:hAnsi="宋体"/>
                <w:color w:val="FF0000"/>
                <w:sz w:val="32"/>
                <w:szCs w:val="32"/>
                <w:lang w:eastAsia="zh-CN"/>
              </w:rPr>
              <w:t>（可提取免提交）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办理流程：受理-登簿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线下受理地址一：南都路与范蠡路交叉口东南阳市行政审批服务中心二楼南厅  电话：0377-61387550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线下受理地址二：张衡路与理想路交叉口东宛城区行政服务中心二楼南区      电话：0377-63036369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线下受理地址三：新华路与文化路交叉口东卧龙区行政服务中心二楼南区      电话:0377-63138993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线下受理地址四：两相路与明山路交叉口东高新区行政服务中心三楼北区      电话：0377-62370025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网上申报网址：南阳市不动产登记服务中心网上办事大厅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办公时间：上午9点到12点，下午1点到5点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35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wNzE3YzcwODkxY2E5YmZiMTRkNzdjZGY4MGU2ZjkifQ=="/>
  </w:docVars>
  <w:rsids>
    <w:rsidRoot w:val="651E6943"/>
    <w:rsid w:val="001F2FC5"/>
    <w:rsid w:val="00301282"/>
    <w:rsid w:val="006E5EF2"/>
    <w:rsid w:val="007B2A70"/>
    <w:rsid w:val="00AC66BB"/>
    <w:rsid w:val="00D33D1A"/>
    <w:rsid w:val="016F45ED"/>
    <w:rsid w:val="04B75E7B"/>
    <w:rsid w:val="07985954"/>
    <w:rsid w:val="085034CC"/>
    <w:rsid w:val="0A3C5BF3"/>
    <w:rsid w:val="0B446AEB"/>
    <w:rsid w:val="0BE85D59"/>
    <w:rsid w:val="0CBD0B43"/>
    <w:rsid w:val="0CE466DD"/>
    <w:rsid w:val="0D3B0247"/>
    <w:rsid w:val="0F1D7D7F"/>
    <w:rsid w:val="13042F4D"/>
    <w:rsid w:val="130E73C2"/>
    <w:rsid w:val="156D6C3E"/>
    <w:rsid w:val="158C4367"/>
    <w:rsid w:val="19C257AA"/>
    <w:rsid w:val="19D01BCD"/>
    <w:rsid w:val="21673527"/>
    <w:rsid w:val="216D6944"/>
    <w:rsid w:val="2205668C"/>
    <w:rsid w:val="22AE0FC2"/>
    <w:rsid w:val="26C61DE1"/>
    <w:rsid w:val="273C3408"/>
    <w:rsid w:val="27517D8E"/>
    <w:rsid w:val="2A6254EB"/>
    <w:rsid w:val="2B4E3AB3"/>
    <w:rsid w:val="2C404035"/>
    <w:rsid w:val="2CDD5920"/>
    <w:rsid w:val="30A92DC8"/>
    <w:rsid w:val="32DC5BBF"/>
    <w:rsid w:val="351537D8"/>
    <w:rsid w:val="360815B7"/>
    <w:rsid w:val="3834502D"/>
    <w:rsid w:val="39043145"/>
    <w:rsid w:val="39D330DD"/>
    <w:rsid w:val="3B337E70"/>
    <w:rsid w:val="3B844B5E"/>
    <w:rsid w:val="3C6643A6"/>
    <w:rsid w:val="417B7FD3"/>
    <w:rsid w:val="46C12263"/>
    <w:rsid w:val="47347438"/>
    <w:rsid w:val="4B334A5C"/>
    <w:rsid w:val="4B965100"/>
    <w:rsid w:val="4C62262F"/>
    <w:rsid w:val="4D16138E"/>
    <w:rsid w:val="51554914"/>
    <w:rsid w:val="585B2F76"/>
    <w:rsid w:val="592813C5"/>
    <w:rsid w:val="5938153C"/>
    <w:rsid w:val="5AE20B01"/>
    <w:rsid w:val="5DF65C1C"/>
    <w:rsid w:val="6040676F"/>
    <w:rsid w:val="60414958"/>
    <w:rsid w:val="60A70F01"/>
    <w:rsid w:val="64A56D7C"/>
    <w:rsid w:val="651E6943"/>
    <w:rsid w:val="6598698C"/>
    <w:rsid w:val="65AC2382"/>
    <w:rsid w:val="665705F5"/>
    <w:rsid w:val="676C58D9"/>
    <w:rsid w:val="67B75786"/>
    <w:rsid w:val="68BA0A21"/>
    <w:rsid w:val="6A11439B"/>
    <w:rsid w:val="6A26459A"/>
    <w:rsid w:val="6CAA7CE2"/>
    <w:rsid w:val="6DDC6AC5"/>
    <w:rsid w:val="7240492D"/>
    <w:rsid w:val="72F21DD2"/>
    <w:rsid w:val="73131ACC"/>
    <w:rsid w:val="73F562A4"/>
    <w:rsid w:val="759945B4"/>
    <w:rsid w:val="7A6377BB"/>
    <w:rsid w:val="7D0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2" w:lineRule="exact"/>
      <w:ind w:firstLine="643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方正小标宋简体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NormalCharacter"/>
    <w:qFormat/>
    <w:uiPriority w:val="0"/>
    <w:rPr>
      <w:rFonts w:hint="default"/>
    </w:rPr>
  </w:style>
  <w:style w:type="character" w:customStyle="1" w:styleId="12">
    <w:name w:val="页眉 Char"/>
    <w:basedOn w:val="10"/>
    <w:link w:val="7"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Char"/>
    <w:basedOn w:val="10"/>
    <w:link w:val="6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</Words>
  <Characters>373</Characters>
  <Lines>1</Lines>
  <Paragraphs>1</Paragraphs>
  <TotalTime>0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2023-06-08T00:54:00Z</dcterms:created>
  <dc:creator>平</dc:creator>
  <cp:lastModifiedBy>舒落</cp:lastModifiedBy>
  <cp:lastPrinted>2023-06-14T02:00:00Z</cp:lastPrinted>
  <dcterms:modified xsi:type="dcterms:W3CDTF">2023-07-19T06:13:12Z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B6CC812A2A5740468AB5F12944F863CB_13</vt:lpwstr>
  </property>
</Properties>
</file>