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2B" w:rsidRDefault="0099792B" w:rsidP="0099792B">
      <w:pPr>
        <w:rPr>
          <w:rFonts w:hint="eastAsia"/>
        </w:rPr>
      </w:pPr>
      <w:r>
        <w:rPr>
          <w:rFonts w:hint="eastAsia"/>
        </w:rPr>
        <w:t> 2021</w:t>
      </w:r>
      <w:r>
        <w:rPr>
          <w:rFonts w:hint="eastAsia"/>
        </w:rPr>
        <w:t>年市本级财政共收入</w:t>
      </w:r>
      <w:r>
        <w:rPr>
          <w:rFonts w:hint="eastAsia"/>
        </w:rPr>
        <w:t>1176122</w:t>
      </w:r>
      <w:r>
        <w:rPr>
          <w:rFonts w:hint="eastAsia"/>
        </w:rPr>
        <w:t>万元，其中：一般公共预算收入</w:t>
      </w:r>
      <w:r>
        <w:rPr>
          <w:rFonts w:hint="eastAsia"/>
        </w:rPr>
        <w:t>473068</w:t>
      </w:r>
      <w:r>
        <w:rPr>
          <w:rFonts w:hint="eastAsia"/>
        </w:rPr>
        <w:t>万元，上级补助收入</w:t>
      </w:r>
      <w:r>
        <w:rPr>
          <w:rFonts w:hint="eastAsia"/>
        </w:rPr>
        <w:t>467522</w:t>
      </w:r>
      <w:r>
        <w:rPr>
          <w:rFonts w:hint="eastAsia"/>
        </w:rPr>
        <w:t>万元（返还性收入</w:t>
      </w:r>
      <w:r>
        <w:rPr>
          <w:rFonts w:hint="eastAsia"/>
        </w:rPr>
        <w:t>62292</w:t>
      </w:r>
      <w:r>
        <w:rPr>
          <w:rFonts w:hint="eastAsia"/>
        </w:rPr>
        <w:t>万元，一般性转移支付收入</w:t>
      </w:r>
      <w:r>
        <w:rPr>
          <w:rFonts w:hint="eastAsia"/>
        </w:rPr>
        <w:t>447031</w:t>
      </w:r>
      <w:r>
        <w:rPr>
          <w:rFonts w:hint="eastAsia"/>
        </w:rPr>
        <w:t>万元，专项转移支付收入</w:t>
      </w:r>
      <w:r>
        <w:rPr>
          <w:rFonts w:hint="eastAsia"/>
        </w:rPr>
        <w:t>-41801</w:t>
      </w:r>
      <w:r>
        <w:rPr>
          <w:rFonts w:hint="eastAsia"/>
        </w:rPr>
        <w:t>万元），一般债券收入</w:t>
      </w:r>
      <w:r>
        <w:rPr>
          <w:rFonts w:hint="eastAsia"/>
        </w:rPr>
        <w:t>115642</w:t>
      </w:r>
      <w:r>
        <w:rPr>
          <w:rFonts w:hint="eastAsia"/>
        </w:rPr>
        <w:t>万元，上年结余收入</w:t>
      </w:r>
      <w:r>
        <w:rPr>
          <w:rFonts w:hint="eastAsia"/>
        </w:rPr>
        <w:t>65633</w:t>
      </w:r>
      <w:r>
        <w:rPr>
          <w:rFonts w:hint="eastAsia"/>
        </w:rPr>
        <w:t>万元，调入资金</w:t>
      </w:r>
      <w:r>
        <w:rPr>
          <w:rFonts w:hint="eastAsia"/>
        </w:rPr>
        <w:t>54257</w:t>
      </w:r>
      <w:r>
        <w:rPr>
          <w:rFonts w:hint="eastAsia"/>
        </w:rPr>
        <w:t>万元。共支出</w:t>
      </w:r>
      <w:r>
        <w:rPr>
          <w:rFonts w:hint="eastAsia"/>
        </w:rPr>
        <w:t>1010035</w:t>
      </w:r>
      <w:r>
        <w:rPr>
          <w:rFonts w:hint="eastAsia"/>
        </w:rPr>
        <w:t>万元，其中：一般公共预算支出</w:t>
      </w:r>
      <w:r>
        <w:rPr>
          <w:rFonts w:hint="eastAsia"/>
        </w:rPr>
        <w:t>831372</w:t>
      </w:r>
      <w:r>
        <w:rPr>
          <w:rFonts w:hint="eastAsia"/>
        </w:rPr>
        <w:t>万元，省直管县上解省辖市支出</w:t>
      </w:r>
      <w:r>
        <w:rPr>
          <w:rFonts w:hint="eastAsia"/>
        </w:rPr>
        <w:t>6088</w:t>
      </w:r>
      <w:r>
        <w:rPr>
          <w:rFonts w:hint="eastAsia"/>
        </w:rPr>
        <w:t>万元，上解上级支出</w:t>
      </w:r>
      <w:r>
        <w:rPr>
          <w:rFonts w:hint="eastAsia"/>
        </w:rPr>
        <w:t>78932</w:t>
      </w:r>
      <w:r>
        <w:rPr>
          <w:rFonts w:hint="eastAsia"/>
        </w:rPr>
        <w:t>万元，一般债务还本支出</w:t>
      </w:r>
      <w:r>
        <w:rPr>
          <w:rFonts w:hint="eastAsia"/>
        </w:rPr>
        <w:t>75075</w:t>
      </w:r>
      <w:r>
        <w:rPr>
          <w:rFonts w:hint="eastAsia"/>
        </w:rPr>
        <w:t>万元，安排预算稳定调节基金</w:t>
      </w:r>
      <w:r>
        <w:rPr>
          <w:rFonts w:hint="eastAsia"/>
        </w:rPr>
        <w:t>18568</w:t>
      </w:r>
      <w:r>
        <w:rPr>
          <w:rFonts w:hint="eastAsia"/>
        </w:rPr>
        <w:t>万元，结转</w:t>
      </w:r>
      <w:r>
        <w:rPr>
          <w:rFonts w:hint="eastAsia"/>
        </w:rPr>
        <w:t>166087</w:t>
      </w:r>
      <w:r>
        <w:rPr>
          <w:rFonts w:hint="eastAsia"/>
        </w:rPr>
        <w:t>万元。</w:t>
      </w:r>
    </w:p>
    <w:p w:rsidR="0099792B" w:rsidRDefault="0099792B" w:rsidP="0099792B">
      <w:pPr>
        <w:rPr>
          <w:rFonts w:hint="eastAsia"/>
        </w:rPr>
      </w:pPr>
      <w:r>
        <w:rPr>
          <w:rFonts w:hint="eastAsia"/>
        </w:rPr>
        <w:t>      </w:t>
      </w:r>
      <w:r>
        <w:rPr>
          <w:rFonts w:hint="eastAsia"/>
        </w:rPr>
        <w:t>市本级政府性基金预算共收入</w:t>
      </w:r>
      <w:r>
        <w:rPr>
          <w:rFonts w:hint="eastAsia"/>
        </w:rPr>
        <w:t>962418</w:t>
      </w:r>
      <w:r>
        <w:rPr>
          <w:rFonts w:hint="eastAsia"/>
        </w:rPr>
        <w:t>万元，其中：本级收入</w:t>
      </w:r>
      <w:r>
        <w:rPr>
          <w:rFonts w:hint="eastAsia"/>
        </w:rPr>
        <w:t>864414</w:t>
      </w:r>
      <w:r>
        <w:rPr>
          <w:rFonts w:hint="eastAsia"/>
        </w:rPr>
        <w:t>万元，补助收入</w:t>
      </w:r>
      <w:r w:rsidR="006F2175">
        <w:rPr>
          <w:rFonts w:hint="eastAsia"/>
        </w:rPr>
        <w:t>-405665</w:t>
      </w:r>
      <w:r>
        <w:rPr>
          <w:rFonts w:hint="eastAsia"/>
        </w:rPr>
        <w:t>万元，上年结余收入</w:t>
      </w:r>
      <w:r w:rsidR="006F2175">
        <w:rPr>
          <w:rFonts w:hint="eastAsia"/>
        </w:rPr>
        <w:t>296881</w:t>
      </w:r>
      <w:r>
        <w:rPr>
          <w:rFonts w:hint="eastAsia"/>
        </w:rPr>
        <w:t>万元，专项债务收入</w:t>
      </w:r>
      <w:r w:rsidR="006F2175">
        <w:rPr>
          <w:rFonts w:hint="eastAsia"/>
        </w:rPr>
        <w:t>206788</w:t>
      </w:r>
      <w:r>
        <w:rPr>
          <w:rFonts w:hint="eastAsia"/>
        </w:rPr>
        <w:t>万元。支出共</w:t>
      </w:r>
      <w:r w:rsidR="006F2175">
        <w:rPr>
          <w:rFonts w:hint="eastAsia"/>
        </w:rPr>
        <w:t>684712</w:t>
      </w:r>
      <w:r>
        <w:rPr>
          <w:rFonts w:hint="eastAsia"/>
        </w:rPr>
        <w:t>万元，本级支出</w:t>
      </w:r>
      <w:r w:rsidR="006F2175">
        <w:rPr>
          <w:rFonts w:hint="eastAsia"/>
        </w:rPr>
        <w:t>579380</w:t>
      </w:r>
      <w:r>
        <w:rPr>
          <w:rFonts w:hint="eastAsia"/>
        </w:rPr>
        <w:t>万元，上解支出</w:t>
      </w:r>
      <w:r w:rsidR="006F2175">
        <w:rPr>
          <w:rFonts w:hint="eastAsia"/>
        </w:rPr>
        <w:t>-254</w:t>
      </w:r>
      <w:r>
        <w:rPr>
          <w:rFonts w:hint="eastAsia"/>
        </w:rPr>
        <w:t>万元，</w:t>
      </w:r>
      <w:r w:rsidR="006F2175" w:rsidRPr="006F2175">
        <w:rPr>
          <w:rFonts w:hint="eastAsia"/>
        </w:rPr>
        <w:t>省直管县上解省辖市支出</w:t>
      </w:r>
      <w:r w:rsidR="006F2175">
        <w:rPr>
          <w:rFonts w:hint="eastAsia"/>
        </w:rPr>
        <w:t>180</w:t>
      </w:r>
      <w:r w:rsidR="006F2175">
        <w:rPr>
          <w:rFonts w:hint="eastAsia"/>
        </w:rPr>
        <w:t>万元，</w:t>
      </w:r>
      <w:r>
        <w:rPr>
          <w:rFonts w:hint="eastAsia"/>
        </w:rPr>
        <w:t>调出资金</w:t>
      </w:r>
      <w:r w:rsidR="006F2175">
        <w:rPr>
          <w:rFonts w:hint="eastAsia"/>
        </w:rPr>
        <w:t>50000</w:t>
      </w:r>
      <w:r>
        <w:rPr>
          <w:rFonts w:hint="eastAsia"/>
        </w:rPr>
        <w:t>万元，专项债务还本支出</w:t>
      </w:r>
      <w:r w:rsidR="006F2175">
        <w:rPr>
          <w:rFonts w:hint="eastAsia"/>
        </w:rPr>
        <w:t>55406</w:t>
      </w:r>
      <w:r>
        <w:rPr>
          <w:rFonts w:hint="eastAsia"/>
        </w:rPr>
        <w:t>万元，结转</w:t>
      </w:r>
      <w:r w:rsidR="006F2175">
        <w:rPr>
          <w:rFonts w:hint="eastAsia"/>
        </w:rPr>
        <w:t>277706</w:t>
      </w:r>
      <w:r>
        <w:rPr>
          <w:rFonts w:hint="eastAsia"/>
        </w:rPr>
        <w:t>万元。</w:t>
      </w:r>
    </w:p>
    <w:p w:rsidR="003036DE" w:rsidRDefault="0099792B" w:rsidP="0099792B">
      <w:r>
        <w:rPr>
          <w:rFonts w:hint="eastAsia"/>
        </w:rPr>
        <w:t>      </w:t>
      </w:r>
      <w:r>
        <w:rPr>
          <w:rFonts w:hint="eastAsia"/>
        </w:rPr>
        <w:t>市本级国有资本经营预算收入</w:t>
      </w:r>
      <w:r w:rsidR="001F61D7">
        <w:rPr>
          <w:rFonts w:hint="eastAsia"/>
        </w:rPr>
        <w:t>7780</w:t>
      </w:r>
      <w:r>
        <w:rPr>
          <w:rFonts w:hint="eastAsia"/>
        </w:rPr>
        <w:t>万元，其中：资本经营收入</w:t>
      </w:r>
      <w:r w:rsidR="001F61D7">
        <w:rPr>
          <w:rFonts w:hint="eastAsia"/>
        </w:rPr>
        <w:t>3000</w:t>
      </w:r>
      <w:r>
        <w:rPr>
          <w:rFonts w:hint="eastAsia"/>
        </w:rPr>
        <w:t>万元，上年结余</w:t>
      </w:r>
      <w:r w:rsidR="001F61D7">
        <w:rPr>
          <w:rFonts w:hint="eastAsia"/>
        </w:rPr>
        <w:t>1299</w:t>
      </w:r>
      <w:r>
        <w:rPr>
          <w:rFonts w:hint="eastAsia"/>
        </w:rPr>
        <w:t>万元</w:t>
      </w:r>
      <w:r w:rsidR="001F61D7">
        <w:rPr>
          <w:rFonts w:hint="eastAsia"/>
        </w:rPr>
        <w:t>，上级补助收入</w:t>
      </w:r>
      <w:r w:rsidR="001F61D7">
        <w:rPr>
          <w:rFonts w:hint="eastAsia"/>
        </w:rPr>
        <w:t>3481</w:t>
      </w:r>
      <w:r w:rsidR="001F61D7">
        <w:rPr>
          <w:rFonts w:hint="eastAsia"/>
        </w:rPr>
        <w:t>万元</w:t>
      </w:r>
      <w:r>
        <w:rPr>
          <w:rFonts w:hint="eastAsia"/>
        </w:rPr>
        <w:t>。</w:t>
      </w:r>
      <w:r w:rsidR="001F61D7">
        <w:rPr>
          <w:rFonts w:hint="eastAsia"/>
        </w:rPr>
        <w:t>共支出</w:t>
      </w:r>
      <w:r w:rsidR="001F61D7">
        <w:rPr>
          <w:rFonts w:hint="eastAsia"/>
        </w:rPr>
        <w:t>4257</w:t>
      </w:r>
      <w:r w:rsidR="001F61D7">
        <w:rPr>
          <w:rFonts w:hint="eastAsia"/>
        </w:rPr>
        <w:t>万元，其中：调出资金</w:t>
      </w:r>
      <w:r w:rsidR="001F61D7">
        <w:rPr>
          <w:rFonts w:hint="eastAsia"/>
        </w:rPr>
        <w:t>4257</w:t>
      </w:r>
      <w:r w:rsidR="001F61D7">
        <w:rPr>
          <w:rFonts w:hint="eastAsia"/>
        </w:rPr>
        <w:t>万元，</w:t>
      </w:r>
      <w:r>
        <w:rPr>
          <w:rFonts w:hint="eastAsia"/>
        </w:rPr>
        <w:t>结转</w:t>
      </w:r>
      <w:r w:rsidR="001F61D7">
        <w:rPr>
          <w:rFonts w:hint="eastAsia"/>
        </w:rPr>
        <w:t>3523</w:t>
      </w:r>
      <w:r>
        <w:rPr>
          <w:rFonts w:hint="eastAsia"/>
        </w:rPr>
        <w:t>万元。</w:t>
      </w:r>
    </w:p>
    <w:sectPr w:rsidR="0030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DE" w:rsidRDefault="003036DE" w:rsidP="0099792B">
      <w:r>
        <w:separator/>
      </w:r>
    </w:p>
  </w:endnote>
  <w:endnote w:type="continuationSeparator" w:id="1">
    <w:p w:rsidR="003036DE" w:rsidRDefault="003036DE" w:rsidP="0099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DE" w:rsidRDefault="003036DE" w:rsidP="0099792B">
      <w:r>
        <w:separator/>
      </w:r>
    </w:p>
  </w:footnote>
  <w:footnote w:type="continuationSeparator" w:id="1">
    <w:p w:rsidR="003036DE" w:rsidRDefault="003036DE" w:rsidP="00997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92B"/>
    <w:rsid w:val="001F61D7"/>
    <w:rsid w:val="003036DE"/>
    <w:rsid w:val="006F2175"/>
    <w:rsid w:val="0099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2022-08-30T03:05:00Z</dcterms:created>
  <dcterms:modified xsi:type="dcterms:W3CDTF">2022-08-30T03:23:00Z</dcterms:modified>
</cp:coreProperties>
</file>