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6B70" w14:textId="77777777" w:rsidR="00FC19E6" w:rsidRDefault="00FC19E6" w:rsidP="00FC19E6">
      <w:pPr>
        <w:pStyle w:val="a3"/>
        <w:spacing w:before="0" w:beforeAutospacing="0" w:after="0" w:afterAutospacing="0" w:line="450" w:lineRule="atLeas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5065F192" w14:textId="4E9648F9" w:rsidR="00F26121" w:rsidRDefault="00FC19E6" w:rsidP="00F26121">
      <w:pPr>
        <w:pStyle w:val="a3"/>
        <w:spacing w:before="0" w:beforeAutospacing="0" w:after="0" w:afterAutospacing="0" w:line="45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C19E6">
        <w:rPr>
          <w:rFonts w:ascii="方正小标宋简体" w:eastAsia="方正小标宋简体" w:hAnsi="仿宋" w:hint="eastAsia"/>
          <w:sz w:val="44"/>
          <w:szCs w:val="44"/>
        </w:rPr>
        <w:t>2021年南阳市政府预算公开说明</w:t>
      </w:r>
    </w:p>
    <w:p w14:paraId="4E1B7AA0" w14:textId="77777777"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</w:p>
    <w:p w14:paraId="1C49710E" w14:textId="767A54FE"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财政收支基本情况</w:t>
      </w:r>
      <w:r>
        <w:rPr>
          <w:rFonts w:ascii="仿宋" w:eastAsia="仿宋" w:hAnsi="仿宋"/>
          <w:sz w:val="32"/>
          <w:szCs w:val="32"/>
        </w:rPr>
        <w:t xml:space="preserve">　　</w:t>
      </w:r>
    </w:p>
    <w:p w14:paraId="4882D8AA" w14:textId="77777777" w:rsidR="00F26121" w:rsidRDefault="00F26121" w:rsidP="00F2612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26121">
        <w:rPr>
          <w:rFonts w:ascii="仿宋" w:eastAsia="仿宋" w:hAnsi="仿宋"/>
          <w:sz w:val="32"/>
          <w:szCs w:val="32"/>
        </w:rPr>
        <w:t>20</w:t>
      </w:r>
      <w:r w:rsidRPr="00F26121">
        <w:rPr>
          <w:rFonts w:ascii="仿宋" w:eastAsia="仿宋" w:hAnsi="仿宋" w:hint="eastAsia"/>
          <w:sz w:val="32"/>
          <w:szCs w:val="32"/>
        </w:rPr>
        <w:t>20</w:t>
      </w:r>
      <w:r w:rsidRPr="00F26121">
        <w:rPr>
          <w:rFonts w:ascii="仿宋" w:eastAsia="仿宋" w:hAnsi="仿宋"/>
          <w:sz w:val="32"/>
          <w:szCs w:val="32"/>
        </w:rPr>
        <w:t>年</w:t>
      </w:r>
      <w:r w:rsidRPr="00F26121">
        <w:rPr>
          <w:rFonts w:ascii="仿宋" w:eastAsia="仿宋" w:hAnsi="仿宋" w:hint="eastAsia"/>
          <w:sz w:val="32"/>
          <w:szCs w:val="32"/>
        </w:rPr>
        <w:t>市本级财政共收入1082599万元，其中：税收</w:t>
      </w:r>
      <w:r w:rsidRPr="00F26121">
        <w:rPr>
          <w:rFonts w:ascii="仿宋" w:eastAsia="仿宋" w:hAnsi="仿宋"/>
          <w:sz w:val="32"/>
          <w:szCs w:val="32"/>
        </w:rPr>
        <w:t>收入</w:t>
      </w:r>
      <w:r w:rsidRPr="00F26121">
        <w:rPr>
          <w:rFonts w:ascii="仿宋" w:eastAsia="仿宋" w:hAnsi="仿宋" w:hint="eastAsia"/>
          <w:sz w:val="32"/>
          <w:szCs w:val="32"/>
        </w:rPr>
        <w:t>431231</w:t>
      </w:r>
      <w:r w:rsidRPr="00F26121">
        <w:rPr>
          <w:rFonts w:ascii="仿宋" w:eastAsia="仿宋" w:hAnsi="仿宋"/>
          <w:sz w:val="32"/>
          <w:szCs w:val="32"/>
        </w:rPr>
        <w:t>万元，上级补助收入</w:t>
      </w:r>
      <w:r w:rsidRPr="00F26121">
        <w:rPr>
          <w:rFonts w:ascii="仿宋" w:eastAsia="仿宋" w:hAnsi="仿宋" w:hint="eastAsia"/>
          <w:sz w:val="32"/>
          <w:szCs w:val="32"/>
        </w:rPr>
        <w:t>421755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（</w:t>
      </w:r>
      <w:r w:rsidRPr="00F26121">
        <w:rPr>
          <w:rFonts w:ascii="仿宋" w:eastAsia="仿宋" w:hAnsi="仿宋"/>
          <w:sz w:val="32"/>
          <w:szCs w:val="32"/>
        </w:rPr>
        <w:t>返还性收入</w:t>
      </w:r>
      <w:r w:rsidRPr="00F26121">
        <w:rPr>
          <w:rFonts w:ascii="仿宋" w:eastAsia="仿宋" w:hAnsi="仿宋" w:hint="eastAsia"/>
          <w:sz w:val="32"/>
          <w:szCs w:val="32"/>
        </w:rPr>
        <w:t>62292</w:t>
      </w:r>
      <w:r w:rsidRPr="00F26121">
        <w:rPr>
          <w:rFonts w:ascii="仿宋" w:eastAsia="仿宋" w:hAnsi="仿宋"/>
          <w:sz w:val="32"/>
          <w:szCs w:val="32"/>
        </w:rPr>
        <w:t>万元，一般性转移支付收入</w:t>
      </w:r>
      <w:r w:rsidRPr="00F26121">
        <w:rPr>
          <w:rFonts w:ascii="仿宋" w:eastAsia="仿宋" w:hAnsi="仿宋" w:hint="eastAsia"/>
          <w:sz w:val="32"/>
          <w:szCs w:val="32"/>
        </w:rPr>
        <w:t>428280</w:t>
      </w:r>
      <w:r w:rsidRPr="00F26121">
        <w:rPr>
          <w:rFonts w:ascii="仿宋" w:eastAsia="仿宋" w:hAnsi="仿宋"/>
          <w:sz w:val="32"/>
          <w:szCs w:val="32"/>
        </w:rPr>
        <w:t>万元，专项转移支付收入</w:t>
      </w:r>
      <w:r w:rsidRPr="00F26121">
        <w:rPr>
          <w:rFonts w:ascii="仿宋" w:eastAsia="仿宋" w:hAnsi="仿宋" w:hint="eastAsia"/>
          <w:sz w:val="32"/>
          <w:szCs w:val="32"/>
        </w:rPr>
        <w:t>-68817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），</w:t>
      </w:r>
      <w:r w:rsidRPr="00F26121">
        <w:rPr>
          <w:rFonts w:ascii="仿宋" w:eastAsia="仿宋" w:hAnsi="仿宋"/>
          <w:sz w:val="32"/>
          <w:szCs w:val="32"/>
        </w:rPr>
        <w:t>省辖市补助省直管</w:t>
      </w:r>
      <w:proofErr w:type="gramStart"/>
      <w:r w:rsidRPr="00F26121">
        <w:rPr>
          <w:rFonts w:ascii="仿宋" w:eastAsia="仿宋" w:hAnsi="仿宋"/>
          <w:sz w:val="32"/>
          <w:szCs w:val="32"/>
        </w:rPr>
        <w:t>县收入</w:t>
      </w:r>
      <w:proofErr w:type="gramEnd"/>
      <w:r w:rsidRPr="00F26121">
        <w:rPr>
          <w:rFonts w:ascii="仿宋" w:eastAsia="仿宋" w:hAnsi="仿宋"/>
          <w:sz w:val="32"/>
          <w:szCs w:val="32"/>
        </w:rPr>
        <w:t>-</w:t>
      </w:r>
      <w:r w:rsidRPr="00F26121">
        <w:rPr>
          <w:rFonts w:ascii="仿宋" w:eastAsia="仿宋" w:hAnsi="仿宋" w:hint="eastAsia"/>
          <w:sz w:val="32"/>
          <w:szCs w:val="32"/>
        </w:rPr>
        <w:t>7559</w:t>
      </w:r>
      <w:r w:rsidRPr="00F26121">
        <w:rPr>
          <w:rFonts w:ascii="仿宋" w:eastAsia="仿宋" w:hAnsi="仿宋"/>
          <w:sz w:val="32"/>
          <w:szCs w:val="32"/>
        </w:rPr>
        <w:t>万元，</w:t>
      </w:r>
      <w:r w:rsidRPr="00F26121">
        <w:rPr>
          <w:rFonts w:ascii="仿宋" w:eastAsia="仿宋" w:hAnsi="仿宋" w:hint="eastAsia"/>
          <w:sz w:val="32"/>
          <w:szCs w:val="32"/>
        </w:rPr>
        <w:t>一般债券</w:t>
      </w:r>
      <w:r w:rsidRPr="00F26121">
        <w:rPr>
          <w:rFonts w:ascii="仿宋" w:eastAsia="仿宋" w:hAnsi="仿宋"/>
          <w:sz w:val="32"/>
          <w:szCs w:val="32"/>
        </w:rPr>
        <w:t>收入</w:t>
      </w:r>
      <w:r w:rsidRPr="00F26121">
        <w:rPr>
          <w:rFonts w:ascii="仿宋" w:eastAsia="仿宋" w:hAnsi="仿宋" w:hint="eastAsia"/>
          <w:sz w:val="32"/>
          <w:szCs w:val="32"/>
        </w:rPr>
        <w:t>112571</w:t>
      </w:r>
      <w:r w:rsidRPr="00F26121">
        <w:rPr>
          <w:rFonts w:ascii="仿宋" w:eastAsia="仿宋" w:hAnsi="仿宋"/>
          <w:sz w:val="32"/>
          <w:szCs w:val="32"/>
        </w:rPr>
        <w:t>万元，上年结余收入</w:t>
      </w:r>
      <w:r w:rsidRPr="00F26121">
        <w:rPr>
          <w:rFonts w:ascii="仿宋" w:eastAsia="仿宋" w:hAnsi="仿宋" w:hint="eastAsia"/>
          <w:sz w:val="32"/>
          <w:szCs w:val="32"/>
        </w:rPr>
        <w:t>68725</w:t>
      </w:r>
      <w:r w:rsidRPr="00F26121">
        <w:rPr>
          <w:rFonts w:ascii="仿宋" w:eastAsia="仿宋" w:hAnsi="仿宋"/>
          <w:sz w:val="32"/>
          <w:szCs w:val="32"/>
        </w:rPr>
        <w:t>万元，调入资金</w:t>
      </w:r>
      <w:r w:rsidRPr="00F26121">
        <w:rPr>
          <w:rFonts w:ascii="仿宋" w:eastAsia="仿宋" w:hAnsi="仿宋" w:hint="eastAsia"/>
          <w:sz w:val="32"/>
          <w:szCs w:val="32"/>
        </w:rPr>
        <w:t>44876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，国外债务转贷收入11000万元</w:t>
      </w:r>
      <w:r w:rsidRPr="00F26121">
        <w:rPr>
          <w:rFonts w:ascii="仿宋" w:eastAsia="仿宋" w:hAnsi="仿宋"/>
          <w:sz w:val="32"/>
          <w:szCs w:val="32"/>
        </w:rPr>
        <w:t>。</w:t>
      </w:r>
      <w:r w:rsidRPr="00F26121">
        <w:rPr>
          <w:rFonts w:ascii="仿宋" w:eastAsia="仿宋" w:hAnsi="仿宋" w:hint="eastAsia"/>
          <w:sz w:val="32"/>
          <w:szCs w:val="32"/>
        </w:rPr>
        <w:t>共支出1016966万元，其中：一般</w:t>
      </w:r>
      <w:r w:rsidRPr="00F26121">
        <w:rPr>
          <w:rFonts w:ascii="仿宋" w:eastAsia="仿宋" w:hAnsi="仿宋"/>
          <w:sz w:val="32"/>
          <w:szCs w:val="32"/>
        </w:rPr>
        <w:t>公共</w:t>
      </w:r>
      <w:r w:rsidRPr="00F26121">
        <w:rPr>
          <w:rFonts w:ascii="仿宋" w:eastAsia="仿宋" w:hAnsi="仿宋" w:hint="eastAsia"/>
          <w:sz w:val="32"/>
          <w:szCs w:val="32"/>
        </w:rPr>
        <w:t>预算</w:t>
      </w:r>
      <w:r w:rsidRPr="00F26121">
        <w:rPr>
          <w:rFonts w:ascii="仿宋" w:eastAsia="仿宋" w:hAnsi="仿宋"/>
          <w:sz w:val="32"/>
          <w:szCs w:val="32"/>
        </w:rPr>
        <w:t>支出</w:t>
      </w:r>
      <w:r w:rsidRPr="00F26121">
        <w:rPr>
          <w:rFonts w:ascii="仿宋" w:eastAsia="仿宋" w:hAnsi="仿宋" w:hint="eastAsia"/>
          <w:sz w:val="32"/>
          <w:szCs w:val="32"/>
        </w:rPr>
        <w:t>848354</w:t>
      </w:r>
      <w:r w:rsidRPr="00F26121">
        <w:rPr>
          <w:rFonts w:ascii="仿宋" w:eastAsia="仿宋" w:hAnsi="仿宋"/>
          <w:sz w:val="32"/>
          <w:szCs w:val="32"/>
        </w:rPr>
        <w:t>万元，</w:t>
      </w:r>
      <w:r w:rsidRPr="00F26121">
        <w:rPr>
          <w:rFonts w:ascii="仿宋" w:eastAsia="仿宋" w:hAnsi="仿宋" w:hint="eastAsia"/>
          <w:sz w:val="32"/>
          <w:szCs w:val="32"/>
        </w:rPr>
        <w:t>省直管县上解省辖市支出-169万元，</w:t>
      </w:r>
      <w:r w:rsidRPr="00F26121">
        <w:rPr>
          <w:rFonts w:ascii="仿宋" w:eastAsia="仿宋" w:hAnsi="仿宋"/>
          <w:sz w:val="32"/>
          <w:szCs w:val="32"/>
        </w:rPr>
        <w:t>上解上级支出</w:t>
      </w:r>
      <w:r w:rsidRPr="00F26121">
        <w:rPr>
          <w:rFonts w:ascii="仿宋" w:eastAsia="仿宋" w:hAnsi="仿宋" w:hint="eastAsia"/>
          <w:sz w:val="32"/>
          <w:szCs w:val="32"/>
        </w:rPr>
        <w:t>51619</w:t>
      </w:r>
      <w:r w:rsidRPr="00F26121">
        <w:rPr>
          <w:rFonts w:ascii="仿宋" w:eastAsia="仿宋" w:hAnsi="仿宋"/>
          <w:sz w:val="32"/>
          <w:szCs w:val="32"/>
        </w:rPr>
        <w:t>万元，一般债务还本支出</w:t>
      </w:r>
      <w:r w:rsidRPr="00F26121">
        <w:rPr>
          <w:rFonts w:ascii="仿宋" w:eastAsia="仿宋" w:hAnsi="仿宋" w:hint="eastAsia"/>
          <w:sz w:val="32"/>
          <w:szCs w:val="32"/>
        </w:rPr>
        <w:t>74905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，调出资金26577万元，安排预算稳定调节基金15680万元，结转65633万元</w:t>
      </w:r>
      <w:r w:rsidRPr="00F26121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　</w:t>
      </w:r>
    </w:p>
    <w:p w14:paraId="5EBEBC89" w14:textId="77777777" w:rsidR="00F26121" w:rsidRDefault="00F26121" w:rsidP="00F2612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市本级政府性基金预算共收入1366640万元，其中：本级收入1131122万元，上级补助收入-464525万元，上年结余收入299397万元，省辖市补助省直管</w:t>
      </w:r>
      <w:proofErr w:type="gramStart"/>
      <w:r>
        <w:rPr>
          <w:rFonts w:ascii="仿宋" w:eastAsia="仿宋" w:hAnsi="仿宋" w:hint="eastAsia"/>
          <w:sz w:val="32"/>
          <w:szCs w:val="32"/>
        </w:rPr>
        <w:t>县收入</w:t>
      </w:r>
      <w:proofErr w:type="gramEnd"/>
      <w:r>
        <w:rPr>
          <w:rFonts w:ascii="仿宋" w:eastAsia="仿宋" w:hAnsi="仿宋" w:hint="eastAsia"/>
          <w:sz w:val="32"/>
          <w:szCs w:val="32"/>
        </w:rPr>
        <w:t>-231万元，调入资金26577万元，专项债务收入374300万元。支出共1069759万元，本级支出975961万元，上解支出380</w:t>
      </w:r>
      <w:r>
        <w:rPr>
          <w:rFonts w:ascii="仿宋" w:eastAsia="仿宋" w:hAnsi="仿宋" w:hint="eastAsia"/>
          <w:sz w:val="32"/>
          <w:szCs w:val="32"/>
        </w:rPr>
        <w:lastRenderedPageBreak/>
        <w:t>万元，调出资金42257万元，专项债务还本支出51161万元，结转296881万元。</w:t>
      </w:r>
    </w:p>
    <w:p w14:paraId="5653B83F" w14:textId="77777777"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市本级国有资本经营预算收入1299万元，其中：资本经营收入1257万元，上年结余42万元。无支出，结转1299万元。</w:t>
      </w:r>
    </w:p>
    <w:p w14:paraId="64D038FA" w14:textId="77777777"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二、三</w:t>
      </w:r>
      <w:proofErr w:type="gramStart"/>
      <w:r>
        <w:rPr>
          <w:rFonts w:ascii="仿宋" w:eastAsia="仿宋" w:hAnsi="仿宋"/>
          <w:sz w:val="32"/>
          <w:szCs w:val="32"/>
        </w:rPr>
        <w:t>公经费</w:t>
      </w:r>
      <w:proofErr w:type="gramEnd"/>
      <w:r>
        <w:rPr>
          <w:rFonts w:ascii="仿宋" w:eastAsia="仿宋" w:hAnsi="仿宋"/>
          <w:sz w:val="32"/>
          <w:szCs w:val="32"/>
        </w:rPr>
        <w:t xml:space="preserve">情况 　　</w:t>
      </w:r>
    </w:p>
    <w:p w14:paraId="2326C4D6" w14:textId="77777777"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经汇总2021年市本级部门预算，</w:t>
      </w:r>
      <w:r>
        <w:rPr>
          <w:rFonts w:ascii="仿宋" w:eastAsia="仿宋" w:hAnsi="仿宋" w:hint="eastAsia"/>
          <w:sz w:val="32"/>
          <w:szCs w:val="32"/>
        </w:rPr>
        <w:t>2021年“三公”经费预算按不高于2020年支出控制数编制，其中：公务接待费1206万元，因公出国（境）经费126 万元，公车购置和运行费2768万元，下降10%。</w:t>
      </w:r>
    </w:p>
    <w:p w14:paraId="2159FC71" w14:textId="77777777"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三、举借政府债务情况说明 　　</w:t>
      </w:r>
    </w:p>
    <w:p w14:paraId="14364575" w14:textId="77777777" w:rsidR="00F26121" w:rsidRDefault="00F26121" w:rsidP="00F2612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26121">
        <w:rPr>
          <w:rFonts w:ascii="仿宋" w:eastAsia="仿宋" w:hAnsi="仿宋" w:hint="eastAsia"/>
          <w:color w:val="000000"/>
          <w:sz w:val="32"/>
          <w:szCs w:val="32"/>
        </w:rPr>
        <w:t>省财政厅2020年核定我市当年政府债务限额</w:t>
      </w:r>
      <w:r w:rsidRPr="00F26121">
        <w:rPr>
          <w:rFonts w:ascii="仿宋" w:eastAsia="仿宋" w:hAnsi="仿宋"/>
          <w:color w:val="000000"/>
          <w:sz w:val="32"/>
          <w:szCs w:val="32"/>
        </w:rPr>
        <w:t>713.43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亿元，其中：一般债务限额</w:t>
      </w:r>
      <w:r w:rsidRPr="00F26121">
        <w:rPr>
          <w:rFonts w:ascii="仿宋" w:eastAsia="仿宋" w:hAnsi="仿宋"/>
          <w:color w:val="000000"/>
          <w:sz w:val="32"/>
          <w:szCs w:val="32"/>
        </w:rPr>
        <w:t>283.98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亿元，专项债务限额</w:t>
      </w:r>
      <w:r w:rsidRPr="00F26121">
        <w:rPr>
          <w:rFonts w:ascii="仿宋" w:eastAsia="仿宋" w:hAnsi="仿宋"/>
          <w:color w:val="000000"/>
          <w:sz w:val="32"/>
          <w:szCs w:val="32"/>
        </w:rPr>
        <w:t>429.45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亿元。经市人大常委会批准，2020年全市政府债务限额中，市本级政府债务限额</w:t>
      </w:r>
      <w:r w:rsidRPr="00F26121">
        <w:rPr>
          <w:rFonts w:ascii="仿宋" w:eastAsia="仿宋" w:hAnsi="仿宋"/>
          <w:color w:val="000000"/>
          <w:sz w:val="32"/>
          <w:szCs w:val="32"/>
        </w:rPr>
        <w:t>221.98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亿元，其中一般债务限额</w:t>
      </w:r>
      <w:r w:rsidRPr="00F26121">
        <w:rPr>
          <w:rFonts w:ascii="仿宋" w:eastAsia="仿宋" w:hAnsi="仿宋"/>
          <w:color w:val="000000"/>
          <w:sz w:val="32"/>
          <w:szCs w:val="32"/>
        </w:rPr>
        <w:t>86.29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亿元，专项债务限额</w:t>
      </w:r>
      <w:r w:rsidRPr="00F26121">
        <w:rPr>
          <w:rFonts w:ascii="仿宋" w:eastAsia="仿宋" w:hAnsi="仿宋"/>
          <w:color w:val="000000"/>
          <w:sz w:val="32"/>
          <w:szCs w:val="32"/>
        </w:rPr>
        <w:t>135.69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亿元。</w:t>
      </w:r>
      <w:bookmarkStart w:id="0" w:name="_GoBack"/>
      <w:bookmarkEnd w:id="0"/>
    </w:p>
    <w:p w14:paraId="01135B25" w14:textId="77777777" w:rsidR="00F26121" w:rsidRDefault="00F26121" w:rsidP="00F2612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截至2020年底，全市政府债务余额合计</w:t>
      </w:r>
      <w:r>
        <w:rPr>
          <w:rFonts w:ascii="仿宋" w:eastAsia="仿宋" w:hAnsi="仿宋"/>
          <w:color w:val="000000"/>
          <w:sz w:val="32"/>
          <w:szCs w:val="32"/>
        </w:rPr>
        <w:t>626.3</w:t>
      </w:r>
      <w:r>
        <w:rPr>
          <w:rFonts w:ascii="仿宋" w:eastAsia="仿宋" w:hAnsi="仿宋" w:hint="eastAsia"/>
          <w:color w:val="000000"/>
          <w:sz w:val="32"/>
          <w:szCs w:val="32"/>
        </w:rPr>
        <w:t>亿元，其中：一般债务余额</w:t>
      </w:r>
      <w:r>
        <w:rPr>
          <w:rFonts w:ascii="仿宋" w:eastAsia="仿宋" w:hAnsi="仿宋"/>
          <w:color w:val="000000"/>
          <w:sz w:val="32"/>
          <w:szCs w:val="32"/>
        </w:rPr>
        <w:t>239.55</w:t>
      </w:r>
      <w:r>
        <w:rPr>
          <w:rFonts w:ascii="仿宋" w:eastAsia="仿宋" w:hAnsi="仿宋" w:hint="eastAsia"/>
          <w:color w:val="000000"/>
          <w:sz w:val="32"/>
          <w:szCs w:val="32"/>
        </w:rPr>
        <w:t>亿元，专项债务余额</w:t>
      </w:r>
      <w:r>
        <w:rPr>
          <w:rFonts w:ascii="仿宋" w:eastAsia="仿宋" w:hAnsi="仿宋"/>
          <w:color w:val="000000"/>
          <w:sz w:val="32"/>
          <w:szCs w:val="32"/>
        </w:rPr>
        <w:t>386.75</w:t>
      </w:r>
      <w:r>
        <w:rPr>
          <w:rFonts w:ascii="仿宋" w:eastAsia="仿宋" w:hAnsi="仿宋" w:hint="eastAsia"/>
          <w:color w:val="000000"/>
          <w:sz w:val="32"/>
          <w:szCs w:val="32"/>
        </w:rPr>
        <w:t>亿元。市本级政府债务余额</w:t>
      </w:r>
      <w:r>
        <w:rPr>
          <w:rFonts w:ascii="仿宋" w:eastAsia="仿宋" w:hAnsi="仿宋"/>
          <w:color w:val="000000"/>
          <w:sz w:val="32"/>
          <w:szCs w:val="32"/>
        </w:rPr>
        <w:t>191.8</w:t>
      </w:r>
      <w:r>
        <w:rPr>
          <w:rFonts w:ascii="仿宋" w:eastAsia="仿宋" w:hAnsi="仿宋" w:hint="eastAsia"/>
          <w:color w:val="000000"/>
          <w:sz w:val="32"/>
          <w:szCs w:val="32"/>
        </w:rPr>
        <w:t>亿元，其中：一般债务余额</w:t>
      </w:r>
      <w:r>
        <w:rPr>
          <w:rFonts w:ascii="仿宋" w:eastAsia="仿宋" w:hAnsi="仿宋"/>
          <w:color w:val="000000"/>
          <w:sz w:val="32"/>
          <w:szCs w:val="32"/>
        </w:rPr>
        <w:t>75.71</w:t>
      </w:r>
      <w:r>
        <w:rPr>
          <w:rFonts w:ascii="仿宋" w:eastAsia="仿宋" w:hAnsi="仿宋" w:hint="eastAsia"/>
          <w:color w:val="000000"/>
          <w:sz w:val="32"/>
          <w:szCs w:val="32"/>
        </w:rPr>
        <w:t>亿元，专项债务余额1</w:t>
      </w:r>
      <w:r>
        <w:rPr>
          <w:rFonts w:ascii="仿宋" w:eastAsia="仿宋" w:hAnsi="仿宋"/>
          <w:color w:val="000000"/>
          <w:sz w:val="32"/>
          <w:szCs w:val="32"/>
        </w:rPr>
        <w:t>16.09</w:t>
      </w:r>
      <w:r>
        <w:rPr>
          <w:rFonts w:ascii="仿宋" w:eastAsia="仿宋" w:hAnsi="仿宋" w:hint="eastAsia"/>
          <w:color w:val="000000"/>
          <w:sz w:val="32"/>
          <w:szCs w:val="32"/>
        </w:rPr>
        <w:t>亿元。县区政府债务余额4</w:t>
      </w:r>
      <w:r>
        <w:rPr>
          <w:rFonts w:ascii="仿宋" w:eastAsia="仿宋" w:hAnsi="仿宋"/>
          <w:color w:val="000000"/>
          <w:sz w:val="32"/>
          <w:szCs w:val="32"/>
        </w:rPr>
        <w:t>34.5</w:t>
      </w:r>
      <w:r>
        <w:rPr>
          <w:rFonts w:ascii="仿宋" w:eastAsia="仿宋" w:hAnsi="仿宋" w:hint="eastAsia"/>
          <w:color w:val="000000"/>
          <w:sz w:val="32"/>
          <w:szCs w:val="32"/>
        </w:rPr>
        <w:t>亿元，其中，一般债务</w:t>
      </w:r>
      <w:r>
        <w:rPr>
          <w:rFonts w:ascii="仿宋" w:eastAsia="仿宋" w:hAnsi="仿宋"/>
          <w:color w:val="000000"/>
          <w:sz w:val="32"/>
          <w:szCs w:val="32"/>
        </w:rPr>
        <w:t>163.84</w:t>
      </w:r>
      <w:r>
        <w:rPr>
          <w:rFonts w:ascii="仿宋" w:eastAsia="仿宋" w:hAnsi="仿宋" w:hint="eastAsia"/>
          <w:color w:val="000000"/>
          <w:sz w:val="32"/>
          <w:szCs w:val="32"/>
        </w:rPr>
        <w:t>亿元，专项债务</w:t>
      </w:r>
      <w:r>
        <w:rPr>
          <w:rFonts w:ascii="仿宋" w:eastAsia="仿宋" w:hAnsi="仿宋"/>
          <w:color w:val="000000"/>
          <w:sz w:val="32"/>
          <w:szCs w:val="32"/>
        </w:rPr>
        <w:t>270.66</w:t>
      </w:r>
      <w:r>
        <w:rPr>
          <w:rFonts w:ascii="仿宋" w:eastAsia="仿宋" w:hAnsi="仿宋" w:hint="eastAsia"/>
          <w:color w:val="000000"/>
          <w:sz w:val="32"/>
          <w:szCs w:val="32"/>
        </w:rPr>
        <w:t>亿元。各项债务余额均低于核定限额，政府债务风险整体可控。</w:t>
      </w:r>
    </w:p>
    <w:p w14:paraId="5E9C5269" w14:textId="77777777" w:rsidR="00F26121" w:rsidRDefault="00F26121" w:rsidP="00F2612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2020年，全市共争取政府债券</w:t>
      </w:r>
      <w:r>
        <w:rPr>
          <w:rFonts w:ascii="仿宋" w:eastAsia="仿宋" w:hAnsi="仿宋" w:cs="微软雅黑"/>
          <w:sz w:val="32"/>
          <w:szCs w:val="32"/>
        </w:rPr>
        <w:t>205.78</w:t>
      </w:r>
      <w:r>
        <w:rPr>
          <w:rFonts w:ascii="仿宋" w:eastAsia="仿宋" w:hAnsi="仿宋" w:cs="微软雅黑" w:hint="eastAsia"/>
          <w:sz w:val="32"/>
          <w:szCs w:val="32"/>
        </w:rPr>
        <w:t>亿元，其中一般</w:t>
      </w:r>
      <w:r>
        <w:rPr>
          <w:rFonts w:ascii="仿宋" w:eastAsia="仿宋" w:hAnsi="仿宋" w:cs="微软雅黑" w:hint="eastAsia"/>
          <w:sz w:val="32"/>
          <w:szCs w:val="32"/>
        </w:rPr>
        <w:lastRenderedPageBreak/>
        <w:t>债券</w:t>
      </w:r>
      <w:r>
        <w:rPr>
          <w:rFonts w:ascii="仿宋" w:eastAsia="仿宋" w:hAnsi="仿宋" w:cs="微软雅黑"/>
          <w:sz w:val="32"/>
          <w:szCs w:val="32"/>
        </w:rPr>
        <w:t>47.28</w:t>
      </w:r>
      <w:r>
        <w:rPr>
          <w:rFonts w:ascii="仿宋" w:eastAsia="仿宋" w:hAnsi="仿宋" w:cs="微软雅黑" w:hint="eastAsia"/>
          <w:sz w:val="32"/>
          <w:szCs w:val="32"/>
        </w:rPr>
        <w:t>亿元（新增一般债券</w:t>
      </w:r>
      <w:r>
        <w:rPr>
          <w:rFonts w:ascii="仿宋" w:eastAsia="仿宋" w:hAnsi="仿宋" w:cs="微软雅黑"/>
          <w:sz w:val="32"/>
          <w:szCs w:val="32"/>
        </w:rPr>
        <w:t>24.89</w:t>
      </w:r>
      <w:r>
        <w:rPr>
          <w:rFonts w:ascii="仿宋" w:eastAsia="仿宋" w:hAnsi="仿宋" w:cs="微软雅黑" w:hint="eastAsia"/>
          <w:sz w:val="32"/>
          <w:szCs w:val="32"/>
        </w:rPr>
        <w:t>亿元，再融资一般债券</w:t>
      </w:r>
      <w:r>
        <w:rPr>
          <w:rFonts w:ascii="仿宋" w:eastAsia="仿宋" w:hAnsi="仿宋" w:cs="微软雅黑"/>
          <w:sz w:val="32"/>
          <w:szCs w:val="32"/>
        </w:rPr>
        <w:t>22.39</w:t>
      </w:r>
      <w:r>
        <w:rPr>
          <w:rFonts w:ascii="仿宋" w:eastAsia="仿宋" w:hAnsi="仿宋" w:cs="微软雅黑" w:hint="eastAsia"/>
          <w:sz w:val="32"/>
          <w:szCs w:val="32"/>
        </w:rPr>
        <w:t>亿元）；专项债券</w:t>
      </w:r>
      <w:r>
        <w:rPr>
          <w:rFonts w:ascii="仿宋" w:eastAsia="仿宋" w:hAnsi="仿宋" w:cs="微软雅黑"/>
          <w:sz w:val="32"/>
          <w:szCs w:val="32"/>
        </w:rPr>
        <w:t>158.5</w:t>
      </w:r>
      <w:r>
        <w:rPr>
          <w:rFonts w:ascii="仿宋" w:eastAsia="仿宋" w:hAnsi="仿宋" w:cs="微软雅黑" w:hint="eastAsia"/>
          <w:sz w:val="32"/>
          <w:szCs w:val="32"/>
        </w:rPr>
        <w:t>亿元（新增专项债券</w:t>
      </w:r>
      <w:r>
        <w:rPr>
          <w:rFonts w:ascii="仿宋" w:eastAsia="仿宋" w:hAnsi="仿宋" w:cs="微软雅黑"/>
          <w:sz w:val="32"/>
          <w:szCs w:val="32"/>
        </w:rPr>
        <w:t>148.52</w:t>
      </w:r>
      <w:r>
        <w:rPr>
          <w:rFonts w:ascii="仿宋" w:eastAsia="仿宋" w:hAnsi="仿宋" w:cs="微软雅黑" w:hint="eastAsia"/>
          <w:sz w:val="32"/>
          <w:szCs w:val="32"/>
        </w:rPr>
        <w:t>亿元，再融资专项债券</w:t>
      </w:r>
      <w:r>
        <w:rPr>
          <w:rFonts w:ascii="仿宋" w:eastAsia="仿宋" w:hAnsi="仿宋" w:cs="微软雅黑"/>
          <w:sz w:val="32"/>
          <w:szCs w:val="32"/>
        </w:rPr>
        <w:t>9.98</w:t>
      </w:r>
      <w:r>
        <w:rPr>
          <w:rFonts w:ascii="仿宋" w:eastAsia="仿宋" w:hAnsi="仿宋" w:cs="微软雅黑" w:hint="eastAsia"/>
          <w:sz w:val="32"/>
          <w:szCs w:val="32"/>
        </w:rPr>
        <w:t>亿元）。</w:t>
      </w:r>
    </w:p>
    <w:p w14:paraId="30702400" w14:textId="2E127A49" w:rsidR="00FA1C29" w:rsidRDefault="00F26121" w:rsidP="00F26121">
      <w:pPr>
        <w:pStyle w:val="a3"/>
        <w:spacing w:before="0" w:beforeAutospacing="0" w:after="0" w:afterAutospacing="0" w:line="450" w:lineRule="atLeast"/>
        <w:jc w:val="both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" w:eastAsia="仿宋" w:hAnsi="仿宋" w:cs="微软雅黑" w:hint="eastAsia"/>
          <w:sz w:val="32"/>
          <w:szCs w:val="32"/>
        </w:rPr>
        <w:t>2020年，全市政府债券还本付息（</w:t>
      </w:r>
      <w:proofErr w:type="gramStart"/>
      <w:r>
        <w:rPr>
          <w:rFonts w:ascii="仿宋" w:eastAsia="仿宋" w:hAnsi="仿宋" w:cs="微软雅黑" w:hint="eastAsia"/>
          <w:sz w:val="32"/>
          <w:szCs w:val="32"/>
        </w:rPr>
        <w:t>含使用再</w:t>
      </w:r>
      <w:proofErr w:type="gramEnd"/>
      <w:r>
        <w:rPr>
          <w:rFonts w:ascii="仿宋" w:eastAsia="仿宋" w:hAnsi="仿宋" w:cs="微软雅黑" w:hint="eastAsia"/>
          <w:sz w:val="32"/>
          <w:szCs w:val="32"/>
        </w:rPr>
        <w:t>融资债券还本）</w:t>
      </w:r>
      <w:r>
        <w:rPr>
          <w:rFonts w:ascii="仿宋" w:eastAsia="仿宋" w:hAnsi="仿宋" w:cs="微软雅黑"/>
          <w:sz w:val="32"/>
          <w:szCs w:val="32"/>
        </w:rPr>
        <w:t>62.8</w:t>
      </w:r>
      <w:r>
        <w:rPr>
          <w:rFonts w:ascii="仿宋" w:eastAsia="仿宋" w:hAnsi="仿宋" w:cs="微软雅黑" w:hint="eastAsia"/>
          <w:sz w:val="32"/>
          <w:szCs w:val="32"/>
        </w:rPr>
        <w:t>亿元（还本</w:t>
      </w:r>
      <w:r>
        <w:rPr>
          <w:rFonts w:ascii="仿宋" w:eastAsia="仿宋" w:hAnsi="仿宋" w:cs="微软雅黑"/>
          <w:sz w:val="32"/>
          <w:szCs w:val="32"/>
        </w:rPr>
        <w:t>46.02</w:t>
      </w:r>
      <w:r>
        <w:rPr>
          <w:rFonts w:ascii="仿宋" w:eastAsia="仿宋" w:hAnsi="仿宋" w:cs="微软雅黑" w:hint="eastAsia"/>
          <w:sz w:val="32"/>
          <w:szCs w:val="32"/>
        </w:rPr>
        <w:t>亿元，付息1</w:t>
      </w:r>
      <w:r>
        <w:rPr>
          <w:rFonts w:ascii="仿宋" w:eastAsia="仿宋" w:hAnsi="仿宋" w:cs="微软雅黑"/>
          <w:sz w:val="32"/>
          <w:szCs w:val="32"/>
        </w:rPr>
        <w:t>6.78</w:t>
      </w:r>
      <w:r>
        <w:rPr>
          <w:rFonts w:ascii="仿宋" w:eastAsia="仿宋" w:hAnsi="仿宋" w:cs="微软雅黑" w:hint="eastAsia"/>
          <w:sz w:val="32"/>
          <w:szCs w:val="32"/>
        </w:rPr>
        <w:t>亿元）；市本级政府债券还本付息</w:t>
      </w:r>
      <w:r>
        <w:rPr>
          <w:rFonts w:ascii="仿宋" w:eastAsia="仿宋" w:hAnsi="仿宋" w:cs="微软雅黑"/>
          <w:sz w:val="32"/>
          <w:szCs w:val="32"/>
        </w:rPr>
        <w:t>19.53</w:t>
      </w:r>
      <w:r>
        <w:rPr>
          <w:rFonts w:ascii="仿宋" w:eastAsia="仿宋" w:hAnsi="仿宋" w:cs="微软雅黑" w:hint="eastAsia"/>
          <w:sz w:val="32"/>
          <w:szCs w:val="32"/>
        </w:rPr>
        <w:t>亿元（还本</w:t>
      </w:r>
      <w:r>
        <w:rPr>
          <w:rFonts w:ascii="仿宋" w:eastAsia="仿宋" w:hAnsi="仿宋" w:cs="微软雅黑"/>
          <w:sz w:val="32"/>
          <w:szCs w:val="32"/>
        </w:rPr>
        <w:t>14.56</w:t>
      </w:r>
      <w:r>
        <w:rPr>
          <w:rFonts w:ascii="仿宋" w:eastAsia="仿宋" w:hAnsi="仿宋" w:cs="微软雅黑" w:hint="eastAsia"/>
          <w:sz w:val="32"/>
          <w:szCs w:val="32"/>
        </w:rPr>
        <w:t>亿元，付息</w:t>
      </w:r>
      <w:r>
        <w:rPr>
          <w:rFonts w:ascii="仿宋" w:eastAsia="仿宋" w:hAnsi="仿宋" w:cs="微软雅黑"/>
          <w:sz w:val="32"/>
          <w:szCs w:val="32"/>
        </w:rPr>
        <w:t>4.97</w:t>
      </w:r>
      <w:r>
        <w:rPr>
          <w:rFonts w:ascii="仿宋" w:eastAsia="仿宋" w:hAnsi="仿宋" w:cs="微软雅黑" w:hint="eastAsia"/>
          <w:sz w:val="32"/>
          <w:szCs w:val="32"/>
        </w:rPr>
        <w:t>亿元）。</w:t>
      </w:r>
    </w:p>
    <w:p w14:paraId="40111D44" w14:textId="6E68401A" w:rsidR="00FA1C29" w:rsidRPr="00FA1C29" w:rsidRDefault="00FC19E6" w:rsidP="00897882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C19E6">
        <w:rPr>
          <w:rFonts w:ascii="Calibri" w:eastAsia="仿宋" w:hAnsi="Calibri" w:cs="Calibri"/>
          <w:color w:val="909291"/>
          <w:sz w:val="32"/>
          <w:szCs w:val="32"/>
        </w:rPr>
        <w:t> </w:t>
      </w:r>
      <w:r w:rsidRPr="00FA1C29">
        <w:rPr>
          <w:rFonts w:ascii="仿宋" w:eastAsia="仿宋" w:hAnsi="仿宋"/>
          <w:sz w:val="32"/>
          <w:szCs w:val="32"/>
        </w:rPr>
        <w:t>四、上年度政府债券发行及还本付息情况</w:t>
      </w:r>
    </w:p>
    <w:p w14:paraId="41ADF25B" w14:textId="028EEC6F" w:rsidR="00FC19E6" w:rsidRPr="00FA1C29" w:rsidRDefault="009E5B66" w:rsidP="00897882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t>2020</w:t>
      </w:r>
      <w:r w:rsidR="00FC19E6" w:rsidRPr="00FA1C29">
        <w:rPr>
          <w:rFonts w:ascii="仿宋" w:eastAsia="仿宋" w:hAnsi="仿宋"/>
          <w:sz w:val="32"/>
          <w:szCs w:val="32"/>
        </w:rPr>
        <w:t>年，全市转贷发行政府债券</w:t>
      </w:r>
      <w:r w:rsidR="00486EF4" w:rsidRPr="00FA1C29">
        <w:rPr>
          <w:rFonts w:ascii="仿宋" w:eastAsia="仿宋" w:hAnsi="仿宋"/>
          <w:sz w:val="32"/>
          <w:szCs w:val="32"/>
        </w:rPr>
        <w:t>205.78</w:t>
      </w:r>
      <w:r w:rsidR="00FC19E6" w:rsidRPr="00FA1C29">
        <w:rPr>
          <w:rFonts w:ascii="仿宋" w:eastAsia="仿宋" w:hAnsi="仿宋"/>
          <w:sz w:val="32"/>
          <w:szCs w:val="32"/>
        </w:rPr>
        <w:t>亿元（市本级</w:t>
      </w:r>
      <w:r w:rsidR="00486EF4" w:rsidRPr="00FA1C29">
        <w:rPr>
          <w:rFonts w:ascii="仿宋" w:eastAsia="仿宋" w:hAnsi="仿宋"/>
          <w:sz w:val="32"/>
          <w:szCs w:val="32"/>
        </w:rPr>
        <w:t>49.83</w:t>
      </w:r>
      <w:r w:rsidR="00FC19E6" w:rsidRPr="00FA1C29">
        <w:rPr>
          <w:rFonts w:ascii="仿宋" w:eastAsia="仿宋" w:hAnsi="仿宋"/>
          <w:sz w:val="32"/>
          <w:szCs w:val="32"/>
        </w:rPr>
        <w:t>亿元，县市区合计</w:t>
      </w:r>
      <w:r w:rsidR="00486EF4" w:rsidRPr="00FA1C29">
        <w:rPr>
          <w:rFonts w:ascii="仿宋" w:eastAsia="仿宋" w:hAnsi="仿宋"/>
          <w:sz w:val="32"/>
          <w:szCs w:val="32"/>
        </w:rPr>
        <w:t>155.95</w:t>
      </w:r>
      <w:r w:rsidR="00FC19E6" w:rsidRPr="00FA1C29">
        <w:rPr>
          <w:rFonts w:ascii="仿宋" w:eastAsia="仿宋" w:hAnsi="仿宋"/>
          <w:sz w:val="32"/>
          <w:szCs w:val="32"/>
        </w:rPr>
        <w:t>亿元）。其中，再融资债券</w:t>
      </w:r>
      <w:r w:rsidR="00486EF4" w:rsidRPr="00FA1C29">
        <w:rPr>
          <w:rFonts w:ascii="仿宋" w:eastAsia="仿宋" w:hAnsi="仿宋"/>
          <w:sz w:val="32"/>
          <w:szCs w:val="32"/>
        </w:rPr>
        <w:t>32.38</w:t>
      </w:r>
      <w:r w:rsidR="00FC19E6" w:rsidRPr="00FA1C29">
        <w:rPr>
          <w:rFonts w:ascii="仿宋" w:eastAsia="仿宋" w:hAnsi="仿宋"/>
          <w:sz w:val="32"/>
          <w:szCs w:val="32"/>
        </w:rPr>
        <w:t>亿元（市本级</w:t>
      </w:r>
      <w:r w:rsidR="00486EF4" w:rsidRPr="00FA1C29">
        <w:rPr>
          <w:rFonts w:ascii="仿宋" w:eastAsia="仿宋" w:hAnsi="仿宋"/>
          <w:sz w:val="32"/>
          <w:szCs w:val="32"/>
        </w:rPr>
        <w:t>13.14</w:t>
      </w:r>
      <w:r w:rsidR="00FC19E6" w:rsidRPr="00FA1C29">
        <w:rPr>
          <w:rFonts w:ascii="仿宋" w:eastAsia="仿宋" w:hAnsi="仿宋"/>
          <w:sz w:val="32"/>
          <w:szCs w:val="32"/>
        </w:rPr>
        <w:t>亿元，县市区</w:t>
      </w:r>
      <w:r w:rsidR="00486EF4" w:rsidRPr="00FA1C29">
        <w:rPr>
          <w:rFonts w:ascii="仿宋" w:eastAsia="仿宋" w:hAnsi="仿宋"/>
          <w:sz w:val="32"/>
          <w:szCs w:val="32"/>
        </w:rPr>
        <w:t>19.24</w:t>
      </w:r>
      <w:r w:rsidR="00FC19E6" w:rsidRPr="00FA1C29">
        <w:rPr>
          <w:rFonts w:ascii="仿宋" w:eastAsia="仿宋" w:hAnsi="仿宋"/>
          <w:sz w:val="32"/>
          <w:szCs w:val="32"/>
        </w:rPr>
        <w:t>亿元）。</w:t>
      </w:r>
    </w:p>
    <w:p w14:paraId="39FB96BD" w14:textId="77777777" w:rsidR="003E0D78" w:rsidRDefault="009E5B6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t>2020</w:t>
      </w:r>
      <w:r w:rsidR="00FC19E6" w:rsidRPr="00FA1C29">
        <w:rPr>
          <w:rFonts w:ascii="仿宋" w:eastAsia="仿宋" w:hAnsi="仿宋"/>
          <w:sz w:val="32"/>
          <w:szCs w:val="32"/>
        </w:rPr>
        <w:t>年全市政府债券还本付息共计</w:t>
      </w:r>
      <w:r w:rsidR="00A01434">
        <w:rPr>
          <w:rFonts w:ascii="仿宋" w:eastAsia="仿宋" w:hAnsi="仿宋"/>
          <w:sz w:val="32"/>
          <w:szCs w:val="32"/>
        </w:rPr>
        <w:t>62.4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FA1C29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FA1C29" w:rsidRPr="00FA1C29">
        <w:rPr>
          <w:rFonts w:ascii="仿宋" w:eastAsia="仿宋" w:hAnsi="仿宋" w:hint="eastAsia"/>
          <w:sz w:val="32"/>
          <w:szCs w:val="32"/>
        </w:rPr>
        <w:t>含</w:t>
      </w:r>
      <w:r w:rsidR="00FA1C29">
        <w:rPr>
          <w:rFonts w:ascii="仿宋" w:eastAsia="仿宋" w:hAnsi="仿宋" w:hint="eastAsia"/>
          <w:sz w:val="32"/>
          <w:szCs w:val="32"/>
        </w:rPr>
        <w:t>使用</w:t>
      </w:r>
      <w:r w:rsidR="00FA1C29" w:rsidRPr="00FA1C29">
        <w:rPr>
          <w:rFonts w:ascii="仿宋" w:eastAsia="仿宋" w:hAnsi="仿宋" w:hint="eastAsia"/>
          <w:sz w:val="32"/>
          <w:szCs w:val="32"/>
        </w:rPr>
        <w:t>再</w:t>
      </w:r>
      <w:proofErr w:type="gramEnd"/>
      <w:r w:rsidR="00FA1C29" w:rsidRPr="00FA1C29">
        <w:rPr>
          <w:rFonts w:ascii="仿宋" w:eastAsia="仿宋" w:hAnsi="仿宋" w:hint="eastAsia"/>
          <w:sz w:val="32"/>
          <w:szCs w:val="32"/>
        </w:rPr>
        <w:t>融资债券）</w:t>
      </w:r>
      <w:r w:rsidR="00FC19E6" w:rsidRPr="00FA1C29">
        <w:rPr>
          <w:rFonts w:ascii="仿宋" w:eastAsia="仿宋" w:hAnsi="仿宋"/>
          <w:sz w:val="32"/>
          <w:szCs w:val="32"/>
        </w:rPr>
        <w:t>，其中，</w:t>
      </w:r>
      <w:r w:rsidR="00A01434">
        <w:rPr>
          <w:rFonts w:ascii="仿宋" w:eastAsia="仿宋" w:hAnsi="仿宋" w:hint="eastAsia"/>
          <w:sz w:val="32"/>
          <w:szCs w:val="32"/>
        </w:rPr>
        <w:t>偿还</w:t>
      </w:r>
      <w:r w:rsidR="00FA1C29">
        <w:rPr>
          <w:rFonts w:ascii="仿宋" w:eastAsia="仿宋" w:hAnsi="仿宋" w:hint="eastAsia"/>
          <w:sz w:val="32"/>
          <w:szCs w:val="32"/>
        </w:rPr>
        <w:t>到期</w:t>
      </w:r>
      <w:r w:rsidR="00FC19E6" w:rsidRPr="00FA1C29">
        <w:rPr>
          <w:rFonts w:ascii="仿宋" w:eastAsia="仿宋" w:hAnsi="仿宋"/>
          <w:sz w:val="32"/>
          <w:szCs w:val="32"/>
        </w:rPr>
        <w:t>债券本金</w:t>
      </w:r>
      <w:r w:rsidR="00FA1C29">
        <w:rPr>
          <w:rFonts w:ascii="仿宋" w:eastAsia="仿宋" w:hAnsi="仿宋"/>
          <w:sz w:val="32"/>
          <w:szCs w:val="32"/>
        </w:rPr>
        <w:t>46.02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FA1C29">
        <w:rPr>
          <w:rFonts w:ascii="仿宋" w:eastAsia="仿宋" w:hAnsi="仿宋" w:hint="eastAsia"/>
          <w:sz w:val="32"/>
          <w:szCs w:val="32"/>
        </w:rPr>
        <w:t>（一般债券</w:t>
      </w:r>
      <w:r w:rsidR="00FA1C29">
        <w:rPr>
          <w:rFonts w:ascii="仿宋" w:eastAsia="仿宋" w:hAnsi="仿宋"/>
          <w:sz w:val="32"/>
          <w:szCs w:val="32"/>
        </w:rPr>
        <w:t>22.4</w:t>
      </w:r>
      <w:r w:rsidR="00FA1C29">
        <w:rPr>
          <w:rFonts w:ascii="仿宋" w:eastAsia="仿宋" w:hAnsi="仿宋" w:hint="eastAsia"/>
          <w:sz w:val="32"/>
          <w:szCs w:val="32"/>
        </w:rPr>
        <w:t>亿元，专项债券</w:t>
      </w:r>
      <w:r w:rsidR="00FA1C29">
        <w:rPr>
          <w:rFonts w:ascii="仿宋" w:eastAsia="仿宋" w:hAnsi="仿宋"/>
          <w:sz w:val="32"/>
          <w:szCs w:val="32"/>
        </w:rPr>
        <w:t>23.62</w:t>
      </w:r>
      <w:r w:rsidR="00FA1C29">
        <w:rPr>
          <w:rFonts w:ascii="仿宋" w:eastAsia="仿宋" w:hAnsi="仿宋" w:hint="eastAsia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）</w:t>
      </w:r>
      <w:r w:rsidR="00FC19E6" w:rsidRPr="00FA1C29">
        <w:rPr>
          <w:rFonts w:ascii="仿宋" w:eastAsia="仿宋" w:hAnsi="仿宋"/>
          <w:sz w:val="32"/>
          <w:szCs w:val="32"/>
        </w:rPr>
        <w:t>；债券利息</w:t>
      </w:r>
      <w:r w:rsidR="00FA1C29">
        <w:rPr>
          <w:rFonts w:ascii="仿宋" w:eastAsia="仿宋" w:hAnsi="仿宋"/>
          <w:sz w:val="32"/>
          <w:szCs w:val="32"/>
        </w:rPr>
        <w:t>16.38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（一般债券7</w:t>
      </w:r>
      <w:r w:rsidR="00A01434">
        <w:rPr>
          <w:rFonts w:ascii="仿宋" w:eastAsia="仿宋" w:hAnsi="仿宋"/>
          <w:sz w:val="32"/>
          <w:szCs w:val="32"/>
        </w:rPr>
        <w:t>.52</w:t>
      </w:r>
      <w:r w:rsidR="00A01434">
        <w:rPr>
          <w:rFonts w:ascii="仿宋" w:eastAsia="仿宋" w:hAnsi="仿宋" w:hint="eastAsia"/>
          <w:sz w:val="32"/>
          <w:szCs w:val="32"/>
        </w:rPr>
        <w:t>亿元，专项债券8</w:t>
      </w:r>
      <w:r w:rsidR="00A01434">
        <w:rPr>
          <w:rFonts w:ascii="仿宋" w:eastAsia="仿宋" w:hAnsi="仿宋"/>
          <w:sz w:val="32"/>
          <w:szCs w:val="32"/>
        </w:rPr>
        <w:t>.86</w:t>
      </w:r>
      <w:r w:rsidR="00A01434">
        <w:rPr>
          <w:rFonts w:ascii="仿宋" w:eastAsia="仿宋" w:hAnsi="仿宋" w:hint="eastAsia"/>
          <w:sz w:val="32"/>
          <w:szCs w:val="32"/>
        </w:rPr>
        <w:t>亿元）</w:t>
      </w:r>
      <w:r w:rsidR="00FC19E6" w:rsidRPr="00FA1C29">
        <w:rPr>
          <w:rFonts w:ascii="仿宋" w:eastAsia="仿宋" w:hAnsi="仿宋"/>
          <w:sz w:val="32"/>
          <w:szCs w:val="32"/>
        </w:rPr>
        <w:t>；</w:t>
      </w:r>
      <w:r w:rsidRPr="00FA1C29">
        <w:rPr>
          <w:rFonts w:ascii="仿宋" w:eastAsia="仿宋" w:hAnsi="仿宋"/>
          <w:sz w:val="32"/>
          <w:szCs w:val="32"/>
        </w:rPr>
        <w:t>2020</w:t>
      </w:r>
      <w:r w:rsidR="00FC19E6" w:rsidRPr="00FA1C29">
        <w:rPr>
          <w:rFonts w:ascii="仿宋" w:eastAsia="仿宋" w:hAnsi="仿宋"/>
          <w:sz w:val="32"/>
          <w:szCs w:val="32"/>
        </w:rPr>
        <w:t>年市本级政府债券还本付息共计</w:t>
      </w:r>
      <w:r w:rsidR="00A01434">
        <w:rPr>
          <w:rFonts w:ascii="仿宋" w:eastAsia="仿宋" w:hAnsi="仿宋" w:hint="eastAsia"/>
          <w:sz w:val="32"/>
          <w:szCs w:val="32"/>
        </w:rPr>
        <w:t>1</w:t>
      </w:r>
      <w:r w:rsidR="00A01434">
        <w:rPr>
          <w:rFonts w:ascii="仿宋" w:eastAsia="仿宋" w:hAnsi="仿宋"/>
          <w:sz w:val="32"/>
          <w:szCs w:val="32"/>
        </w:rPr>
        <w:t>9.44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A01434" w:rsidRPr="00FA1C29">
        <w:rPr>
          <w:rFonts w:ascii="仿宋" w:eastAsia="仿宋" w:hAnsi="仿宋" w:hint="eastAsia"/>
          <w:sz w:val="32"/>
          <w:szCs w:val="32"/>
        </w:rPr>
        <w:t>含</w:t>
      </w:r>
      <w:r w:rsidR="00A01434">
        <w:rPr>
          <w:rFonts w:ascii="仿宋" w:eastAsia="仿宋" w:hAnsi="仿宋" w:hint="eastAsia"/>
          <w:sz w:val="32"/>
          <w:szCs w:val="32"/>
        </w:rPr>
        <w:t>使用</w:t>
      </w:r>
      <w:r w:rsidR="00A01434" w:rsidRPr="00FA1C29">
        <w:rPr>
          <w:rFonts w:ascii="仿宋" w:eastAsia="仿宋" w:hAnsi="仿宋" w:hint="eastAsia"/>
          <w:sz w:val="32"/>
          <w:szCs w:val="32"/>
        </w:rPr>
        <w:t>再</w:t>
      </w:r>
      <w:proofErr w:type="gramEnd"/>
      <w:r w:rsidR="00A01434" w:rsidRPr="00FA1C29">
        <w:rPr>
          <w:rFonts w:ascii="仿宋" w:eastAsia="仿宋" w:hAnsi="仿宋" w:hint="eastAsia"/>
          <w:sz w:val="32"/>
          <w:szCs w:val="32"/>
        </w:rPr>
        <w:t>融资债券）</w:t>
      </w:r>
      <w:r w:rsidR="00FC19E6" w:rsidRPr="00FA1C29">
        <w:rPr>
          <w:rFonts w:ascii="仿宋" w:eastAsia="仿宋" w:hAnsi="仿宋"/>
          <w:sz w:val="32"/>
          <w:szCs w:val="32"/>
        </w:rPr>
        <w:t>，其中，</w:t>
      </w:r>
      <w:r w:rsidR="00A01434">
        <w:rPr>
          <w:rFonts w:ascii="仿宋" w:eastAsia="仿宋" w:hAnsi="仿宋" w:hint="eastAsia"/>
          <w:sz w:val="32"/>
          <w:szCs w:val="32"/>
        </w:rPr>
        <w:t>偿还</w:t>
      </w:r>
      <w:r w:rsidR="00FC19E6" w:rsidRPr="00FA1C29">
        <w:rPr>
          <w:rFonts w:ascii="仿宋" w:eastAsia="仿宋" w:hAnsi="仿宋"/>
          <w:sz w:val="32"/>
          <w:szCs w:val="32"/>
        </w:rPr>
        <w:t>债券本金</w:t>
      </w:r>
      <w:r w:rsidR="00A01434">
        <w:rPr>
          <w:rFonts w:ascii="仿宋" w:eastAsia="仿宋" w:hAnsi="仿宋" w:hint="eastAsia"/>
          <w:sz w:val="32"/>
          <w:szCs w:val="32"/>
        </w:rPr>
        <w:t>1</w:t>
      </w:r>
      <w:r w:rsidR="00A01434">
        <w:rPr>
          <w:rFonts w:ascii="仿宋" w:eastAsia="仿宋" w:hAnsi="仿宋"/>
          <w:sz w:val="32"/>
          <w:szCs w:val="32"/>
        </w:rPr>
        <w:t>4.56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（一般债券</w:t>
      </w:r>
      <w:r w:rsidR="00A01434">
        <w:rPr>
          <w:rFonts w:ascii="仿宋" w:eastAsia="仿宋" w:hAnsi="仿宋"/>
          <w:sz w:val="32"/>
          <w:szCs w:val="32"/>
        </w:rPr>
        <w:t>7.51</w:t>
      </w:r>
      <w:r w:rsidR="00A01434">
        <w:rPr>
          <w:rFonts w:ascii="仿宋" w:eastAsia="仿宋" w:hAnsi="仿宋" w:hint="eastAsia"/>
          <w:sz w:val="32"/>
          <w:szCs w:val="32"/>
        </w:rPr>
        <w:t>亿元，专项债券7</w:t>
      </w:r>
      <w:r w:rsidR="00A01434">
        <w:rPr>
          <w:rFonts w:ascii="仿宋" w:eastAsia="仿宋" w:hAnsi="仿宋"/>
          <w:sz w:val="32"/>
          <w:szCs w:val="32"/>
        </w:rPr>
        <w:t>.05</w:t>
      </w:r>
      <w:r w:rsidR="00A01434">
        <w:rPr>
          <w:rFonts w:ascii="仿宋" w:eastAsia="仿宋" w:hAnsi="仿宋" w:hint="eastAsia"/>
          <w:sz w:val="32"/>
          <w:szCs w:val="32"/>
        </w:rPr>
        <w:t>亿元）</w:t>
      </w:r>
      <w:r w:rsidR="00A01434" w:rsidRPr="00FA1C29">
        <w:rPr>
          <w:rFonts w:ascii="仿宋" w:eastAsia="仿宋" w:hAnsi="仿宋"/>
          <w:sz w:val="32"/>
          <w:szCs w:val="32"/>
        </w:rPr>
        <w:t>；</w:t>
      </w:r>
      <w:r w:rsidR="00FC19E6" w:rsidRPr="00FA1C29">
        <w:rPr>
          <w:rFonts w:ascii="仿宋" w:eastAsia="仿宋" w:hAnsi="仿宋"/>
          <w:sz w:val="32"/>
          <w:szCs w:val="32"/>
        </w:rPr>
        <w:t>债券利息</w:t>
      </w:r>
      <w:r w:rsidR="00A01434">
        <w:rPr>
          <w:rFonts w:ascii="仿宋" w:eastAsia="仿宋" w:hAnsi="仿宋"/>
          <w:sz w:val="32"/>
          <w:szCs w:val="32"/>
        </w:rPr>
        <w:t>4.88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（一般债券亿</w:t>
      </w:r>
      <w:proofErr w:type="gramStart"/>
      <w:r w:rsidR="00A01434">
        <w:rPr>
          <w:rFonts w:ascii="仿宋" w:eastAsia="仿宋" w:hAnsi="仿宋" w:hint="eastAsia"/>
          <w:sz w:val="32"/>
          <w:szCs w:val="32"/>
        </w:rPr>
        <w:t>2</w:t>
      </w:r>
      <w:proofErr w:type="gramEnd"/>
      <w:r w:rsidR="00A01434">
        <w:rPr>
          <w:rFonts w:ascii="仿宋" w:eastAsia="仿宋" w:hAnsi="仿宋"/>
          <w:sz w:val="32"/>
          <w:szCs w:val="32"/>
        </w:rPr>
        <w:t>.53</w:t>
      </w:r>
      <w:r w:rsidR="00A01434">
        <w:rPr>
          <w:rFonts w:ascii="仿宋" w:eastAsia="仿宋" w:hAnsi="仿宋" w:hint="eastAsia"/>
          <w:sz w:val="32"/>
          <w:szCs w:val="32"/>
        </w:rPr>
        <w:t>元，专项债券2</w:t>
      </w:r>
      <w:r w:rsidR="00A01434">
        <w:rPr>
          <w:rFonts w:ascii="仿宋" w:eastAsia="仿宋" w:hAnsi="仿宋"/>
          <w:sz w:val="32"/>
          <w:szCs w:val="32"/>
        </w:rPr>
        <w:t>.35</w:t>
      </w:r>
      <w:r w:rsidR="00A01434">
        <w:rPr>
          <w:rFonts w:ascii="仿宋" w:eastAsia="仿宋" w:hAnsi="仿宋" w:hint="eastAsia"/>
          <w:sz w:val="32"/>
          <w:szCs w:val="32"/>
        </w:rPr>
        <w:t>亿元）</w:t>
      </w:r>
      <w:r w:rsidR="00FC19E6" w:rsidRPr="00FA1C29">
        <w:rPr>
          <w:rFonts w:ascii="仿宋" w:eastAsia="仿宋" w:hAnsi="仿宋"/>
          <w:sz w:val="32"/>
          <w:szCs w:val="32"/>
        </w:rPr>
        <w:t>。</w:t>
      </w:r>
    </w:p>
    <w:p w14:paraId="5658245D" w14:textId="77777777" w:rsidR="003E0D78" w:rsidRDefault="00FC19E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t>五、本年度政府债券发行及还本付息情况</w:t>
      </w:r>
    </w:p>
    <w:p w14:paraId="2722E75F" w14:textId="77777777" w:rsidR="003E0D78" w:rsidRDefault="00FC19E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lastRenderedPageBreak/>
        <w:t>2020年</w:t>
      </w:r>
      <w:r w:rsidR="006959DA" w:rsidRPr="00FA1C29">
        <w:rPr>
          <w:rFonts w:ascii="仿宋" w:eastAsia="仿宋" w:hAnsi="仿宋"/>
          <w:sz w:val="32"/>
          <w:szCs w:val="32"/>
        </w:rPr>
        <w:t>3</w:t>
      </w:r>
      <w:r w:rsidRPr="00FA1C29">
        <w:rPr>
          <w:rFonts w:ascii="仿宋" w:eastAsia="仿宋" w:hAnsi="仿宋"/>
          <w:sz w:val="32"/>
          <w:szCs w:val="32"/>
        </w:rPr>
        <w:t>月，全市转贷发行政府债券</w:t>
      </w:r>
      <w:r w:rsidR="006959DA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亿元（市本级</w:t>
      </w:r>
      <w:r w:rsidR="006959DA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亿元，县市区合计</w:t>
      </w:r>
      <w:r w:rsidR="006959DA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亿元）。其中，再融资债券</w:t>
      </w:r>
      <w:r w:rsidR="009E5B66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亿元（市本级</w:t>
      </w:r>
      <w:r w:rsidR="009E5B66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亿元，县市区</w:t>
      </w:r>
      <w:r w:rsidR="009E5B66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亿元）。</w:t>
      </w:r>
    </w:p>
    <w:p w14:paraId="3F924946" w14:textId="26AF1E1C" w:rsidR="00CC1B7E" w:rsidRPr="00FA1C29" w:rsidRDefault="00FC19E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Calibri" w:eastAsia="仿宋" w:hAnsi="Calibri" w:cs="Calibri"/>
          <w:color w:val="909291"/>
          <w:sz w:val="32"/>
          <w:szCs w:val="32"/>
        </w:rPr>
        <w:t> </w:t>
      </w:r>
      <w:r w:rsidRPr="00FA1C29">
        <w:rPr>
          <w:rFonts w:ascii="仿宋" w:eastAsia="仿宋" w:hAnsi="仿宋"/>
          <w:sz w:val="32"/>
          <w:szCs w:val="32"/>
        </w:rPr>
        <w:t>202</w:t>
      </w:r>
      <w:r w:rsidR="009E5B66" w:rsidRPr="00FA1C29">
        <w:rPr>
          <w:rFonts w:ascii="仿宋" w:eastAsia="仿宋" w:hAnsi="仿宋"/>
          <w:sz w:val="32"/>
          <w:szCs w:val="32"/>
        </w:rPr>
        <w:t>1</w:t>
      </w:r>
      <w:r w:rsidRPr="00FA1C29">
        <w:rPr>
          <w:rFonts w:ascii="仿宋" w:eastAsia="仿宋" w:hAnsi="仿宋"/>
          <w:sz w:val="32"/>
          <w:szCs w:val="32"/>
        </w:rPr>
        <w:t>年全市政府债券还本付息共计</w:t>
      </w:r>
      <w:r w:rsidR="003E0D78">
        <w:rPr>
          <w:rFonts w:ascii="仿宋" w:eastAsia="仿宋" w:hAnsi="仿宋"/>
          <w:sz w:val="32"/>
          <w:szCs w:val="32"/>
        </w:rPr>
        <w:t>72.45</w:t>
      </w:r>
      <w:r w:rsidRPr="00FA1C29">
        <w:rPr>
          <w:rFonts w:ascii="仿宋" w:eastAsia="仿宋" w:hAnsi="仿宋"/>
          <w:sz w:val="32"/>
          <w:szCs w:val="32"/>
        </w:rPr>
        <w:t>亿元，其中，债券本金</w:t>
      </w:r>
      <w:r w:rsidR="009E5B66" w:rsidRPr="00FA1C29">
        <w:rPr>
          <w:rFonts w:ascii="仿宋" w:eastAsia="仿宋" w:hAnsi="仿宋"/>
          <w:sz w:val="32"/>
          <w:szCs w:val="32"/>
        </w:rPr>
        <w:t xml:space="preserve"> </w:t>
      </w:r>
      <w:r w:rsidR="00C4527E">
        <w:rPr>
          <w:rFonts w:ascii="仿宋" w:eastAsia="仿宋" w:hAnsi="仿宋"/>
          <w:sz w:val="32"/>
          <w:szCs w:val="32"/>
        </w:rPr>
        <w:t>49.44</w:t>
      </w:r>
      <w:r w:rsidRPr="00FA1C29">
        <w:rPr>
          <w:rFonts w:ascii="仿宋" w:eastAsia="仿宋" w:hAnsi="仿宋"/>
          <w:sz w:val="32"/>
          <w:szCs w:val="32"/>
        </w:rPr>
        <w:t>亿元，</w:t>
      </w:r>
      <w:r w:rsidR="00897882">
        <w:rPr>
          <w:rFonts w:ascii="仿宋" w:eastAsia="仿宋" w:hAnsi="仿宋" w:hint="eastAsia"/>
          <w:sz w:val="32"/>
          <w:szCs w:val="32"/>
        </w:rPr>
        <w:t>（一般债券3</w:t>
      </w:r>
      <w:r w:rsidR="00897882">
        <w:rPr>
          <w:rFonts w:ascii="仿宋" w:eastAsia="仿宋" w:hAnsi="仿宋"/>
          <w:sz w:val="32"/>
          <w:szCs w:val="32"/>
        </w:rPr>
        <w:t>3.99</w:t>
      </w:r>
      <w:r w:rsidR="00897882">
        <w:rPr>
          <w:rFonts w:ascii="仿宋" w:eastAsia="仿宋" w:hAnsi="仿宋" w:hint="eastAsia"/>
          <w:sz w:val="32"/>
          <w:szCs w:val="32"/>
        </w:rPr>
        <w:t>亿元，专项债券1</w:t>
      </w:r>
      <w:r w:rsidR="00897882">
        <w:rPr>
          <w:rFonts w:ascii="仿宋" w:eastAsia="仿宋" w:hAnsi="仿宋"/>
          <w:sz w:val="32"/>
          <w:szCs w:val="32"/>
        </w:rPr>
        <w:t>5.45</w:t>
      </w:r>
      <w:r w:rsidR="00897882">
        <w:rPr>
          <w:rFonts w:ascii="仿宋" w:eastAsia="仿宋" w:hAnsi="仿宋" w:hint="eastAsia"/>
          <w:sz w:val="32"/>
          <w:szCs w:val="32"/>
        </w:rPr>
        <w:t>亿元）</w:t>
      </w:r>
      <w:r w:rsidRPr="00FA1C29">
        <w:rPr>
          <w:rFonts w:ascii="仿宋" w:eastAsia="仿宋" w:hAnsi="仿宋"/>
          <w:sz w:val="32"/>
          <w:szCs w:val="32"/>
        </w:rPr>
        <w:t>；债券利息</w:t>
      </w:r>
      <w:r w:rsidR="00897882">
        <w:rPr>
          <w:rFonts w:ascii="仿宋" w:eastAsia="仿宋" w:hAnsi="仿宋"/>
          <w:sz w:val="32"/>
          <w:szCs w:val="32"/>
        </w:rPr>
        <w:t>23.01</w:t>
      </w:r>
      <w:r w:rsidRPr="00FA1C29">
        <w:rPr>
          <w:rFonts w:ascii="仿宋" w:eastAsia="仿宋" w:hAnsi="仿宋"/>
          <w:sz w:val="32"/>
          <w:szCs w:val="32"/>
        </w:rPr>
        <w:t>亿元</w:t>
      </w:r>
      <w:r w:rsidR="00897882">
        <w:rPr>
          <w:rFonts w:ascii="仿宋" w:eastAsia="仿宋" w:hAnsi="仿宋" w:hint="eastAsia"/>
          <w:sz w:val="32"/>
          <w:szCs w:val="32"/>
        </w:rPr>
        <w:t>（一般债券</w:t>
      </w:r>
      <w:r w:rsidR="00897882">
        <w:rPr>
          <w:rFonts w:ascii="仿宋" w:eastAsia="仿宋" w:hAnsi="仿宋"/>
          <w:sz w:val="32"/>
          <w:szCs w:val="32"/>
        </w:rPr>
        <w:t>8.54</w:t>
      </w:r>
      <w:r w:rsidR="00897882">
        <w:rPr>
          <w:rFonts w:ascii="仿宋" w:eastAsia="仿宋" w:hAnsi="仿宋" w:hint="eastAsia"/>
          <w:sz w:val="32"/>
          <w:szCs w:val="32"/>
        </w:rPr>
        <w:t>亿元，专项债券</w:t>
      </w:r>
      <w:r w:rsidR="00897882">
        <w:rPr>
          <w:rFonts w:ascii="仿宋" w:eastAsia="仿宋" w:hAnsi="仿宋"/>
          <w:sz w:val="32"/>
          <w:szCs w:val="32"/>
        </w:rPr>
        <w:t>14.48</w:t>
      </w:r>
      <w:r w:rsidR="00897882">
        <w:rPr>
          <w:rFonts w:ascii="仿宋" w:eastAsia="仿宋" w:hAnsi="仿宋" w:hint="eastAsia"/>
          <w:sz w:val="32"/>
          <w:szCs w:val="32"/>
        </w:rPr>
        <w:t>亿元）</w:t>
      </w:r>
      <w:r w:rsidRPr="00FA1C29">
        <w:rPr>
          <w:rFonts w:ascii="仿宋" w:eastAsia="仿宋" w:hAnsi="仿宋"/>
          <w:sz w:val="32"/>
          <w:szCs w:val="32"/>
        </w:rPr>
        <w:t>；2020年市本级政府债券还本付息共计</w:t>
      </w:r>
      <w:r w:rsidR="009E5B66" w:rsidRPr="00FA1C29">
        <w:rPr>
          <w:rFonts w:ascii="仿宋" w:eastAsia="仿宋" w:hAnsi="仿宋"/>
          <w:sz w:val="32"/>
          <w:szCs w:val="32"/>
        </w:rPr>
        <w:t xml:space="preserve"> </w:t>
      </w:r>
      <w:r w:rsidRPr="00FA1C29">
        <w:rPr>
          <w:rFonts w:ascii="仿宋" w:eastAsia="仿宋" w:hAnsi="仿宋"/>
          <w:sz w:val="32"/>
          <w:szCs w:val="32"/>
        </w:rPr>
        <w:t>亿元，其中，债券本金</w:t>
      </w:r>
      <w:r w:rsidR="003E0D78">
        <w:rPr>
          <w:rFonts w:ascii="仿宋" w:eastAsia="仿宋" w:hAnsi="仿宋"/>
          <w:sz w:val="32"/>
          <w:szCs w:val="32"/>
        </w:rPr>
        <w:t>16.19</w:t>
      </w:r>
      <w:r w:rsidRPr="00FA1C29">
        <w:rPr>
          <w:rFonts w:ascii="仿宋" w:eastAsia="仿宋" w:hAnsi="仿宋"/>
          <w:sz w:val="32"/>
          <w:szCs w:val="32"/>
        </w:rPr>
        <w:t>亿元</w:t>
      </w:r>
      <w:r w:rsidR="003E0D78">
        <w:rPr>
          <w:rFonts w:ascii="仿宋" w:eastAsia="仿宋" w:hAnsi="仿宋" w:hint="eastAsia"/>
          <w:sz w:val="32"/>
          <w:szCs w:val="32"/>
        </w:rPr>
        <w:t>（一般债券</w:t>
      </w:r>
      <w:r w:rsidR="003E0D78">
        <w:rPr>
          <w:rFonts w:ascii="仿宋" w:eastAsia="仿宋" w:hAnsi="仿宋"/>
          <w:sz w:val="32"/>
          <w:szCs w:val="32"/>
        </w:rPr>
        <w:t>8.91</w:t>
      </w:r>
      <w:r w:rsidR="003E0D78">
        <w:rPr>
          <w:rFonts w:ascii="仿宋" w:eastAsia="仿宋" w:hAnsi="仿宋" w:hint="eastAsia"/>
          <w:sz w:val="32"/>
          <w:szCs w:val="32"/>
        </w:rPr>
        <w:t>亿元，专项债券</w:t>
      </w:r>
      <w:r w:rsidR="003E0D78">
        <w:rPr>
          <w:rFonts w:ascii="仿宋" w:eastAsia="仿宋" w:hAnsi="仿宋"/>
          <w:sz w:val="32"/>
          <w:szCs w:val="32"/>
        </w:rPr>
        <w:t>7.28</w:t>
      </w:r>
      <w:r w:rsidR="003E0D78">
        <w:rPr>
          <w:rFonts w:ascii="仿宋" w:eastAsia="仿宋" w:hAnsi="仿宋" w:hint="eastAsia"/>
          <w:sz w:val="32"/>
          <w:szCs w:val="32"/>
        </w:rPr>
        <w:t>亿元）</w:t>
      </w:r>
      <w:r w:rsidRPr="00FA1C29">
        <w:rPr>
          <w:rFonts w:ascii="仿宋" w:eastAsia="仿宋" w:hAnsi="仿宋"/>
          <w:sz w:val="32"/>
          <w:szCs w:val="32"/>
        </w:rPr>
        <w:t>；债券利息</w:t>
      </w:r>
      <w:r w:rsidR="003E0D78">
        <w:rPr>
          <w:rFonts w:ascii="仿宋" w:eastAsia="仿宋" w:hAnsi="仿宋"/>
          <w:sz w:val="32"/>
          <w:szCs w:val="32"/>
        </w:rPr>
        <w:t>6.87</w:t>
      </w:r>
      <w:r w:rsidRPr="00FA1C29">
        <w:rPr>
          <w:rFonts w:ascii="仿宋" w:eastAsia="仿宋" w:hAnsi="仿宋"/>
          <w:sz w:val="32"/>
          <w:szCs w:val="32"/>
        </w:rPr>
        <w:t>亿元</w:t>
      </w:r>
      <w:r w:rsidR="003E0D78">
        <w:rPr>
          <w:rFonts w:ascii="仿宋" w:eastAsia="仿宋" w:hAnsi="仿宋" w:hint="eastAsia"/>
          <w:sz w:val="32"/>
          <w:szCs w:val="32"/>
        </w:rPr>
        <w:t>（一般债券</w:t>
      </w:r>
      <w:r w:rsidR="003E0D78">
        <w:rPr>
          <w:rFonts w:ascii="仿宋" w:eastAsia="仿宋" w:hAnsi="仿宋"/>
          <w:sz w:val="32"/>
          <w:szCs w:val="32"/>
        </w:rPr>
        <w:t>2.66</w:t>
      </w:r>
      <w:r w:rsidR="003E0D78">
        <w:rPr>
          <w:rFonts w:ascii="仿宋" w:eastAsia="仿宋" w:hAnsi="仿宋" w:hint="eastAsia"/>
          <w:sz w:val="32"/>
          <w:szCs w:val="32"/>
        </w:rPr>
        <w:t>亿元，专项债券</w:t>
      </w:r>
      <w:r w:rsidR="003E0D78">
        <w:rPr>
          <w:rFonts w:ascii="仿宋" w:eastAsia="仿宋" w:hAnsi="仿宋"/>
          <w:sz w:val="32"/>
          <w:szCs w:val="32"/>
        </w:rPr>
        <w:t>4.21</w:t>
      </w:r>
      <w:r w:rsidR="003E0D78">
        <w:rPr>
          <w:rFonts w:ascii="仿宋" w:eastAsia="仿宋" w:hAnsi="仿宋" w:hint="eastAsia"/>
          <w:sz w:val="32"/>
          <w:szCs w:val="32"/>
        </w:rPr>
        <w:t>亿元）</w:t>
      </w:r>
      <w:r w:rsidRPr="00FA1C29">
        <w:rPr>
          <w:rFonts w:ascii="仿宋" w:eastAsia="仿宋" w:hAnsi="仿宋"/>
          <w:sz w:val="32"/>
          <w:szCs w:val="32"/>
        </w:rPr>
        <w:t>。</w:t>
      </w:r>
    </w:p>
    <w:sectPr w:rsidR="00CC1B7E" w:rsidRPr="00FA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6B"/>
    <w:rsid w:val="003E0D78"/>
    <w:rsid w:val="00486EF4"/>
    <w:rsid w:val="004A425E"/>
    <w:rsid w:val="006959DA"/>
    <w:rsid w:val="00897882"/>
    <w:rsid w:val="009E5B66"/>
    <w:rsid w:val="00A01434"/>
    <w:rsid w:val="00B40A6B"/>
    <w:rsid w:val="00C4527E"/>
    <w:rsid w:val="00CC1B7E"/>
    <w:rsid w:val="00F26121"/>
    <w:rsid w:val="00FA1C29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A8EA"/>
  <w15:chartTrackingRefBased/>
  <w15:docId w15:val="{78336498-D141-4971-B8D3-0A98A33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2021-04-29T08:04:00Z</dcterms:created>
  <dcterms:modified xsi:type="dcterms:W3CDTF">2021-04-29T08:04:00Z</dcterms:modified>
</cp:coreProperties>
</file>