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center"/>
        <w:rPr>
          <w:rFonts w:ascii="仿宋" w:hAnsi="仿宋" w:eastAsia="仿宋" w:cs="仿宋"/>
          <w:b/>
          <w:bCs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应急专家组成员名单</w:t>
      </w:r>
    </w:p>
    <w:bookmarkEnd w:id="0"/>
    <w:tbl>
      <w:tblPr>
        <w:tblStyle w:val="2"/>
        <w:tblW w:w="51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5048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专家姓名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宋学民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北控南阳水务集团有限公司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13937789277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生  仲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北控南阳水务集团有限公司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13603416367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  涛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南阳华润燃气有限公司运行管理部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15837753916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王丙涛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南阳华润燃气有限公司车用气部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13723012678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姜  林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南阳华润燃气有限公司液化气站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13837799510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杨洛伟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国电投南阳热力有限公司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18037700996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李萌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国电投南阳热力有限公司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13523770974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高彦超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南阳天冠水处理有限公司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13938988319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8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许克寒</w:t>
            </w:r>
          </w:p>
        </w:tc>
        <w:tc>
          <w:tcPr>
            <w:tcW w:w="504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南阳天冠水处理有限公司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61606127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张玉甫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北控南阳污水净化有限公司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13353773699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78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刘斌斌</w:t>
            </w:r>
          </w:p>
        </w:tc>
        <w:tc>
          <w:tcPr>
            <w:tcW w:w="504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北控南阳污水净化有限公司</w:t>
            </w:r>
          </w:p>
        </w:tc>
        <w:tc>
          <w:tcPr>
            <w:tcW w:w="2008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13782086745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黄  超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8"/>
                <w:szCs w:val="28"/>
              </w:rPr>
              <w:t>南阳市中汇污泥处理资源利用有限公司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15890051063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夏英翔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南阳市中汇污泥处理资源利用有限公司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13673775051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池利强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国网河南省电力公司南阳供电公司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13673779700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07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皮亚东</w:t>
            </w:r>
          </w:p>
        </w:tc>
        <w:tc>
          <w:tcPr>
            <w:tcW w:w="285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国网河南省电力公司南阳供电公司</w:t>
            </w:r>
          </w:p>
        </w:tc>
        <w:tc>
          <w:tcPr>
            <w:tcW w:w="1136" w:type="pc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13837777016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678A5E01"/>
    <w:rsid w:val="678A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2023-02-03T07:47:00Z</dcterms:created>
  <dc:creator>马皮皮</dc:creator>
  <cp:lastModifiedBy>马皮皮</cp:lastModifiedBy>
  <dcterms:modified xsi:type="dcterms:W3CDTF">2023-02-03T07:47:36Z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D2510AE03CE945948F9F9DFB9A66711D</vt:lpwstr>
  </property>
</Properties>
</file>