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44"/>
          <w:szCs w:val="44"/>
        </w:rPr>
        <w:t>专业应急队伍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417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供水抢险队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0377-63599027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燃气管网抢险队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0377-63530123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户内燃气抢险队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0377-61667777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热力抢险队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0377-60182333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国网南阳供电公司抢险队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0377-68007110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04BC354F"/>
    <w:rsid w:val="04BC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119</Characters>
  <Lines>0</Lines>
  <Paragraphs>0</Paragraphs>
  <TotalTime>0</TotalTime>
  <ScaleCrop>false</ScaleCrop>
  <LinksUpToDate>false</LinksUpToDate>
  <CharactersWithSpaces>119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2023-02-03T07:32:00Z</dcterms:created>
  <dc:creator>马皮皮</dc:creator>
  <cp:lastModifiedBy>马皮皮</cp:lastModifiedBy>
  <dcterms:modified xsi:type="dcterms:W3CDTF">2023-02-03T07:32:55Z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005607A5BF2C48EDA5AD92808FBAD69D</vt:lpwstr>
  </property>
</Properties>
</file>