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22" w:rsidRPr="00FF4700" w:rsidRDefault="00BD1B22" w:rsidP="00CE4F58">
      <w:pPr>
        <w:jc w:val="center"/>
        <w:rPr>
          <w:b/>
          <w:sz w:val="36"/>
        </w:rPr>
      </w:pPr>
      <w:r w:rsidRPr="00FF4700">
        <w:rPr>
          <w:rFonts w:hint="eastAsia"/>
          <w:b/>
          <w:sz w:val="36"/>
        </w:rPr>
        <w:t>南阳市公安局网安支队</w:t>
      </w:r>
      <w:r w:rsidRPr="00FF4700">
        <w:rPr>
          <w:rFonts w:hint="eastAsia"/>
          <w:b/>
          <w:sz w:val="36"/>
        </w:rPr>
        <w:t>202</w:t>
      </w:r>
      <w:r w:rsidR="00AB4267">
        <w:rPr>
          <w:rFonts w:hint="eastAsia"/>
          <w:b/>
          <w:sz w:val="36"/>
        </w:rPr>
        <w:t>1</w:t>
      </w:r>
      <w:r w:rsidRPr="00FF4700">
        <w:rPr>
          <w:rFonts w:hint="eastAsia"/>
          <w:b/>
          <w:sz w:val="36"/>
        </w:rPr>
        <w:t>年度</w:t>
      </w:r>
      <w:r w:rsidR="00FF4700" w:rsidRPr="00FF4700">
        <w:rPr>
          <w:rFonts w:hint="eastAsia"/>
          <w:b/>
          <w:sz w:val="36"/>
        </w:rPr>
        <w:t>互联网上网服务营业场所</w:t>
      </w:r>
      <w:r w:rsidRPr="00FF4700">
        <w:rPr>
          <w:rFonts w:asciiTheme="minorEastAsia" w:hAnsiTheme="minorEastAsia" w:hint="eastAsia"/>
          <w:b/>
          <w:sz w:val="36"/>
        </w:rPr>
        <w:t>“</w:t>
      </w:r>
      <w:r w:rsidRPr="00FF4700">
        <w:rPr>
          <w:rFonts w:hint="eastAsia"/>
          <w:b/>
          <w:sz w:val="36"/>
        </w:rPr>
        <w:t>双随机，一公开</w:t>
      </w:r>
      <w:r w:rsidRPr="00FF4700">
        <w:rPr>
          <w:rFonts w:asciiTheme="minorEastAsia" w:hAnsiTheme="minorEastAsia" w:hint="eastAsia"/>
          <w:b/>
          <w:sz w:val="36"/>
        </w:rPr>
        <w:t>”</w:t>
      </w:r>
      <w:r w:rsidRPr="00FF4700">
        <w:rPr>
          <w:rFonts w:hint="eastAsia"/>
          <w:b/>
          <w:sz w:val="36"/>
        </w:rPr>
        <w:t>实施方案</w:t>
      </w:r>
    </w:p>
    <w:p w:rsidR="00BD1B22" w:rsidRPr="00CE4F58" w:rsidRDefault="00CE4F58" w:rsidP="00BD1B22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BD1B22" w:rsidRPr="00CE4F58">
        <w:rPr>
          <w:rFonts w:hint="eastAsia"/>
          <w:sz w:val="28"/>
        </w:rPr>
        <w:t>为认真贯彻落实《南阳市人民政府关于转发</w:t>
      </w:r>
      <w:r w:rsidR="00BD1B22" w:rsidRPr="00CE4F58">
        <w:rPr>
          <w:rFonts w:asciiTheme="minorEastAsia" w:hAnsiTheme="minorEastAsia" w:hint="eastAsia"/>
          <w:sz w:val="28"/>
        </w:rPr>
        <w:t>〔</w:t>
      </w:r>
      <w:r w:rsidR="00BD1B22" w:rsidRPr="00CE4F58">
        <w:rPr>
          <w:rFonts w:hint="eastAsia"/>
          <w:sz w:val="28"/>
        </w:rPr>
        <w:t>河南省人民政府关于在市场监管领域全面推行</w:t>
      </w:r>
      <w:r w:rsidR="00BD1B22" w:rsidRPr="00CE4F58">
        <w:rPr>
          <w:rFonts w:asciiTheme="minorEastAsia" w:hAnsiTheme="minorEastAsia" w:hint="eastAsia"/>
          <w:sz w:val="28"/>
        </w:rPr>
        <w:t>“</w:t>
      </w:r>
      <w:r w:rsidR="00BD1B22" w:rsidRPr="00CE4F58">
        <w:rPr>
          <w:rFonts w:hint="eastAsia"/>
          <w:sz w:val="28"/>
        </w:rPr>
        <w:t>双随机，一公开</w:t>
      </w:r>
      <w:r w:rsidR="00BD1B22" w:rsidRPr="00CE4F58">
        <w:rPr>
          <w:rFonts w:asciiTheme="minorEastAsia" w:hAnsiTheme="minorEastAsia" w:hint="eastAsia"/>
          <w:sz w:val="28"/>
        </w:rPr>
        <w:t>”监管的实施意见〕的通知</w:t>
      </w:r>
      <w:r w:rsidR="00BD1B22" w:rsidRPr="00CE4F58">
        <w:rPr>
          <w:rFonts w:hint="eastAsia"/>
          <w:sz w:val="28"/>
        </w:rPr>
        <w:t>》（宛政办明电</w:t>
      </w:r>
      <w:r w:rsidR="00BD1B22" w:rsidRPr="00CE4F58">
        <w:rPr>
          <w:rFonts w:asciiTheme="minorEastAsia" w:hAnsiTheme="minorEastAsia" w:hint="eastAsia"/>
          <w:sz w:val="28"/>
        </w:rPr>
        <w:t>〔</w:t>
      </w:r>
      <w:r w:rsidR="00BD1B22" w:rsidRPr="00CE4F58">
        <w:rPr>
          <w:rFonts w:hint="eastAsia"/>
          <w:sz w:val="28"/>
        </w:rPr>
        <w:t>2019</w:t>
      </w:r>
      <w:r w:rsidR="00BD1B22" w:rsidRPr="00CE4F58">
        <w:rPr>
          <w:rFonts w:ascii="宋体" w:eastAsia="宋体" w:hAnsi="宋体" w:hint="eastAsia"/>
          <w:sz w:val="28"/>
        </w:rPr>
        <w:t>〕</w:t>
      </w:r>
      <w:r w:rsidR="00BD1B22" w:rsidRPr="00CE4F58">
        <w:rPr>
          <w:rFonts w:hint="eastAsia"/>
          <w:sz w:val="28"/>
        </w:rPr>
        <w:t>57</w:t>
      </w:r>
      <w:r w:rsidR="00BD1B22" w:rsidRPr="00CE4F58">
        <w:rPr>
          <w:rFonts w:hint="eastAsia"/>
          <w:sz w:val="28"/>
        </w:rPr>
        <w:t>号）精神，全面落实部门监管责任，完善监管机制，督促落实企业主体责任，营造健康有序</w:t>
      </w:r>
      <w:r w:rsidR="00BD1B22" w:rsidRPr="00CE4F58">
        <w:rPr>
          <w:rFonts w:asciiTheme="minorEastAsia" w:hAnsiTheme="minorEastAsia" w:hint="eastAsia"/>
          <w:sz w:val="28"/>
        </w:rPr>
        <w:t>、</w:t>
      </w:r>
      <w:r w:rsidR="00BD1B22" w:rsidRPr="00CE4F58">
        <w:rPr>
          <w:rFonts w:hint="eastAsia"/>
          <w:sz w:val="28"/>
        </w:rPr>
        <w:t>规范发展的市场环境，结合我支队实际，制定本方案。</w:t>
      </w:r>
    </w:p>
    <w:p w:rsidR="00BD1B22" w:rsidRPr="00CE4F58" w:rsidRDefault="00CE4F58" w:rsidP="00BD1B22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BD1B22" w:rsidRPr="00CE4F58">
        <w:rPr>
          <w:rFonts w:hint="eastAsia"/>
          <w:b/>
          <w:sz w:val="28"/>
        </w:rPr>
        <w:t>一</w:t>
      </w:r>
      <w:r w:rsidR="00BD1B22" w:rsidRPr="00CE4F58">
        <w:rPr>
          <w:rFonts w:asciiTheme="minorEastAsia" w:hAnsiTheme="minorEastAsia" w:hint="eastAsia"/>
          <w:b/>
          <w:sz w:val="28"/>
        </w:rPr>
        <w:t>、</w:t>
      </w:r>
      <w:r w:rsidR="00BD1B22" w:rsidRPr="00CE4F58">
        <w:rPr>
          <w:rFonts w:hint="eastAsia"/>
          <w:b/>
          <w:sz w:val="28"/>
        </w:rPr>
        <w:t>工作目标</w:t>
      </w:r>
    </w:p>
    <w:p w:rsidR="00BD1B22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 xml:space="preserve">    </w:t>
      </w:r>
      <w:r w:rsidR="00BD1B22" w:rsidRPr="00CE4F58">
        <w:rPr>
          <w:rFonts w:hint="eastAsia"/>
          <w:sz w:val="28"/>
        </w:rPr>
        <w:t>按照全面覆盖</w:t>
      </w:r>
      <w:r w:rsidR="00BD1B22" w:rsidRPr="00CE4F58">
        <w:rPr>
          <w:rFonts w:asciiTheme="minorEastAsia" w:hAnsiTheme="minorEastAsia" w:hint="eastAsia"/>
          <w:sz w:val="28"/>
        </w:rPr>
        <w:t>、</w:t>
      </w:r>
      <w:r w:rsidR="00BD1B22" w:rsidRPr="00CE4F58">
        <w:rPr>
          <w:rFonts w:hint="eastAsia"/>
          <w:sz w:val="28"/>
        </w:rPr>
        <w:t>协同推进</w:t>
      </w:r>
      <w:r w:rsidR="00FF4700">
        <w:rPr>
          <w:rFonts w:asciiTheme="minorEastAsia" w:hAnsiTheme="minorEastAsia" w:hint="eastAsia"/>
          <w:sz w:val="28"/>
        </w:rPr>
        <w:t>、权责明确、公开透</w:t>
      </w:r>
      <w:r w:rsidR="00BD1B22" w:rsidRPr="00CE4F58">
        <w:rPr>
          <w:rFonts w:asciiTheme="minorEastAsia" w:hAnsiTheme="minorEastAsia" w:hint="eastAsia"/>
          <w:sz w:val="28"/>
        </w:rPr>
        <w:t>明的原则，通过开展“</w:t>
      </w:r>
      <w:r w:rsidR="00BD1B22" w:rsidRPr="00CE4F58">
        <w:rPr>
          <w:rFonts w:hint="eastAsia"/>
          <w:sz w:val="28"/>
        </w:rPr>
        <w:t>双随机，一公开</w:t>
      </w:r>
      <w:r w:rsidR="00BD1B22" w:rsidRPr="00CE4F58">
        <w:rPr>
          <w:rFonts w:asciiTheme="minorEastAsia" w:hAnsiTheme="minorEastAsia" w:hint="eastAsia"/>
          <w:sz w:val="28"/>
        </w:rPr>
        <w:t>”监管，切实做到</w:t>
      </w:r>
      <w:r w:rsidR="00E56BE2" w:rsidRPr="00CE4F58">
        <w:rPr>
          <w:rFonts w:asciiTheme="minorEastAsia" w:hAnsiTheme="minorEastAsia" w:hint="eastAsia"/>
          <w:sz w:val="28"/>
        </w:rPr>
        <w:t>监</w:t>
      </w:r>
      <w:r w:rsidR="00FF4700">
        <w:rPr>
          <w:rFonts w:asciiTheme="minorEastAsia" w:hAnsiTheme="minorEastAsia" w:hint="eastAsia"/>
          <w:sz w:val="28"/>
        </w:rPr>
        <w:t>管效能最大化、监管成本最优化、对市场主体干扰最小化。进一步加强事</w:t>
      </w:r>
      <w:r w:rsidR="00E56BE2" w:rsidRPr="00CE4F58">
        <w:rPr>
          <w:rFonts w:asciiTheme="minorEastAsia" w:hAnsiTheme="minorEastAsia" w:hint="eastAsia"/>
          <w:sz w:val="28"/>
        </w:rPr>
        <w:t>中事后监管，做到严格规范公正文明执法，提升监管效能，规范市场经营秩序，净化网络环境，保护网络安全。</w:t>
      </w:r>
    </w:p>
    <w:p w:rsidR="00E56BE2" w:rsidRPr="00CE4F58" w:rsidRDefault="00CE4F58" w:rsidP="00BD1B22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E56BE2" w:rsidRPr="00CE4F58">
        <w:rPr>
          <w:rFonts w:hint="eastAsia"/>
          <w:b/>
          <w:sz w:val="28"/>
        </w:rPr>
        <w:t>二、基本原则</w:t>
      </w:r>
    </w:p>
    <w:p w:rsidR="00E56BE2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E56BE2" w:rsidRPr="00CE4F58">
        <w:rPr>
          <w:rFonts w:asciiTheme="minorEastAsia" w:hAnsiTheme="minorEastAsia" w:hint="eastAsia"/>
          <w:sz w:val="28"/>
        </w:rPr>
        <w:t>（一）依法监管。严格执行有关法律、法规和规章，坚持“法无授权不可为”、“法定职责必须为”，尊重市场主体“法无禁止即可为”，规范执法行为，落实监管责任。</w:t>
      </w:r>
    </w:p>
    <w:p w:rsidR="00E56BE2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E56BE2" w:rsidRPr="00CE4F58">
        <w:rPr>
          <w:rFonts w:asciiTheme="minorEastAsia" w:hAnsiTheme="minorEastAsia" w:hint="eastAsia"/>
          <w:sz w:val="28"/>
        </w:rPr>
        <w:t>（二）公平高效。坚持公正文明执法，对不同类型的监管对象分别采取适当的随机抽查方法，注重公平，兼顾效率，减轻市场主体负担，优化市场环境。</w:t>
      </w:r>
    </w:p>
    <w:p w:rsidR="00E56BE2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E56BE2" w:rsidRPr="00CE4F58">
        <w:rPr>
          <w:rFonts w:asciiTheme="minorEastAsia" w:hAnsiTheme="minorEastAsia" w:hint="eastAsia"/>
          <w:sz w:val="28"/>
        </w:rPr>
        <w:t>（三）公开透明。实行阳光执法，公开执法机构的职责，抽查事项、程序和结果，强化社会监督，做到确职限权保障市场主体权利平</w:t>
      </w:r>
      <w:r w:rsidR="00E56BE2" w:rsidRPr="00CE4F58">
        <w:rPr>
          <w:rFonts w:asciiTheme="minorEastAsia" w:hAnsiTheme="minorEastAsia" w:hint="eastAsia"/>
          <w:sz w:val="28"/>
        </w:rPr>
        <w:lastRenderedPageBreak/>
        <w:t>等、机会平等、规则平等。</w:t>
      </w:r>
    </w:p>
    <w:p w:rsidR="00E56BE2" w:rsidRPr="00CE4F58" w:rsidRDefault="00CE4F58" w:rsidP="00BD1B22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3F5B71" w:rsidRPr="00CE4F58">
        <w:rPr>
          <w:rFonts w:hint="eastAsia"/>
          <w:b/>
          <w:sz w:val="28"/>
        </w:rPr>
        <w:t>三、重点任务</w:t>
      </w:r>
    </w:p>
    <w:p w:rsidR="003F5B71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3F5B71" w:rsidRPr="00CE4F58">
        <w:rPr>
          <w:rFonts w:asciiTheme="minorEastAsia" w:hAnsiTheme="minorEastAsia" w:hint="eastAsia"/>
          <w:sz w:val="28"/>
        </w:rPr>
        <w:t>（一）抽查对象、比例和方式</w:t>
      </w:r>
    </w:p>
    <w:p w:rsidR="003F5B71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3F5B71" w:rsidRPr="00CE4F58">
        <w:rPr>
          <w:rFonts w:asciiTheme="minorEastAsia" w:hAnsiTheme="minorEastAsia" w:hint="eastAsia"/>
          <w:sz w:val="28"/>
        </w:rPr>
        <w:t>1.抽查对象：202</w:t>
      </w:r>
      <w:r w:rsidR="00AB4267">
        <w:rPr>
          <w:rFonts w:asciiTheme="minorEastAsia" w:hAnsiTheme="minorEastAsia" w:hint="eastAsia"/>
          <w:sz w:val="28"/>
        </w:rPr>
        <w:t>1</w:t>
      </w:r>
      <w:r w:rsidR="003F5B71" w:rsidRPr="00CE4F58">
        <w:rPr>
          <w:rFonts w:asciiTheme="minorEastAsia" w:hAnsiTheme="minorEastAsia" w:hint="eastAsia"/>
          <w:sz w:val="28"/>
        </w:rPr>
        <w:t>年1月1日前登记注册，经营范围为互联网上网服务营业场所的</w:t>
      </w:r>
      <w:r w:rsidR="00AB4267">
        <w:rPr>
          <w:rFonts w:asciiTheme="minorEastAsia" w:hAnsiTheme="minorEastAsia" w:hint="eastAsia"/>
          <w:sz w:val="28"/>
        </w:rPr>
        <w:t>城区</w:t>
      </w:r>
      <w:r w:rsidR="003F5B71" w:rsidRPr="00CE4F58">
        <w:rPr>
          <w:rFonts w:asciiTheme="minorEastAsia" w:hAnsiTheme="minorEastAsia" w:hint="eastAsia"/>
          <w:sz w:val="28"/>
        </w:rPr>
        <w:t>市场主体。</w:t>
      </w:r>
    </w:p>
    <w:p w:rsidR="003F5B71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3F5B71" w:rsidRPr="00CE4F58">
        <w:rPr>
          <w:rFonts w:asciiTheme="minorEastAsia" w:hAnsiTheme="minorEastAsia" w:hint="eastAsia"/>
          <w:sz w:val="28"/>
        </w:rPr>
        <w:t>2.抽查方式：由网安支队通过国家企业信用信息公示系统（河南）建立的“两库”（检查对象名录库和执法检查人员名录库）中随机抽取执法检查对象和执法检查人员。</w:t>
      </w:r>
    </w:p>
    <w:p w:rsidR="003F5B71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3F5B71" w:rsidRPr="00CE4F58">
        <w:rPr>
          <w:rFonts w:asciiTheme="minorEastAsia" w:hAnsiTheme="minorEastAsia" w:hint="eastAsia"/>
          <w:sz w:val="28"/>
        </w:rPr>
        <w:t>3.抽查比例：检查对象抽取比例为5％.</w:t>
      </w:r>
    </w:p>
    <w:p w:rsidR="003F5B71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3F5B71" w:rsidRPr="00CE4F58">
        <w:rPr>
          <w:rFonts w:asciiTheme="minorEastAsia" w:hAnsiTheme="minorEastAsia" w:hint="eastAsia"/>
          <w:sz w:val="28"/>
        </w:rPr>
        <w:t>（二）抽查内容：重点检查是否依法履行信息网络安全。</w:t>
      </w:r>
    </w:p>
    <w:p w:rsidR="003F5B71" w:rsidRPr="00CE4F58" w:rsidRDefault="00CE4F58" w:rsidP="00BD1B22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3F5B71" w:rsidRPr="00CE4F58">
        <w:rPr>
          <w:rFonts w:hint="eastAsia"/>
          <w:b/>
          <w:sz w:val="28"/>
        </w:rPr>
        <w:t>四、实施步骤</w:t>
      </w:r>
    </w:p>
    <w:p w:rsidR="003F5B71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C7532B" w:rsidRPr="00CE4F58">
        <w:rPr>
          <w:rFonts w:asciiTheme="minorEastAsia" w:hAnsiTheme="minorEastAsia" w:hint="eastAsia"/>
          <w:sz w:val="28"/>
        </w:rPr>
        <w:t>（一）准备阶段(1月1日</w:t>
      </w:r>
      <w:r w:rsidR="00C7532B" w:rsidRPr="00CE4F58">
        <w:rPr>
          <w:rFonts w:asciiTheme="minorEastAsia" w:hAnsiTheme="minorEastAsia"/>
          <w:sz w:val="28"/>
        </w:rPr>
        <w:t>——</w:t>
      </w:r>
      <w:r w:rsidR="00AB4267">
        <w:rPr>
          <w:rFonts w:asciiTheme="minorEastAsia" w:hAnsiTheme="minorEastAsia" w:hint="eastAsia"/>
          <w:sz w:val="28"/>
        </w:rPr>
        <w:t>3</w:t>
      </w:r>
      <w:r w:rsidR="00C7532B" w:rsidRPr="00CE4F58">
        <w:rPr>
          <w:rFonts w:asciiTheme="minorEastAsia" w:hAnsiTheme="minorEastAsia" w:hint="eastAsia"/>
          <w:sz w:val="28"/>
        </w:rPr>
        <w:t>月31日）：制定和细化工作计划和实施方案，确定抽查内容和事项清单。</w:t>
      </w:r>
    </w:p>
    <w:p w:rsidR="00C7532B" w:rsidRPr="00CE4F58" w:rsidRDefault="00CE4F58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C7532B" w:rsidRPr="00CE4F58">
        <w:rPr>
          <w:rFonts w:asciiTheme="minorEastAsia" w:hAnsiTheme="minorEastAsia" w:hint="eastAsia"/>
          <w:sz w:val="28"/>
        </w:rPr>
        <w:t>（二）实施阶段（</w:t>
      </w:r>
      <w:r w:rsidR="00AB4267">
        <w:rPr>
          <w:rFonts w:asciiTheme="minorEastAsia" w:hAnsiTheme="minorEastAsia" w:hint="eastAsia"/>
          <w:sz w:val="28"/>
        </w:rPr>
        <w:t>4</w:t>
      </w:r>
      <w:r w:rsidR="00C7532B" w:rsidRPr="00CE4F58">
        <w:rPr>
          <w:rFonts w:asciiTheme="minorEastAsia" w:hAnsiTheme="minorEastAsia" w:hint="eastAsia"/>
          <w:sz w:val="28"/>
        </w:rPr>
        <w:t>月1日</w:t>
      </w:r>
      <w:r w:rsidR="00C7532B" w:rsidRPr="00CE4F58">
        <w:rPr>
          <w:rFonts w:asciiTheme="minorEastAsia" w:hAnsiTheme="minorEastAsia"/>
          <w:sz w:val="28"/>
        </w:rPr>
        <w:t>——</w:t>
      </w:r>
      <w:r w:rsidR="00C7532B" w:rsidRPr="00CE4F58">
        <w:rPr>
          <w:rFonts w:asciiTheme="minorEastAsia" w:hAnsiTheme="minorEastAsia" w:hint="eastAsia"/>
          <w:sz w:val="28"/>
        </w:rPr>
        <w:t>11月30日）：，随机抽取检查人员和检查对象，严格对照抽查清单组织现场检查，并通过国家信用信息公示系统（河南）及时向社会公示。</w:t>
      </w:r>
    </w:p>
    <w:p w:rsidR="00C7532B" w:rsidRDefault="00CE4F58" w:rsidP="00BD1B22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="00C7532B" w:rsidRPr="00CE4F58">
        <w:rPr>
          <w:rFonts w:asciiTheme="minorEastAsia" w:hAnsiTheme="minorEastAsia" w:hint="eastAsia"/>
          <w:sz w:val="28"/>
        </w:rPr>
        <w:t>（三）总结阶段：（12月1日</w:t>
      </w:r>
      <w:r w:rsidR="00C7532B" w:rsidRPr="00CE4F58">
        <w:rPr>
          <w:rFonts w:asciiTheme="minorEastAsia" w:hAnsiTheme="minorEastAsia"/>
          <w:sz w:val="28"/>
        </w:rPr>
        <w:t>——</w:t>
      </w:r>
      <w:r w:rsidR="00C7532B" w:rsidRPr="00CE4F58">
        <w:rPr>
          <w:rFonts w:asciiTheme="minorEastAsia" w:hAnsiTheme="minorEastAsia" w:hint="eastAsia"/>
          <w:sz w:val="28"/>
        </w:rPr>
        <w:t>12月31日）对“双随机、一公开”监管工作进行全面总结，系统梳理工作亮点和做法，认真查找工作短板和不足，提出改进的意见和建议，</w:t>
      </w:r>
      <w:r w:rsidRPr="00CE4F58">
        <w:rPr>
          <w:rFonts w:asciiTheme="minorEastAsia" w:hAnsiTheme="minorEastAsia" w:hint="eastAsia"/>
          <w:sz w:val="28"/>
        </w:rPr>
        <w:t>形成专项总结报告，并上报相关部门。</w:t>
      </w:r>
    </w:p>
    <w:p w:rsidR="004D666B" w:rsidRDefault="004D666B" w:rsidP="00BD1B22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南阳市公安局网安支队</w:t>
      </w:r>
    </w:p>
    <w:p w:rsidR="004D666B" w:rsidRPr="004D666B" w:rsidRDefault="004D666B" w:rsidP="00BD1B2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2021年1月4日</w:t>
      </w:r>
    </w:p>
    <w:sectPr w:rsidR="004D666B" w:rsidRPr="004D666B" w:rsidSect="00DB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00" w:rsidRDefault="00EF4B00" w:rsidP="00BD1B22">
      <w:r>
        <w:separator/>
      </w:r>
    </w:p>
  </w:endnote>
  <w:endnote w:type="continuationSeparator" w:id="0">
    <w:p w:rsidR="00EF4B00" w:rsidRDefault="00EF4B00" w:rsidP="00BD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00" w:rsidRDefault="00EF4B00" w:rsidP="00BD1B22">
      <w:r>
        <w:separator/>
      </w:r>
    </w:p>
  </w:footnote>
  <w:footnote w:type="continuationSeparator" w:id="0">
    <w:p w:rsidR="00EF4B00" w:rsidRDefault="00EF4B00" w:rsidP="00BD1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B22"/>
    <w:rsid w:val="000C5C94"/>
    <w:rsid w:val="001C44AA"/>
    <w:rsid w:val="00212E03"/>
    <w:rsid w:val="002870EA"/>
    <w:rsid w:val="003F5B71"/>
    <w:rsid w:val="004D666B"/>
    <w:rsid w:val="008A1AC9"/>
    <w:rsid w:val="00AB4267"/>
    <w:rsid w:val="00B30215"/>
    <w:rsid w:val="00BD1B22"/>
    <w:rsid w:val="00C36BE0"/>
    <w:rsid w:val="00C7532B"/>
    <w:rsid w:val="00CE4F58"/>
    <w:rsid w:val="00D74BF3"/>
    <w:rsid w:val="00DB4509"/>
    <w:rsid w:val="00E56BE2"/>
    <w:rsid w:val="00EF4B00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7</cp:revision>
  <dcterms:created xsi:type="dcterms:W3CDTF">2021-01-04T07:26:00Z</dcterms:created>
  <dcterms:modified xsi:type="dcterms:W3CDTF">2022-02-15T06:54:00Z</dcterms:modified>
</cp:coreProperties>
</file>