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jc w:val="both"/>
        <w:textAlignment w:val="auto"/>
        <w:rPr>
          <w:rStyle w:val="5"/>
          <w:rFonts w:hint="eastAsia" w:ascii="方正小标宋_GBK" w:hAnsi="方正小标宋_GBK" w:eastAsia="方正小标宋_GBK" w:cs="方正小标宋_GBK"/>
          <w:b w:val="0"/>
          <w:bCs w:val="0"/>
          <w:color w:val="191919"/>
          <w:w w:val="100"/>
          <w:sz w:val="44"/>
          <w:szCs w:val="44"/>
          <w:lang w:eastAsia="zh-CN"/>
        </w:rPr>
      </w:pPr>
      <w:r>
        <w:rPr>
          <w:rStyle w:val="5"/>
          <w:rFonts w:hint="eastAsia" w:ascii="方正小标宋_GBK" w:hAnsi="方正小标宋_GBK" w:eastAsia="方正小标宋_GBK" w:cs="方正小标宋_GBK"/>
          <w:b w:val="0"/>
          <w:bCs w:val="0"/>
          <w:color w:val="191919"/>
          <w:w w:val="100"/>
          <w:sz w:val="44"/>
          <w:szCs w:val="44"/>
          <w:lang w:eastAsia="zh-CN"/>
        </w:rPr>
        <w:t>《</w:t>
      </w:r>
      <w:r>
        <w:rPr>
          <w:rFonts w:hint="eastAsia" w:ascii="方正小标宋_GBK" w:hAnsi="方正小标宋_GBK" w:eastAsia="方正小标宋_GBK" w:cs="方正小标宋_GBK"/>
          <w:sz w:val="44"/>
          <w:szCs w:val="44"/>
          <w:lang w:val="en-US" w:eastAsia="zh-CN"/>
        </w:rPr>
        <w:t>南阳市城市内涝治理实施方案</w:t>
      </w:r>
      <w:r>
        <w:rPr>
          <w:rStyle w:val="5"/>
          <w:rFonts w:hint="eastAsia" w:ascii="方正小标宋_GBK" w:hAnsi="方正小标宋_GBK" w:eastAsia="方正小标宋_GBK" w:cs="方正小标宋_GBK"/>
          <w:b w:val="0"/>
          <w:bCs w:val="0"/>
          <w:color w:val="191919"/>
          <w:w w:val="100"/>
          <w:sz w:val="44"/>
          <w:szCs w:val="44"/>
          <w:lang w:eastAsia="zh-CN"/>
        </w:rPr>
        <w:t>》</w:t>
      </w:r>
      <w:r>
        <w:rPr>
          <w:rStyle w:val="5"/>
          <w:rFonts w:hint="eastAsia" w:ascii="方正小标宋_GBK" w:hAnsi="方正小标宋_GBK" w:eastAsia="方正小标宋_GBK" w:cs="方正小标宋_GBK"/>
          <w:b w:val="0"/>
          <w:bCs w:val="0"/>
          <w:color w:val="191919"/>
          <w:w w:val="100"/>
          <w:sz w:val="44"/>
          <w:szCs w:val="44"/>
          <w:lang w:val="en-US" w:eastAsia="zh-CN"/>
        </w:rPr>
        <w:t>政策</w:t>
      </w:r>
      <w:r>
        <w:rPr>
          <w:rStyle w:val="5"/>
          <w:rFonts w:hint="eastAsia" w:ascii="方正小标宋_GBK" w:hAnsi="方正小标宋_GBK" w:eastAsia="方正小标宋_GBK" w:cs="方正小标宋_GBK"/>
          <w:b w:val="0"/>
          <w:bCs w:val="0"/>
          <w:color w:val="191919"/>
          <w:w w:val="100"/>
          <w:sz w:val="44"/>
          <w:szCs w:val="44"/>
          <w:lang w:eastAsia="zh-CN"/>
        </w:rPr>
        <w:t>解读</w:t>
      </w:r>
    </w:p>
    <w:p>
      <w:pPr>
        <w:pStyle w:val="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 w:hAnsi="楷体" w:eastAsia="楷体" w:cs="楷体"/>
          <w:b/>
          <w:bCs/>
          <w:color w:val="191919"/>
          <w:sz w:val="32"/>
          <w:szCs w:val="32"/>
          <w:lang w:val="en-US" w:eastAsia="zh-CN"/>
        </w:rPr>
      </w:pPr>
      <w:r>
        <w:rPr>
          <w:rFonts w:hint="eastAsia" w:ascii="仿宋_GB2312" w:hAnsi="仿宋_GB2312" w:eastAsia="仿宋_GB2312" w:cs="仿宋_GB2312"/>
          <w:i w:val="0"/>
          <w:iCs w:val="0"/>
          <w:caps w:val="0"/>
          <w:color w:val="000000"/>
          <w:spacing w:val="0"/>
          <w:sz w:val="32"/>
          <w:szCs w:val="32"/>
        </w:rPr>
        <w:t>为深入贯彻习近平总书记关于城市内涝治理和防汛救灾工作重要指示精神，对标对表国内先进地区和国家最新要求，聚焦“7·20”特大暴雨灾害中暴露的问题短板，</w:t>
      </w:r>
      <w:r>
        <w:rPr>
          <w:rFonts w:hint="eastAsia" w:ascii="仿宋_GB2312" w:hAnsi="仿宋_GB2312" w:eastAsia="仿宋_GB2312" w:cs="仿宋_GB2312"/>
          <w:i w:val="0"/>
          <w:iCs w:val="0"/>
          <w:caps w:val="0"/>
          <w:color w:val="000000"/>
          <w:spacing w:val="0"/>
          <w:sz w:val="32"/>
          <w:szCs w:val="32"/>
          <w:lang w:val="en-US" w:eastAsia="zh-CN"/>
        </w:rPr>
        <w:t>为</w:t>
      </w:r>
      <w:r>
        <w:rPr>
          <w:rFonts w:hint="eastAsia" w:ascii="仿宋_GB2312" w:hAnsi="仿宋_GB2312" w:eastAsia="仿宋_GB2312" w:cs="仿宋_GB2312"/>
          <w:i w:val="0"/>
          <w:iCs w:val="0"/>
          <w:caps w:val="0"/>
          <w:color w:val="000000"/>
          <w:spacing w:val="0"/>
          <w:sz w:val="32"/>
          <w:szCs w:val="32"/>
        </w:rPr>
        <w:t>加快推进城市排水防涝设施和应急管理能力建设，全面提升城市防洪排涝能力，</w:t>
      </w:r>
      <w:r>
        <w:rPr>
          <w:rFonts w:ascii="仿宋" w:hAnsi="仿宋" w:eastAsia="仿宋" w:cs="Arial"/>
          <w:color w:val="191919"/>
          <w:sz w:val="32"/>
          <w:szCs w:val="32"/>
        </w:rPr>
        <w:t>结合</w:t>
      </w:r>
      <w:r>
        <w:rPr>
          <w:rFonts w:hint="eastAsia" w:ascii="仿宋" w:hAnsi="仿宋" w:eastAsia="仿宋" w:cs="Arial"/>
          <w:color w:val="191919"/>
          <w:sz w:val="32"/>
          <w:szCs w:val="32"/>
          <w:lang w:val="en-US" w:eastAsia="zh-CN"/>
        </w:rPr>
        <w:t>我</w:t>
      </w:r>
      <w:r>
        <w:rPr>
          <w:rFonts w:ascii="仿宋" w:hAnsi="仿宋" w:eastAsia="仿宋" w:cs="Arial"/>
          <w:color w:val="191919"/>
          <w:sz w:val="32"/>
          <w:szCs w:val="32"/>
        </w:rPr>
        <w:t>市实际，制定本</w:t>
      </w:r>
      <w:r>
        <w:rPr>
          <w:rFonts w:hint="eastAsia" w:ascii="仿宋" w:hAnsi="仿宋" w:eastAsia="仿宋" w:cs="Arial"/>
          <w:color w:val="191919"/>
          <w:sz w:val="32"/>
          <w:szCs w:val="32"/>
          <w:lang w:val="en-US" w:eastAsia="zh-CN"/>
        </w:rPr>
        <w:t>方案</w:t>
      </w:r>
      <w:r>
        <w:rPr>
          <w:rFonts w:ascii="仿宋" w:hAnsi="仿宋" w:eastAsia="仿宋" w:cs="Arial"/>
          <w:color w:val="191919"/>
          <w:sz w:val="32"/>
          <w:szCs w:val="32"/>
        </w:rPr>
        <w:t>。为便于理解，现就有关问题解读如下：</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文星书宋" w:hAnsi="文星书宋"/>
          <w:sz w:val="32"/>
          <w:szCs w:val="32"/>
        </w:rPr>
      </w:pPr>
      <w:r>
        <w:rPr>
          <w:rFonts w:hint="eastAsia" w:ascii="文星书宋" w:hAnsi="文星书宋" w:eastAsia="黑体"/>
          <w:sz w:val="32"/>
          <w:szCs w:val="32"/>
        </w:rPr>
        <w:t>一、</w:t>
      </w:r>
      <w:r>
        <w:rPr>
          <w:rFonts w:hint="eastAsia" w:ascii="文星书宋" w:hAnsi="文星书宋" w:eastAsia="黑体"/>
          <w:sz w:val="32"/>
          <w:szCs w:val="32"/>
          <w:lang w:val="en-US" w:eastAsia="zh-CN"/>
        </w:rPr>
        <w:t>制定</w:t>
      </w:r>
      <w:r>
        <w:rPr>
          <w:rFonts w:hint="eastAsia" w:ascii="文星书宋" w:hAnsi="文星书宋" w:eastAsia="黑体"/>
          <w:sz w:val="32"/>
          <w:szCs w:val="32"/>
        </w:rPr>
        <w:t>背景</w:t>
      </w:r>
    </w:p>
    <w:p>
      <w:pPr>
        <w:pStyle w:val="2"/>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ascii="仿宋" w:hAnsi="仿宋" w:eastAsia="仿宋" w:cs="Arial"/>
          <w:color w:val="191919"/>
          <w:sz w:val="32"/>
          <w:szCs w:val="32"/>
        </w:rPr>
        <w:t>按照</w:t>
      </w:r>
      <w:r>
        <w:rPr>
          <w:rFonts w:hint="eastAsia" w:ascii="仿宋_GB2312" w:hAnsi="仿宋_GB2312" w:eastAsia="仿宋_GB2312" w:cs="仿宋_GB2312"/>
          <w:i w:val="0"/>
          <w:iCs w:val="0"/>
          <w:caps w:val="0"/>
          <w:color w:val="000000"/>
          <w:spacing w:val="0"/>
          <w:sz w:val="32"/>
          <w:szCs w:val="32"/>
        </w:rPr>
        <w:t>《国务院办公厅关于加强城市内涝治理的实施意见》（国办发〔2021〕11号）</w:t>
      </w:r>
      <w:r>
        <w:rPr>
          <w:rFonts w:hint="eastAsia" w:ascii="仿宋_GB2312" w:hAnsi="仿宋_GB2312" w:eastAsia="仿宋_GB2312" w:cs="仿宋_GB2312"/>
          <w:i w:val="0"/>
          <w:iCs w:val="0"/>
          <w:caps w:val="0"/>
          <w:color w:val="000000"/>
          <w:spacing w:val="0"/>
          <w:sz w:val="32"/>
          <w:szCs w:val="32"/>
          <w:lang w:eastAsia="zh-CN"/>
        </w:rPr>
        <w:t>、《河南省人民政府办公厅关于印发河南省城市内涝治理实施方案的通知》（豫政办</w:t>
      </w:r>
      <w:r>
        <w:rPr>
          <w:rFonts w:hint="eastAsia" w:ascii="仿宋_GB2312" w:hAnsi="仿宋_GB2312" w:eastAsia="仿宋_GB2312" w:cs="仿宋_GB2312"/>
          <w:i w:val="0"/>
          <w:iCs w:val="0"/>
          <w:caps w:val="0"/>
          <w:color w:val="000000"/>
          <w:spacing w:val="0"/>
          <w:sz w:val="32"/>
          <w:szCs w:val="32"/>
        </w:rPr>
        <w:t>〔2021〕</w:t>
      </w:r>
      <w:r>
        <w:rPr>
          <w:rFonts w:hint="eastAsia" w:ascii="仿宋_GB2312" w:hAnsi="仿宋_GB2312" w:eastAsia="仿宋_GB2312" w:cs="仿宋_GB2312"/>
          <w:i w:val="0"/>
          <w:iCs w:val="0"/>
          <w:caps w:val="0"/>
          <w:color w:val="000000"/>
          <w:spacing w:val="0"/>
          <w:sz w:val="32"/>
          <w:szCs w:val="32"/>
          <w:lang w:val="en-US" w:eastAsia="zh-CN"/>
        </w:rPr>
        <w:t>57</w:t>
      </w:r>
      <w:r>
        <w:rPr>
          <w:rFonts w:hint="eastAsia" w:ascii="仿宋_GB2312" w:hAnsi="仿宋_GB2312" w:eastAsia="仿宋_GB2312" w:cs="仿宋_GB2312"/>
          <w:i w:val="0"/>
          <w:iCs w:val="0"/>
          <w:caps w:val="0"/>
          <w:color w:val="000000"/>
          <w:spacing w:val="0"/>
          <w:sz w:val="32"/>
          <w:szCs w:val="32"/>
        </w:rPr>
        <w:t>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文件精神，</w:t>
      </w:r>
      <w:r>
        <w:rPr>
          <w:rFonts w:ascii="仿宋" w:hAnsi="仿宋" w:eastAsia="仿宋" w:cs="Arial"/>
          <w:color w:val="191919"/>
          <w:sz w:val="32"/>
          <w:szCs w:val="32"/>
        </w:rPr>
        <w:t>经研究，市</w:t>
      </w:r>
      <w:r>
        <w:rPr>
          <w:rFonts w:hint="eastAsia" w:ascii="仿宋" w:hAnsi="仿宋" w:eastAsia="仿宋" w:cs="Arial"/>
          <w:color w:val="191919"/>
          <w:sz w:val="32"/>
          <w:szCs w:val="32"/>
          <w:lang w:val="en-US" w:eastAsia="zh-CN"/>
        </w:rPr>
        <w:t>城市管理局</w:t>
      </w:r>
      <w:r>
        <w:rPr>
          <w:rFonts w:ascii="仿宋" w:hAnsi="仿宋" w:eastAsia="仿宋" w:cs="Arial"/>
          <w:color w:val="191919"/>
          <w:sz w:val="32"/>
          <w:szCs w:val="32"/>
        </w:rPr>
        <w:t>组织起草了</w:t>
      </w:r>
      <w:r>
        <w:rPr>
          <w:rFonts w:hint="eastAsia" w:ascii="仿宋" w:hAnsi="仿宋" w:eastAsia="仿宋" w:cs="Arial"/>
          <w:color w:val="191919"/>
          <w:sz w:val="32"/>
          <w:szCs w:val="32"/>
          <w:lang w:val="en-US" w:eastAsia="zh-CN"/>
        </w:rPr>
        <w:t>《南阳市城市内涝治理实施方案》。</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文星书宋" w:hAnsi="文星书宋" w:eastAsia="黑体"/>
          <w:sz w:val="32"/>
          <w:szCs w:val="32"/>
        </w:rPr>
      </w:pPr>
      <w:r>
        <w:rPr>
          <w:rFonts w:hint="eastAsia" w:ascii="文星书宋" w:hAnsi="文星书宋" w:eastAsia="黑体"/>
          <w:sz w:val="32"/>
          <w:szCs w:val="32"/>
        </w:rPr>
        <w:t>二、</w:t>
      </w:r>
      <w:r>
        <w:rPr>
          <w:rFonts w:hint="eastAsia" w:ascii="文星书宋" w:hAnsi="文星书宋" w:eastAsia="黑体"/>
          <w:sz w:val="32"/>
          <w:szCs w:val="32"/>
          <w:lang w:val="en-US" w:eastAsia="zh-CN"/>
        </w:rPr>
        <w:t>制定</w:t>
      </w:r>
      <w:r>
        <w:rPr>
          <w:rFonts w:hint="eastAsia" w:ascii="文星书宋" w:hAnsi="文星书宋" w:eastAsia="黑体"/>
          <w:sz w:val="32"/>
          <w:szCs w:val="32"/>
        </w:rPr>
        <w:t>依据</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一</w:t>
      </w:r>
      <w:r>
        <w:rPr>
          <w:rFonts w:hint="eastAsia" w:ascii="仿宋" w:hAnsi="仿宋" w:eastAsia="仿宋" w:cs="仿宋"/>
          <w:sz w:val="32"/>
          <w:szCs w:val="32"/>
          <w:lang w:val="en-US" w:eastAsia="zh-CN"/>
        </w:rPr>
        <w:t>)</w:t>
      </w:r>
      <w:r>
        <w:rPr>
          <w:rFonts w:hint="eastAsia" w:ascii="仿宋" w:hAnsi="仿宋" w:eastAsia="仿宋" w:cs="仿宋"/>
          <w:i w:val="0"/>
          <w:iCs w:val="0"/>
          <w:caps w:val="0"/>
          <w:color w:val="000000"/>
          <w:spacing w:val="0"/>
          <w:sz w:val="32"/>
          <w:szCs w:val="32"/>
        </w:rPr>
        <w:t>《国务院办公厅关于加强城市内涝治理的实施意见》（国办发〔2021〕11号）</w:t>
      </w:r>
      <w:r>
        <w:rPr>
          <w:rFonts w:hint="eastAsia" w:ascii="仿宋" w:hAnsi="仿宋" w:eastAsia="仿宋" w:cs="仿宋"/>
          <w:i w:val="0"/>
          <w:iCs w:val="0"/>
          <w:caps w:val="0"/>
          <w:color w:val="000000"/>
          <w:spacing w:val="0"/>
          <w:sz w:val="32"/>
          <w:szCs w:val="32"/>
          <w:lang w:val="en-US" w:eastAsia="zh-CN"/>
        </w:rPr>
        <w:t xml:space="preserve"> </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i w:val="0"/>
          <w:iCs w:val="0"/>
          <w:caps w:val="0"/>
          <w:color w:val="000000"/>
          <w:spacing w:val="0"/>
          <w:sz w:val="32"/>
          <w:szCs w:val="32"/>
          <w:lang w:eastAsia="zh-CN"/>
        </w:rPr>
        <w:t>《河南省人民政府办公厅关于印发河南省城市内涝治理实施方案的通知》（豫政办</w:t>
      </w:r>
      <w:r>
        <w:rPr>
          <w:rFonts w:hint="eastAsia" w:ascii="仿宋" w:hAnsi="仿宋" w:eastAsia="仿宋" w:cs="仿宋"/>
          <w:i w:val="0"/>
          <w:iCs w:val="0"/>
          <w:caps w:val="0"/>
          <w:color w:val="000000"/>
          <w:spacing w:val="0"/>
          <w:sz w:val="32"/>
          <w:szCs w:val="32"/>
        </w:rPr>
        <w:t>〔2021〕</w:t>
      </w:r>
      <w:r>
        <w:rPr>
          <w:rFonts w:hint="eastAsia" w:ascii="仿宋" w:hAnsi="仿宋" w:eastAsia="仿宋" w:cs="仿宋"/>
          <w:i w:val="0"/>
          <w:iCs w:val="0"/>
          <w:caps w:val="0"/>
          <w:color w:val="000000"/>
          <w:spacing w:val="0"/>
          <w:sz w:val="32"/>
          <w:szCs w:val="32"/>
          <w:lang w:val="en-US" w:eastAsia="zh-CN"/>
        </w:rPr>
        <w:t>57</w:t>
      </w:r>
      <w:r>
        <w:rPr>
          <w:rFonts w:hint="eastAsia" w:ascii="仿宋" w:hAnsi="仿宋" w:eastAsia="仿宋" w:cs="仿宋"/>
          <w:i w:val="0"/>
          <w:iCs w:val="0"/>
          <w:caps w:val="0"/>
          <w:color w:val="000000"/>
          <w:spacing w:val="0"/>
          <w:sz w:val="32"/>
          <w:szCs w:val="32"/>
        </w:rPr>
        <w:t>号</w:t>
      </w:r>
      <w:r>
        <w:rPr>
          <w:rFonts w:hint="eastAsia" w:ascii="仿宋" w:hAnsi="仿宋" w:eastAsia="仿宋" w:cs="仿宋"/>
          <w:i w:val="0"/>
          <w:iCs w:val="0"/>
          <w:caps w:val="0"/>
          <w:color w:val="000000"/>
          <w:spacing w:val="0"/>
          <w:sz w:val="32"/>
          <w:szCs w:val="32"/>
          <w:lang w:eastAsia="zh-CN"/>
        </w:rPr>
        <w:t>）</w:t>
      </w:r>
    </w:p>
    <w:p>
      <w:pPr>
        <w:keepNext w:val="0"/>
        <w:keepLines w:val="0"/>
        <w:pageBreakBefore w:val="0"/>
        <w:shd w:val="clear"/>
        <w:tabs>
          <w:tab w:val="left" w:pos="795"/>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(三)《南阳市人民政府办公室关于印发南阳市中心城区城市更新提质建设三年行动计划的通知》</w:t>
      </w:r>
    </w:p>
    <w:p>
      <w:pPr>
        <w:pStyle w:val="2"/>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5"/>
          <w:rFonts w:hint="eastAsia" w:ascii="黑体" w:hAnsi="黑体" w:eastAsia="黑体" w:cs="黑体"/>
          <w:b w:val="0"/>
          <w:bCs w:val="0"/>
          <w:color w:val="191919"/>
          <w:sz w:val="32"/>
          <w:szCs w:val="32"/>
        </w:rPr>
      </w:pPr>
      <w:r>
        <w:rPr>
          <w:rStyle w:val="5"/>
          <w:rFonts w:hint="eastAsia" w:ascii="黑体" w:hAnsi="黑体" w:eastAsia="黑体" w:cs="黑体"/>
          <w:b w:val="0"/>
          <w:bCs w:val="0"/>
          <w:color w:val="191919"/>
          <w:sz w:val="32"/>
          <w:szCs w:val="32"/>
        </w:rPr>
        <w:t>三、主要内容</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Arial"/>
          <w:color w:val="191919"/>
          <w:sz w:val="32"/>
          <w:szCs w:val="32"/>
          <w:lang w:val="en-US" w:eastAsia="zh-CN"/>
        </w:rPr>
      </w:pPr>
      <w:r>
        <w:rPr>
          <w:rFonts w:hint="eastAsia" w:ascii="仿宋" w:hAnsi="仿宋" w:eastAsia="仿宋" w:cs="Arial"/>
          <w:color w:val="191919"/>
          <w:sz w:val="32"/>
          <w:szCs w:val="32"/>
          <w:lang w:val="en-US" w:eastAsia="zh-CN"/>
        </w:rPr>
        <w:t>该方案的</w:t>
      </w:r>
      <w:r>
        <w:rPr>
          <w:rFonts w:ascii="仿宋" w:hAnsi="仿宋" w:eastAsia="仿宋" w:cs="Arial"/>
          <w:color w:val="191919"/>
          <w:sz w:val="32"/>
          <w:szCs w:val="32"/>
        </w:rPr>
        <w:t>主要内容包括</w:t>
      </w:r>
      <w:r>
        <w:rPr>
          <w:rFonts w:hint="eastAsia" w:ascii="仿宋" w:hAnsi="仿宋" w:eastAsia="仿宋" w:cs="Arial"/>
          <w:color w:val="191919"/>
          <w:sz w:val="32"/>
          <w:szCs w:val="32"/>
        </w:rPr>
        <w:t>指导思想</w:t>
      </w:r>
      <w:r>
        <w:rPr>
          <w:rFonts w:hint="eastAsia" w:ascii="仿宋" w:hAnsi="仿宋" w:eastAsia="仿宋" w:cs="Arial"/>
          <w:color w:val="191919"/>
          <w:sz w:val="32"/>
          <w:szCs w:val="32"/>
          <w:lang w:eastAsia="zh-CN"/>
        </w:rPr>
        <w:t>、</w:t>
      </w:r>
      <w:r>
        <w:rPr>
          <w:rFonts w:hint="eastAsia" w:ascii="仿宋" w:hAnsi="仿宋" w:eastAsia="仿宋" w:cs="Arial"/>
          <w:color w:val="191919"/>
          <w:sz w:val="32"/>
          <w:szCs w:val="32"/>
        </w:rPr>
        <w:t>工作原则</w:t>
      </w:r>
      <w:r>
        <w:rPr>
          <w:rFonts w:hint="eastAsia" w:ascii="仿宋" w:hAnsi="仿宋" w:eastAsia="仿宋" w:cs="Arial"/>
          <w:color w:val="191919"/>
          <w:sz w:val="32"/>
          <w:szCs w:val="32"/>
          <w:lang w:val="en-US" w:eastAsia="zh-CN"/>
        </w:rPr>
        <w:t>、</w:t>
      </w:r>
      <w:r>
        <w:rPr>
          <w:rFonts w:hint="eastAsia" w:ascii="仿宋" w:hAnsi="仿宋" w:eastAsia="仿宋" w:cs="Arial"/>
          <w:color w:val="191919"/>
          <w:sz w:val="32"/>
          <w:szCs w:val="32"/>
        </w:rPr>
        <w:t>工作目标</w:t>
      </w:r>
      <w:r>
        <w:rPr>
          <w:rFonts w:hint="eastAsia" w:ascii="仿宋" w:hAnsi="仿宋" w:eastAsia="仿宋" w:cs="Arial"/>
          <w:color w:val="191919"/>
          <w:sz w:val="32"/>
          <w:szCs w:val="32"/>
          <w:lang w:val="en-US" w:eastAsia="zh-CN"/>
        </w:rPr>
        <w:t>、重点任务、保障措施等。</w:t>
      </w:r>
    </w:p>
    <w:p>
      <w:pPr>
        <w:pStyle w:val="2"/>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 w:hAnsi="仿宋" w:eastAsia="仿宋" w:cs="Arial"/>
          <w:color w:val="191919"/>
          <w:sz w:val="32"/>
          <w:szCs w:val="32"/>
          <w:lang w:val="en-US"/>
        </w:rPr>
      </w:pPr>
      <w:r>
        <w:rPr>
          <w:rFonts w:hint="eastAsia" w:ascii="楷体" w:hAnsi="楷体" w:eastAsia="楷体" w:cs="楷体"/>
          <w:color w:val="191919"/>
          <w:sz w:val="32"/>
          <w:szCs w:val="32"/>
          <w:lang w:eastAsia="zh-CN"/>
        </w:rPr>
        <w:t>（</w:t>
      </w:r>
      <w:r>
        <w:rPr>
          <w:rFonts w:hint="eastAsia" w:ascii="楷体" w:hAnsi="楷体" w:eastAsia="楷体" w:cs="楷体"/>
          <w:color w:val="191919"/>
          <w:sz w:val="32"/>
          <w:szCs w:val="32"/>
          <w:lang w:val="en-US" w:eastAsia="zh-CN"/>
        </w:rPr>
        <w:t>一</w:t>
      </w:r>
      <w:r>
        <w:rPr>
          <w:rFonts w:hint="eastAsia" w:ascii="楷体" w:hAnsi="楷体" w:eastAsia="楷体" w:cs="楷体"/>
          <w:color w:val="191919"/>
          <w:sz w:val="32"/>
          <w:szCs w:val="32"/>
          <w:lang w:eastAsia="zh-CN"/>
        </w:rPr>
        <w:t>）</w:t>
      </w:r>
      <w:r>
        <w:rPr>
          <w:rFonts w:hint="eastAsia" w:ascii="楷体" w:hAnsi="楷体" w:eastAsia="楷体" w:cs="楷体"/>
          <w:color w:val="191919"/>
          <w:sz w:val="32"/>
          <w:szCs w:val="32"/>
        </w:rPr>
        <w:t>指导思想。</w:t>
      </w:r>
      <w:r>
        <w:rPr>
          <w:rFonts w:hint="eastAsia" w:ascii="仿宋_GB2312" w:hAnsi="仿宋_GB2312" w:eastAsia="仿宋_GB2312" w:cs="仿宋_GB2312"/>
          <w:i w:val="0"/>
          <w:iCs w:val="0"/>
          <w:caps w:val="0"/>
          <w:color w:val="000000"/>
          <w:spacing w:val="0"/>
          <w:sz w:val="32"/>
          <w:szCs w:val="32"/>
        </w:rPr>
        <w:t>以习近平新时代中国特色社会主义思想为指导，</w:t>
      </w:r>
      <w:r>
        <w:rPr>
          <w:rFonts w:hint="eastAsia" w:ascii="仿宋_GB2312" w:hAnsi="仿宋_GB2312" w:eastAsia="仿宋_GB2312" w:cs="仿宋_GB2312"/>
          <w:i w:val="0"/>
          <w:iCs w:val="0"/>
          <w:caps w:val="0"/>
          <w:color w:val="000000"/>
          <w:spacing w:val="0"/>
          <w:sz w:val="32"/>
          <w:szCs w:val="32"/>
          <w:lang w:eastAsia="zh-CN"/>
        </w:rPr>
        <w:t>深入</w:t>
      </w:r>
      <w:r>
        <w:rPr>
          <w:rFonts w:hint="eastAsia" w:ascii="仿宋_GB2312" w:hAnsi="仿宋_GB2312" w:eastAsia="仿宋_GB2312" w:cs="仿宋_GB2312"/>
          <w:i w:val="0"/>
          <w:iCs w:val="0"/>
          <w:caps w:val="0"/>
          <w:color w:val="000000"/>
          <w:spacing w:val="0"/>
          <w:sz w:val="32"/>
          <w:szCs w:val="32"/>
        </w:rPr>
        <w:t>贯彻党的十九大和十九届二中、三中、四中、五中</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六中</w:t>
      </w:r>
      <w:r>
        <w:rPr>
          <w:rFonts w:hint="eastAsia" w:ascii="仿宋_GB2312" w:hAnsi="仿宋_GB2312" w:eastAsia="仿宋_GB2312" w:cs="仿宋_GB2312"/>
          <w:i w:val="0"/>
          <w:iCs w:val="0"/>
          <w:caps w:val="0"/>
          <w:color w:val="000000"/>
          <w:spacing w:val="0"/>
          <w:sz w:val="32"/>
          <w:szCs w:val="32"/>
        </w:rPr>
        <w:t>全会</w:t>
      </w:r>
      <w:r>
        <w:rPr>
          <w:rFonts w:hint="eastAsia" w:ascii="仿宋_GB2312" w:hAnsi="仿宋_GB2312" w:eastAsia="仿宋_GB2312" w:cs="仿宋_GB2312"/>
          <w:i w:val="0"/>
          <w:iCs w:val="0"/>
          <w:caps w:val="0"/>
          <w:color w:val="000000"/>
          <w:spacing w:val="0"/>
          <w:sz w:val="32"/>
          <w:szCs w:val="32"/>
          <w:lang w:eastAsia="zh-CN"/>
        </w:rPr>
        <w:t>以及河南省第十一次党代会、南阳市第七次党代会</w:t>
      </w:r>
      <w:r>
        <w:rPr>
          <w:rFonts w:hint="eastAsia" w:ascii="仿宋_GB2312" w:hAnsi="仿宋_GB2312" w:eastAsia="仿宋_GB2312" w:cs="仿宋_GB2312"/>
          <w:i w:val="0"/>
          <w:iCs w:val="0"/>
          <w:caps w:val="0"/>
          <w:color w:val="000000"/>
          <w:spacing w:val="0"/>
          <w:sz w:val="32"/>
          <w:szCs w:val="32"/>
        </w:rPr>
        <w:t>精神，认真落实习近平生态文明思想，坚持人民至上、生命至上，维护人民群众生命财产安全，为城市安全运行提供有力支撑。</w:t>
      </w:r>
      <w:r>
        <w:rPr>
          <w:rFonts w:hint="eastAsia" w:ascii="仿宋" w:hAnsi="仿宋" w:eastAsia="仿宋" w:cs="Arial"/>
          <w:color w:val="191919"/>
          <w:sz w:val="32"/>
          <w:szCs w:val="32"/>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Arial"/>
          <w:color w:val="191919"/>
          <w:sz w:val="32"/>
          <w:szCs w:val="32"/>
          <w:lang w:eastAsia="zh-CN"/>
        </w:rPr>
      </w:pPr>
      <w:r>
        <w:rPr>
          <w:rFonts w:hint="eastAsia" w:ascii="楷体" w:hAnsi="楷体" w:eastAsia="楷体" w:cs="楷体"/>
          <w:color w:val="191919"/>
          <w:sz w:val="32"/>
          <w:szCs w:val="32"/>
        </w:rPr>
        <w:t>（二）工作原则。</w:t>
      </w:r>
      <w:r>
        <w:rPr>
          <w:rFonts w:hint="eastAsia" w:ascii="仿宋_GB2312" w:hAnsi="仿宋_GB2312" w:eastAsia="仿宋_GB2312" w:cs="仿宋_GB2312"/>
          <w:i w:val="0"/>
          <w:iCs w:val="0"/>
          <w:caps w:val="0"/>
          <w:color w:val="000000"/>
          <w:spacing w:val="0"/>
          <w:sz w:val="32"/>
          <w:szCs w:val="32"/>
        </w:rPr>
        <w:t>做好城市内涝治理工作，坚持“规划统筹、完善体系，全面治理、突出重点，因地制宜、政府主导、社会参与”的原则</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加强协调联动，加大投入力度，形成多部门合作、多专业协同、各方面参与的社会共治格局。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楷体" w:hAnsi="楷体" w:eastAsia="楷体" w:cs="楷体"/>
          <w:color w:val="191919"/>
          <w:sz w:val="32"/>
          <w:szCs w:val="32"/>
        </w:rPr>
        <w:t>（三）工作目标。</w:t>
      </w:r>
      <w:r>
        <w:rPr>
          <w:rFonts w:hint="eastAsia" w:ascii="仿宋_GB2312" w:hAnsi="仿宋_GB2312" w:eastAsia="仿宋_GB2312" w:cs="仿宋_GB2312"/>
          <w:i w:val="0"/>
          <w:iCs w:val="0"/>
          <w:caps w:val="0"/>
          <w:color w:val="000000"/>
          <w:spacing w:val="0"/>
          <w:sz w:val="32"/>
          <w:szCs w:val="32"/>
        </w:rPr>
        <w:t>到2022年</w:t>
      </w:r>
      <w:r>
        <w:rPr>
          <w:rFonts w:hint="eastAsia" w:ascii="仿宋_GB2312" w:hAnsi="仿宋_GB2312" w:eastAsia="仿宋_GB2312" w:cs="仿宋_GB2312"/>
          <w:i w:val="0"/>
          <w:iCs w:val="0"/>
          <w:caps w:val="0"/>
          <w:color w:val="000000"/>
          <w:spacing w:val="0"/>
          <w:sz w:val="32"/>
          <w:szCs w:val="32"/>
          <w:lang w:val="en-US" w:eastAsia="zh-CN"/>
        </w:rPr>
        <w:t>底</w:t>
      </w:r>
      <w:r>
        <w:rPr>
          <w:rFonts w:hint="eastAsia" w:ascii="仿宋_GB2312" w:hAnsi="仿宋_GB2312" w:eastAsia="仿宋_GB2312" w:cs="仿宋_GB2312"/>
          <w:i w:val="0"/>
          <w:iCs w:val="0"/>
          <w:caps w:val="0"/>
          <w:color w:val="000000"/>
          <w:spacing w:val="0"/>
          <w:sz w:val="32"/>
          <w:szCs w:val="32"/>
        </w:rPr>
        <w:t>，灾害应急能力建设取得初步成效，排水防涝能力</w:t>
      </w:r>
      <w:r>
        <w:rPr>
          <w:rFonts w:hint="eastAsia" w:ascii="仿宋_GB2312" w:hAnsi="仿宋_GB2312" w:eastAsia="仿宋_GB2312" w:cs="仿宋_GB2312"/>
          <w:i w:val="0"/>
          <w:iCs w:val="0"/>
          <w:caps w:val="0"/>
          <w:color w:val="000000"/>
          <w:spacing w:val="0"/>
          <w:sz w:val="32"/>
          <w:szCs w:val="32"/>
          <w:lang w:eastAsia="zh-CN"/>
        </w:rPr>
        <w:t>有效提升</w:t>
      </w:r>
      <w:r>
        <w:rPr>
          <w:rFonts w:hint="eastAsia" w:ascii="仿宋_GB2312" w:hAnsi="仿宋_GB2312" w:eastAsia="仿宋_GB2312" w:cs="仿宋_GB2312"/>
          <w:i w:val="0"/>
          <w:iCs w:val="0"/>
          <w:caps w:val="0"/>
          <w:color w:val="000000"/>
          <w:spacing w:val="0"/>
          <w:sz w:val="32"/>
          <w:szCs w:val="32"/>
        </w:rPr>
        <w:t>。到202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底</w:t>
      </w:r>
      <w:r>
        <w:rPr>
          <w:rFonts w:hint="eastAsia" w:ascii="仿宋_GB2312" w:hAnsi="仿宋_GB2312" w:eastAsia="仿宋_GB2312" w:cs="仿宋_GB2312"/>
          <w:i w:val="0"/>
          <w:iCs w:val="0"/>
          <w:caps w:val="0"/>
          <w:color w:val="000000"/>
          <w:spacing w:val="0"/>
          <w:sz w:val="32"/>
          <w:szCs w:val="32"/>
        </w:rPr>
        <w:t>，排水防涝能力建设、内涝治理工作取得明显成效</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地下市政基础设施建设水平和抗风险能力全面提升</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超出城市内涝防治标准的降雨条件下</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城市生命线工程等重要市政基础设施功能不丧失，基本保障城市安全运行。到2035年</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总体消除城市内涝防治标准内降雨条件下的城市内涝现象。</w:t>
      </w:r>
    </w:p>
    <w:p>
      <w:pPr>
        <w:pStyle w:val="2"/>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 w:hAnsi="仿宋" w:eastAsia="仿宋" w:cs="Arial"/>
          <w:color w:val="191919"/>
          <w:sz w:val="32"/>
          <w:szCs w:val="32"/>
        </w:rPr>
      </w:pPr>
      <w:r>
        <w:rPr>
          <w:rFonts w:hint="eastAsia" w:ascii="楷体" w:hAnsi="楷体" w:eastAsia="楷体" w:cs="楷体"/>
          <w:color w:val="191919"/>
          <w:sz w:val="32"/>
          <w:szCs w:val="32"/>
        </w:rPr>
        <w:t>（四）</w:t>
      </w:r>
      <w:r>
        <w:rPr>
          <w:rFonts w:hint="eastAsia" w:ascii="楷体" w:hAnsi="楷体" w:eastAsia="楷体" w:cs="楷体"/>
          <w:color w:val="191919"/>
          <w:sz w:val="32"/>
          <w:szCs w:val="32"/>
          <w:lang w:val="en-US" w:eastAsia="zh-CN"/>
        </w:rPr>
        <w:t>重点任务</w:t>
      </w:r>
      <w:r>
        <w:rPr>
          <w:rFonts w:hint="eastAsia" w:ascii="楷体" w:hAnsi="楷体" w:eastAsia="楷体" w:cs="楷体"/>
          <w:color w:val="191919"/>
          <w:sz w:val="32"/>
          <w:szCs w:val="32"/>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bCs/>
          <w:color w:val="191919"/>
          <w:sz w:val="32"/>
          <w:szCs w:val="32"/>
        </w:rPr>
        <w:t>1</w:t>
      </w:r>
      <w:r>
        <w:rPr>
          <w:rFonts w:hint="eastAsia" w:ascii="仿宋" w:hAnsi="仿宋" w:eastAsia="仿宋" w:cs="仿宋"/>
          <w:b/>
          <w:bCs/>
          <w:color w:val="191919"/>
          <w:sz w:val="32"/>
          <w:szCs w:val="32"/>
          <w:lang w:eastAsia="zh-CN"/>
        </w:rPr>
        <w:t>.</w:t>
      </w:r>
      <w:r>
        <w:rPr>
          <w:rStyle w:val="5"/>
          <w:rFonts w:hint="eastAsia" w:ascii="仿宋" w:hAnsi="仿宋" w:eastAsia="仿宋" w:cs="仿宋"/>
          <w:b/>
          <w:bCs/>
          <w:i w:val="0"/>
          <w:iCs w:val="0"/>
          <w:caps w:val="0"/>
          <w:color w:val="000000"/>
          <w:spacing w:val="0"/>
          <w:sz w:val="32"/>
          <w:szCs w:val="32"/>
          <w:lang w:val="en-US" w:eastAsia="zh-CN"/>
        </w:rPr>
        <w:t>系统建设城市排水防涝工程体系。</w:t>
      </w:r>
      <w:r>
        <w:rPr>
          <w:rFonts w:hint="eastAsia" w:ascii="仿宋" w:hAnsi="仿宋" w:eastAsia="仿宋" w:cs="仿宋"/>
          <w:b w:val="0"/>
          <w:bCs w:val="0"/>
          <w:i w:val="0"/>
          <w:iCs w:val="0"/>
          <w:caps w:val="0"/>
          <w:color w:val="000000"/>
          <w:spacing w:val="0"/>
          <w:sz w:val="32"/>
          <w:szCs w:val="32"/>
          <w:lang w:val="en-US" w:eastAsia="zh-CN"/>
        </w:rPr>
        <w:t>多措并举，</w:t>
      </w:r>
      <w:r>
        <w:rPr>
          <w:rStyle w:val="5"/>
          <w:rFonts w:hint="eastAsia" w:ascii="仿宋" w:hAnsi="仿宋" w:eastAsia="仿宋" w:cs="仿宋"/>
          <w:b w:val="0"/>
          <w:bCs w:val="0"/>
          <w:i w:val="0"/>
          <w:iCs w:val="0"/>
          <w:caps w:val="0"/>
          <w:color w:val="000000"/>
          <w:spacing w:val="0"/>
          <w:sz w:val="32"/>
          <w:szCs w:val="32"/>
          <w:lang w:val="en-US" w:eastAsia="zh-CN"/>
        </w:rPr>
        <w:t>在</w:t>
      </w:r>
      <w:r>
        <w:rPr>
          <w:rFonts w:hint="eastAsia" w:ascii="仿宋" w:hAnsi="仿宋" w:eastAsia="仿宋" w:cs="仿宋"/>
          <w:b w:val="0"/>
          <w:bCs w:val="0"/>
          <w:i w:val="0"/>
          <w:iCs w:val="0"/>
          <w:caps w:val="0"/>
          <w:color w:val="000000"/>
          <w:spacing w:val="0"/>
          <w:sz w:val="32"/>
          <w:szCs w:val="32"/>
          <w:lang w:val="en-US" w:eastAsia="zh-CN"/>
        </w:rPr>
        <w:t>统筹城市建设、城市防洪和内涝治理，完善城区周边水库群防洪功能，实施内河水系建设行动，改造升级城区地下管网，实施雨水源头减排工程，实施防洪能级提升工程六个方面</w:t>
      </w:r>
      <w:r>
        <w:rPr>
          <w:rStyle w:val="5"/>
          <w:rFonts w:hint="eastAsia" w:ascii="仿宋" w:hAnsi="仿宋" w:eastAsia="仿宋" w:cs="仿宋"/>
          <w:b w:val="0"/>
          <w:bCs w:val="0"/>
          <w:i w:val="0"/>
          <w:iCs w:val="0"/>
          <w:caps w:val="0"/>
          <w:color w:val="000000"/>
          <w:spacing w:val="0"/>
          <w:sz w:val="32"/>
          <w:szCs w:val="32"/>
          <w:lang w:val="en-US" w:eastAsia="zh-CN"/>
        </w:rPr>
        <w:t>系统建设城市排水防涝工程体系，构建高效完善的城市防洪体系</w:t>
      </w:r>
      <w:r>
        <w:rPr>
          <w:rFonts w:hint="eastAsia" w:ascii="仿宋" w:hAnsi="仿宋" w:eastAsia="仿宋" w:cs="仿宋"/>
          <w:b w:val="0"/>
          <w:bCs w:val="0"/>
          <w:i w:val="0"/>
          <w:iCs w:val="0"/>
          <w:caps w:val="0"/>
          <w:color w:val="000000"/>
          <w:spacing w:val="0"/>
          <w:sz w:val="32"/>
          <w:szCs w:val="32"/>
          <w:lang w:val="en-US" w:eastAsia="zh-CN"/>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val="0"/>
          <w:bCs w:val="0"/>
          <w:i w:val="0"/>
          <w:iCs w:val="0"/>
          <w:caps w:val="0"/>
          <w:color w:val="000000"/>
          <w:spacing w:val="-6"/>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2.提升城市排水防涝工作管理水平。</w:t>
      </w:r>
      <w:r>
        <w:rPr>
          <w:rFonts w:hint="eastAsia" w:ascii="仿宋" w:hAnsi="仿宋" w:eastAsia="仿宋" w:cs="仿宋"/>
          <w:b w:val="0"/>
          <w:bCs w:val="0"/>
          <w:i w:val="0"/>
          <w:iCs w:val="0"/>
          <w:caps w:val="0"/>
          <w:color w:val="000000"/>
          <w:spacing w:val="0"/>
          <w:sz w:val="32"/>
          <w:szCs w:val="32"/>
          <w:lang w:val="en-US" w:eastAsia="zh-CN"/>
        </w:rPr>
        <w:t>在提高运行维护能力，实行洪涝“联排联调”，提升应急管理水平，加强专业队伍建设，</w:t>
      </w:r>
      <w:r>
        <w:rPr>
          <w:rFonts w:hint="eastAsia" w:ascii="仿宋" w:hAnsi="仿宋" w:eastAsia="仿宋" w:cs="仿宋"/>
          <w:b w:val="0"/>
          <w:bCs w:val="0"/>
          <w:i w:val="0"/>
          <w:iCs w:val="0"/>
          <w:caps w:val="0"/>
          <w:color w:val="000000"/>
          <w:spacing w:val="-6"/>
          <w:sz w:val="32"/>
          <w:szCs w:val="32"/>
          <w:lang w:val="en-US" w:eastAsia="zh-CN"/>
        </w:rPr>
        <w:t>加强智慧平台建设等方面下功夫，切实</w:t>
      </w:r>
      <w:r>
        <w:rPr>
          <w:rFonts w:hint="eastAsia" w:ascii="仿宋" w:hAnsi="仿宋" w:eastAsia="仿宋" w:cs="仿宋"/>
          <w:b w:val="0"/>
          <w:bCs w:val="0"/>
          <w:i w:val="0"/>
          <w:iCs w:val="0"/>
          <w:caps w:val="0"/>
          <w:color w:val="000000"/>
          <w:spacing w:val="0"/>
          <w:sz w:val="32"/>
          <w:szCs w:val="32"/>
          <w:lang w:val="en-US" w:eastAsia="zh-CN"/>
        </w:rPr>
        <w:t>提升城市排水防涝工作管理水平</w:t>
      </w:r>
      <w:r>
        <w:rPr>
          <w:rFonts w:hint="eastAsia" w:ascii="仿宋" w:hAnsi="仿宋" w:eastAsia="仿宋" w:cs="仿宋"/>
          <w:b w:val="0"/>
          <w:bCs w:val="0"/>
          <w:i w:val="0"/>
          <w:iCs w:val="0"/>
          <w:caps w:val="0"/>
          <w:color w:val="000000"/>
          <w:spacing w:val="-6"/>
          <w:sz w:val="32"/>
          <w:szCs w:val="32"/>
          <w:lang w:val="en-US" w:eastAsia="zh-CN"/>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19" w:firstLineChars="200"/>
        <w:jc w:val="both"/>
        <w:textAlignment w:val="auto"/>
        <w:rPr>
          <w:rFonts w:hint="eastAsia" w:ascii="仿宋" w:hAnsi="仿宋" w:eastAsia="仿宋" w:cs="仿宋"/>
          <w:b w:val="0"/>
          <w:bCs w:val="0"/>
          <w:i w:val="0"/>
          <w:iCs w:val="0"/>
          <w:caps w:val="0"/>
          <w:color w:val="000000"/>
          <w:spacing w:val="-6"/>
          <w:sz w:val="32"/>
          <w:szCs w:val="32"/>
          <w:lang w:val="en-US" w:eastAsia="zh-CN"/>
        </w:rPr>
      </w:pPr>
      <w:r>
        <w:rPr>
          <w:rFonts w:hint="eastAsia" w:ascii="仿宋" w:hAnsi="仿宋" w:eastAsia="仿宋" w:cs="仿宋"/>
          <w:b/>
          <w:bCs/>
          <w:i w:val="0"/>
          <w:iCs w:val="0"/>
          <w:caps w:val="0"/>
          <w:color w:val="000000"/>
          <w:spacing w:val="-6"/>
          <w:sz w:val="32"/>
          <w:szCs w:val="32"/>
          <w:lang w:val="en-US" w:eastAsia="zh-CN"/>
        </w:rPr>
        <w:t>3.</w:t>
      </w:r>
      <w:r>
        <w:rPr>
          <w:rFonts w:hint="eastAsia" w:ascii="仿宋" w:hAnsi="仿宋" w:eastAsia="仿宋" w:cs="仿宋"/>
          <w:b/>
          <w:bCs/>
          <w:i w:val="0"/>
          <w:iCs w:val="0"/>
          <w:caps w:val="0"/>
          <w:color w:val="000000"/>
          <w:spacing w:val="0"/>
          <w:sz w:val="32"/>
          <w:szCs w:val="32"/>
          <w:lang w:val="en-US" w:eastAsia="zh-CN"/>
        </w:rPr>
        <w:t>统筹推进城市内涝治理工作。</w:t>
      </w:r>
      <w:r>
        <w:rPr>
          <w:rFonts w:hint="eastAsia" w:ascii="仿宋" w:hAnsi="仿宋" w:eastAsia="仿宋" w:cs="仿宋"/>
          <w:b w:val="0"/>
          <w:bCs w:val="0"/>
          <w:i w:val="0"/>
          <w:iCs w:val="0"/>
          <w:caps w:val="0"/>
          <w:color w:val="000000"/>
          <w:spacing w:val="0"/>
          <w:sz w:val="32"/>
          <w:szCs w:val="32"/>
          <w:lang w:val="en-US" w:eastAsia="zh-CN"/>
        </w:rPr>
        <w:t>在规划、项目建设、应对措施、监督执法方面齐头并进，统筹推进城市内涝治理工作。</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191919"/>
          <w:sz w:val="32"/>
          <w:szCs w:val="32"/>
          <w:lang w:val="en-US" w:eastAsia="zh-CN"/>
        </w:rPr>
      </w:pPr>
      <w:r>
        <w:rPr>
          <w:rFonts w:hint="eastAsia" w:ascii="楷体" w:hAnsi="楷体" w:eastAsia="楷体" w:cs="楷体"/>
          <w:color w:val="191919"/>
          <w:sz w:val="32"/>
          <w:szCs w:val="32"/>
        </w:rPr>
        <w:t>（五）</w:t>
      </w:r>
      <w:r>
        <w:rPr>
          <w:rFonts w:hint="eastAsia" w:ascii="楷体" w:hAnsi="楷体" w:eastAsia="楷体" w:cs="楷体"/>
          <w:color w:val="191919"/>
          <w:sz w:val="32"/>
          <w:szCs w:val="32"/>
          <w:lang w:val="en-US" w:eastAsia="zh-CN"/>
        </w:rPr>
        <w:t>保障措施</w:t>
      </w:r>
      <w:r>
        <w:rPr>
          <w:rFonts w:hint="eastAsia" w:ascii="楷体" w:hAnsi="楷体" w:eastAsia="楷体" w:cs="楷体"/>
          <w:color w:val="191919"/>
          <w:sz w:val="32"/>
          <w:szCs w:val="32"/>
        </w:rPr>
        <w:t>。</w:t>
      </w:r>
      <w:r>
        <w:rPr>
          <w:rFonts w:hint="eastAsia" w:ascii="仿宋" w:hAnsi="仿宋" w:eastAsia="仿宋" w:cs="仿宋"/>
          <w:b/>
          <w:bCs/>
          <w:color w:val="191919"/>
          <w:sz w:val="32"/>
          <w:szCs w:val="32"/>
          <w:lang w:val="en-US" w:eastAsia="zh-CN"/>
        </w:rPr>
        <w:t>一是</w:t>
      </w:r>
      <w:r>
        <w:rPr>
          <w:rFonts w:hint="eastAsia" w:ascii="仿宋" w:hAnsi="仿宋" w:eastAsia="仿宋" w:cs="仿宋"/>
          <w:b w:val="0"/>
          <w:bCs w:val="0"/>
          <w:i w:val="0"/>
          <w:iCs w:val="0"/>
          <w:caps w:val="0"/>
          <w:color w:val="000000"/>
          <w:spacing w:val="0"/>
          <w:sz w:val="32"/>
          <w:szCs w:val="32"/>
        </w:rPr>
        <w:t>落实</w:t>
      </w:r>
      <w:r>
        <w:rPr>
          <w:rFonts w:hint="eastAsia" w:ascii="仿宋" w:hAnsi="仿宋" w:eastAsia="仿宋" w:cs="仿宋"/>
          <w:b w:val="0"/>
          <w:bCs w:val="0"/>
          <w:i w:val="0"/>
          <w:iCs w:val="0"/>
          <w:caps w:val="0"/>
          <w:color w:val="000000"/>
          <w:spacing w:val="0"/>
          <w:sz w:val="32"/>
          <w:szCs w:val="32"/>
          <w:lang w:val="en-US" w:eastAsia="zh-CN"/>
        </w:rPr>
        <w:t>工作</w:t>
      </w:r>
      <w:r>
        <w:rPr>
          <w:rFonts w:hint="eastAsia" w:ascii="仿宋" w:hAnsi="仿宋" w:eastAsia="仿宋" w:cs="仿宋"/>
          <w:b w:val="0"/>
          <w:bCs w:val="0"/>
          <w:i w:val="0"/>
          <w:iCs w:val="0"/>
          <w:caps w:val="0"/>
          <w:color w:val="000000"/>
          <w:spacing w:val="0"/>
          <w:sz w:val="32"/>
          <w:szCs w:val="32"/>
        </w:rPr>
        <w:t>责任</w:t>
      </w:r>
      <w:r>
        <w:rPr>
          <w:rFonts w:hint="eastAsia" w:ascii="仿宋" w:hAnsi="仿宋" w:eastAsia="仿宋" w:cs="仿宋"/>
          <w:b w:val="0"/>
          <w:bCs w:val="0"/>
          <w:i w:val="0"/>
          <w:iCs w:val="0"/>
          <w:caps w:val="0"/>
          <w:color w:val="000000"/>
          <w:spacing w:val="0"/>
          <w:sz w:val="32"/>
          <w:szCs w:val="32"/>
          <w:lang w:val="en-US" w:eastAsia="zh-CN"/>
        </w:rPr>
        <w:t>，形成推动合力。</w:t>
      </w:r>
      <w:r>
        <w:rPr>
          <w:rFonts w:hint="eastAsia" w:ascii="仿宋" w:hAnsi="仿宋" w:eastAsia="仿宋" w:cs="仿宋"/>
          <w:b/>
          <w:bCs/>
          <w:i w:val="0"/>
          <w:iCs w:val="0"/>
          <w:caps w:val="0"/>
          <w:color w:val="000000"/>
          <w:spacing w:val="0"/>
          <w:sz w:val="32"/>
          <w:szCs w:val="32"/>
          <w:lang w:val="en-US" w:eastAsia="zh-CN"/>
        </w:rPr>
        <w:t>二是</w:t>
      </w:r>
      <w:r>
        <w:rPr>
          <w:rFonts w:hint="eastAsia" w:ascii="仿宋" w:hAnsi="仿宋" w:eastAsia="仿宋" w:cs="仿宋"/>
          <w:b w:val="0"/>
          <w:bCs w:val="0"/>
          <w:i w:val="0"/>
          <w:iCs w:val="0"/>
          <w:caps w:val="0"/>
          <w:color w:val="000000"/>
          <w:spacing w:val="0"/>
          <w:sz w:val="32"/>
          <w:szCs w:val="32"/>
          <w:lang w:val="en-US" w:eastAsia="zh-CN"/>
        </w:rPr>
        <w:t>做好资金保障，提高资金效益。</w:t>
      </w:r>
      <w:r>
        <w:rPr>
          <w:rFonts w:hint="eastAsia" w:ascii="仿宋" w:hAnsi="仿宋" w:eastAsia="仿宋" w:cs="仿宋"/>
          <w:b/>
          <w:bCs/>
          <w:i w:val="0"/>
          <w:iCs w:val="0"/>
          <w:caps w:val="0"/>
          <w:color w:val="000000"/>
          <w:spacing w:val="0"/>
          <w:sz w:val="32"/>
          <w:szCs w:val="32"/>
          <w:lang w:val="en-US" w:eastAsia="zh-CN"/>
        </w:rPr>
        <w:t>三是</w:t>
      </w:r>
      <w:r>
        <w:rPr>
          <w:rFonts w:hint="eastAsia" w:ascii="仿宋" w:hAnsi="仿宋" w:eastAsia="仿宋" w:cs="仿宋"/>
          <w:b w:val="0"/>
          <w:bCs w:val="0"/>
          <w:i w:val="0"/>
          <w:iCs w:val="0"/>
          <w:caps w:val="0"/>
          <w:color w:val="000000"/>
          <w:spacing w:val="0"/>
          <w:sz w:val="32"/>
          <w:szCs w:val="32"/>
          <w:lang w:val="en-US" w:eastAsia="zh-CN"/>
        </w:rPr>
        <w:t>加强用地保障，推进项目实施。</w:t>
      </w:r>
      <w:r>
        <w:rPr>
          <w:rFonts w:hint="eastAsia" w:ascii="仿宋" w:hAnsi="仿宋" w:eastAsia="仿宋" w:cs="仿宋"/>
          <w:b/>
          <w:bCs/>
          <w:i w:val="0"/>
          <w:iCs w:val="0"/>
          <w:caps w:val="0"/>
          <w:color w:val="000000"/>
          <w:spacing w:val="0"/>
          <w:sz w:val="32"/>
          <w:szCs w:val="32"/>
          <w:lang w:val="en-US" w:eastAsia="zh-CN"/>
        </w:rPr>
        <w:t>四是</w:t>
      </w:r>
      <w:r>
        <w:rPr>
          <w:rFonts w:hint="eastAsia" w:ascii="仿宋" w:hAnsi="仿宋" w:eastAsia="仿宋" w:cs="仿宋"/>
          <w:b w:val="0"/>
          <w:bCs w:val="0"/>
          <w:i w:val="0"/>
          <w:iCs w:val="0"/>
          <w:caps w:val="0"/>
          <w:color w:val="000000"/>
          <w:spacing w:val="0"/>
          <w:sz w:val="32"/>
          <w:szCs w:val="32"/>
          <w:lang w:val="en-US" w:eastAsia="zh-CN"/>
        </w:rPr>
        <w:t>健全工作制度，完善推进机制。</w:t>
      </w:r>
    </w:p>
    <w:p>
      <w:pPr>
        <w:pStyle w:val="2"/>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5"/>
          <w:rFonts w:hint="eastAsia" w:ascii="黑体" w:hAnsi="黑体" w:eastAsia="黑体" w:cs="黑体"/>
          <w:b w:val="0"/>
          <w:bCs w:val="0"/>
          <w:color w:val="191919"/>
          <w:sz w:val="32"/>
          <w:szCs w:val="32"/>
        </w:rPr>
      </w:pPr>
      <w:r>
        <w:rPr>
          <w:rStyle w:val="5"/>
          <w:rFonts w:hint="eastAsia" w:ascii="黑体" w:hAnsi="黑体" w:eastAsia="黑体" w:cs="黑体"/>
          <w:b w:val="0"/>
          <w:bCs w:val="0"/>
          <w:color w:val="191919"/>
          <w:sz w:val="32"/>
          <w:szCs w:val="32"/>
        </w:rPr>
        <w:t>四、征求意见情况</w:t>
      </w:r>
    </w:p>
    <w:p>
      <w:pPr>
        <w:pStyle w:val="2"/>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 w:hAnsi="仿宋" w:eastAsia="仿宋" w:cs="Arial"/>
          <w:color w:val="191919"/>
          <w:sz w:val="32"/>
          <w:szCs w:val="32"/>
          <w:lang w:val="en-US" w:eastAsia="zh-CN"/>
        </w:rPr>
      </w:pPr>
      <w:r>
        <w:rPr>
          <w:rFonts w:hint="eastAsia" w:ascii="仿宋" w:hAnsi="仿宋" w:eastAsia="仿宋" w:cs="Arial"/>
          <w:color w:val="191919"/>
          <w:sz w:val="32"/>
          <w:szCs w:val="32"/>
          <w:lang w:val="en-US" w:eastAsia="zh-CN"/>
        </w:rPr>
        <w:t>南阳</w:t>
      </w:r>
      <w:bookmarkStart w:id="0" w:name="_GoBack"/>
      <w:bookmarkEnd w:id="0"/>
      <w:r>
        <w:rPr>
          <w:rFonts w:hint="eastAsia" w:ascii="仿宋" w:hAnsi="仿宋" w:eastAsia="仿宋" w:cs="Arial"/>
          <w:color w:val="191919"/>
          <w:sz w:val="32"/>
          <w:szCs w:val="32"/>
          <w:lang w:val="en-US" w:eastAsia="zh-CN"/>
        </w:rPr>
        <w:t>市城区防汛指挥部办公室</w:t>
      </w:r>
      <w:r>
        <w:rPr>
          <w:rFonts w:ascii="仿宋" w:hAnsi="仿宋" w:eastAsia="仿宋" w:cs="Arial"/>
          <w:color w:val="191919"/>
          <w:sz w:val="32"/>
          <w:szCs w:val="32"/>
        </w:rPr>
        <w:t>于202</w:t>
      </w:r>
      <w:r>
        <w:rPr>
          <w:rFonts w:hint="eastAsia" w:ascii="仿宋" w:hAnsi="仿宋" w:eastAsia="仿宋" w:cs="Arial"/>
          <w:color w:val="191919"/>
          <w:sz w:val="32"/>
          <w:szCs w:val="32"/>
          <w:lang w:val="en-US" w:eastAsia="zh-CN"/>
        </w:rPr>
        <w:t>1</w:t>
      </w:r>
      <w:r>
        <w:rPr>
          <w:rFonts w:ascii="仿宋" w:hAnsi="仿宋" w:eastAsia="仿宋" w:cs="Arial"/>
          <w:color w:val="191919"/>
          <w:sz w:val="32"/>
          <w:szCs w:val="32"/>
        </w:rPr>
        <w:t>年</w:t>
      </w:r>
      <w:r>
        <w:rPr>
          <w:rFonts w:hint="eastAsia" w:ascii="仿宋" w:hAnsi="仿宋" w:eastAsia="仿宋" w:cs="Arial"/>
          <w:color w:val="191919"/>
          <w:sz w:val="32"/>
          <w:szCs w:val="32"/>
          <w:lang w:val="en-US" w:eastAsia="zh-CN"/>
        </w:rPr>
        <w:t>11</w:t>
      </w:r>
      <w:r>
        <w:rPr>
          <w:rFonts w:ascii="仿宋" w:hAnsi="仿宋" w:eastAsia="仿宋" w:cs="Arial"/>
          <w:color w:val="191919"/>
          <w:sz w:val="32"/>
          <w:szCs w:val="32"/>
        </w:rPr>
        <w:t>月</w:t>
      </w:r>
      <w:r>
        <w:rPr>
          <w:rFonts w:hint="eastAsia" w:ascii="仿宋" w:hAnsi="仿宋" w:eastAsia="仿宋" w:cs="Arial"/>
          <w:color w:val="191919"/>
          <w:sz w:val="32"/>
          <w:szCs w:val="32"/>
          <w:lang w:val="en-US" w:eastAsia="zh-CN"/>
        </w:rPr>
        <w:t>8</w:t>
      </w:r>
      <w:r>
        <w:rPr>
          <w:rFonts w:ascii="仿宋" w:hAnsi="仿宋" w:eastAsia="仿宋" w:cs="Arial"/>
          <w:color w:val="191919"/>
          <w:sz w:val="32"/>
          <w:szCs w:val="32"/>
        </w:rPr>
        <w:t>日印发了</w:t>
      </w:r>
      <w:r>
        <w:rPr>
          <w:rFonts w:hint="eastAsia" w:ascii="仿宋" w:hAnsi="仿宋" w:eastAsia="仿宋" w:cs="Arial"/>
          <w:color w:val="191919"/>
          <w:sz w:val="32"/>
          <w:szCs w:val="32"/>
          <w:lang w:val="en-US" w:eastAsia="zh-CN"/>
        </w:rPr>
        <w:t>关于征求《南阳市城市内涝治理实施方案》</w:t>
      </w:r>
      <w:r>
        <w:rPr>
          <w:rFonts w:ascii="仿宋" w:hAnsi="仿宋" w:eastAsia="仿宋" w:cs="Arial"/>
          <w:color w:val="191919"/>
          <w:sz w:val="32"/>
          <w:szCs w:val="32"/>
        </w:rPr>
        <w:t>（征求意见稿）意见的</w:t>
      </w:r>
      <w:r>
        <w:rPr>
          <w:rFonts w:hint="eastAsia" w:ascii="仿宋" w:hAnsi="仿宋" w:eastAsia="仿宋" w:cs="Arial"/>
          <w:color w:val="191919"/>
          <w:sz w:val="32"/>
          <w:szCs w:val="32"/>
          <w:lang w:val="en-US" w:eastAsia="zh-CN"/>
        </w:rPr>
        <w:t>通知</w:t>
      </w:r>
      <w:r>
        <w:rPr>
          <w:rFonts w:ascii="仿宋" w:hAnsi="仿宋" w:eastAsia="仿宋" w:cs="Arial"/>
          <w:color w:val="191919"/>
          <w:sz w:val="32"/>
          <w:szCs w:val="32"/>
        </w:rPr>
        <w:t>，征求了</w:t>
      </w:r>
      <w:r>
        <w:rPr>
          <w:rFonts w:hint="eastAsia" w:ascii="仿宋" w:hAnsi="仿宋" w:eastAsia="仿宋" w:cs="Arial"/>
          <w:color w:val="191919"/>
          <w:sz w:val="32"/>
          <w:szCs w:val="32"/>
          <w:lang w:val="en-US" w:eastAsia="zh-CN"/>
        </w:rPr>
        <w:t>卧龙、宛城区</w:t>
      </w:r>
      <w:r>
        <w:rPr>
          <w:rFonts w:ascii="仿宋" w:hAnsi="仿宋" w:eastAsia="仿宋" w:cs="Arial"/>
          <w:color w:val="191919"/>
          <w:sz w:val="32"/>
          <w:szCs w:val="32"/>
        </w:rPr>
        <w:t>人民政府</w:t>
      </w:r>
      <w:r>
        <w:rPr>
          <w:rFonts w:hint="eastAsia" w:ascii="仿宋" w:hAnsi="仿宋" w:eastAsia="仿宋" w:cs="Arial"/>
          <w:color w:val="191919"/>
          <w:sz w:val="32"/>
          <w:szCs w:val="32"/>
          <w:lang w:eastAsia="zh-CN"/>
        </w:rPr>
        <w:t>，</w:t>
      </w:r>
      <w:r>
        <w:rPr>
          <w:rFonts w:hint="eastAsia" w:ascii="仿宋" w:hAnsi="仿宋" w:eastAsia="仿宋" w:cs="Arial"/>
          <w:color w:val="191919"/>
          <w:sz w:val="32"/>
          <w:szCs w:val="32"/>
          <w:lang w:val="en-US" w:eastAsia="zh-CN"/>
        </w:rPr>
        <w:t>一体化示范区、高新区</w:t>
      </w:r>
      <w:r>
        <w:rPr>
          <w:rFonts w:ascii="仿宋" w:hAnsi="仿宋" w:eastAsia="仿宋" w:cs="Arial"/>
          <w:color w:val="191919"/>
          <w:sz w:val="32"/>
          <w:szCs w:val="32"/>
        </w:rPr>
        <w:t>管委会</w:t>
      </w:r>
      <w:r>
        <w:rPr>
          <w:rFonts w:hint="eastAsia" w:ascii="仿宋" w:hAnsi="仿宋" w:eastAsia="仿宋" w:cs="Arial"/>
          <w:color w:val="191919"/>
          <w:sz w:val="32"/>
          <w:szCs w:val="32"/>
          <w:lang w:val="en-US" w:eastAsia="zh-CN"/>
        </w:rPr>
        <w:t>和城区防汛指挥部44个成员单位的意见</w:t>
      </w:r>
      <w:r>
        <w:rPr>
          <w:rFonts w:ascii="仿宋" w:hAnsi="仿宋" w:eastAsia="仿宋" w:cs="Arial"/>
          <w:color w:val="191919"/>
          <w:sz w:val="32"/>
          <w:szCs w:val="32"/>
        </w:rPr>
        <w:t>，</w:t>
      </w:r>
      <w:r>
        <w:rPr>
          <w:rFonts w:hint="eastAsia" w:ascii="仿宋" w:hAnsi="仿宋" w:eastAsia="仿宋" w:cs="Arial"/>
          <w:color w:val="191919"/>
          <w:sz w:val="32"/>
          <w:szCs w:val="32"/>
        </w:rPr>
        <w:t>共有市发</w:t>
      </w:r>
      <w:r>
        <w:rPr>
          <w:rFonts w:hint="eastAsia" w:ascii="仿宋" w:hAnsi="仿宋" w:eastAsia="仿宋" w:cs="Arial"/>
          <w:color w:val="191919"/>
          <w:sz w:val="32"/>
          <w:szCs w:val="32"/>
          <w:lang w:val="en-US" w:eastAsia="zh-CN"/>
        </w:rPr>
        <w:t>展和</w:t>
      </w:r>
      <w:r>
        <w:rPr>
          <w:rFonts w:hint="eastAsia" w:ascii="仿宋" w:hAnsi="仿宋" w:eastAsia="仿宋" w:cs="Arial"/>
          <w:color w:val="191919"/>
          <w:sz w:val="32"/>
          <w:szCs w:val="32"/>
        </w:rPr>
        <w:t>改</w:t>
      </w:r>
      <w:r>
        <w:rPr>
          <w:rFonts w:hint="eastAsia" w:ascii="仿宋" w:hAnsi="仿宋" w:eastAsia="仿宋" w:cs="Arial"/>
          <w:color w:val="191919"/>
          <w:sz w:val="32"/>
          <w:szCs w:val="32"/>
          <w:lang w:val="en-US" w:eastAsia="zh-CN"/>
        </w:rPr>
        <w:t>革</w:t>
      </w:r>
      <w:r>
        <w:rPr>
          <w:rFonts w:hint="eastAsia" w:ascii="仿宋" w:hAnsi="仿宋" w:eastAsia="仿宋" w:cs="Arial"/>
          <w:color w:val="191919"/>
          <w:sz w:val="32"/>
          <w:szCs w:val="32"/>
        </w:rPr>
        <w:t>委</w:t>
      </w:r>
      <w:r>
        <w:rPr>
          <w:rFonts w:hint="eastAsia" w:ascii="仿宋" w:hAnsi="仿宋" w:eastAsia="仿宋" w:cs="Arial"/>
          <w:color w:val="191919"/>
          <w:sz w:val="32"/>
          <w:szCs w:val="32"/>
          <w:lang w:val="en-US" w:eastAsia="zh-CN"/>
        </w:rPr>
        <w:t>员会</w:t>
      </w:r>
      <w:r>
        <w:rPr>
          <w:rFonts w:hint="eastAsia" w:ascii="仿宋" w:hAnsi="仿宋" w:eastAsia="仿宋" w:cs="Arial"/>
          <w:color w:val="191919"/>
          <w:sz w:val="32"/>
          <w:szCs w:val="32"/>
        </w:rPr>
        <w:t>、</w:t>
      </w:r>
      <w:r>
        <w:rPr>
          <w:rFonts w:hint="eastAsia" w:ascii="仿宋" w:hAnsi="仿宋" w:eastAsia="仿宋" w:cs="Arial"/>
          <w:color w:val="191919"/>
          <w:sz w:val="32"/>
          <w:szCs w:val="32"/>
          <w:lang w:val="en-US" w:eastAsia="zh-CN"/>
        </w:rPr>
        <w:t>市</w:t>
      </w:r>
      <w:r>
        <w:rPr>
          <w:rFonts w:hint="eastAsia" w:ascii="仿宋" w:hAnsi="仿宋" w:eastAsia="仿宋" w:cs="Arial"/>
          <w:color w:val="191919"/>
          <w:sz w:val="32"/>
          <w:szCs w:val="32"/>
        </w:rPr>
        <w:t>自然资源和规划局、</w:t>
      </w:r>
      <w:r>
        <w:rPr>
          <w:rFonts w:hint="eastAsia" w:ascii="仿宋" w:hAnsi="仿宋" w:eastAsia="仿宋" w:cs="Arial"/>
          <w:color w:val="191919"/>
          <w:sz w:val="32"/>
          <w:szCs w:val="32"/>
          <w:lang w:val="en-US" w:eastAsia="zh-CN"/>
        </w:rPr>
        <w:t>市水利局三</w:t>
      </w:r>
      <w:r>
        <w:rPr>
          <w:rFonts w:hint="eastAsia" w:ascii="仿宋" w:hAnsi="仿宋" w:eastAsia="仿宋" w:cs="Arial"/>
          <w:color w:val="191919"/>
          <w:sz w:val="32"/>
          <w:szCs w:val="32"/>
        </w:rPr>
        <w:t>家单位提出了</w:t>
      </w:r>
      <w:r>
        <w:rPr>
          <w:rFonts w:hint="eastAsia" w:ascii="仿宋" w:hAnsi="仿宋" w:eastAsia="仿宋" w:cs="Arial"/>
          <w:color w:val="191919"/>
          <w:sz w:val="32"/>
          <w:szCs w:val="32"/>
          <w:lang w:val="en-US" w:eastAsia="zh-CN"/>
        </w:rPr>
        <w:t>7</w:t>
      </w:r>
      <w:r>
        <w:rPr>
          <w:rFonts w:hint="eastAsia" w:ascii="仿宋" w:hAnsi="仿宋" w:eastAsia="仿宋" w:cs="Arial"/>
          <w:color w:val="191919"/>
          <w:sz w:val="32"/>
          <w:szCs w:val="32"/>
        </w:rPr>
        <w:t>条反馈意见。</w:t>
      </w:r>
      <w:r>
        <w:rPr>
          <w:rFonts w:hint="eastAsia" w:ascii="仿宋" w:hAnsi="仿宋" w:eastAsia="仿宋" w:cs="Arial"/>
          <w:color w:val="191919"/>
          <w:sz w:val="32"/>
          <w:szCs w:val="32"/>
          <w:lang w:val="en-US" w:eastAsia="zh-CN"/>
        </w:rPr>
        <w:t>采纳了其中的5条意见，最终形成《</w:t>
      </w:r>
      <w:r>
        <w:rPr>
          <w:rStyle w:val="5"/>
          <w:rFonts w:hint="eastAsia" w:ascii="仿宋" w:hAnsi="仿宋" w:eastAsia="仿宋_GB2312" w:cs="仿宋"/>
          <w:b w:val="0"/>
          <w:bCs w:val="0"/>
          <w:color w:val="191919"/>
          <w:w w:val="100"/>
          <w:sz w:val="32"/>
          <w:szCs w:val="32"/>
          <w:lang w:val="en-US" w:eastAsia="zh-CN"/>
        </w:rPr>
        <w:t>南阳市城市内涝治理实施方案</w:t>
      </w:r>
      <w:r>
        <w:rPr>
          <w:rFonts w:hint="eastAsia" w:ascii="仿宋" w:hAnsi="仿宋" w:eastAsia="仿宋" w:cs="Arial"/>
          <w:color w:val="191919"/>
          <w:sz w:val="32"/>
          <w:szCs w:val="32"/>
          <w:lang w:val="en-US" w:eastAsia="zh-CN"/>
        </w:rPr>
        <w:t xml:space="preserve">(送审稿)》。 </w:t>
      </w:r>
    </w:p>
    <w:p>
      <w:pPr>
        <w:keepNext w:val="0"/>
        <w:keepLines w:val="0"/>
        <w:pageBreakBefore w:val="0"/>
        <w:shd w:val="clear"/>
        <w:kinsoku/>
        <w:wordWrap/>
        <w:overflowPunct/>
        <w:topLinePunct w:val="0"/>
        <w:autoSpaceDE/>
        <w:autoSpaceDN/>
        <w:bidi w:val="0"/>
        <w:adjustRightInd/>
        <w:snapToGrid/>
        <w:spacing w:line="600" w:lineRule="exact"/>
        <w:textAlignment w:val="auto"/>
        <w:rPr>
          <w:rFonts w:hint="default" w:eastAsiaTheme="minorEastAsia"/>
          <w:sz w:val="32"/>
          <w:szCs w:val="32"/>
          <w:lang w:val="en-US" w:eastAsia="zh-CN"/>
        </w:rPr>
      </w:pPr>
      <w:r>
        <w:rPr>
          <w:rFonts w:hint="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星书宋">
    <w:altName w:val="宋体"/>
    <w:panose1 w:val="02010604000101010101"/>
    <w:charset w:val="86"/>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87"/>
    <w:rsid w:val="00D12687"/>
    <w:rsid w:val="00E35FE9"/>
    <w:rsid w:val="05366D89"/>
    <w:rsid w:val="0A1718B5"/>
    <w:rsid w:val="0F6749E9"/>
    <w:rsid w:val="1C6359DB"/>
    <w:rsid w:val="29755D0A"/>
    <w:rsid w:val="2E860FB5"/>
    <w:rsid w:val="4B905880"/>
    <w:rsid w:val="5E1E4CDE"/>
    <w:rsid w:val="62404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1334</Characters>
  <Lines>11</Lines>
  <Paragraphs>3</Paragraphs>
  <TotalTime>0</TotalTime>
  <ScaleCrop>false</ScaleCrop>
  <LinksUpToDate>false</LinksUpToDate>
  <CharactersWithSpaces>1564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2021-07-30T02:27:00Z</dcterms:created>
  <dc:creator>xb21cn</dc:creator>
  <cp:lastModifiedBy>(￣(工)￣)</cp:lastModifiedBy>
  <cp:lastPrinted>2021-12-31T02:32:00Z</cp:lastPrinted>
  <dcterms:modified xsi:type="dcterms:W3CDTF">2021-12-31T03:13:59Z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FC4106744CCE415CB0D2341AFE33003E</vt:lpwstr>
  </property>
</Properties>
</file>