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7" w:name="_GoBack"/>
      <w:bookmarkEnd w:id="7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关于《南阳市国家生态文明建设示范市规划（2021～2030年）》的</w:t>
      </w:r>
    </w:p>
    <w:p>
      <w:pPr>
        <w:ind w:firstLine="0" w:firstLineChars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政策解读</w:t>
      </w:r>
    </w:p>
    <w:p>
      <w:pPr>
        <w:rPr>
          <w:rFonts w:ascii="仿宋" w:hAnsi="仿宋" w:eastAsia="仿宋" w:cs="仿宋"/>
        </w:r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一、起草背景及依据</w:t>
      </w:r>
    </w:p>
    <w:p>
      <w:pPr>
        <w:rPr>
          <w:rFonts w:ascii="仿宋" w:hAnsi="仿宋" w:eastAsia="仿宋" w:cs="仿宋"/>
          <w:color w:val="auto"/>
          <w:kern w:val="0"/>
        </w:rPr>
      </w:pPr>
      <w:r>
        <w:rPr>
          <w:rFonts w:hint="eastAsia" w:ascii="仿宋" w:hAnsi="仿宋" w:eastAsia="仿宋" w:cs="仿宋"/>
          <w:color w:val="auto"/>
          <w:kern w:val="0"/>
        </w:rPr>
        <w:t>《规划》按照《国家生态文明建设示范市县管理规程》《国家生态文明建设示范市县指标》和《国家生态文明建设示范区规划编制指南（试行）》（2021年）的要求，</w:t>
      </w:r>
      <w:r>
        <w:rPr>
          <w:rFonts w:hint="eastAsia" w:ascii="仿宋" w:hAnsi="仿宋" w:eastAsia="仿宋" w:cs="仿宋"/>
          <w:color w:val="auto"/>
        </w:rPr>
        <w:t>坚持以习近平新时代中国特色社会主义思想为指导，全面践行习近平生态文明思想，在全面总结分析南阳市生态文明建设背景与现状的基础上，进一步明确生态文明建设的指导思想、基本原则、目标指标、重大任务和重点建设项目，是指导全市生态文明建设工作的基础性和纲领性文件。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二、规划的基本结构和主要内容</w:t>
      </w:r>
    </w:p>
    <w:p>
      <w:pPr>
        <w:rPr>
          <w:rFonts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《规划》分建设基础、形势分析、规划总则、规划目标与指标、构建高效完善的生态制度体系、建设科学协调的生态空间体系、建设绿色低碳的生态经济体系、建设自然优美的生态安全体系、建设健康宜居的生态生活体系、建设和谐文明的生态文化体系、重点工程与效益分析、保障措施12个章节，主要内容如下：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（一）规划期限：</w:t>
      </w:r>
    </w:p>
    <w:p>
      <w:pPr>
        <w:adjustRightInd w:val="0"/>
        <w:snapToGrid w:val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规划以2019年为基准年，规划期限为2021-2030年，分为近期和中远期。其中：</w:t>
      </w:r>
    </w:p>
    <w:p>
      <w:pPr>
        <w:adjustRightInd w:val="0"/>
        <w:snapToGrid w:val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近期为2021—2025年，为生态文明全面建设期，积极争创国家生态文明建设示范市。</w:t>
      </w:r>
    </w:p>
    <w:p>
      <w:pPr>
        <w:adjustRightInd w:val="0"/>
        <w:snapToGrid w:val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中远期为2026—2030年，为生态文明深化拓展期，巩固生态文明建设成果。</w:t>
      </w:r>
    </w:p>
    <w:p>
      <w:pPr>
        <w:adjustRightInd w:val="0"/>
        <w:snapToGrid w:val="0"/>
        <w:rPr>
          <w:rFonts w:ascii="仿宋" w:hAnsi="仿宋" w:eastAsia="仿宋" w:cs="仿宋"/>
          <w:kern w:val="0"/>
        </w:rPr>
      </w:pPr>
      <w:r>
        <w:rPr>
          <w:rFonts w:hint="eastAsia" w:ascii="楷体" w:hAnsi="楷体" w:eastAsia="楷体" w:cs="楷体"/>
        </w:rPr>
        <w:t>（二）规划范围：</w:t>
      </w:r>
      <w:r>
        <w:rPr>
          <w:rFonts w:hint="eastAsia" w:ascii="仿宋" w:hAnsi="仿宋" w:eastAsia="仿宋" w:cs="仿宋"/>
          <w:kern w:val="0"/>
        </w:rPr>
        <w:t>南阳市全域。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</w:rPr>
        <w:t>（三）规划目标：</w:t>
      </w:r>
      <w:bookmarkStart w:id="0" w:name="_Hlk65087099"/>
      <w:r>
        <w:rPr>
          <w:rFonts w:hint="eastAsia" w:ascii="仿宋" w:hAnsi="仿宋" w:eastAsia="仿宋" w:cs="仿宋"/>
        </w:rPr>
        <w:t>以南水北调中线水源地生态保护和高质量发展为统领，积极融入长江经济带、淮河生态经济带和黄河流域生态保护和高质量发展建设，以全面推进南阳生态文明建设进程、构建“生态南阳”为总目标，通过实施重要生态系统保护和修复工程，健全生态文明建设体制机制、构建布局合理资源配置持续优化的生态空间格局、培育壮大特色生态产业、改善城乡环境、倡导文明生活作风，统筹推进南阳经济、政治、文化、社会和生态协调发展，</w:t>
      </w:r>
      <w:bookmarkStart w:id="1" w:name="_Hlk88323212"/>
      <w:r>
        <w:rPr>
          <w:rFonts w:hint="eastAsia" w:ascii="仿宋" w:hAnsi="仿宋" w:eastAsia="仿宋" w:cs="仿宋"/>
        </w:rPr>
        <w:t>助力南阳市省域副中心城市、豫鄂陕省际区域性中心城市、</w:t>
      </w:r>
      <w:bookmarkEnd w:id="1"/>
      <w:bookmarkStart w:id="2" w:name="_Hlk88323221"/>
      <w:r>
        <w:rPr>
          <w:rFonts w:hint="eastAsia" w:ascii="仿宋" w:hAnsi="仿宋" w:eastAsia="仿宋" w:cs="仿宋"/>
        </w:rPr>
        <w:t>全国高效生态经济示范市和中原创新创业活力城建设，加快推进绿色转型，</w:t>
      </w:r>
      <w:bookmarkStart w:id="3" w:name="_Hlk74215218"/>
      <w:r>
        <w:rPr>
          <w:rFonts w:hint="eastAsia" w:ascii="仿宋" w:hAnsi="仿宋" w:eastAsia="仿宋" w:cs="仿宋"/>
        </w:rPr>
        <w:t>高质量实现碳达峰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bookmarkStart w:id="4" w:name="_Hlk90232848"/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为全面建成富强活力南阳、法治诚信南阳、低成本创业南阳、幸福美丽南阳、高效清正南阳做出贡献</w:t>
      </w:r>
      <w:bookmarkEnd w:id="2"/>
      <w:bookmarkEnd w:id="3"/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bookmarkEnd w:id="4"/>
    </w:p>
    <w:bookmarkEnd w:id="0"/>
    <w:p>
      <w:pPr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</w:rPr>
        <w:t>（四）规划指标：</w:t>
      </w:r>
      <w:r>
        <w:rPr>
          <w:rFonts w:hint="eastAsia" w:ascii="仿宋" w:hAnsi="仿宋" w:eastAsia="仿宋" w:cs="仿宋"/>
        </w:rPr>
        <w:t>根据国家生态环境部《国家生态文明建设示范市县指标》、《国家生态文明建设示范市县管理规程》（环生态〔2019〕76号）、《国家生态文明建设示范区规划编制指南（试行）》（环办生态函〔2021〕146号）等文件内容的要求，规划中共设置34项建设指标，其中，约束性指标19项，参考性指标15项。</w:t>
      </w:r>
    </w:p>
    <w:p>
      <w:pPr>
        <w:pStyle w:val="2"/>
        <w:spacing w:before="0" w:after="0" w:afterAutospacing="0" w:line="60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（五）规划任务：</w:t>
      </w:r>
      <w:r>
        <w:rPr>
          <w:rFonts w:hint="eastAsia" w:ascii="仿宋" w:hAnsi="仿宋" w:eastAsia="仿宋" w:cs="仿宋"/>
          <w:kern w:val="0"/>
          <w:sz w:val="32"/>
          <w:szCs w:val="32"/>
        </w:rPr>
        <w:t>从六大体系领域，研究提出27项重点任务。分别为：构建高效完善的生态制度体系4项、建设科学协调的生态空间体系4项、建设绿色低碳的生态经济体系4项、建设自然优美的生态安全体系6项、建设健康宜居的生态生活体系4项、建设和谐文明的生态文化体系5项。</w:t>
      </w:r>
    </w:p>
    <w:p>
      <w:pPr>
        <w:rPr>
          <w:rFonts w:ascii="仿宋" w:hAnsi="仿宋" w:eastAsia="仿宋" w:cs="仿宋"/>
        </w:rPr>
      </w:pPr>
      <w:r>
        <w:rPr>
          <w:rFonts w:hint="eastAsia" w:ascii="楷体" w:hAnsi="楷体" w:eastAsia="楷体" w:cs="楷体"/>
        </w:rPr>
        <w:t>（六）重点工程：</w:t>
      </w:r>
      <w:bookmarkStart w:id="5" w:name="_Hlk60986039"/>
      <w:r>
        <w:rPr>
          <w:rFonts w:hint="eastAsia" w:ascii="仿宋" w:hAnsi="仿宋" w:eastAsia="仿宋" w:cs="仿宋"/>
        </w:rPr>
        <w:t>本次共规划重点工程项目为六大类</w:t>
      </w:r>
      <w:r>
        <w:rPr>
          <w:rFonts w:ascii="仿宋" w:hAnsi="仿宋" w:eastAsia="仿宋" w:cs="仿宋"/>
        </w:rPr>
        <w:t>83</w:t>
      </w:r>
      <w:r>
        <w:rPr>
          <w:rFonts w:hint="eastAsia" w:ascii="仿宋" w:hAnsi="仿宋" w:eastAsia="仿宋" w:cs="仿宋"/>
        </w:rPr>
        <w:t>项，工程总投资</w:t>
      </w:r>
      <w:r>
        <w:rPr>
          <w:rFonts w:hint="eastAsia"/>
        </w:rPr>
        <w:t>482.</w:t>
      </w:r>
      <w:r>
        <w:rPr>
          <w:rFonts w:hint="eastAsia"/>
          <w:lang w:val="en-US" w:eastAsia="zh-CN"/>
        </w:rPr>
        <w:t>8</w:t>
      </w:r>
      <w:r>
        <w:rPr>
          <w:rFonts w:hint="eastAsia" w:ascii="仿宋" w:hAnsi="仿宋" w:eastAsia="仿宋" w:cs="仿宋"/>
        </w:rPr>
        <w:t>亿元</w:t>
      </w:r>
      <w:bookmarkStart w:id="6" w:name="_Hlk62206276"/>
      <w:r>
        <w:rPr>
          <w:rFonts w:hint="eastAsia" w:ascii="仿宋" w:hAnsi="仿宋" w:eastAsia="仿宋" w:cs="仿宋"/>
        </w:rPr>
        <w:t>。</w:t>
      </w:r>
      <w:bookmarkEnd w:id="5"/>
      <w:bookmarkEnd w:id="6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701" w:right="1417" w:bottom="1701" w:left="1417" w:header="992" w:footer="1701" w:gutter="0"/>
      <w:pgNumType w:fmt="numberInDash"/>
      <w:cols w:space="0" w:num="1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spacing w:line="240" w:lineRule="auto"/>
                            <w:ind w:firstLine="0" w:firstLineChars="0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line="240" w:lineRule="auto"/>
                      <w:ind w:firstLine="0" w:firstLineChars="0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B958C9"/>
    <w:rsid w:val="00053D38"/>
    <w:rsid w:val="00130D8E"/>
    <w:rsid w:val="00145EB2"/>
    <w:rsid w:val="0015302A"/>
    <w:rsid w:val="00165974"/>
    <w:rsid w:val="001A0034"/>
    <w:rsid w:val="001B6FA5"/>
    <w:rsid w:val="00210509"/>
    <w:rsid w:val="0025155B"/>
    <w:rsid w:val="002E4DFA"/>
    <w:rsid w:val="002E77BD"/>
    <w:rsid w:val="0033211C"/>
    <w:rsid w:val="00352F53"/>
    <w:rsid w:val="00375FC1"/>
    <w:rsid w:val="004201A4"/>
    <w:rsid w:val="00452EF4"/>
    <w:rsid w:val="004B2A43"/>
    <w:rsid w:val="00506DE5"/>
    <w:rsid w:val="005A0C59"/>
    <w:rsid w:val="00644CA1"/>
    <w:rsid w:val="00686BD7"/>
    <w:rsid w:val="006D6004"/>
    <w:rsid w:val="006E055E"/>
    <w:rsid w:val="0070107D"/>
    <w:rsid w:val="007242B1"/>
    <w:rsid w:val="00725F26"/>
    <w:rsid w:val="00754569"/>
    <w:rsid w:val="00796D06"/>
    <w:rsid w:val="007A7144"/>
    <w:rsid w:val="0083541E"/>
    <w:rsid w:val="00887FEC"/>
    <w:rsid w:val="008D517E"/>
    <w:rsid w:val="00901B5A"/>
    <w:rsid w:val="00970D32"/>
    <w:rsid w:val="0099530E"/>
    <w:rsid w:val="00A34ED4"/>
    <w:rsid w:val="00AB08FF"/>
    <w:rsid w:val="00B46BDE"/>
    <w:rsid w:val="00C80A06"/>
    <w:rsid w:val="00D3038E"/>
    <w:rsid w:val="00D63D3A"/>
    <w:rsid w:val="00D86798"/>
    <w:rsid w:val="00DB50AD"/>
    <w:rsid w:val="00DD2ED6"/>
    <w:rsid w:val="00DF5D5C"/>
    <w:rsid w:val="00E12D03"/>
    <w:rsid w:val="00E45957"/>
    <w:rsid w:val="00E53E50"/>
    <w:rsid w:val="00E56BE7"/>
    <w:rsid w:val="00E738EB"/>
    <w:rsid w:val="00EB7A31"/>
    <w:rsid w:val="00ED77B6"/>
    <w:rsid w:val="00ED7F41"/>
    <w:rsid w:val="00EF583B"/>
    <w:rsid w:val="00FB09D0"/>
    <w:rsid w:val="00FF2CD4"/>
    <w:rsid w:val="04DC1412"/>
    <w:rsid w:val="0CF87858"/>
    <w:rsid w:val="10D1426A"/>
    <w:rsid w:val="11C12C43"/>
    <w:rsid w:val="17FB0CB1"/>
    <w:rsid w:val="1FCA146B"/>
    <w:rsid w:val="20376CB0"/>
    <w:rsid w:val="214A023C"/>
    <w:rsid w:val="2B522F9F"/>
    <w:rsid w:val="2D194D13"/>
    <w:rsid w:val="2FD7142C"/>
    <w:rsid w:val="31BB5208"/>
    <w:rsid w:val="33E70925"/>
    <w:rsid w:val="345A041D"/>
    <w:rsid w:val="39FE5F85"/>
    <w:rsid w:val="3C8967E5"/>
    <w:rsid w:val="3EDB2FF3"/>
    <w:rsid w:val="44B958C9"/>
    <w:rsid w:val="4E5451B9"/>
    <w:rsid w:val="517F3585"/>
    <w:rsid w:val="5207677F"/>
    <w:rsid w:val="53BB7828"/>
    <w:rsid w:val="584165E9"/>
    <w:rsid w:val="58777801"/>
    <w:rsid w:val="596A59DB"/>
    <w:rsid w:val="5FC150EB"/>
    <w:rsid w:val="6A965030"/>
    <w:rsid w:val="6AD1632C"/>
    <w:rsid w:val="76A52D81"/>
    <w:rsid w:val="7E1868EC"/>
    <w:rsid w:val="7EC80F9A"/>
    <w:rsid w:val="BDFB7F07"/>
    <w:rsid w:val="EF7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001 + 首行缩进:  2 字符1"/>
    <w:qFormat/>
    <w:uiPriority w:val="0"/>
    <w:pPr>
      <w:widowControl w:val="0"/>
      <w:spacing w:before="60" w:after="100" w:afterAutospacing="1" w:line="460" w:lineRule="exact"/>
      <w:ind w:firstLine="480" w:firstLineChars="200"/>
      <w:jc w:val="both"/>
    </w:pPr>
    <w:rPr>
      <w:rFonts w:ascii="宋体" w:hAnsi="宋体" w:eastAsia="仿宋_GB2312" w:cs="宋体"/>
      <w:kern w:val="2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eastAsia="宋体"/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2 字符"/>
    <w:link w:val="3"/>
    <w:qFormat/>
    <w:uiPriority w:val="0"/>
    <w:rPr>
      <w:rFonts w:ascii="Arial" w:hAnsi="Arial" w:eastAsia="黑体"/>
    </w:rPr>
  </w:style>
  <w:style w:type="character" w:customStyle="1" w:styleId="9">
    <w:name w:val="页眉 字符"/>
    <w:basedOn w:val="7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290</Words>
  <Characters>1657</Characters>
  <Lines>13</Lines>
  <Paragraphs>3</Paragraphs>
  <TotalTime>1</TotalTime>
  <ScaleCrop>false</ScaleCrop>
  <LinksUpToDate>false</LinksUpToDate>
  <CharactersWithSpaces>1944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2021-12-12T20:23:00Z</dcterms:created>
  <dc:creator>43</dc:creator>
  <cp:lastModifiedBy>kylin</cp:lastModifiedBy>
  <cp:lastPrinted>2021-12-14T08:21:00Z</cp:lastPrinted>
  <dcterms:modified xsi:type="dcterms:W3CDTF">2022-01-04T14:53:52Z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93252C9875D540A192B49DEB37250189</vt:lpwstr>
  </property>
</Properties>
</file>