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关于《南阳市行政审批第三方服务机构入驻中介超市管理办法》的政策解读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近期，南阳市人民政府印发了《南阳市行政审批第三方服务机构入驻中介超市管理办法》（以下简称《管理办法》），现就《管理办法》有关内容进行解读。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一、制定本办法的背景及目的意义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年来，我市根据中共中央《关于全面深化改革若干重大问题的决定》和河南省政府办公厅《关于聚焦企业关切进一步推动优化营商环境政策落实的通知》（豫政办〔2019〕1号）等文件精神，为进一步优化政务服务环境，加强对中介服务管理，快速推进“中介服务”改革，积极探索中介超市“网竞”模式，搭建南阳市“网上中介超市”平台，结合我市实际，起草了本《管理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二、《管理办法》起草依据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按照市优化营商环境办公室要求和我市深化“放管服效”改革的总体要求，二是依据国务院、省政府关于行政审批中介服务超市改革相关精神，三是参考借鉴了广东省人民政府办公厅《关于印发广东省网上中介服务超市管理办法的通知》、陕西省人民政府办公厅《关于印发网上中介服务超市管理办法的通知》等先进地区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三、《管理办法》的基本结构和主要内容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（一）文件基本机构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《管理办法》（拟定稿）主要有总则、中介机构入驻条件、中介机构职业行为规范、中介机构选取、监督与管理、附则等六章、二十二条组成。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（二）文件主要内容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1、办法中所指</w:t>
      </w:r>
      <w:r>
        <w:rPr>
          <w:rFonts w:hint="eastAsia" w:ascii="仿宋" w:hAnsi="仿宋" w:eastAsia="仿宋" w:cs="仿宋"/>
          <w:sz w:val="32"/>
          <w:szCs w:val="32"/>
        </w:rPr>
        <w:t>中介服务是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</w:t>
      </w:r>
      <w:r>
        <w:rPr>
          <w:rFonts w:hint="eastAsia" w:ascii="仿宋" w:hAnsi="仿宋" w:eastAsia="仿宋" w:cs="仿宋"/>
          <w:sz w:val="32"/>
          <w:szCs w:val="32"/>
        </w:rPr>
        <w:t>委托中介机构开展的作为行政审批受理条件的各类技术审查、技术设计、论证、评估、评价、检验、检测、鉴证、鉴定、证明、咨询、试验等中介服务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中介超市按照“一个平台、全市共用，一地入驻、 全市通行，一处失信、全市受限，一体管理、分级使用”的原则，进行运营、服务和监管。各县（区）不再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单独</w:t>
      </w:r>
      <w:r>
        <w:rPr>
          <w:rFonts w:hint="eastAsia" w:ascii="仿宋" w:hAnsi="仿宋" w:eastAsia="仿宋" w:cs="仿宋"/>
          <w:sz w:val="32"/>
          <w:szCs w:val="32"/>
        </w:rPr>
        <w:t>建立中介超市。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市发展改革委负责整理汇总投资项目行政审批中介服务事项目录，并结合国家、省、市相关文件及实际使用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列入中介超市服务范畴的中介服务类型在“网上中介超市”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动</w:t>
      </w:r>
      <w:r>
        <w:rPr>
          <w:rFonts w:hint="eastAsia" w:ascii="仿宋" w:hAnsi="仿宋" w:eastAsia="仿宋" w:cs="仿宋"/>
          <w:sz w:val="32"/>
          <w:szCs w:val="32"/>
        </w:rPr>
        <w:t>态调整。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市政务服务和大数据管理局负责中介超市的建设和运营维护。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各行业主管部门负责有关中介机构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入驻审核</w:t>
      </w:r>
      <w:r>
        <w:rPr>
          <w:rFonts w:hint="eastAsia" w:ascii="仿宋" w:hAnsi="仿宋" w:eastAsia="仿宋" w:cs="仿宋"/>
          <w:sz w:val="32"/>
          <w:szCs w:val="32"/>
        </w:rPr>
        <w:t>及其执业人员的监督管理。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4、全国各地中介机构均可“无障碍、零门槛”入驻，凡是</w:t>
      </w:r>
      <w:r>
        <w:rPr>
          <w:rFonts w:hint="eastAsia" w:ascii="仿宋" w:hAnsi="仿宋" w:eastAsia="仿宋" w:cs="仿宋"/>
          <w:sz w:val="32"/>
          <w:szCs w:val="32"/>
        </w:rPr>
        <w:t>经依法登记设立，具有独立法人资格；取得法定中介服务资质资格；能独立承担相应的法律责任；有健全的执业规则及相应的管理制度；近两年内无不良信用记录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的企业均可入驻网上中介服务超市。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中介超市提供的中介服务主要包括评价类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咨询类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评估类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测量类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检测类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勘察类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设计类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监理类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同一中介服务事项进驻机构原则上应达到3家以上，不足3家的由行业主管部门负责介绍推荐。中介机构进驻中介超市不收取费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入驻的中介机构应依法有序开展中介活动，</w:t>
      </w:r>
      <w:r>
        <w:rPr>
          <w:rFonts w:hint="eastAsia" w:ascii="仿宋" w:hAnsi="仿宋" w:eastAsia="仿宋" w:cs="仿宋"/>
          <w:sz w:val="32"/>
          <w:szCs w:val="32"/>
        </w:rPr>
        <w:t>应遵守有关法律法规、规章的规定，遵循自愿公平、诚实守信原则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遵守职业道德。要</w:t>
      </w:r>
      <w:r>
        <w:rPr>
          <w:rFonts w:hint="eastAsia" w:ascii="仿宋" w:hAnsi="仿宋" w:eastAsia="仿宋" w:cs="仿宋"/>
          <w:sz w:val="32"/>
          <w:szCs w:val="32"/>
        </w:rPr>
        <w:t>统一服务标准，公开收费金额。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压缩办结时限，提高服务效率。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5、在选取中介机构时遵循自主选择、公平竞争、鼓励竞价选取的原则。</w:t>
      </w:r>
      <w:r>
        <w:rPr>
          <w:rFonts w:hint="eastAsia" w:ascii="仿宋" w:hAnsi="仿宋" w:eastAsia="仿宋" w:cs="仿宋"/>
          <w:sz w:val="32"/>
          <w:szCs w:val="32"/>
        </w:rPr>
        <w:t>市政府各部门所属事业单位、主管社会组织及其举办的企业，未与部门脱钩的，不得入驻中介超市，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不得</w:t>
      </w:r>
      <w:r>
        <w:rPr>
          <w:rFonts w:hint="eastAsia" w:ascii="仿宋" w:hAnsi="仿宋" w:eastAsia="仿宋" w:cs="仿宋"/>
          <w:sz w:val="32"/>
          <w:szCs w:val="32"/>
        </w:rPr>
        <w:t>开展与本部门行政审批相关的中介服务。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6、中介超市实行星级评价管理，</w:t>
      </w:r>
      <w:r>
        <w:rPr>
          <w:rFonts w:hint="eastAsia" w:ascii="仿宋" w:hAnsi="仿宋" w:eastAsia="仿宋" w:cs="仿宋"/>
          <w:sz w:val="32"/>
          <w:szCs w:val="32"/>
        </w:rPr>
        <w:t>中介机构按约定完成中介服务后，由委托人采取“一事一评”的方式，在网上中介超市对其服务质量进行满意度评价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7、中介超市实行清退淘汰机制。入驻中介机构存在</w:t>
      </w:r>
      <w:r>
        <w:rPr>
          <w:rFonts w:hint="eastAsia" w:ascii="仿宋" w:hAnsi="仿宋" w:eastAsia="仿宋" w:cs="仿宋"/>
          <w:sz w:val="32"/>
          <w:szCs w:val="32"/>
        </w:rPr>
        <w:t>提供虚假的资质资格材料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帮助委托人造假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提供虚假报告结论的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恶性竞争、故意压低价格中选后不能保证服务质量的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与委托人或者其他中介机构相互串通搞“价格同盟”“轮流坐庄”等不利于公开公平竞争行为的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在提供中介服务过程中利用执业之便，向利害关系人谋取不正当利益的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有其他违法违规行为的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一律予以清除出中介超市。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</w:rPr>
        <w:t>中介机构有违法违规行为，被行业主管部门依法列入“黑名单”的，按规定清除出中介服务超市，且两年之内不得入驻中介超市，并将其信用评价信息推送至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信用南阳</w:t>
      </w:r>
      <w:r>
        <w:rPr>
          <w:rFonts w:hint="eastAsia" w:ascii="仿宋" w:hAnsi="仿宋" w:eastAsia="仿宋" w:cs="仿宋"/>
          <w:sz w:val="32"/>
          <w:szCs w:val="32"/>
        </w:rPr>
        <w:t>平台，执行信用联合惩戒。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四、《管理办法》的起草经过程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《管理办法》起草完成后，前期先向市自然资源和规划局等重点单位征求了意见并进行了修改，市司法局于2021年8月27日通过了司法审核，随后对涉及工程项目审批制度改革的13家单位和所有涉及中介服务的单位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及水电气暖通信等企业征求了意见，按照意见修改后形成《管理办法》送审稿。12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月7日，经市政府第58次常务会议研究通过。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15894"/>
    <w:rsid w:val="68C10E1C"/>
    <w:rsid w:val="69FC6221"/>
    <w:rsid w:val="74E1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3"/>
      <w:ind w:left="115" w:firstLine="64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2021-12-22T00:23:00Z</dcterms:created>
  <dc:creator>YF</dc:creator>
  <cp:lastModifiedBy>Administrator</cp:lastModifiedBy>
  <dcterms:modified xsi:type="dcterms:W3CDTF">2021-12-22T02:08:10Z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5BB343C594334C72900FC966CDD16E43</vt:lpwstr>
  </property>
</Properties>
</file>