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南阳市</w:t>
      </w:r>
      <w:r>
        <w:rPr>
          <w:rFonts w:hint="eastAsia"/>
          <w:b/>
          <w:sz w:val="48"/>
          <w:szCs w:val="48"/>
          <w:lang w:eastAsia="zh-CN"/>
        </w:rPr>
        <w:t>护城河综合治理</w:t>
      </w:r>
      <w:r>
        <w:rPr>
          <w:rFonts w:hint="eastAsia"/>
          <w:b/>
          <w:sz w:val="48"/>
          <w:szCs w:val="48"/>
        </w:rPr>
        <w:t>工程</w:t>
      </w:r>
    </w:p>
    <w:p>
      <w:pPr>
        <w:jc w:val="left"/>
        <w:rPr>
          <w:rFonts w:hint="eastAsia"/>
          <w:b/>
          <w:sz w:val="36"/>
          <w:szCs w:val="36"/>
        </w:rPr>
      </w:pPr>
    </w:p>
    <w:p>
      <w:pPr>
        <w:jc w:val="left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 w:eastAsia="宋体"/>
          <w:b/>
          <w:sz w:val="52"/>
          <w:szCs w:val="52"/>
          <w:lang w:eastAsia="zh-CN"/>
        </w:rPr>
      </w:pPr>
      <w:r>
        <w:rPr>
          <w:rFonts w:hint="eastAsia"/>
          <w:b/>
          <w:sz w:val="52"/>
          <w:szCs w:val="52"/>
        </w:rPr>
        <w:t>施工</w:t>
      </w:r>
      <w:r>
        <w:rPr>
          <w:rFonts w:hint="eastAsia"/>
          <w:b/>
          <w:sz w:val="52"/>
          <w:szCs w:val="52"/>
          <w:lang w:eastAsia="zh-CN"/>
        </w:rPr>
        <w:t>环保</w:t>
      </w:r>
      <w:r>
        <w:rPr>
          <w:rFonts w:hint="eastAsia"/>
          <w:b/>
          <w:sz w:val="52"/>
          <w:szCs w:val="52"/>
        </w:rPr>
        <w:t>防治</w:t>
      </w:r>
      <w:r>
        <w:rPr>
          <w:rFonts w:hint="eastAsia"/>
          <w:b/>
          <w:sz w:val="52"/>
          <w:szCs w:val="52"/>
          <w:lang w:eastAsia="zh-CN"/>
        </w:rPr>
        <w:t>措施</w:t>
      </w:r>
    </w:p>
    <w:p>
      <w:pPr>
        <w:jc w:val="left"/>
        <w:rPr>
          <w:rFonts w:hint="eastAsia"/>
          <w:b/>
          <w:sz w:val="36"/>
          <w:szCs w:val="36"/>
        </w:rPr>
      </w:pPr>
    </w:p>
    <w:p>
      <w:pPr>
        <w:jc w:val="left"/>
        <w:rPr>
          <w:rFonts w:hint="eastAsia"/>
          <w:b/>
          <w:sz w:val="36"/>
          <w:szCs w:val="36"/>
        </w:rPr>
      </w:pPr>
    </w:p>
    <w:p>
      <w:pPr>
        <w:jc w:val="left"/>
        <w:rPr>
          <w:rFonts w:hint="eastAsia"/>
          <w:b/>
          <w:sz w:val="36"/>
          <w:szCs w:val="36"/>
        </w:rPr>
      </w:pPr>
    </w:p>
    <w:p>
      <w:pPr>
        <w:jc w:val="left"/>
        <w:rPr>
          <w:rFonts w:hint="eastAsia"/>
          <w:b/>
          <w:sz w:val="36"/>
          <w:szCs w:val="36"/>
        </w:rPr>
      </w:pPr>
    </w:p>
    <w:p>
      <w:pPr>
        <w:jc w:val="left"/>
        <w:rPr>
          <w:rFonts w:hint="eastAsia"/>
          <w:b/>
          <w:sz w:val="36"/>
          <w:szCs w:val="36"/>
        </w:rPr>
      </w:pPr>
    </w:p>
    <w:p>
      <w:pPr>
        <w:jc w:val="left"/>
        <w:rPr>
          <w:rFonts w:hint="eastAsia"/>
          <w:b/>
          <w:sz w:val="36"/>
          <w:szCs w:val="36"/>
        </w:rPr>
      </w:pPr>
    </w:p>
    <w:p>
      <w:pPr>
        <w:jc w:val="left"/>
        <w:rPr>
          <w:rFonts w:hint="eastAsia"/>
          <w:b/>
          <w:sz w:val="36"/>
          <w:szCs w:val="36"/>
        </w:rPr>
      </w:pPr>
    </w:p>
    <w:p>
      <w:pPr>
        <w:jc w:val="left"/>
        <w:rPr>
          <w:rFonts w:hint="eastAsia"/>
          <w:b/>
          <w:sz w:val="36"/>
          <w:szCs w:val="36"/>
        </w:rPr>
      </w:pPr>
    </w:p>
    <w:p>
      <w:pPr>
        <w:jc w:val="left"/>
        <w:rPr>
          <w:rFonts w:hint="eastAsia"/>
          <w:b/>
          <w:sz w:val="36"/>
          <w:szCs w:val="36"/>
        </w:rPr>
      </w:pPr>
    </w:p>
    <w:p>
      <w:pPr>
        <w:jc w:val="left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南阳市市政工程总公司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2019</w:t>
      </w:r>
      <w:r>
        <w:rPr>
          <w:rFonts w:hint="eastAsia"/>
          <w:b/>
          <w:sz w:val="36"/>
          <w:szCs w:val="36"/>
        </w:rPr>
        <w:t xml:space="preserve">年 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 xml:space="preserve">月 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日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both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施工</w:t>
      </w:r>
      <w:r>
        <w:rPr>
          <w:rFonts w:hint="eastAsia"/>
          <w:b/>
          <w:sz w:val="36"/>
          <w:szCs w:val="36"/>
          <w:lang w:eastAsia="zh-CN"/>
        </w:rPr>
        <w:t>环保</w:t>
      </w:r>
      <w:r>
        <w:rPr>
          <w:rFonts w:hint="eastAsia"/>
          <w:b/>
          <w:sz w:val="36"/>
          <w:szCs w:val="36"/>
        </w:rPr>
        <w:t>防治实施</w:t>
      </w:r>
      <w:r>
        <w:rPr>
          <w:rFonts w:hint="eastAsia"/>
          <w:b/>
          <w:sz w:val="36"/>
          <w:szCs w:val="36"/>
          <w:lang w:eastAsia="zh-CN"/>
        </w:rPr>
        <w:t>措施</w:t>
      </w:r>
    </w:p>
    <w:p>
      <w:pPr>
        <w:jc w:val="center"/>
        <w:rPr>
          <w:rFonts w:hint="eastAsia"/>
          <w:b/>
          <w:sz w:val="36"/>
          <w:szCs w:val="36"/>
          <w:lang w:eastAsia="zh-CN"/>
        </w:rPr>
      </w:pP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为切实做好</w:t>
      </w:r>
      <w:r>
        <w:rPr>
          <w:rFonts w:hint="eastAsia"/>
          <w:sz w:val="30"/>
          <w:szCs w:val="30"/>
          <w:lang w:eastAsia="zh-CN"/>
        </w:rPr>
        <w:t>护城河</w:t>
      </w:r>
      <w:r>
        <w:rPr>
          <w:rFonts w:hint="eastAsia"/>
          <w:sz w:val="30"/>
          <w:szCs w:val="30"/>
        </w:rPr>
        <w:t>工地</w:t>
      </w:r>
      <w:r>
        <w:rPr>
          <w:rFonts w:hint="eastAsia"/>
          <w:sz w:val="30"/>
          <w:szCs w:val="30"/>
          <w:lang w:eastAsia="zh-CN"/>
        </w:rPr>
        <w:t>现场环保防治</w:t>
      </w:r>
      <w:r>
        <w:rPr>
          <w:rFonts w:hint="eastAsia"/>
          <w:sz w:val="30"/>
          <w:szCs w:val="30"/>
        </w:rPr>
        <w:t>工作，我公司项目部</w:t>
      </w:r>
      <w:r>
        <w:rPr>
          <w:rFonts w:hint="eastAsia"/>
          <w:sz w:val="30"/>
          <w:szCs w:val="30"/>
          <w:lang w:eastAsia="zh-CN"/>
        </w:rPr>
        <w:t>严格落实市政府、环保部门</w:t>
      </w:r>
      <w:r>
        <w:rPr>
          <w:rFonts w:hint="eastAsia"/>
          <w:sz w:val="30"/>
          <w:szCs w:val="30"/>
        </w:rPr>
        <w:t>的</w:t>
      </w:r>
      <w:r>
        <w:rPr>
          <w:rFonts w:hint="eastAsia"/>
          <w:sz w:val="30"/>
          <w:szCs w:val="30"/>
          <w:lang w:eastAsia="zh-CN"/>
        </w:rPr>
        <w:t>要求，</w:t>
      </w:r>
      <w:r>
        <w:rPr>
          <w:rFonts w:hint="eastAsia"/>
          <w:sz w:val="30"/>
          <w:szCs w:val="30"/>
        </w:rPr>
        <w:t>为确保工程质量安全、排查冬</w:t>
      </w:r>
      <w:r>
        <w:rPr>
          <w:rFonts w:hint="eastAsia"/>
          <w:sz w:val="30"/>
          <w:szCs w:val="30"/>
          <w:lang w:eastAsia="zh-CN"/>
        </w:rPr>
        <w:t>季污染防治措施。</w:t>
      </w:r>
      <w:r>
        <w:rPr>
          <w:rFonts w:hint="eastAsia"/>
          <w:sz w:val="30"/>
          <w:szCs w:val="30"/>
        </w:rPr>
        <w:t>为了本工程能够达到“整洁，规范、安全、文明“施工的要求，做到施工利民，便民、不扰民，使工地环境保护做到规范化、标准化管理，本工程在施工过程中将对防尘方面采取以下几点措施：</w:t>
      </w:r>
    </w:p>
    <w:p>
      <w:pPr>
        <w:ind w:firstLine="450" w:firstLineChars="150"/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1、组建防尘领导小组，由</w:t>
      </w:r>
      <w:r>
        <w:rPr>
          <w:rFonts w:hint="eastAsia"/>
          <w:sz w:val="30"/>
          <w:szCs w:val="30"/>
          <w:lang w:eastAsia="zh-CN"/>
        </w:rPr>
        <w:t>总公司副总</w:t>
      </w:r>
      <w:r>
        <w:rPr>
          <w:rFonts w:hint="eastAsia"/>
          <w:sz w:val="30"/>
          <w:szCs w:val="30"/>
        </w:rPr>
        <w:t>任组长，</w:t>
      </w:r>
      <w:r>
        <w:rPr>
          <w:rFonts w:hint="eastAsia"/>
          <w:sz w:val="30"/>
          <w:szCs w:val="30"/>
          <w:lang w:eastAsia="zh-CN"/>
        </w:rPr>
        <w:t>各分公司</w:t>
      </w:r>
      <w:r>
        <w:rPr>
          <w:rFonts w:hint="eastAsia"/>
          <w:sz w:val="30"/>
          <w:szCs w:val="30"/>
        </w:rPr>
        <w:t>负责人任副组长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ind w:firstLine="450" w:firstLineChars="1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2、</w:t>
      </w:r>
      <w:r>
        <w:rPr>
          <w:rFonts w:hint="eastAsia"/>
          <w:sz w:val="30"/>
          <w:szCs w:val="30"/>
          <w:lang w:eastAsia="zh-CN"/>
        </w:rPr>
        <w:t>精心安排</w:t>
      </w:r>
      <w:r>
        <w:rPr>
          <w:rFonts w:hint="eastAsia"/>
          <w:sz w:val="30"/>
          <w:szCs w:val="30"/>
        </w:rPr>
        <w:t>定人</w:t>
      </w:r>
      <w:r>
        <w:rPr>
          <w:rFonts w:hint="eastAsia"/>
          <w:sz w:val="30"/>
          <w:szCs w:val="30"/>
          <w:lang w:eastAsia="zh-CN"/>
        </w:rPr>
        <w:t>定岗，</w:t>
      </w:r>
      <w:r>
        <w:rPr>
          <w:rFonts w:hint="eastAsia"/>
          <w:sz w:val="30"/>
          <w:szCs w:val="30"/>
        </w:rPr>
        <w:t>分工明确，打扫定两人、洒水定两人、清扫尘土、打扫人员全天上班，水车洒水应根据现场的实际情况适时洒水。</w:t>
      </w:r>
    </w:p>
    <w:p>
      <w:pPr>
        <w:ind w:firstLine="450" w:firstLineChars="1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3、加强工程车辆的通行管理，运输土方车辆应加强装车控制，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土方装车高度不超过车厢，土方运送必须采取全覆盖的密封措施，必须装载规范，保持密闭运输和车容整洁，不得沿途飞扬、撒漏和带泥上路。严禁运输过程中掉土，如有掉土情况，清扫人员应及时清理打扫，适时酒水，控制扬尘</w:t>
      </w:r>
    </w:p>
    <w:p>
      <w:pPr>
        <w:ind w:firstLine="450" w:firstLineChars="1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4、施工现场堆土要使用土工布进行覆盖。</w:t>
      </w:r>
    </w:p>
    <w:p>
      <w:pPr>
        <w:ind w:firstLine="450" w:firstLineChars="1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5、施工现场裸露地面要进行碾压，及时洒水，确保无扬尘。</w:t>
      </w:r>
    </w:p>
    <w:p>
      <w:pPr>
        <w:ind w:firstLine="450" w:firstLineChars="1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6、施工现场四周设置畅通的排水沟，设置沉淀池，确保雨期洪水不污染城市道路、堵塞管道。</w:t>
      </w:r>
    </w:p>
    <w:p>
      <w:pPr>
        <w:ind w:firstLine="450" w:firstLineChars="1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7、施工现场严禁焚烧废弃物</w:t>
      </w:r>
    </w:p>
    <w:p>
      <w:pPr>
        <w:ind w:firstLine="450" w:firstLineChars="1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8、重</w:t>
      </w:r>
      <w:r>
        <w:rPr>
          <w:rFonts w:hint="eastAsia"/>
          <w:sz w:val="30"/>
          <w:szCs w:val="30"/>
          <w:lang w:eastAsia="zh-CN"/>
        </w:rPr>
        <w:t>污染</w:t>
      </w:r>
      <w:r>
        <w:rPr>
          <w:rFonts w:hint="eastAsia"/>
          <w:sz w:val="30"/>
          <w:szCs w:val="30"/>
        </w:rPr>
        <w:t>天气情况下，坚决执行</w:t>
      </w:r>
      <w:r>
        <w:rPr>
          <w:rFonts w:hint="eastAsia"/>
          <w:sz w:val="30"/>
          <w:szCs w:val="30"/>
          <w:lang w:eastAsia="zh-CN"/>
        </w:rPr>
        <w:t>南阳市</w:t>
      </w:r>
      <w:r>
        <w:rPr>
          <w:rFonts w:hint="eastAsia"/>
          <w:sz w:val="30"/>
          <w:szCs w:val="30"/>
        </w:rPr>
        <w:t>防治污染</w:t>
      </w:r>
      <w:r>
        <w:rPr>
          <w:rFonts w:hint="eastAsia"/>
          <w:sz w:val="30"/>
          <w:szCs w:val="30"/>
          <w:lang w:eastAsia="zh-CN"/>
        </w:rPr>
        <w:t>工作小组要求</w:t>
      </w:r>
      <w:r>
        <w:rPr>
          <w:rFonts w:hint="eastAsia"/>
          <w:sz w:val="30"/>
          <w:szCs w:val="30"/>
        </w:rPr>
        <w:t>，特别严重的情况下立即停工，待天气好转后方可开工。</w:t>
      </w:r>
    </w:p>
    <w:p>
      <w:pPr>
        <w:ind w:firstLine="3600" w:firstLineChars="1200"/>
        <w:rPr>
          <w:rFonts w:hint="eastAsia"/>
          <w:sz w:val="30"/>
          <w:szCs w:val="30"/>
        </w:rPr>
      </w:pPr>
    </w:p>
    <w:p>
      <w:pPr>
        <w:ind w:firstLine="5250" w:firstLineChars="1750"/>
        <w:rPr>
          <w:rFonts w:hint="eastAsia"/>
          <w:b/>
          <w:sz w:val="36"/>
          <w:szCs w:val="36"/>
        </w:rPr>
      </w:pPr>
      <w:r>
        <w:rPr>
          <w:rFonts w:hint="eastAsia"/>
          <w:sz w:val="30"/>
          <w:szCs w:val="30"/>
        </w:rPr>
        <w:t>南阳市市政工程总公司</w:t>
      </w:r>
    </w:p>
    <w:p>
      <w:pPr>
        <w:tabs>
          <w:tab w:val="left" w:pos="180"/>
        </w:tabs>
        <w:ind w:firstLine="2168" w:firstLineChars="600"/>
        <w:jc w:val="both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施工现场扬尘防治措施</w:t>
      </w:r>
    </w:p>
    <w:p>
      <w:pPr>
        <w:tabs>
          <w:tab w:val="left" w:pos="180"/>
        </w:tabs>
        <w:jc w:val="center"/>
        <w:rPr>
          <w:rFonts w:hint="eastAsia"/>
          <w:b/>
          <w:sz w:val="36"/>
          <w:szCs w:val="36"/>
        </w:rPr>
      </w:pPr>
    </w:p>
    <w:p>
      <w:pPr>
        <w:tabs>
          <w:tab w:val="left" w:pos="180"/>
        </w:tabs>
        <w:ind w:firstLine="594" w:firstLineChars="198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、建筑施工现场100%围挡 </w:t>
      </w:r>
    </w:p>
    <w:p>
      <w:pPr>
        <w:tabs>
          <w:tab w:val="left" w:pos="180"/>
        </w:tabs>
        <w:ind w:firstLine="444" w:firstLineChars="148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施工区域的围栏封闭根据规划红线范围，设置高度不低于2．2</w:t>
      </w:r>
      <w:r>
        <w:rPr>
          <w:rFonts w:hint="eastAsia"/>
          <w:sz w:val="30"/>
          <w:szCs w:val="30"/>
          <w:lang w:val="en-US" w:eastAsia="zh-CN"/>
        </w:rPr>
        <w:t>.4</w:t>
      </w:r>
      <w:r>
        <w:rPr>
          <w:rFonts w:hint="eastAsia"/>
          <w:sz w:val="30"/>
          <w:szCs w:val="30"/>
        </w:rPr>
        <w:t>m的</w:t>
      </w:r>
      <w:r>
        <w:rPr>
          <w:rFonts w:hint="eastAsia"/>
          <w:sz w:val="30"/>
          <w:szCs w:val="30"/>
          <w:lang w:eastAsia="zh-CN"/>
        </w:rPr>
        <w:t>围挡</w:t>
      </w:r>
      <w:r>
        <w:rPr>
          <w:rFonts w:hint="eastAsia"/>
          <w:sz w:val="30"/>
          <w:szCs w:val="30"/>
        </w:rPr>
        <w:t>，确保整个施工区域与外界充分隔离，外侧作美化或绿化处理。建设施工工地出入口必须设立环境保护监督牌，注明项目名称、建设单位、施工单位、防治扬尘污染现场监督员姓名和联系电话、项目工期、环保措施、举报电话等内容。</w:t>
      </w:r>
    </w:p>
    <w:p>
      <w:pPr>
        <w:tabs>
          <w:tab w:val="left" w:pos="180"/>
        </w:tabs>
        <w:ind w:firstLine="594" w:firstLineChars="198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、工地裸土100%覆盖 </w:t>
      </w:r>
    </w:p>
    <w:p>
      <w:pPr>
        <w:tabs>
          <w:tab w:val="left" w:pos="180"/>
        </w:tabs>
        <w:ind w:firstLine="594" w:firstLineChars="198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施工中采取边开挖边遮盖，对开挖面、土方、砂石料等裸露部分采用遮阳网100%覆盖，并采用抑尘车、喷淋系统随时洒水抑尘，保持湿润无扬尘。 </w:t>
      </w:r>
    </w:p>
    <w:p>
      <w:pPr>
        <w:tabs>
          <w:tab w:val="left" w:pos="180"/>
        </w:tabs>
        <w:ind w:firstLine="594" w:firstLineChars="198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、工地主要路面100%硬化 </w:t>
      </w:r>
    </w:p>
    <w:p>
      <w:pPr>
        <w:tabs>
          <w:tab w:val="left" w:pos="180"/>
        </w:tabs>
        <w:ind w:firstLine="594" w:firstLineChars="198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符合100%硬化的要求，施工过程中指派专人对路面清扫保洁，定期开启喷淋系统随时洒水保湿，防止产生扬尘。施工现场按平面布置要求做好主要道路、材料堆场、生活办公区域铺设混凝土路面工作，实行场地的硬化或绿化处理，确保无一处露土现象，以达到防尘控制要求。</w:t>
      </w:r>
    </w:p>
    <w:p>
      <w:pPr>
        <w:tabs>
          <w:tab w:val="left" w:pos="180"/>
        </w:tabs>
        <w:ind w:firstLine="596" w:firstLineChars="198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4</w:t>
      </w:r>
      <w:r>
        <w:rPr>
          <w:rFonts w:hint="eastAsia"/>
          <w:b/>
          <w:bCs/>
          <w:sz w:val="30"/>
          <w:szCs w:val="30"/>
        </w:rPr>
        <w:t>、</w:t>
      </w:r>
      <w:r>
        <w:rPr>
          <w:rFonts w:hint="eastAsia"/>
          <w:sz w:val="30"/>
          <w:szCs w:val="30"/>
        </w:rPr>
        <w:t>出工地运输车辆100%冲净无撒漏设一处洗车台。由工地驶出车辆必须用苫布对厢体所运渣土遮盖严实，并在洗车台对前后左右轮胎冲洗干净后，方能驶入市政道路。车辆冲洗后的污水经沉淀池处理后回收利用于现场洒水抑尘，并定期对沉淀池进行清掏。 </w:t>
      </w:r>
    </w:p>
    <w:p>
      <w:pPr>
        <w:tabs>
          <w:tab w:val="left" w:pos="180"/>
        </w:tabs>
        <w:ind w:firstLine="596" w:firstLineChars="198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、裸露场地100%覆盖 </w:t>
      </w:r>
    </w:p>
    <w:p>
      <w:pPr>
        <w:ind w:firstLine="450" w:firstLineChars="1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施工现场裸露场地采用遮阳网进行100%覆盖，并随时洒水抑尘。工程建设过程中产生的建筑垃圾和生活垃圾，堆放时间不得超过三天，堆放期间应全遮盖，无污染。清运时按批准路线和时限，并采取相应抑尘和密闭措施。建筑工程施工现场的弃土、弃料及其它建筑垃圾应及时清运，若在工地内堆置超过48小时，应密闭存放或及时用网或膜进行覆盖，防止风蚀起尘及水蚀迁移。</w:t>
      </w:r>
    </w:p>
    <w:p>
      <w:pPr>
        <w:ind w:firstLine="452" w:firstLineChars="15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6</w:t>
      </w:r>
      <w:r>
        <w:rPr>
          <w:rFonts w:hint="eastAsia"/>
          <w:b/>
          <w:bCs/>
          <w:sz w:val="30"/>
          <w:szCs w:val="30"/>
        </w:rPr>
        <w:t>、</w:t>
      </w:r>
      <w:r>
        <w:rPr>
          <w:rFonts w:hint="eastAsia"/>
          <w:sz w:val="30"/>
          <w:szCs w:val="30"/>
        </w:rPr>
        <w:t>建筑材料</w:t>
      </w:r>
      <w:r>
        <w:rPr>
          <w:rFonts w:hint="eastAsia"/>
          <w:sz w:val="30"/>
          <w:szCs w:val="30"/>
          <w:lang w:eastAsia="zh-CN"/>
        </w:rPr>
        <w:t>扬</w:t>
      </w:r>
      <w:r>
        <w:rPr>
          <w:rFonts w:hint="eastAsia"/>
          <w:sz w:val="30"/>
          <w:szCs w:val="30"/>
        </w:rPr>
        <w:t>尘污染的控制</w:t>
      </w:r>
    </w:p>
    <w:p>
      <w:pPr>
        <w:ind w:firstLine="300" w:firstLineChars="1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1）砂石设置专用用池槽进行堆放，控制进料数量，做到随到随用，不大量囤积。堆放时做到堆积方正、底脚整齐干净，并将周边及上方拍平压实，然后用密目网罩进行覆盖。砂石料如过于干燥，应及时进行酒水。</w:t>
      </w:r>
    </w:p>
    <w:p>
      <w:pPr>
        <w:ind w:firstLine="150" w:firstLineChars="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（2）施工用的砖、砌块必需在指定场地进行堆放。进场后及时进行洒水湿润，定时由专人对堆放场地进行清扫</w:t>
      </w:r>
    </w:p>
    <w:p>
      <w:pPr>
        <w:ind w:firstLine="150" w:firstLineChars="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（3）其他易飞扬物、细颗散体材料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必须进行严密的遮盖或存放在不透风的仓库内，运输车辆要有防止泄漏、飞扬装置，卸料时采取集中码放措施，以减少污染。</w:t>
      </w:r>
    </w:p>
    <w:p>
      <w:pPr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、袋装水泥设置封闭的库房进行堆放，安排专人进行管理，定时进行清扫，保持库内整洁，地面无积灰现象。如需露天存放应采取严密遮盖措施。装卸以及拌作业时严格要求工人</w:t>
      </w:r>
      <w:r>
        <w:rPr>
          <w:rFonts w:hint="eastAsia"/>
          <w:sz w:val="30"/>
          <w:szCs w:val="30"/>
          <w:lang w:val="en-US" w:eastAsia="zh-CN"/>
        </w:rPr>
        <w:t>佩戴口罩</w:t>
      </w:r>
      <w:bookmarkStart w:id="0" w:name="_GoBack"/>
      <w:bookmarkEnd w:id="0"/>
      <w:r>
        <w:rPr>
          <w:rFonts w:hint="eastAsia"/>
          <w:sz w:val="30"/>
          <w:szCs w:val="30"/>
        </w:rPr>
        <w:t>，做到轻搬轻放。混凝土、砂浆拌制时严格按石子（砂）水泥一砂顺序进料，以控制和减少水泥扬尘。搅拌机储料池前应设置三面挡水，并做好排水沟、沉淀池，定期对沉淀池进行清理。为减少施工现场扬尘污染源，施工现场全使用商品混凝土。</w:t>
      </w:r>
    </w:p>
    <w:p>
      <w:pPr>
        <w:ind w:firstLine="753" w:firstLineChars="25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8</w:t>
      </w:r>
      <w:r>
        <w:rPr>
          <w:rFonts w:hint="eastAsia"/>
          <w:sz w:val="30"/>
          <w:szCs w:val="30"/>
        </w:rPr>
        <w:t>、道路清扫扬尘污染的控</w:t>
      </w:r>
      <w:r>
        <w:rPr>
          <w:rFonts w:hint="eastAsia"/>
          <w:sz w:val="30"/>
          <w:szCs w:val="30"/>
          <w:lang w:eastAsia="zh-CN"/>
        </w:rPr>
        <w:t>制</w:t>
      </w:r>
      <w:r>
        <w:rPr>
          <w:rFonts w:hint="eastAsia"/>
          <w:sz w:val="30"/>
          <w:szCs w:val="30"/>
        </w:rPr>
        <w:t>在施工现场主要道路边、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生活区域内场地适当位置安装一些水龙头，使洒水皮管、洒水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车能就近使用，便于操作。道路安排专人每日对施工现场的道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路进行1～2次的清扫，清扫前需进行酒水湿润，天气干燥或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风力较大时，増加洒水频次，以保持路面的湿润。所产生的生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活垃圾和粉尘经分类袋装后及时地投放到指定的地点。</w:t>
      </w:r>
    </w:p>
    <w:p>
      <w:pPr>
        <w:numPr>
          <w:ilvl w:val="0"/>
          <w:numId w:val="0"/>
        </w:numPr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  <w:lang w:val="en-US" w:eastAsia="zh-CN"/>
        </w:rPr>
        <w:t>、</w:t>
      </w:r>
      <w:r>
        <w:rPr>
          <w:rFonts w:hint="eastAsia"/>
          <w:sz w:val="30"/>
          <w:szCs w:val="30"/>
        </w:rPr>
        <w:t>建筑垃圾扬尘污染的控制施工</w:t>
      </w:r>
      <w:r>
        <w:rPr>
          <w:rFonts w:hint="eastAsia"/>
          <w:sz w:val="30"/>
          <w:szCs w:val="30"/>
          <w:lang w:eastAsia="zh-CN"/>
        </w:rPr>
        <w:t>垃圾</w:t>
      </w:r>
      <w:r>
        <w:rPr>
          <w:rFonts w:hint="eastAsia"/>
          <w:sz w:val="30"/>
          <w:szCs w:val="30"/>
        </w:rPr>
        <w:t>（暴露垃圾）清扫前先洒水湿润，运输可采用搭设封式专用垃圾通道运输或采用密封容器、装袋清运，并派专人进行检查、监督。严禁随意凌空抛</w:t>
      </w:r>
      <w:r>
        <w:rPr>
          <w:rFonts w:hint="eastAsia"/>
          <w:sz w:val="30"/>
          <w:szCs w:val="30"/>
          <w:lang w:eastAsia="zh-CN"/>
        </w:rPr>
        <w:t>洒</w:t>
      </w:r>
      <w:r>
        <w:rPr>
          <w:rFonts w:hint="eastAsia"/>
          <w:sz w:val="30"/>
          <w:szCs w:val="30"/>
        </w:rPr>
        <w:t>。所清扫集中的垃圾，在现场规划场地内堆放，并适量酒水或覆密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日网，定时清运搬离现场，以减少粉尘污染。</w:t>
      </w:r>
    </w:p>
    <w:p>
      <w:pPr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10</w:t>
      </w:r>
      <w:r>
        <w:rPr>
          <w:rFonts w:hint="eastAsia"/>
          <w:sz w:val="30"/>
          <w:szCs w:val="30"/>
        </w:rPr>
        <w:t>、生活垃圾扬尘污染的控制生活垃圾安排专人进行收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集、清理，按指定地点与建筑垃圾分开堆放，并进行密闭遮挡。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生活垃圾应由环卫部门及时清运出场，禁止在现场楚烧建筑垃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圾、废弃木料、塑料品和热熔沥青，以防止对大气的污染。</w:t>
      </w:r>
    </w:p>
    <w:p>
      <w:pPr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11</w:t>
      </w:r>
      <w:r>
        <w:rPr>
          <w:rFonts w:hint="eastAsia"/>
          <w:sz w:val="30"/>
          <w:szCs w:val="30"/>
        </w:rPr>
        <w:t>、对涉及扬尘问题的作业班组进行专项防止扬尘交底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将扬尘防止工作具体落实到操作层，并建立奖罚措施。</w:t>
      </w:r>
    </w:p>
    <w:p>
      <w:pPr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12</w:t>
      </w:r>
      <w:r>
        <w:rPr>
          <w:rFonts w:hint="eastAsia"/>
          <w:sz w:val="30"/>
          <w:szCs w:val="30"/>
        </w:rPr>
        <w:t>、工程项目域工后30日内，施工单位应当平整施工工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地，并清除积土、堆物</w:t>
      </w:r>
    </w:p>
    <w:p>
      <w:pPr>
        <w:ind w:firstLine="602" w:firstLineChars="200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13</w:t>
      </w:r>
      <w:r>
        <w:rPr>
          <w:rFonts w:hint="eastAsia"/>
          <w:sz w:val="30"/>
          <w:szCs w:val="30"/>
        </w:rPr>
        <w:t>、出现5级以上大风天气时，禁止进行土方和拆除施工</w:t>
      </w:r>
    </w:p>
    <w:p>
      <w:pPr>
        <w:rPr>
          <w:rFonts w:hint="default"/>
          <w:lang w:val="en-US" w:eastAsia="zh-CN"/>
        </w:rPr>
      </w:pPr>
      <w:r>
        <w:rPr>
          <w:rFonts w:hint="eastAsia"/>
          <w:sz w:val="30"/>
          <w:szCs w:val="30"/>
        </w:rPr>
        <w:t>等易产生扬尘污染的施工作业，并对堆放物采取防尘措施。</w:t>
      </w:r>
    </w:p>
    <w:sectPr>
      <w:pgSz w:w="11906" w:h="16838"/>
      <w:pgMar w:top="794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E43F7D"/>
    <w:rsid w:val="080A7CCC"/>
    <w:rsid w:val="0B9F29B9"/>
    <w:rsid w:val="120C4C4A"/>
    <w:rsid w:val="148B2D19"/>
    <w:rsid w:val="16D276F2"/>
    <w:rsid w:val="18C71F5C"/>
    <w:rsid w:val="193A48C6"/>
    <w:rsid w:val="1B617785"/>
    <w:rsid w:val="23EF580B"/>
    <w:rsid w:val="2CA06E5F"/>
    <w:rsid w:val="2D081E39"/>
    <w:rsid w:val="2D87510D"/>
    <w:rsid w:val="356D6CD5"/>
    <w:rsid w:val="37330279"/>
    <w:rsid w:val="3E9E6D1D"/>
    <w:rsid w:val="3F311A6D"/>
    <w:rsid w:val="553848C3"/>
    <w:rsid w:val="594131B3"/>
    <w:rsid w:val="59E5626B"/>
    <w:rsid w:val="60F5670F"/>
    <w:rsid w:val="619C4C7B"/>
    <w:rsid w:val="64EF69CC"/>
    <w:rsid w:val="68366C24"/>
    <w:rsid w:val="6CE75DE5"/>
    <w:rsid w:val="708B5C31"/>
    <w:rsid w:val="71915B50"/>
    <w:rsid w:val="730121EE"/>
    <w:rsid w:val="744042C3"/>
    <w:rsid w:val="74F71EFB"/>
    <w:rsid w:val="76242997"/>
    <w:rsid w:val="78325105"/>
    <w:rsid w:val="7A2B6219"/>
    <w:rsid w:val="7CDC7E94"/>
    <w:rsid w:val="7E7A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yang fei fei178221676</dc:creator>
  <cp:lastModifiedBy>user</cp:lastModifiedBy>
  <cp:lastPrinted>2019-08-09T10:45:00Z</cp:lastPrinted>
  <dcterms:modified xsi:type="dcterms:W3CDTF">2021-12-10T07:26:44Z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754CE971343F49E7AA196B7A2F41EF26</vt:lpwstr>
  </property>
</Properties>
</file>