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5D16C" w14:textId="77777777" w:rsidR="009B6735" w:rsidRPr="0097560A" w:rsidRDefault="00AD27E9">
      <w:pPr>
        <w:spacing w:line="360" w:lineRule="auto"/>
        <w:rPr>
          <w:rFonts w:ascii="黑体" w:eastAsia="黑体" w:hAnsi="黑体" w:cs="黑体"/>
          <w:b/>
          <w:bCs/>
          <w:sz w:val="36"/>
          <w:szCs w:val="36"/>
          <w:u w:color="000000"/>
          <w:lang w:val="zh-TW"/>
        </w:rPr>
      </w:pPr>
      <w:r w:rsidRPr="0097560A">
        <w:rPr>
          <w:rFonts w:ascii="黑体" w:eastAsia="黑体" w:hAnsi="黑体" w:cs="黑体" w:hint="eastAsia"/>
          <w:b/>
          <w:bCs/>
          <w:sz w:val="36"/>
          <w:szCs w:val="36"/>
          <w:u w:color="000000"/>
          <w:lang w:val="zh-TW"/>
        </w:rPr>
        <w:t>附录5</w:t>
      </w:r>
    </w:p>
    <w:p w14:paraId="29D00330" w14:textId="77777777" w:rsidR="009B6735" w:rsidRPr="0097560A" w:rsidRDefault="009B6735">
      <w:pPr>
        <w:spacing w:line="360" w:lineRule="auto"/>
        <w:jc w:val="center"/>
        <w:rPr>
          <w:rFonts w:ascii="黑体" w:eastAsia="PMingLiU" w:hAnsi="黑体" w:cs="黑体"/>
          <w:b/>
          <w:bCs/>
          <w:sz w:val="72"/>
          <w:szCs w:val="72"/>
          <w:u w:color="000000"/>
          <w:lang w:val="zh-TW"/>
        </w:rPr>
      </w:pPr>
    </w:p>
    <w:p w14:paraId="2C1711F2" w14:textId="77777777" w:rsidR="009B6735" w:rsidRPr="0097560A" w:rsidRDefault="009B6735">
      <w:pPr>
        <w:pStyle w:val="a0"/>
        <w:rPr>
          <w:rFonts w:eastAsia="PMingLiU"/>
          <w:lang w:val="zh-TW"/>
        </w:rPr>
      </w:pPr>
    </w:p>
    <w:p w14:paraId="0C182BA9" w14:textId="77777777" w:rsidR="009B6735" w:rsidRPr="0097560A" w:rsidRDefault="009B6735">
      <w:pPr>
        <w:pStyle w:val="a0"/>
        <w:rPr>
          <w:rFonts w:eastAsia="PMingLiU"/>
          <w:lang w:val="zh-TW"/>
        </w:rPr>
      </w:pPr>
    </w:p>
    <w:p w14:paraId="164FB575" w14:textId="77777777" w:rsidR="009B6735" w:rsidRPr="0097560A" w:rsidRDefault="009B6735">
      <w:pPr>
        <w:pStyle w:val="a0"/>
        <w:rPr>
          <w:rFonts w:eastAsia="PMingLiU"/>
          <w:lang w:val="zh-TW"/>
        </w:rPr>
      </w:pPr>
    </w:p>
    <w:p w14:paraId="0AF112CA" w14:textId="77777777" w:rsidR="009B6735" w:rsidRPr="0097560A" w:rsidRDefault="009B6735">
      <w:pPr>
        <w:pStyle w:val="a0"/>
        <w:rPr>
          <w:rFonts w:eastAsia="PMingLiU"/>
          <w:lang w:val="zh-TW"/>
        </w:rPr>
      </w:pPr>
    </w:p>
    <w:p w14:paraId="5D6A7538" w14:textId="77777777" w:rsidR="009B6735" w:rsidRPr="0097560A" w:rsidRDefault="009B6735" w:rsidP="00C3711B">
      <w:pPr>
        <w:pStyle w:val="a0"/>
        <w:jc w:val="center"/>
        <w:rPr>
          <w:rFonts w:eastAsia="PMingLiU"/>
          <w:lang w:val="zh-TW"/>
        </w:rPr>
      </w:pPr>
    </w:p>
    <w:p w14:paraId="675EF789" w14:textId="414B425F" w:rsidR="00C3711B" w:rsidRPr="0097560A" w:rsidRDefault="00AD27E9" w:rsidP="00C3711B">
      <w:pPr>
        <w:spacing w:line="360" w:lineRule="auto"/>
        <w:jc w:val="center"/>
        <w:rPr>
          <w:rFonts w:ascii="黑体" w:eastAsia="黑体" w:hAnsi="黑体" w:cs="黑体"/>
          <w:b/>
          <w:bCs/>
          <w:sz w:val="72"/>
          <w:szCs w:val="72"/>
          <w:lang w:val="zh-TW"/>
        </w:rPr>
      </w:pPr>
      <w:r w:rsidRPr="0097560A">
        <w:rPr>
          <w:rFonts w:ascii="黑体" w:eastAsia="黑体" w:hAnsi="黑体" w:cs="黑体" w:hint="eastAsia"/>
          <w:b/>
          <w:bCs/>
          <w:sz w:val="72"/>
          <w:szCs w:val="72"/>
          <w:lang w:val="zh-TW"/>
        </w:rPr>
        <w:t>南阳市康养产业</w:t>
      </w:r>
      <w:r w:rsidR="00C3711B" w:rsidRPr="0097560A">
        <w:rPr>
          <w:rFonts w:ascii="黑体" w:eastAsia="黑体" w:hAnsi="黑体" w:cs="黑体" w:hint="eastAsia"/>
          <w:b/>
          <w:bCs/>
          <w:sz w:val="72"/>
          <w:szCs w:val="72"/>
          <w:lang w:val="zh-TW"/>
        </w:rPr>
        <w:t>发展</w:t>
      </w:r>
      <w:r w:rsidRPr="0097560A">
        <w:rPr>
          <w:rFonts w:ascii="黑体" w:eastAsia="黑体" w:hAnsi="黑体" w:cs="黑体" w:hint="eastAsia"/>
          <w:b/>
          <w:bCs/>
          <w:sz w:val="72"/>
          <w:szCs w:val="72"/>
          <w:lang w:val="zh-TW"/>
        </w:rPr>
        <w:t>规划</w:t>
      </w:r>
    </w:p>
    <w:p w14:paraId="7F3E1D29" w14:textId="77777777" w:rsidR="00C3711B" w:rsidRPr="0097560A" w:rsidRDefault="00C3711B" w:rsidP="00C3711B">
      <w:pPr>
        <w:pStyle w:val="a0"/>
        <w:jc w:val="center"/>
        <w:rPr>
          <w:sz w:val="52"/>
          <w:szCs w:val="52"/>
          <w:lang w:val="zh-TW"/>
        </w:rPr>
      </w:pPr>
    </w:p>
    <w:p w14:paraId="581FDB21" w14:textId="3406C20B" w:rsidR="009B6735" w:rsidRPr="0097560A" w:rsidRDefault="00AD27E9" w:rsidP="00C3711B">
      <w:pPr>
        <w:spacing w:line="360" w:lineRule="auto"/>
        <w:jc w:val="center"/>
        <w:rPr>
          <w:rFonts w:ascii="黑体" w:eastAsia="黑体" w:hAnsi="黑体" w:cs="黑体"/>
          <w:b/>
          <w:bCs/>
          <w:sz w:val="52"/>
          <w:szCs w:val="52"/>
          <w:u w:color="000000"/>
          <w:lang w:val="zh-TW"/>
        </w:rPr>
      </w:pPr>
      <w:r w:rsidRPr="0097560A">
        <w:rPr>
          <w:rFonts w:ascii="黑体" w:eastAsia="黑体" w:hAnsi="黑体" w:cs="黑体" w:hint="eastAsia"/>
          <w:b/>
          <w:bCs/>
          <w:sz w:val="52"/>
          <w:szCs w:val="52"/>
          <w:lang w:val="zh-TW"/>
        </w:rPr>
        <w:t>——</w:t>
      </w:r>
      <w:r w:rsidRPr="0097560A">
        <w:rPr>
          <w:rFonts w:ascii="黑体" w:eastAsia="黑体" w:hAnsi="黑体" w:cs="黑体" w:hint="eastAsia"/>
          <w:b/>
          <w:bCs/>
          <w:sz w:val="52"/>
          <w:szCs w:val="52"/>
          <w:u w:color="000000"/>
          <w:lang w:val="zh-TW"/>
        </w:rPr>
        <w:t>淅川康养</w:t>
      </w:r>
      <w:r w:rsidR="00C3711B" w:rsidRPr="0097560A">
        <w:rPr>
          <w:rFonts w:ascii="黑体" w:eastAsia="黑体" w:hAnsi="黑体" w:cs="黑体" w:hint="eastAsia"/>
          <w:b/>
          <w:bCs/>
          <w:sz w:val="52"/>
          <w:szCs w:val="52"/>
          <w:u w:color="000000"/>
          <w:lang w:val="zh-TW"/>
        </w:rPr>
        <w:t>产业发展</w:t>
      </w:r>
      <w:r w:rsidRPr="0097560A">
        <w:rPr>
          <w:rFonts w:ascii="黑体" w:eastAsia="黑体" w:hAnsi="黑体" w:cs="黑体" w:hint="eastAsia"/>
          <w:b/>
          <w:bCs/>
          <w:sz w:val="52"/>
          <w:szCs w:val="52"/>
          <w:u w:color="000000"/>
          <w:lang w:val="zh-TW"/>
        </w:rPr>
        <w:t>专题报告</w:t>
      </w:r>
    </w:p>
    <w:p w14:paraId="59266F82" w14:textId="77777777" w:rsidR="009B6735" w:rsidRPr="0097560A" w:rsidRDefault="009B6735">
      <w:pPr>
        <w:pStyle w:val="a0"/>
        <w:rPr>
          <w:lang w:val="zh-TW"/>
        </w:rPr>
      </w:pPr>
    </w:p>
    <w:p w14:paraId="72168B26" w14:textId="77777777" w:rsidR="009B6735" w:rsidRPr="0097560A" w:rsidRDefault="009B6735">
      <w:pPr>
        <w:pStyle w:val="a0"/>
        <w:rPr>
          <w:lang w:val="zh-TW"/>
        </w:rPr>
      </w:pPr>
    </w:p>
    <w:p w14:paraId="65E519B4" w14:textId="77777777" w:rsidR="009B6735" w:rsidRPr="0097560A" w:rsidRDefault="009B6735">
      <w:pPr>
        <w:pStyle w:val="a0"/>
        <w:rPr>
          <w:lang w:val="zh-TW"/>
        </w:rPr>
      </w:pPr>
    </w:p>
    <w:p w14:paraId="2117F39F" w14:textId="77777777" w:rsidR="009B6735" w:rsidRPr="0097560A" w:rsidRDefault="009B6735">
      <w:pPr>
        <w:pStyle w:val="a0"/>
        <w:rPr>
          <w:lang w:val="zh-TW"/>
        </w:rPr>
      </w:pPr>
    </w:p>
    <w:p w14:paraId="2EE9DD73" w14:textId="77777777" w:rsidR="009B6735" w:rsidRPr="0097560A" w:rsidRDefault="009B6735">
      <w:pPr>
        <w:pStyle w:val="a0"/>
        <w:rPr>
          <w:lang w:val="zh-TW"/>
        </w:rPr>
      </w:pPr>
    </w:p>
    <w:p w14:paraId="5FA883F4" w14:textId="77777777" w:rsidR="009B6735" w:rsidRPr="0097560A" w:rsidRDefault="009B6735">
      <w:pPr>
        <w:pStyle w:val="a0"/>
        <w:rPr>
          <w:lang w:val="zh-TW"/>
        </w:rPr>
      </w:pPr>
    </w:p>
    <w:p w14:paraId="5EDB0167" w14:textId="77777777" w:rsidR="009B6735" w:rsidRPr="0097560A" w:rsidRDefault="009B6735">
      <w:pPr>
        <w:pStyle w:val="a0"/>
        <w:rPr>
          <w:lang w:val="zh-TW"/>
        </w:rPr>
      </w:pPr>
    </w:p>
    <w:p w14:paraId="12D1BD7D" w14:textId="77777777" w:rsidR="009B6735" w:rsidRPr="0097560A" w:rsidRDefault="009B6735">
      <w:pPr>
        <w:pStyle w:val="a0"/>
        <w:rPr>
          <w:lang w:val="zh-TW"/>
        </w:rPr>
      </w:pPr>
    </w:p>
    <w:p w14:paraId="135F1B8F" w14:textId="77777777" w:rsidR="009B6735" w:rsidRPr="0097560A" w:rsidRDefault="00AD27E9">
      <w:pPr>
        <w:spacing w:line="360" w:lineRule="auto"/>
        <w:jc w:val="center"/>
        <w:rPr>
          <w:rFonts w:ascii="黑体" w:eastAsia="黑体" w:hAnsi="黑体" w:cs="黑体"/>
          <w:sz w:val="36"/>
          <w:szCs w:val="36"/>
        </w:rPr>
      </w:pPr>
      <w:r w:rsidRPr="0097560A">
        <w:rPr>
          <w:rFonts w:ascii="黑体" w:eastAsia="黑体" w:hAnsi="黑体" w:cs="黑体" w:hint="eastAsia"/>
          <w:sz w:val="36"/>
          <w:szCs w:val="36"/>
        </w:rPr>
        <w:t>中国人民大学国家发展与战略研究院</w:t>
      </w:r>
    </w:p>
    <w:p w14:paraId="42B10ACD" w14:textId="2D1D72A1" w:rsidR="009B6735" w:rsidRPr="0097560A" w:rsidRDefault="00AD27E9">
      <w:pPr>
        <w:spacing w:line="360" w:lineRule="auto"/>
        <w:jc w:val="center"/>
        <w:rPr>
          <w:rFonts w:ascii="黑体" w:eastAsia="黑体" w:hAnsi="黑体" w:cs="黑体"/>
          <w:sz w:val="36"/>
          <w:szCs w:val="36"/>
        </w:rPr>
      </w:pPr>
      <w:r w:rsidRPr="0097560A">
        <w:rPr>
          <w:rFonts w:ascii="黑体" w:eastAsia="黑体" w:hAnsi="黑体" w:cs="黑体" w:hint="eastAsia"/>
          <w:sz w:val="36"/>
          <w:szCs w:val="36"/>
        </w:rPr>
        <w:t>202</w:t>
      </w:r>
      <w:r w:rsidR="00365BC4" w:rsidRPr="0097560A">
        <w:rPr>
          <w:rFonts w:ascii="黑体" w:eastAsia="黑体" w:hAnsi="黑体" w:cs="黑体" w:hint="eastAsia"/>
          <w:sz w:val="36"/>
          <w:szCs w:val="36"/>
        </w:rPr>
        <w:t>1</w:t>
      </w:r>
      <w:r w:rsidRPr="0097560A">
        <w:rPr>
          <w:rFonts w:ascii="黑体" w:eastAsia="黑体" w:hAnsi="黑体" w:cs="黑体" w:hint="eastAsia"/>
          <w:sz w:val="36"/>
          <w:szCs w:val="36"/>
        </w:rPr>
        <w:t>年</w:t>
      </w:r>
      <w:r w:rsidRPr="0097560A">
        <w:rPr>
          <w:rFonts w:ascii="黑体" w:eastAsia="黑体" w:hAnsi="黑体" w:cs="黑体"/>
          <w:sz w:val="36"/>
          <w:szCs w:val="36"/>
        </w:rPr>
        <w:t>1</w:t>
      </w:r>
      <w:r w:rsidRPr="0097560A">
        <w:rPr>
          <w:rFonts w:ascii="黑体" w:eastAsia="黑体" w:hAnsi="黑体" w:cs="黑体" w:hint="eastAsia"/>
          <w:sz w:val="36"/>
          <w:szCs w:val="36"/>
        </w:rPr>
        <w:t>月</w:t>
      </w:r>
    </w:p>
    <w:p w14:paraId="1CF829C0" w14:textId="77777777" w:rsidR="009B6735" w:rsidRPr="0097560A" w:rsidRDefault="009B6735">
      <w:pPr>
        <w:pStyle w:val="a0"/>
        <w:rPr>
          <w:lang w:val="zh-TW"/>
        </w:rPr>
        <w:sectPr w:rsidR="009B6735" w:rsidRPr="0097560A">
          <w:footerReference w:type="default" r:id="rId10"/>
          <w:pgSz w:w="11906" w:h="16838"/>
          <w:pgMar w:top="1440" w:right="1800" w:bottom="1440" w:left="1800" w:header="851" w:footer="992" w:gutter="0"/>
          <w:pgNumType w:start="0"/>
          <w:cols w:space="720"/>
          <w:titlePg/>
          <w:docGrid w:type="lines" w:linePitch="381"/>
        </w:sectPr>
      </w:pPr>
    </w:p>
    <w:sdt>
      <w:sdtPr>
        <w:rPr>
          <w:rFonts w:ascii="宋体" w:eastAsia="宋体" w:hAnsi="宋体"/>
          <w:sz w:val="21"/>
        </w:rPr>
        <w:id w:val="147480799"/>
        <w:docPartObj>
          <w:docPartGallery w:val="Table of Contents"/>
          <w:docPartUnique/>
        </w:docPartObj>
      </w:sdtPr>
      <w:sdtEndPr>
        <w:rPr>
          <w:b/>
          <w:sz w:val="20"/>
          <w:szCs w:val="22"/>
        </w:rPr>
      </w:sdtEndPr>
      <w:sdtContent>
        <w:p w14:paraId="4C355DB7" w14:textId="77777777" w:rsidR="003E37DC" w:rsidRDefault="003E37DC">
          <w:pPr>
            <w:spacing w:before="240" w:line="276" w:lineRule="auto"/>
            <w:jc w:val="center"/>
            <w:rPr>
              <w:rFonts w:ascii="宋体" w:eastAsia="宋体" w:hAnsi="宋体"/>
              <w:sz w:val="21"/>
            </w:rPr>
            <w:sectPr w:rsidR="003E37DC">
              <w:headerReference w:type="default" r:id="rId11"/>
              <w:footerReference w:type="default" r:id="rId12"/>
              <w:pgSz w:w="11900" w:h="16840"/>
              <w:pgMar w:top="1440" w:right="1800" w:bottom="1440" w:left="1800" w:header="851" w:footer="992" w:gutter="0"/>
              <w:cols w:space="720"/>
            </w:sectPr>
          </w:pPr>
        </w:p>
        <w:p w14:paraId="776664F7" w14:textId="4445FE30" w:rsidR="009B6735" w:rsidRPr="00DD1FFB" w:rsidRDefault="00AD27E9">
          <w:pPr>
            <w:spacing w:before="240" w:line="276" w:lineRule="auto"/>
            <w:jc w:val="center"/>
            <w:rPr>
              <w:rFonts w:ascii="黑体" w:eastAsia="黑体" w:hAnsi="黑体" w:cs="黑体"/>
              <w:b/>
              <w:bCs/>
              <w:sz w:val="44"/>
              <w:szCs w:val="44"/>
            </w:rPr>
          </w:pPr>
          <w:bookmarkStart w:id="0" w:name="_GoBack"/>
          <w:r w:rsidRPr="00DD1FFB">
            <w:rPr>
              <w:rFonts w:ascii="黑体" w:eastAsia="黑体" w:hAnsi="黑体" w:cs="黑体" w:hint="eastAsia"/>
              <w:b/>
              <w:bCs/>
              <w:sz w:val="44"/>
              <w:szCs w:val="44"/>
            </w:rPr>
            <w:lastRenderedPageBreak/>
            <w:t>目  录</w:t>
          </w:r>
        </w:p>
        <w:bookmarkEnd w:id="0"/>
        <w:p w14:paraId="132D88E8" w14:textId="42E2E1F7" w:rsidR="0097560A" w:rsidRDefault="00AD27E9">
          <w:pPr>
            <w:pStyle w:val="10"/>
            <w:rPr>
              <w:rFonts w:asciiTheme="minorHAnsi" w:eastAsiaTheme="minorEastAsia" w:hAnsiTheme="minorHAnsi" w:cstheme="minorBidi"/>
              <w:b w:val="0"/>
              <w:bCs w:val="0"/>
              <w:noProof/>
              <w:sz w:val="21"/>
              <w:szCs w:val="22"/>
            </w:rPr>
          </w:pPr>
          <w:r w:rsidRPr="0097560A">
            <w:rPr>
              <w:b w:val="0"/>
              <w:bCs w:val="0"/>
              <w:kern w:val="0"/>
              <w:sz w:val="16"/>
              <w:szCs w:val="16"/>
            </w:rPr>
            <w:fldChar w:fldCharType="begin"/>
          </w:r>
          <w:r w:rsidRPr="0097560A">
            <w:rPr>
              <w:sz w:val="22"/>
              <w:szCs w:val="22"/>
            </w:rPr>
            <w:instrText xml:space="preserve">TOC \o "1-2" \h \u </w:instrText>
          </w:r>
          <w:r w:rsidRPr="0097560A">
            <w:rPr>
              <w:b w:val="0"/>
              <w:bCs w:val="0"/>
              <w:kern w:val="0"/>
              <w:sz w:val="16"/>
              <w:szCs w:val="16"/>
            </w:rPr>
            <w:fldChar w:fldCharType="separate"/>
          </w:r>
          <w:hyperlink w:anchor="_Toc62139174" w:history="1">
            <w:r w:rsidR="0097560A" w:rsidRPr="00321546">
              <w:rPr>
                <w:rStyle w:val="ac"/>
                <w:noProof/>
              </w:rPr>
              <w:t>第一章 规划背景</w:t>
            </w:r>
            <w:r w:rsidR="0097560A">
              <w:rPr>
                <w:noProof/>
              </w:rPr>
              <w:tab/>
            </w:r>
            <w:r w:rsidR="0097560A">
              <w:rPr>
                <w:noProof/>
              </w:rPr>
              <w:fldChar w:fldCharType="begin"/>
            </w:r>
            <w:r w:rsidR="0097560A">
              <w:rPr>
                <w:noProof/>
              </w:rPr>
              <w:instrText xml:space="preserve"> PAGEREF _Toc62139174 \h </w:instrText>
            </w:r>
            <w:r w:rsidR="0097560A">
              <w:rPr>
                <w:noProof/>
              </w:rPr>
            </w:r>
            <w:r w:rsidR="0097560A">
              <w:rPr>
                <w:noProof/>
              </w:rPr>
              <w:fldChar w:fldCharType="separate"/>
            </w:r>
            <w:r w:rsidR="0097560A">
              <w:rPr>
                <w:noProof/>
              </w:rPr>
              <w:t>1</w:t>
            </w:r>
            <w:r w:rsidR="0097560A">
              <w:rPr>
                <w:noProof/>
              </w:rPr>
              <w:fldChar w:fldCharType="end"/>
            </w:r>
          </w:hyperlink>
        </w:p>
        <w:p w14:paraId="54E9E0CE" w14:textId="01D89423"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75" w:history="1">
            <w:r w:rsidR="0097560A" w:rsidRPr="00321546">
              <w:rPr>
                <w:rStyle w:val="ac"/>
                <w:noProof/>
              </w:rPr>
              <w:t>一、国家十四五规划方向性指引</w:t>
            </w:r>
            <w:r w:rsidR="0097560A">
              <w:rPr>
                <w:noProof/>
              </w:rPr>
              <w:tab/>
            </w:r>
            <w:r w:rsidR="0097560A">
              <w:rPr>
                <w:noProof/>
              </w:rPr>
              <w:fldChar w:fldCharType="begin"/>
            </w:r>
            <w:r w:rsidR="0097560A">
              <w:rPr>
                <w:noProof/>
              </w:rPr>
              <w:instrText xml:space="preserve"> PAGEREF _Toc62139175 \h </w:instrText>
            </w:r>
            <w:r w:rsidR="0097560A">
              <w:rPr>
                <w:noProof/>
              </w:rPr>
            </w:r>
            <w:r w:rsidR="0097560A">
              <w:rPr>
                <w:noProof/>
              </w:rPr>
              <w:fldChar w:fldCharType="separate"/>
            </w:r>
            <w:r w:rsidR="0097560A">
              <w:rPr>
                <w:noProof/>
              </w:rPr>
              <w:t>1</w:t>
            </w:r>
            <w:r w:rsidR="0097560A">
              <w:rPr>
                <w:noProof/>
              </w:rPr>
              <w:fldChar w:fldCharType="end"/>
            </w:r>
          </w:hyperlink>
        </w:p>
        <w:p w14:paraId="2B622557" w14:textId="307A661C"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76" w:history="1">
            <w:r w:rsidR="0097560A" w:rsidRPr="00321546">
              <w:rPr>
                <w:rStyle w:val="ac"/>
                <w:noProof/>
              </w:rPr>
              <w:t>二、上位规划对淅川的发展要求</w:t>
            </w:r>
            <w:r w:rsidR="0097560A">
              <w:rPr>
                <w:noProof/>
              </w:rPr>
              <w:tab/>
            </w:r>
            <w:r w:rsidR="0097560A">
              <w:rPr>
                <w:noProof/>
              </w:rPr>
              <w:fldChar w:fldCharType="begin"/>
            </w:r>
            <w:r w:rsidR="0097560A">
              <w:rPr>
                <w:noProof/>
              </w:rPr>
              <w:instrText xml:space="preserve"> PAGEREF _Toc62139176 \h </w:instrText>
            </w:r>
            <w:r w:rsidR="0097560A">
              <w:rPr>
                <w:noProof/>
              </w:rPr>
            </w:r>
            <w:r w:rsidR="0097560A">
              <w:rPr>
                <w:noProof/>
              </w:rPr>
              <w:fldChar w:fldCharType="separate"/>
            </w:r>
            <w:r w:rsidR="0097560A">
              <w:rPr>
                <w:noProof/>
              </w:rPr>
              <w:t>1</w:t>
            </w:r>
            <w:r w:rsidR="0097560A">
              <w:rPr>
                <w:noProof/>
              </w:rPr>
              <w:fldChar w:fldCharType="end"/>
            </w:r>
          </w:hyperlink>
        </w:p>
        <w:p w14:paraId="6F3F40A9" w14:textId="7020DD31"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77" w:history="1">
            <w:r w:rsidR="0097560A" w:rsidRPr="00321546">
              <w:rPr>
                <w:rStyle w:val="ac"/>
                <w:noProof/>
              </w:rPr>
              <w:t>三、淅川产业转型升级的发展需要</w:t>
            </w:r>
            <w:r w:rsidR="0097560A">
              <w:rPr>
                <w:noProof/>
              </w:rPr>
              <w:tab/>
            </w:r>
            <w:r w:rsidR="0097560A">
              <w:rPr>
                <w:noProof/>
              </w:rPr>
              <w:fldChar w:fldCharType="begin"/>
            </w:r>
            <w:r w:rsidR="0097560A">
              <w:rPr>
                <w:noProof/>
              </w:rPr>
              <w:instrText xml:space="preserve"> PAGEREF _Toc62139177 \h </w:instrText>
            </w:r>
            <w:r w:rsidR="0097560A">
              <w:rPr>
                <w:noProof/>
              </w:rPr>
            </w:r>
            <w:r w:rsidR="0097560A">
              <w:rPr>
                <w:noProof/>
              </w:rPr>
              <w:fldChar w:fldCharType="separate"/>
            </w:r>
            <w:r w:rsidR="0097560A">
              <w:rPr>
                <w:noProof/>
              </w:rPr>
              <w:t>2</w:t>
            </w:r>
            <w:r w:rsidR="0097560A">
              <w:rPr>
                <w:noProof/>
              </w:rPr>
              <w:fldChar w:fldCharType="end"/>
            </w:r>
          </w:hyperlink>
        </w:p>
        <w:p w14:paraId="68A08D3A" w14:textId="587A13B6" w:rsidR="0097560A" w:rsidRDefault="000116E1">
          <w:pPr>
            <w:pStyle w:val="10"/>
            <w:rPr>
              <w:rFonts w:asciiTheme="minorHAnsi" w:eastAsiaTheme="minorEastAsia" w:hAnsiTheme="minorHAnsi" w:cstheme="minorBidi"/>
              <w:b w:val="0"/>
              <w:bCs w:val="0"/>
              <w:noProof/>
              <w:sz w:val="21"/>
              <w:szCs w:val="22"/>
            </w:rPr>
          </w:pPr>
          <w:hyperlink w:anchor="_Toc62139178" w:history="1">
            <w:r w:rsidR="0097560A" w:rsidRPr="00321546">
              <w:rPr>
                <w:rStyle w:val="ac"/>
                <w:noProof/>
              </w:rPr>
              <w:t>第二章 发展基础</w:t>
            </w:r>
            <w:r w:rsidR="0097560A">
              <w:rPr>
                <w:noProof/>
              </w:rPr>
              <w:tab/>
            </w:r>
            <w:r w:rsidR="0097560A">
              <w:rPr>
                <w:noProof/>
              </w:rPr>
              <w:fldChar w:fldCharType="begin"/>
            </w:r>
            <w:r w:rsidR="0097560A">
              <w:rPr>
                <w:noProof/>
              </w:rPr>
              <w:instrText xml:space="preserve"> PAGEREF _Toc62139178 \h </w:instrText>
            </w:r>
            <w:r w:rsidR="0097560A">
              <w:rPr>
                <w:noProof/>
              </w:rPr>
            </w:r>
            <w:r w:rsidR="0097560A">
              <w:rPr>
                <w:noProof/>
              </w:rPr>
              <w:fldChar w:fldCharType="separate"/>
            </w:r>
            <w:r w:rsidR="0097560A">
              <w:rPr>
                <w:noProof/>
              </w:rPr>
              <w:t>3</w:t>
            </w:r>
            <w:r w:rsidR="0097560A">
              <w:rPr>
                <w:noProof/>
              </w:rPr>
              <w:fldChar w:fldCharType="end"/>
            </w:r>
          </w:hyperlink>
        </w:p>
        <w:p w14:paraId="7256D165" w14:textId="0420FE24"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79" w:history="1">
            <w:r w:rsidR="0097560A" w:rsidRPr="00321546">
              <w:rPr>
                <w:rStyle w:val="ac"/>
                <w:noProof/>
              </w:rPr>
              <w:t>一、战略地位重要，交通条件较差</w:t>
            </w:r>
            <w:r w:rsidR="0097560A">
              <w:rPr>
                <w:noProof/>
              </w:rPr>
              <w:tab/>
            </w:r>
            <w:r w:rsidR="0097560A">
              <w:rPr>
                <w:noProof/>
              </w:rPr>
              <w:fldChar w:fldCharType="begin"/>
            </w:r>
            <w:r w:rsidR="0097560A">
              <w:rPr>
                <w:noProof/>
              </w:rPr>
              <w:instrText xml:space="preserve"> PAGEREF _Toc62139179 \h </w:instrText>
            </w:r>
            <w:r w:rsidR="0097560A">
              <w:rPr>
                <w:noProof/>
              </w:rPr>
            </w:r>
            <w:r w:rsidR="0097560A">
              <w:rPr>
                <w:noProof/>
              </w:rPr>
              <w:fldChar w:fldCharType="separate"/>
            </w:r>
            <w:r w:rsidR="0097560A">
              <w:rPr>
                <w:noProof/>
              </w:rPr>
              <w:t>3</w:t>
            </w:r>
            <w:r w:rsidR="0097560A">
              <w:rPr>
                <w:noProof/>
              </w:rPr>
              <w:fldChar w:fldCharType="end"/>
            </w:r>
          </w:hyperlink>
        </w:p>
        <w:p w14:paraId="07ABFC0B" w14:textId="5254C417"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80" w:history="1">
            <w:r w:rsidR="0097560A" w:rsidRPr="00321546">
              <w:rPr>
                <w:rStyle w:val="ac"/>
                <w:noProof/>
              </w:rPr>
              <w:t>二、经济排名靠后，三产发展不足</w:t>
            </w:r>
            <w:r w:rsidR="0097560A">
              <w:rPr>
                <w:noProof/>
              </w:rPr>
              <w:tab/>
            </w:r>
            <w:r w:rsidR="0097560A">
              <w:rPr>
                <w:noProof/>
              </w:rPr>
              <w:fldChar w:fldCharType="begin"/>
            </w:r>
            <w:r w:rsidR="0097560A">
              <w:rPr>
                <w:noProof/>
              </w:rPr>
              <w:instrText xml:space="preserve"> PAGEREF _Toc62139180 \h </w:instrText>
            </w:r>
            <w:r w:rsidR="0097560A">
              <w:rPr>
                <w:noProof/>
              </w:rPr>
            </w:r>
            <w:r w:rsidR="0097560A">
              <w:rPr>
                <w:noProof/>
              </w:rPr>
              <w:fldChar w:fldCharType="separate"/>
            </w:r>
            <w:r w:rsidR="0097560A">
              <w:rPr>
                <w:noProof/>
              </w:rPr>
              <w:t>4</w:t>
            </w:r>
            <w:r w:rsidR="0097560A">
              <w:rPr>
                <w:noProof/>
              </w:rPr>
              <w:fldChar w:fldCharType="end"/>
            </w:r>
          </w:hyperlink>
        </w:p>
        <w:p w14:paraId="6BF0D848" w14:textId="2C23E1A9"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81" w:history="1">
            <w:r w:rsidR="0097560A" w:rsidRPr="00321546">
              <w:rPr>
                <w:rStyle w:val="ac"/>
                <w:noProof/>
              </w:rPr>
              <w:t>三、山水格局突出，自然气候宜人</w:t>
            </w:r>
            <w:r w:rsidR="0097560A">
              <w:rPr>
                <w:noProof/>
              </w:rPr>
              <w:tab/>
            </w:r>
            <w:r w:rsidR="0097560A">
              <w:rPr>
                <w:noProof/>
              </w:rPr>
              <w:fldChar w:fldCharType="begin"/>
            </w:r>
            <w:r w:rsidR="0097560A">
              <w:rPr>
                <w:noProof/>
              </w:rPr>
              <w:instrText xml:space="preserve"> PAGEREF _Toc62139181 \h </w:instrText>
            </w:r>
            <w:r w:rsidR="0097560A">
              <w:rPr>
                <w:noProof/>
              </w:rPr>
            </w:r>
            <w:r w:rsidR="0097560A">
              <w:rPr>
                <w:noProof/>
              </w:rPr>
              <w:fldChar w:fldCharType="separate"/>
            </w:r>
            <w:r w:rsidR="0097560A">
              <w:rPr>
                <w:noProof/>
              </w:rPr>
              <w:t>5</w:t>
            </w:r>
            <w:r w:rsidR="0097560A">
              <w:rPr>
                <w:noProof/>
              </w:rPr>
              <w:fldChar w:fldCharType="end"/>
            </w:r>
          </w:hyperlink>
        </w:p>
        <w:p w14:paraId="11A63B65" w14:textId="53D9E684"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82" w:history="1">
            <w:r w:rsidR="0097560A" w:rsidRPr="00321546">
              <w:rPr>
                <w:rStyle w:val="ac"/>
                <w:noProof/>
              </w:rPr>
              <w:t>四、文化底蕴深厚，生态资源丰富</w:t>
            </w:r>
            <w:r w:rsidR="0097560A">
              <w:rPr>
                <w:noProof/>
              </w:rPr>
              <w:tab/>
            </w:r>
            <w:r w:rsidR="0097560A">
              <w:rPr>
                <w:noProof/>
              </w:rPr>
              <w:fldChar w:fldCharType="begin"/>
            </w:r>
            <w:r w:rsidR="0097560A">
              <w:rPr>
                <w:noProof/>
              </w:rPr>
              <w:instrText xml:space="preserve"> PAGEREF _Toc62139182 \h </w:instrText>
            </w:r>
            <w:r w:rsidR="0097560A">
              <w:rPr>
                <w:noProof/>
              </w:rPr>
            </w:r>
            <w:r w:rsidR="0097560A">
              <w:rPr>
                <w:noProof/>
              </w:rPr>
              <w:fldChar w:fldCharType="separate"/>
            </w:r>
            <w:r w:rsidR="0097560A">
              <w:rPr>
                <w:noProof/>
              </w:rPr>
              <w:t>6</w:t>
            </w:r>
            <w:r w:rsidR="0097560A">
              <w:rPr>
                <w:noProof/>
              </w:rPr>
              <w:fldChar w:fldCharType="end"/>
            </w:r>
          </w:hyperlink>
        </w:p>
        <w:p w14:paraId="31414146" w14:textId="20772552"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83" w:history="1">
            <w:r w:rsidR="0097560A" w:rsidRPr="00321546">
              <w:rPr>
                <w:rStyle w:val="ac"/>
                <w:noProof/>
              </w:rPr>
              <w:t>五、产业基础初备，医疗基础不足</w:t>
            </w:r>
            <w:r w:rsidR="0097560A">
              <w:rPr>
                <w:noProof/>
              </w:rPr>
              <w:tab/>
            </w:r>
            <w:r w:rsidR="0097560A">
              <w:rPr>
                <w:noProof/>
              </w:rPr>
              <w:fldChar w:fldCharType="begin"/>
            </w:r>
            <w:r w:rsidR="0097560A">
              <w:rPr>
                <w:noProof/>
              </w:rPr>
              <w:instrText xml:space="preserve"> PAGEREF _Toc62139183 \h </w:instrText>
            </w:r>
            <w:r w:rsidR="0097560A">
              <w:rPr>
                <w:noProof/>
              </w:rPr>
            </w:r>
            <w:r w:rsidR="0097560A">
              <w:rPr>
                <w:noProof/>
              </w:rPr>
              <w:fldChar w:fldCharType="separate"/>
            </w:r>
            <w:r w:rsidR="0097560A">
              <w:rPr>
                <w:noProof/>
              </w:rPr>
              <w:t>10</w:t>
            </w:r>
            <w:r w:rsidR="0097560A">
              <w:rPr>
                <w:noProof/>
              </w:rPr>
              <w:fldChar w:fldCharType="end"/>
            </w:r>
          </w:hyperlink>
        </w:p>
        <w:p w14:paraId="2F71DB05" w14:textId="6E53E54D" w:rsidR="0097560A" w:rsidRDefault="000116E1">
          <w:pPr>
            <w:pStyle w:val="10"/>
            <w:rPr>
              <w:rFonts w:asciiTheme="minorHAnsi" w:eastAsiaTheme="minorEastAsia" w:hAnsiTheme="minorHAnsi" w:cstheme="minorBidi"/>
              <w:b w:val="0"/>
              <w:bCs w:val="0"/>
              <w:noProof/>
              <w:sz w:val="21"/>
              <w:szCs w:val="22"/>
            </w:rPr>
          </w:pPr>
          <w:hyperlink w:anchor="_Toc62139184" w:history="1">
            <w:r w:rsidR="0097560A" w:rsidRPr="00321546">
              <w:rPr>
                <w:rStyle w:val="ac"/>
                <w:noProof/>
              </w:rPr>
              <w:t>第三章 发展机遇和挑战</w:t>
            </w:r>
            <w:r w:rsidR="0097560A">
              <w:rPr>
                <w:noProof/>
              </w:rPr>
              <w:tab/>
            </w:r>
            <w:r w:rsidR="0097560A">
              <w:rPr>
                <w:noProof/>
              </w:rPr>
              <w:fldChar w:fldCharType="begin"/>
            </w:r>
            <w:r w:rsidR="0097560A">
              <w:rPr>
                <w:noProof/>
              </w:rPr>
              <w:instrText xml:space="preserve"> PAGEREF _Toc62139184 \h </w:instrText>
            </w:r>
            <w:r w:rsidR="0097560A">
              <w:rPr>
                <w:noProof/>
              </w:rPr>
            </w:r>
            <w:r w:rsidR="0097560A">
              <w:rPr>
                <w:noProof/>
              </w:rPr>
              <w:fldChar w:fldCharType="separate"/>
            </w:r>
            <w:r w:rsidR="0097560A">
              <w:rPr>
                <w:noProof/>
              </w:rPr>
              <w:t>13</w:t>
            </w:r>
            <w:r w:rsidR="0097560A">
              <w:rPr>
                <w:noProof/>
              </w:rPr>
              <w:fldChar w:fldCharType="end"/>
            </w:r>
          </w:hyperlink>
        </w:p>
        <w:p w14:paraId="3DEC1852" w14:textId="2696939E"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85" w:history="1">
            <w:r w:rsidR="0097560A" w:rsidRPr="00321546">
              <w:rPr>
                <w:rStyle w:val="ac"/>
                <w:noProof/>
              </w:rPr>
              <w:t>一、发展机遇和有利条件</w:t>
            </w:r>
            <w:r w:rsidR="0097560A">
              <w:rPr>
                <w:noProof/>
              </w:rPr>
              <w:tab/>
            </w:r>
            <w:r w:rsidR="0097560A">
              <w:rPr>
                <w:noProof/>
              </w:rPr>
              <w:fldChar w:fldCharType="begin"/>
            </w:r>
            <w:r w:rsidR="0097560A">
              <w:rPr>
                <w:noProof/>
              </w:rPr>
              <w:instrText xml:space="preserve"> PAGEREF _Toc62139185 \h </w:instrText>
            </w:r>
            <w:r w:rsidR="0097560A">
              <w:rPr>
                <w:noProof/>
              </w:rPr>
            </w:r>
            <w:r w:rsidR="0097560A">
              <w:rPr>
                <w:noProof/>
              </w:rPr>
              <w:fldChar w:fldCharType="separate"/>
            </w:r>
            <w:r w:rsidR="0097560A">
              <w:rPr>
                <w:noProof/>
              </w:rPr>
              <w:t>13</w:t>
            </w:r>
            <w:r w:rsidR="0097560A">
              <w:rPr>
                <w:noProof/>
              </w:rPr>
              <w:fldChar w:fldCharType="end"/>
            </w:r>
          </w:hyperlink>
        </w:p>
        <w:p w14:paraId="256DE2E6" w14:textId="21E60377"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86" w:history="1">
            <w:r w:rsidR="0097560A" w:rsidRPr="00321546">
              <w:rPr>
                <w:rStyle w:val="ac"/>
                <w:noProof/>
              </w:rPr>
              <w:t>二、外部挑战与不利因素</w:t>
            </w:r>
            <w:r w:rsidR="0097560A">
              <w:rPr>
                <w:noProof/>
              </w:rPr>
              <w:tab/>
            </w:r>
            <w:r w:rsidR="0097560A">
              <w:rPr>
                <w:noProof/>
              </w:rPr>
              <w:fldChar w:fldCharType="begin"/>
            </w:r>
            <w:r w:rsidR="0097560A">
              <w:rPr>
                <w:noProof/>
              </w:rPr>
              <w:instrText xml:space="preserve"> PAGEREF _Toc62139186 \h </w:instrText>
            </w:r>
            <w:r w:rsidR="0097560A">
              <w:rPr>
                <w:noProof/>
              </w:rPr>
            </w:r>
            <w:r w:rsidR="0097560A">
              <w:rPr>
                <w:noProof/>
              </w:rPr>
              <w:fldChar w:fldCharType="separate"/>
            </w:r>
            <w:r w:rsidR="0097560A">
              <w:rPr>
                <w:noProof/>
              </w:rPr>
              <w:t>15</w:t>
            </w:r>
            <w:r w:rsidR="0097560A">
              <w:rPr>
                <w:noProof/>
              </w:rPr>
              <w:fldChar w:fldCharType="end"/>
            </w:r>
          </w:hyperlink>
        </w:p>
        <w:p w14:paraId="03A6549F" w14:textId="040F0ED0" w:rsidR="0097560A" w:rsidRDefault="000116E1">
          <w:pPr>
            <w:pStyle w:val="10"/>
            <w:rPr>
              <w:rFonts w:asciiTheme="minorHAnsi" w:eastAsiaTheme="minorEastAsia" w:hAnsiTheme="minorHAnsi" w:cstheme="minorBidi"/>
              <w:b w:val="0"/>
              <w:bCs w:val="0"/>
              <w:noProof/>
              <w:sz w:val="21"/>
              <w:szCs w:val="22"/>
            </w:rPr>
          </w:pPr>
          <w:hyperlink w:anchor="_Toc62139187" w:history="1">
            <w:r w:rsidR="0097560A" w:rsidRPr="00321546">
              <w:rPr>
                <w:rStyle w:val="ac"/>
                <w:noProof/>
              </w:rPr>
              <w:t>第四章 总体思路</w:t>
            </w:r>
            <w:r w:rsidR="0097560A">
              <w:rPr>
                <w:noProof/>
              </w:rPr>
              <w:tab/>
            </w:r>
            <w:r w:rsidR="0097560A">
              <w:rPr>
                <w:noProof/>
              </w:rPr>
              <w:fldChar w:fldCharType="begin"/>
            </w:r>
            <w:r w:rsidR="0097560A">
              <w:rPr>
                <w:noProof/>
              </w:rPr>
              <w:instrText xml:space="preserve"> PAGEREF _Toc62139187 \h </w:instrText>
            </w:r>
            <w:r w:rsidR="0097560A">
              <w:rPr>
                <w:noProof/>
              </w:rPr>
            </w:r>
            <w:r w:rsidR="0097560A">
              <w:rPr>
                <w:noProof/>
              </w:rPr>
              <w:fldChar w:fldCharType="separate"/>
            </w:r>
            <w:r w:rsidR="0097560A">
              <w:rPr>
                <w:noProof/>
              </w:rPr>
              <w:t>17</w:t>
            </w:r>
            <w:r w:rsidR="0097560A">
              <w:rPr>
                <w:noProof/>
              </w:rPr>
              <w:fldChar w:fldCharType="end"/>
            </w:r>
          </w:hyperlink>
        </w:p>
        <w:p w14:paraId="1F08FAAE" w14:textId="5B445266"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88" w:history="1">
            <w:r w:rsidR="0097560A" w:rsidRPr="00321546">
              <w:rPr>
                <w:rStyle w:val="ac"/>
                <w:noProof/>
              </w:rPr>
              <w:t>一、指导思想</w:t>
            </w:r>
            <w:r w:rsidR="0097560A">
              <w:rPr>
                <w:noProof/>
              </w:rPr>
              <w:tab/>
            </w:r>
            <w:r w:rsidR="0097560A">
              <w:rPr>
                <w:noProof/>
              </w:rPr>
              <w:fldChar w:fldCharType="begin"/>
            </w:r>
            <w:r w:rsidR="0097560A">
              <w:rPr>
                <w:noProof/>
              </w:rPr>
              <w:instrText xml:space="preserve"> PAGEREF _Toc62139188 \h </w:instrText>
            </w:r>
            <w:r w:rsidR="0097560A">
              <w:rPr>
                <w:noProof/>
              </w:rPr>
            </w:r>
            <w:r w:rsidR="0097560A">
              <w:rPr>
                <w:noProof/>
              </w:rPr>
              <w:fldChar w:fldCharType="separate"/>
            </w:r>
            <w:r w:rsidR="0097560A">
              <w:rPr>
                <w:noProof/>
              </w:rPr>
              <w:t>17</w:t>
            </w:r>
            <w:r w:rsidR="0097560A">
              <w:rPr>
                <w:noProof/>
              </w:rPr>
              <w:fldChar w:fldCharType="end"/>
            </w:r>
          </w:hyperlink>
        </w:p>
        <w:p w14:paraId="3685B16A" w14:textId="25CC4298"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89" w:history="1">
            <w:r w:rsidR="0097560A" w:rsidRPr="00321546">
              <w:rPr>
                <w:rStyle w:val="ac"/>
                <w:noProof/>
              </w:rPr>
              <w:t>二、发展定位</w:t>
            </w:r>
            <w:r w:rsidR="0097560A">
              <w:rPr>
                <w:noProof/>
              </w:rPr>
              <w:tab/>
            </w:r>
            <w:r w:rsidR="0097560A">
              <w:rPr>
                <w:noProof/>
              </w:rPr>
              <w:fldChar w:fldCharType="begin"/>
            </w:r>
            <w:r w:rsidR="0097560A">
              <w:rPr>
                <w:noProof/>
              </w:rPr>
              <w:instrText xml:space="preserve"> PAGEREF _Toc62139189 \h </w:instrText>
            </w:r>
            <w:r w:rsidR="0097560A">
              <w:rPr>
                <w:noProof/>
              </w:rPr>
            </w:r>
            <w:r w:rsidR="0097560A">
              <w:rPr>
                <w:noProof/>
              </w:rPr>
              <w:fldChar w:fldCharType="separate"/>
            </w:r>
            <w:r w:rsidR="0097560A">
              <w:rPr>
                <w:noProof/>
              </w:rPr>
              <w:t>17</w:t>
            </w:r>
            <w:r w:rsidR="0097560A">
              <w:rPr>
                <w:noProof/>
              </w:rPr>
              <w:fldChar w:fldCharType="end"/>
            </w:r>
          </w:hyperlink>
        </w:p>
        <w:p w14:paraId="41F3FEEF" w14:textId="7AB62711"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90" w:history="1">
            <w:r w:rsidR="0097560A" w:rsidRPr="00321546">
              <w:rPr>
                <w:rStyle w:val="ac"/>
                <w:noProof/>
              </w:rPr>
              <w:t>三、发展原则</w:t>
            </w:r>
            <w:r w:rsidR="0097560A">
              <w:rPr>
                <w:noProof/>
              </w:rPr>
              <w:tab/>
            </w:r>
            <w:r w:rsidR="0097560A">
              <w:rPr>
                <w:noProof/>
              </w:rPr>
              <w:fldChar w:fldCharType="begin"/>
            </w:r>
            <w:r w:rsidR="0097560A">
              <w:rPr>
                <w:noProof/>
              </w:rPr>
              <w:instrText xml:space="preserve"> PAGEREF _Toc62139190 \h </w:instrText>
            </w:r>
            <w:r w:rsidR="0097560A">
              <w:rPr>
                <w:noProof/>
              </w:rPr>
            </w:r>
            <w:r w:rsidR="0097560A">
              <w:rPr>
                <w:noProof/>
              </w:rPr>
              <w:fldChar w:fldCharType="separate"/>
            </w:r>
            <w:r w:rsidR="0097560A">
              <w:rPr>
                <w:noProof/>
              </w:rPr>
              <w:t>18</w:t>
            </w:r>
            <w:r w:rsidR="0097560A">
              <w:rPr>
                <w:noProof/>
              </w:rPr>
              <w:fldChar w:fldCharType="end"/>
            </w:r>
          </w:hyperlink>
        </w:p>
        <w:p w14:paraId="4887DEFB" w14:textId="4F22C89D"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91" w:history="1">
            <w:r w:rsidR="0097560A" w:rsidRPr="00321546">
              <w:rPr>
                <w:rStyle w:val="ac"/>
                <w:noProof/>
              </w:rPr>
              <w:t>四、发展目标</w:t>
            </w:r>
            <w:r w:rsidR="0097560A">
              <w:rPr>
                <w:noProof/>
              </w:rPr>
              <w:tab/>
            </w:r>
            <w:r w:rsidR="0097560A">
              <w:rPr>
                <w:noProof/>
              </w:rPr>
              <w:fldChar w:fldCharType="begin"/>
            </w:r>
            <w:r w:rsidR="0097560A">
              <w:rPr>
                <w:noProof/>
              </w:rPr>
              <w:instrText xml:space="preserve"> PAGEREF _Toc62139191 \h </w:instrText>
            </w:r>
            <w:r w:rsidR="0097560A">
              <w:rPr>
                <w:noProof/>
              </w:rPr>
            </w:r>
            <w:r w:rsidR="0097560A">
              <w:rPr>
                <w:noProof/>
              </w:rPr>
              <w:fldChar w:fldCharType="separate"/>
            </w:r>
            <w:r w:rsidR="0097560A">
              <w:rPr>
                <w:noProof/>
              </w:rPr>
              <w:t>19</w:t>
            </w:r>
            <w:r w:rsidR="0097560A">
              <w:rPr>
                <w:noProof/>
              </w:rPr>
              <w:fldChar w:fldCharType="end"/>
            </w:r>
          </w:hyperlink>
        </w:p>
        <w:p w14:paraId="1F8219F4" w14:textId="6C49D5B6" w:rsidR="0097560A" w:rsidRDefault="000116E1">
          <w:pPr>
            <w:pStyle w:val="10"/>
            <w:rPr>
              <w:rFonts w:asciiTheme="minorHAnsi" w:eastAsiaTheme="minorEastAsia" w:hAnsiTheme="minorHAnsi" w:cstheme="minorBidi"/>
              <w:b w:val="0"/>
              <w:bCs w:val="0"/>
              <w:noProof/>
              <w:sz w:val="21"/>
              <w:szCs w:val="22"/>
            </w:rPr>
          </w:pPr>
          <w:hyperlink w:anchor="_Toc62139192" w:history="1">
            <w:r w:rsidR="0097560A" w:rsidRPr="00321546">
              <w:rPr>
                <w:rStyle w:val="ac"/>
                <w:noProof/>
              </w:rPr>
              <w:t>第五章 产业发展路径</w:t>
            </w:r>
            <w:r w:rsidR="0097560A">
              <w:rPr>
                <w:noProof/>
              </w:rPr>
              <w:tab/>
            </w:r>
            <w:r w:rsidR="0097560A">
              <w:rPr>
                <w:noProof/>
              </w:rPr>
              <w:fldChar w:fldCharType="begin"/>
            </w:r>
            <w:r w:rsidR="0097560A">
              <w:rPr>
                <w:noProof/>
              </w:rPr>
              <w:instrText xml:space="preserve"> PAGEREF _Toc62139192 \h </w:instrText>
            </w:r>
            <w:r w:rsidR="0097560A">
              <w:rPr>
                <w:noProof/>
              </w:rPr>
            </w:r>
            <w:r w:rsidR="0097560A">
              <w:rPr>
                <w:noProof/>
              </w:rPr>
              <w:fldChar w:fldCharType="separate"/>
            </w:r>
            <w:r w:rsidR="0097560A">
              <w:rPr>
                <w:noProof/>
              </w:rPr>
              <w:t>20</w:t>
            </w:r>
            <w:r w:rsidR="0097560A">
              <w:rPr>
                <w:noProof/>
              </w:rPr>
              <w:fldChar w:fldCharType="end"/>
            </w:r>
          </w:hyperlink>
        </w:p>
        <w:p w14:paraId="5D2A6627" w14:textId="2293205D"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93" w:history="1">
            <w:r w:rsidR="0097560A" w:rsidRPr="00321546">
              <w:rPr>
                <w:rStyle w:val="ac"/>
                <w:noProof/>
              </w:rPr>
              <w:t>一、产业体系</w:t>
            </w:r>
            <w:r w:rsidR="0097560A">
              <w:rPr>
                <w:noProof/>
              </w:rPr>
              <w:tab/>
            </w:r>
            <w:r w:rsidR="0097560A">
              <w:rPr>
                <w:noProof/>
              </w:rPr>
              <w:fldChar w:fldCharType="begin"/>
            </w:r>
            <w:r w:rsidR="0097560A">
              <w:rPr>
                <w:noProof/>
              </w:rPr>
              <w:instrText xml:space="preserve"> PAGEREF _Toc62139193 \h </w:instrText>
            </w:r>
            <w:r w:rsidR="0097560A">
              <w:rPr>
                <w:noProof/>
              </w:rPr>
            </w:r>
            <w:r w:rsidR="0097560A">
              <w:rPr>
                <w:noProof/>
              </w:rPr>
              <w:fldChar w:fldCharType="separate"/>
            </w:r>
            <w:r w:rsidR="0097560A">
              <w:rPr>
                <w:noProof/>
              </w:rPr>
              <w:t>20</w:t>
            </w:r>
            <w:r w:rsidR="0097560A">
              <w:rPr>
                <w:noProof/>
              </w:rPr>
              <w:fldChar w:fldCharType="end"/>
            </w:r>
          </w:hyperlink>
        </w:p>
        <w:p w14:paraId="3E9DCF11" w14:textId="2D364DD5"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94" w:history="1">
            <w:r w:rsidR="0097560A" w:rsidRPr="00321546">
              <w:rPr>
                <w:rStyle w:val="ac"/>
                <w:noProof/>
              </w:rPr>
              <w:t>二、文旅康养发展路径</w:t>
            </w:r>
            <w:r w:rsidR="0097560A">
              <w:rPr>
                <w:noProof/>
              </w:rPr>
              <w:tab/>
            </w:r>
            <w:r w:rsidR="0097560A">
              <w:rPr>
                <w:noProof/>
              </w:rPr>
              <w:fldChar w:fldCharType="begin"/>
            </w:r>
            <w:r w:rsidR="0097560A">
              <w:rPr>
                <w:noProof/>
              </w:rPr>
              <w:instrText xml:space="preserve"> PAGEREF _Toc62139194 \h </w:instrText>
            </w:r>
            <w:r w:rsidR="0097560A">
              <w:rPr>
                <w:noProof/>
              </w:rPr>
            </w:r>
            <w:r w:rsidR="0097560A">
              <w:rPr>
                <w:noProof/>
              </w:rPr>
              <w:fldChar w:fldCharType="separate"/>
            </w:r>
            <w:r w:rsidR="0097560A">
              <w:rPr>
                <w:noProof/>
              </w:rPr>
              <w:t>21</w:t>
            </w:r>
            <w:r w:rsidR="0097560A">
              <w:rPr>
                <w:noProof/>
              </w:rPr>
              <w:fldChar w:fldCharType="end"/>
            </w:r>
          </w:hyperlink>
        </w:p>
        <w:p w14:paraId="471DA467" w14:textId="0EEF97D5"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95" w:history="1">
            <w:r w:rsidR="0097560A" w:rsidRPr="00321546">
              <w:rPr>
                <w:rStyle w:val="ac"/>
                <w:noProof/>
              </w:rPr>
              <w:t>三、</w:t>
            </w:r>
            <w:r w:rsidR="0097560A" w:rsidRPr="00321546">
              <w:rPr>
                <w:rStyle w:val="ac"/>
                <w:rFonts w:ascii="黑体" w:hAnsi="黑体" w:cs="黑体"/>
                <w:noProof/>
              </w:rPr>
              <w:t>中医药</w:t>
            </w:r>
            <w:r w:rsidR="0097560A" w:rsidRPr="00321546">
              <w:rPr>
                <w:rStyle w:val="ac"/>
                <w:noProof/>
              </w:rPr>
              <w:t>康养发展路径</w:t>
            </w:r>
            <w:r w:rsidR="0097560A">
              <w:rPr>
                <w:noProof/>
              </w:rPr>
              <w:tab/>
            </w:r>
            <w:r w:rsidR="0097560A">
              <w:rPr>
                <w:noProof/>
              </w:rPr>
              <w:fldChar w:fldCharType="begin"/>
            </w:r>
            <w:r w:rsidR="0097560A">
              <w:rPr>
                <w:noProof/>
              </w:rPr>
              <w:instrText xml:space="preserve"> PAGEREF _Toc62139195 \h </w:instrText>
            </w:r>
            <w:r w:rsidR="0097560A">
              <w:rPr>
                <w:noProof/>
              </w:rPr>
            </w:r>
            <w:r w:rsidR="0097560A">
              <w:rPr>
                <w:noProof/>
              </w:rPr>
              <w:fldChar w:fldCharType="separate"/>
            </w:r>
            <w:r w:rsidR="0097560A">
              <w:rPr>
                <w:noProof/>
              </w:rPr>
              <w:t>30</w:t>
            </w:r>
            <w:r w:rsidR="0097560A">
              <w:rPr>
                <w:noProof/>
              </w:rPr>
              <w:fldChar w:fldCharType="end"/>
            </w:r>
          </w:hyperlink>
        </w:p>
        <w:p w14:paraId="5738EC77" w14:textId="50077118"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96" w:history="1">
            <w:r w:rsidR="0097560A" w:rsidRPr="00321546">
              <w:rPr>
                <w:rStyle w:val="ac"/>
                <w:noProof/>
              </w:rPr>
              <w:t>四、</w:t>
            </w:r>
            <w:r w:rsidR="0097560A" w:rsidRPr="00321546">
              <w:rPr>
                <w:rStyle w:val="ac"/>
                <w:rFonts w:ascii="黑体" w:hAnsi="黑体" w:cs="黑体"/>
                <w:noProof/>
              </w:rPr>
              <w:t>特色</w:t>
            </w:r>
            <w:r w:rsidR="0097560A" w:rsidRPr="00321546">
              <w:rPr>
                <w:rStyle w:val="ac"/>
                <w:noProof/>
              </w:rPr>
              <w:t>康养发展路径</w:t>
            </w:r>
            <w:r w:rsidR="0097560A">
              <w:rPr>
                <w:noProof/>
              </w:rPr>
              <w:tab/>
            </w:r>
            <w:r w:rsidR="0097560A">
              <w:rPr>
                <w:noProof/>
              </w:rPr>
              <w:fldChar w:fldCharType="begin"/>
            </w:r>
            <w:r w:rsidR="0097560A">
              <w:rPr>
                <w:noProof/>
              </w:rPr>
              <w:instrText xml:space="preserve"> PAGEREF _Toc62139196 \h </w:instrText>
            </w:r>
            <w:r w:rsidR="0097560A">
              <w:rPr>
                <w:noProof/>
              </w:rPr>
            </w:r>
            <w:r w:rsidR="0097560A">
              <w:rPr>
                <w:noProof/>
              </w:rPr>
              <w:fldChar w:fldCharType="separate"/>
            </w:r>
            <w:r w:rsidR="0097560A">
              <w:rPr>
                <w:noProof/>
              </w:rPr>
              <w:t>36</w:t>
            </w:r>
            <w:r w:rsidR="0097560A">
              <w:rPr>
                <w:noProof/>
              </w:rPr>
              <w:fldChar w:fldCharType="end"/>
            </w:r>
          </w:hyperlink>
        </w:p>
        <w:p w14:paraId="3DD48465" w14:textId="7C917119" w:rsidR="0097560A" w:rsidRDefault="000116E1">
          <w:pPr>
            <w:pStyle w:val="10"/>
            <w:rPr>
              <w:rFonts w:asciiTheme="minorHAnsi" w:eastAsiaTheme="minorEastAsia" w:hAnsiTheme="minorHAnsi" w:cstheme="minorBidi"/>
              <w:b w:val="0"/>
              <w:bCs w:val="0"/>
              <w:noProof/>
              <w:sz w:val="21"/>
              <w:szCs w:val="22"/>
            </w:rPr>
          </w:pPr>
          <w:hyperlink w:anchor="_Toc62139197" w:history="1">
            <w:r w:rsidR="0097560A" w:rsidRPr="00321546">
              <w:rPr>
                <w:rStyle w:val="ac"/>
                <w:noProof/>
              </w:rPr>
              <w:t>第六章 产业布局</w:t>
            </w:r>
            <w:r w:rsidR="0097560A">
              <w:rPr>
                <w:noProof/>
              </w:rPr>
              <w:tab/>
            </w:r>
            <w:r w:rsidR="0097560A">
              <w:rPr>
                <w:noProof/>
              </w:rPr>
              <w:fldChar w:fldCharType="begin"/>
            </w:r>
            <w:r w:rsidR="0097560A">
              <w:rPr>
                <w:noProof/>
              </w:rPr>
              <w:instrText xml:space="preserve"> PAGEREF _Toc62139197 \h </w:instrText>
            </w:r>
            <w:r w:rsidR="0097560A">
              <w:rPr>
                <w:noProof/>
              </w:rPr>
            </w:r>
            <w:r w:rsidR="0097560A">
              <w:rPr>
                <w:noProof/>
              </w:rPr>
              <w:fldChar w:fldCharType="separate"/>
            </w:r>
            <w:r w:rsidR="0097560A">
              <w:rPr>
                <w:noProof/>
              </w:rPr>
              <w:t>41</w:t>
            </w:r>
            <w:r w:rsidR="0097560A">
              <w:rPr>
                <w:noProof/>
              </w:rPr>
              <w:fldChar w:fldCharType="end"/>
            </w:r>
          </w:hyperlink>
        </w:p>
        <w:p w14:paraId="1CE7F780" w14:textId="2F18B566"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98" w:history="1">
            <w:r w:rsidR="0097560A" w:rsidRPr="00321546">
              <w:rPr>
                <w:rStyle w:val="ac"/>
                <w:noProof/>
              </w:rPr>
              <w:t>一、中部县城核心发展区</w:t>
            </w:r>
            <w:r w:rsidR="0097560A">
              <w:rPr>
                <w:noProof/>
              </w:rPr>
              <w:tab/>
            </w:r>
            <w:r w:rsidR="0097560A">
              <w:rPr>
                <w:noProof/>
              </w:rPr>
              <w:fldChar w:fldCharType="begin"/>
            </w:r>
            <w:r w:rsidR="0097560A">
              <w:rPr>
                <w:noProof/>
              </w:rPr>
              <w:instrText xml:space="preserve"> PAGEREF _Toc62139198 \h </w:instrText>
            </w:r>
            <w:r w:rsidR="0097560A">
              <w:rPr>
                <w:noProof/>
              </w:rPr>
            </w:r>
            <w:r w:rsidR="0097560A">
              <w:rPr>
                <w:noProof/>
              </w:rPr>
              <w:fldChar w:fldCharType="separate"/>
            </w:r>
            <w:r w:rsidR="0097560A">
              <w:rPr>
                <w:noProof/>
              </w:rPr>
              <w:t>42</w:t>
            </w:r>
            <w:r w:rsidR="0097560A">
              <w:rPr>
                <w:noProof/>
              </w:rPr>
              <w:fldChar w:fldCharType="end"/>
            </w:r>
          </w:hyperlink>
        </w:p>
        <w:p w14:paraId="0A0EB70E" w14:textId="11619855"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199" w:history="1">
            <w:r w:rsidR="0097560A" w:rsidRPr="00321546">
              <w:rPr>
                <w:rStyle w:val="ac"/>
                <w:noProof/>
              </w:rPr>
              <w:t>二、北部荆紫关文化康养区</w:t>
            </w:r>
            <w:r w:rsidR="0097560A">
              <w:rPr>
                <w:noProof/>
              </w:rPr>
              <w:tab/>
            </w:r>
            <w:r w:rsidR="0097560A">
              <w:rPr>
                <w:noProof/>
              </w:rPr>
              <w:fldChar w:fldCharType="begin"/>
            </w:r>
            <w:r w:rsidR="0097560A">
              <w:rPr>
                <w:noProof/>
              </w:rPr>
              <w:instrText xml:space="preserve"> PAGEREF _Toc62139199 \h </w:instrText>
            </w:r>
            <w:r w:rsidR="0097560A">
              <w:rPr>
                <w:noProof/>
              </w:rPr>
            </w:r>
            <w:r w:rsidR="0097560A">
              <w:rPr>
                <w:noProof/>
              </w:rPr>
              <w:fldChar w:fldCharType="separate"/>
            </w:r>
            <w:r w:rsidR="0097560A">
              <w:rPr>
                <w:noProof/>
              </w:rPr>
              <w:t>43</w:t>
            </w:r>
            <w:r w:rsidR="0097560A">
              <w:rPr>
                <w:noProof/>
              </w:rPr>
              <w:fldChar w:fldCharType="end"/>
            </w:r>
          </w:hyperlink>
        </w:p>
        <w:p w14:paraId="7191477C" w14:textId="06807B27"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200" w:history="1">
            <w:r w:rsidR="0097560A" w:rsidRPr="00321546">
              <w:rPr>
                <w:rStyle w:val="ac"/>
                <w:noProof/>
              </w:rPr>
              <w:t>三、南部渠首健康养老区</w:t>
            </w:r>
            <w:r w:rsidR="0097560A">
              <w:rPr>
                <w:noProof/>
              </w:rPr>
              <w:tab/>
            </w:r>
            <w:r w:rsidR="0097560A">
              <w:rPr>
                <w:noProof/>
              </w:rPr>
              <w:fldChar w:fldCharType="begin"/>
            </w:r>
            <w:r w:rsidR="0097560A">
              <w:rPr>
                <w:noProof/>
              </w:rPr>
              <w:instrText xml:space="preserve"> PAGEREF _Toc62139200 \h </w:instrText>
            </w:r>
            <w:r w:rsidR="0097560A">
              <w:rPr>
                <w:noProof/>
              </w:rPr>
            </w:r>
            <w:r w:rsidR="0097560A">
              <w:rPr>
                <w:noProof/>
              </w:rPr>
              <w:fldChar w:fldCharType="separate"/>
            </w:r>
            <w:r w:rsidR="0097560A">
              <w:rPr>
                <w:noProof/>
              </w:rPr>
              <w:t>43</w:t>
            </w:r>
            <w:r w:rsidR="0097560A">
              <w:rPr>
                <w:noProof/>
              </w:rPr>
              <w:fldChar w:fldCharType="end"/>
            </w:r>
          </w:hyperlink>
        </w:p>
        <w:p w14:paraId="6D70511C" w14:textId="6201AF60" w:rsidR="0097560A" w:rsidRDefault="000116E1">
          <w:pPr>
            <w:pStyle w:val="10"/>
            <w:rPr>
              <w:rFonts w:asciiTheme="minorHAnsi" w:eastAsiaTheme="minorEastAsia" w:hAnsiTheme="minorHAnsi" w:cstheme="minorBidi"/>
              <w:b w:val="0"/>
              <w:bCs w:val="0"/>
              <w:noProof/>
              <w:sz w:val="21"/>
              <w:szCs w:val="22"/>
            </w:rPr>
          </w:pPr>
          <w:hyperlink w:anchor="_Toc62139201" w:history="1">
            <w:r w:rsidR="0097560A" w:rsidRPr="00321546">
              <w:rPr>
                <w:rStyle w:val="ac"/>
                <w:noProof/>
              </w:rPr>
              <w:t>第七章 重大工程项目</w:t>
            </w:r>
            <w:r w:rsidR="0097560A">
              <w:rPr>
                <w:noProof/>
              </w:rPr>
              <w:tab/>
            </w:r>
            <w:r w:rsidR="0097560A">
              <w:rPr>
                <w:noProof/>
              </w:rPr>
              <w:fldChar w:fldCharType="begin"/>
            </w:r>
            <w:r w:rsidR="0097560A">
              <w:rPr>
                <w:noProof/>
              </w:rPr>
              <w:instrText xml:space="preserve"> PAGEREF _Toc62139201 \h </w:instrText>
            </w:r>
            <w:r w:rsidR="0097560A">
              <w:rPr>
                <w:noProof/>
              </w:rPr>
            </w:r>
            <w:r w:rsidR="0097560A">
              <w:rPr>
                <w:noProof/>
              </w:rPr>
              <w:fldChar w:fldCharType="separate"/>
            </w:r>
            <w:r w:rsidR="0097560A">
              <w:rPr>
                <w:noProof/>
              </w:rPr>
              <w:t>44</w:t>
            </w:r>
            <w:r w:rsidR="0097560A">
              <w:rPr>
                <w:noProof/>
              </w:rPr>
              <w:fldChar w:fldCharType="end"/>
            </w:r>
          </w:hyperlink>
        </w:p>
        <w:p w14:paraId="08E4A320" w14:textId="3BE24F81"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202" w:history="1">
            <w:r w:rsidR="0097560A" w:rsidRPr="00321546">
              <w:rPr>
                <w:rStyle w:val="ac"/>
                <w:noProof/>
              </w:rPr>
              <w:t>一、重大工程</w:t>
            </w:r>
            <w:r w:rsidR="0097560A">
              <w:rPr>
                <w:noProof/>
              </w:rPr>
              <w:tab/>
            </w:r>
            <w:r w:rsidR="0097560A">
              <w:rPr>
                <w:noProof/>
              </w:rPr>
              <w:fldChar w:fldCharType="begin"/>
            </w:r>
            <w:r w:rsidR="0097560A">
              <w:rPr>
                <w:noProof/>
              </w:rPr>
              <w:instrText xml:space="preserve"> PAGEREF _Toc62139202 \h </w:instrText>
            </w:r>
            <w:r w:rsidR="0097560A">
              <w:rPr>
                <w:noProof/>
              </w:rPr>
            </w:r>
            <w:r w:rsidR="0097560A">
              <w:rPr>
                <w:noProof/>
              </w:rPr>
              <w:fldChar w:fldCharType="separate"/>
            </w:r>
            <w:r w:rsidR="0097560A">
              <w:rPr>
                <w:noProof/>
              </w:rPr>
              <w:t>44</w:t>
            </w:r>
            <w:r w:rsidR="0097560A">
              <w:rPr>
                <w:noProof/>
              </w:rPr>
              <w:fldChar w:fldCharType="end"/>
            </w:r>
          </w:hyperlink>
        </w:p>
        <w:p w14:paraId="4652B128" w14:textId="3C75267F"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203" w:history="1">
            <w:r w:rsidR="0097560A" w:rsidRPr="00321546">
              <w:rPr>
                <w:rStyle w:val="ac"/>
                <w:noProof/>
                <w:lang w:bidi="ar"/>
              </w:rPr>
              <w:t>二、重大项目</w:t>
            </w:r>
            <w:r w:rsidR="0097560A">
              <w:rPr>
                <w:noProof/>
              </w:rPr>
              <w:tab/>
            </w:r>
            <w:r w:rsidR="0097560A">
              <w:rPr>
                <w:noProof/>
              </w:rPr>
              <w:fldChar w:fldCharType="begin"/>
            </w:r>
            <w:r w:rsidR="0097560A">
              <w:rPr>
                <w:noProof/>
              </w:rPr>
              <w:instrText xml:space="preserve"> PAGEREF _Toc62139203 \h </w:instrText>
            </w:r>
            <w:r w:rsidR="0097560A">
              <w:rPr>
                <w:noProof/>
              </w:rPr>
            </w:r>
            <w:r w:rsidR="0097560A">
              <w:rPr>
                <w:noProof/>
              </w:rPr>
              <w:fldChar w:fldCharType="separate"/>
            </w:r>
            <w:r w:rsidR="0097560A">
              <w:rPr>
                <w:noProof/>
              </w:rPr>
              <w:t>47</w:t>
            </w:r>
            <w:r w:rsidR="0097560A">
              <w:rPr>
                <w:noProof/>
              </w:rPr>
              <w:fldChar w:fldCharType="end"/>
            </w:r>
          </w:hyperlink>
        </w:p>
        <w:p w14:paraId="6D631DA6" w14:textId="50A54F4B" w:rsidR="0097560A" w:rsidRDefault="000116E1">
          <w:pPr>
            <w:pStyle w:val="10"/>
            <w:rPr>
              <w:rFonts w:asciiTheme="minorHAnsi" w:eastAsiaTheme="minorEastAsia" w:hAnsiTheme="minorHAnsi" w:cstheme="minorBidi"/>
              <w:b w:val="0"/>
              <w:bCs w:val="0"/>
              <w:noProof/>
              <w:sz w:val="21"/>
              <w:szCs w:val="22"/>
            </w:rPr>
          </w:pPr>
          <w:hyperlink w:anchor="_Toc62139204" w:history="1">
            <w:r w:rsidR="0097560A" w:rsidRPr="00321546">
              <w:rPr>
                <w:rStyle w:val="ac"/>
                <w:noProof/>
              </w:rPr>
              <w:t>第八章 组织保障</w:t>
            </w:r>
            <w:r w:rsidR="0097560A">
              <w:rPr>
                <w:noProof/>
              </w:rPr>
              <w:tab/>
            </w:r>
            <w:r w:rsidR="0097560A">
              <w:rPr>
                <w:noProof/>
              </w:rPr>
              <w:fldChar w:fldCharType="begin"/>
            </w:r>
            <w:r w:rsidR="0097560A">
              <w:rPr>
                <w:noProof/>
              </w:rPr>
              <w:instrText xml:space="preserve"> PAGEREF _Toc62139204 \h </w:instrText>
            </w:r>
            <w:r w:rsidR="0097560A">
              <w:rPr>
                <w:noProof/>
              </w:rPr>
            </w:r>
            <w:r w:rsidR="0097560A">
              <w:rPr>
                <w:noProof/>
              </w:rPr>
              <w:fldChar w:fldCharType="separate"/>
            </w:r>
            <w:r w:rsidR="0097560A">
              <w:rPr>
                <w:noProof/>
              </w:rPr>
              <w:t>50</w:t>
            </w:r>
            <w:r w:rsidR="0097560A">
              <w:rPr>
                <w:noProof/>
              </w:rPr>
              <w:fldChar w:fldCharType="end"/>
            </w:r>
          </w:hyperlink>
        </w:p>
        <w:p w14:paraId="0E756C82" w14:textId="2CAF4147"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205" w:history="1">
            <w:r w:rsidR="0097560A" w:rsidRPr="00321546">
              <w:rPr>
                <w:rStyle w:val="ac"/>
                <w:noProof/>
                <w:lang w:bidi="ar"/>
              </w:rPr>
              <w:t>一、强化组织领导</w:t>
            </w:r>
            <w:r w:rsidR="0097560A" w:rsidRPr="00321546">
              <w:rPr>
                <w:rStyle w:val="ac"/>
                <w:noProof/>
              </w:rPr>
              <w:t>，</w:t>
            </w:r>
            <w:r w:rsidR="0097560A" w:rsidRPr="00321546">
              <w:rPr>
                <w:rStyle w:val="ac"/>
                <w:noProof/>
                <w:lang w:bidi="ar"/>
              </w:rPr>
              <w:t>加强区域对接</w:t>
            </w:r>
            <w:r w:rsidR="0097560A">
              <w:rPr>
                <w:noProof/>
              </w:rPr>
              <w:tab/>
            </w:r>
            <w:r w:rsidR="0097560A">
              <w:rPr>
                <w:noProof/>
              </w:rPr>
              <w:fldChar w:fldCharType="begin"/>
            </w:r>
            <w:r w:rsidR="0097560A">
              <w:rPr>
                <w:noProof/>
              </w:rPr>
              <w:instrText xml:space="preserve"> PAGEREF _Toc62139205 \h </w:instrText>
            </w:r>
            <w:r w:rsidR="0097560A">
              <w:rPr>
                <w:noProof/>
              </w:rPr>
            </w:r>
            <w:r w:rsidR="0097560A">
              <w:rPr>
                <w:noProof/>
              </w:rPr>
              <w:fldChar w:fldCharType="separate"/>
            </w:r>
            <w:r w:rsidR="0097560A">
              <w:rPr>
                <w:noProof/>
              </w:rPr>
              <w:t>50</w:t>
            </w:r>
            <w:r w:rsidR="0097560A">
              <w:rPr>
                <w:noProof/>
              </w:rPr>
              <w:fldChar w:fldCharType="end"/>
            </w:r>
          </w:hyperlink>
        </w:p>
        <w:p w14:paraId="49D06CCD" w14:textId="3A4A2A43"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206" w:history="1">
            <w:r w:rsidR="0097560A" w:rsidRPr="00321546">
              <w:rPr>
                <w:rStyle w:val="ac"/>
                <w:noProof/>
                <w:lang w:bidi="ar"/>
              </w:rPr>
              <w:t>二、加大财政投入，创新激励政策</w:t>
            </w:r>
            <w:r w:rsidR="0097560A">
              <w:rPr>
                <w:noProof/>
              </w:rPr>
              <w:tab/>
            </w:r>
            <w:r w:rsidR="0097560A">
              <w:rPr>
                <w:noProof/>
              </w:rPr>
              <w:fldChar w:fldCharType="begin"/>
            </w:r>
            <w:r w:rsidR="0097560A">
              <w:rPr>
                <w:noProof/>
              </w:rPr>
              <w:instrText xml:space="preserve"> PAGEREF _Toc62139206 \h </w:instrText>
            </w:r>
            <w:r w:rsidR="0097560A">
              <w:rPr>
                <w:noProof/>
              </w:rPr>
            </w:r>
            <w:r w:rsidR="0097560A">
              <w:rPr>
                <w:noProof/>
              </w:rPr>
              <w:fldChar w:fldCharType="separate"/>
            </w:r>
            <w:r w:rsidR="0097560A">
              <w:rPr>
                <w:noProof/>
              </w:rPr>
              <w:t>51</w:t>
            </w:r>
            <w:r w:rsidR="0097560A">
              <w:rPr>
                <w:noProof/>
              </w:rPr>
              <w:fldChar w:fldCharType="end"/>
            </w:r>
          </w:hyperlink>
        </w:p>
        <w:p w14:paraId="5BEAC971" w14:textId="7F34440D"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207" w:history="1">
            <w:r w:rsidR="0097560A" w:rsidRPr="00321546">
              <w:rPr>
                <w:rStyle w:val="ac"/>
                <w:noProof/>
                <w:lang w:bidi="ar"/>
              </w:rPr>
              <w:t>三、强化基础设施建设，加强人才培养</w:t>
            </w:r>
            <w:r w:rsidR="0097560A">
              <w:rPr>
                <w:noProof/>
              </w:rPr>
              <w:tab/>
            </w:r>
            <w:r w:rsidR="0097560A">
              <w:rPr>
                <w:noProof/>
              </w:rPr>
              <w:fldChar w:fldCharType="begin"/>
            </w:r>
            <w:r w:rsidR="0097560A">
              <w:rPr>
                <w:noProof/>
              </w:rPr>
              <w:instrText xml:space="preserve"> PAGEREF _Toc62139207 \h </w:instrText>
            </w:r>
            <w:r w:rsidR="0097560A">
              <w:rPr>
                <w:noProof/>
              </w:rPr>
            </w:r>
            <w:r w:rsidR="0097560A">
              <w:rPr>
                <w:noProof/>
              </w:rPr>
              <w:fldChar w:fldCharType="separate"/>
            </w:r>
            <w:r w:rsidR="0097560A">
              <w:rPr>
                <w:noProof/>
              </w:rPr>
              <w:t>52</w:t>
            </w:r>
            <w:r w:rsidR="0097560A">
              <w:rPr>
                <w:noProof/>
              </w:rPr>
              <w:fldChar w:fldCharType="end"/>
            </w:r>
          </w:hyperlink>
        </w:p>
        <w:p w14:paraId="593ECD24" w14:textId="04E71E8D" w:rsidR="0097560A" w:rsidRDefault="000116E1">
          <w:pPr>
            <w:pStyle w:val="20"/>
            <w:tabs>
              <w:tab w:val="right" w:leader="dot" w:pos="8290"/>
            </w:tabs>
            <w:ind w:left="560"/>
            <w:rPr>
              <w:rFonts w:asciiTheme="minorHAnsi" w:eastAsiaTheme="minorEastAsia" w:hAnsiTheme="minorHAnsi" w:cstheme="minorBidi"/>
              <w:noProof/>
              <w:sz w:val="21"/>
              <w:szCs w:val="22"/>
            </w:rPr>
          </w:pPr>
          <w:hyperlink w:anchor="_Toc62139208" w:history="1">
            <w:r w:rsidR="0097560A" w:rsidRPr="00321546">
              <w:rPr>
                <w:rStyle w:val="ac"/>
                <w:noProof/>
                <w:lang w:bidi="ar"/>
              </w:rPr>
              <w:t>四、开展创新宣传，打造淅川品牌</w:t>
            </w:r>
            <w:r w:rsidR="0097560A">
              <w:rPr>
                <w:noProof/>
              </w:rPr>
              <w:tab/>
            </w:r>
            <w:r w:rsidR="0097560A">
              <w:rPr>
                <w:noProof/>
              </w:rPr>
              <w:fldChar w:fldCharType="begin"/>
            </w:r>
            <w:r w:rsidR="0097560A">
              <w:rPr>
                <w:noProof/>
              </w:rPr>
              <w:instrText xml:space="preserve"> PAGEREF _Toc62139208 \h </w:instrText>
            </w:r>
            <w:r w:rsidR="0097560A">
              <w:rPr>
                <w:noProof/>
              </w:rPr>
            </w:r>
            <w:r w:rsidR="0097560A">
              <w:rPr>
                <w:noProof/>
              </w:rPr>
              <w:fldChar w:fldCharType="separate"/>
            </w:r>
            <w:r w:rsidR="0097560A">
              <w:rPr>
                <w:noProof/>
              </w:rPr>
              <w:t>52</w:t>
            </w:r>
            <w:r w:rsidR="0097560A">
              <w:rPr>
                <w:noProof/>
              </w:rPr>
              <w:fldChar w:fldCharType="end"/>
            </w:r>
          </w:hyperlink>
        </w:p>
        <w:p w14:paraId="652AC2B2" w14:textId="5950B6CB" w:rsidR="009B6735" w:rsidRPr="0097560A" w:rsidRDefault="00AD27E9">
          <w:pPr>
            <w:rPr>
              <w:sz w:val="24"/>
              <w:szCs w:val="22"/>
            </w:rPr>
          </w:pPr>
          <w:r w:rsidRPr="0097560A">
            <w:rPr>
              <w:rFonts w:ascii="黑体" w:eastAsia="黑体" w:hAnsi="黑体"/>
              <w:b/>
              <w:bCs/>
              <w:sz w:val="22"/>
              <w:szCs w:val="21"/>
            </w:rPr>
            <w:fldChar w:fldCharType="end"/>
          </w:r>
        </w:p>
      </w:sdtContent>
    </w:sdt>
    <w:p w14:paraId="0C064FAC" w14:textId="77777777" w:rsidR="009B6735" w:rsidRPr="0097560A" w:rsidRDefault="009B6735">
      <w:pPr>
        <w:pStyle w:val="a0"/>
        <w:sectPr w:rsidR="009B6735" w:rsidRPr="0097560A">
          <w:pgSz w:w="11900" w:h="16840"/>
          <w:pgMar w:top="1440" w:right="1800" w:bottom="1440" w:left="1800" w:header="851" w:footer="992" w:gutter="0"/>
          <w:cols w:space="720"/>
        </w:sectPr>
      </w:pPr>
    </w:p>
    <w:p w14:paraId="11547279" w14:textId="77777777" w:rsidR="003E37DC" w:rsidRDefault="003E37DC" w:rsidP="0033362F">
      <w:pPr>
        <w:pStyle w:val="1"/>
        <w:ind w:left="799" w:hangingChars="221" w:hanging="799"/>
        <w:sectPr w:rsidR="003E37DC">
          <w:headerReference w:type="default" r:id="rId13"/>
          <w:footerReference w:type="default" r:id="rId14"/>
          <w:pgSz w:w="11906" w:h="16838"/>
          <w:pgMar w:top="1440" w:right="1800" w:bottom="1440" w:left="1800" w:header="851" w:footer="992" w:gutter="0"/>
          <w:pgNumType w:start="1"/>
          <w:cols w:space="720"/>
          <w:docGrid w:type="lines" w:linePitch="312"/>
        </w:sectPr>
      </w:pPr>
      <w:bookmarkStart w:id="1" w:name="_Toc62139174"/>
    </w:p>
    <w:p w14:paraId="692B4084" w14:textId="36590CFF" w:rsidR="009B6735" w:rsidRPr="0097560A" w:rsidRDefault="00AD27E9" w:rsidP="0033362F">
      <w:pPr>
        <w:pStyle w:val="1"/>
        <w:ind w:left="799" w:hangingChars="221" w:hanging="799"/>
      </w:pPr>
      <w:r w:rsidRPr="0097560A">
        <w:rPr>
          <w:rFonts w:hint="eastAsia"/>
        </w:rPr>
        <w:lastRenderedPageBreak/>
        <w:t>第一章 规划背景</w:t>
      </w:r>
      <w:bookmarkEnd w:id="1"/>
    </w:p>
    <w:p w14:paraId="70FE2BD3" w14:textId="3158D58D" w:rsidR="00DE0355" w:rsidRPr="0097560A" w:rsidRDefault="00DE0355" w:rsidP="0033362F">
      <w:pPr>
        <w:pStyle w:val="2"/>
        <w:rPr>
          <w:color w:val="auto"/>
        </w:rPr>
      </w:pPr>
      <w:bookmarkStart w:id="2" w:name="_Toc62139175"/>
      <w:bookmarkStart w:id="3" w:name="_Toc53148731"/>
      <w:r w:rsidRPr="0097560A">
        <w:rPr>
          <w:rFonts w:hint="eastAsia"/>
          <w:color w:val="auto"/>
        </w:rPr>
        <w:t>一、国家十四五规划方向性指引</w:t>
      </w:r>
      <w:bookmarkEnd w:id="2"/>
    </w:p>
    <w:p w14:paraId="2AF119A3" w14:textId="77777777" w:rsidR="00365BC4" w:rsidRPr="0097560A" w:rsidRDefault="00DE0355" w:rsidP="00DE0355">
      <w:pPr>
        <w:widowControl/>
        <w:spacing w:line="560" w:lineRule="exact"/>
        <w:ind w:firstLineChars="200" w:firstLine="560"/>
        <w:rPr>
          <w:rFonts w:ascii="仿宋_GB2312" w:hAnsi="仿宋_GB2312" w:cs="仿宋_GB2312"/>
          <w:szCs w:val="28"/>
          <w:u w:color="000000"/>
          <w:shd w:val="clear" w:color="auto" w:fill="FFFFFF"/>
          <w:lang w:val="zh-TW"/>
        </w:rPr>
      </w:pPr>
      <w:r w:rsidRPr="0097560A">
        <w:rPr>
          <w:rFonts w:ascii="仿宋_GB2312" w:hAnsi="仿宋_GB2312" w:cs="仿宋_GB2312" w:hint="eastAsia"/>
          <w:szCs w:val="28"/>
          <w:u w:color="000000"/>
          <w:shd w:val="clear" w:color="auto" w:fill="FFFFFF"/>
          <w:lang w:val="zh-TW"/>
        </w:rPr>
        <w:t>国家十四五规划建议提出要全面推进健康中国建设，特别强调了把保障人民健康放在优先发展的战略位置，坚持预防为主的方针，为人民提供全方位全周期健康服务，加快发展健康产业</w:t>
      </w:r>
      <w:r w:rsidR="00F36FB9" w:rsidRPr="0097560A">
        <w:rPr>
          <w:rFonts w:ascii="仿宋_GB2312" w:hAnsi="仿宋_GB2312" w:cs="仿宋_GB2312" w:hint="eastAsia"/>
          <w:szCs w:val="28"/>
          <w:u w:color="000000"/>
          <w:shd w:val="clear" w:color="auto" w:fill="FFFFFF"/>
          <w:lang w:val="zh-TW"/>
        </w:rPr>
        <w:t>。</w:t>
      </w:r>
    </w:p>
    <w:p w14:paraId="3E67DD7B" w14:textId="3ECDB922" w:rsidR="00DE0355" w:rsidRPr="0097560A" w:rsidRDefault="00F36FB9" w:rsidP="00DE0355">
      <w:pPr>
        <w:widowControl/>
        <w:spacing w:line="560" w:lineRule="exact"/>
        <w:ind w:firstLineChars="200" w:firstLine="560"/>
        <w:rPr>
          <w:rFonts w:ascii="仿宋_GB2312" w:hAnsi="仿宋_GB2312" w:cs="仿宋_GB2312"/>
          <w:szCs w:val="28"/>
          <w:u w:color="000000"/>
          <w:shd w:val="clear" w:color="auto" w:fill="FFFFFF"/>
          <w:lang w:val="zh-TW"/>
        </w:rPr>
      </w:pPr>
      <w:r w:rsidRPr="0097560A">
        <w:rPr>
          <w:rFonts w:ascii="仿宋_GB2312" w:hAnsi="仿宋_GB2312" w:cs="仿宋_GB2312" w:hint="eastAsia"/>
          <w:szCs w:val="28"/>
          <w:u w:color="000000"/>
          <w:shd w:val="clear" w:color="auto" w:fill="FFFFFF"/>
          <w:lang w:val="zh-TW"/>
        </w:rPr>
        <w:t>规划建议还强调了</w:t>
      </w:r>
      <w:r w:rsidR="00DE0355" w:rsidRPr="0097560A">
        <w:rPr>
          <w:rFonts w:ascii="仿宋_GB2312" w:hAnsi="仿宋_GB2312" w:cs="仿宋_GB2312" w:hint="eastAsia"/>
          <w:szCs w:val="28"/>
          <w:u w:color="000000"/>
          <w:shd w:val="clear" w:color="auto" w:fill="FFFFFF"/>
          <w:lang w:val="zh-TW"/>
        </w:rPr>
        <w:t>推动养老事业和养老产业协同发展，健全基本养老服务体系，培育养老新业态，构建居家社区机构相协调、医养康养相结合的养老服务体系</w:t>
      </w:r>
      <w:r w:rsidRPr="0097560A">
        <w:rPr>
          <w:rFonts w:ascii="仿宋_GB2312" w:hAnsi="仿宋_GB2312" w:cs="仿宋_GB2312" w:hint="eastAsia"/>
          <w:szCs w:val="28"/>
          <w:u w:color="000000"/>
          <w:shd w:val="clear" w:color="auto" w:fill="FFFFFF"/>
          <w:lang w:val="zh-TW"/>
        </w:rPr>
        <w:t>。</w:t>
      </w:r>
      <w:r w:rsidR="00DE0355" w:rsidRPr="0097560A">
        <w:rPr>
          <w:rFonts w:ascii="仿宋_GB2312" w:hAnsi="仿宋_GB2312" w:cs="仿宋_GB2312" w:hint="eastAsia"/>
          <w:szCs w:val="28"/>
          <w:u w:color="000000"/>
          <w:shd w:val="clear" w:color="auto" w:fill="FFFFFF"/>
          <w:lang w:val="zh-TW"/>
        </w:rPr>
        <w:t>坚持中西医并重，大力发展中医药事业</w:t>
      </w:r>
      <w:r w:rsidRPr="0097560A">
        <w:rPr>
          <w:rFonts w:ascii="仿宋_GB2312" w:hAnsi="仿宋_GB2312" w:cs="仿宋_GB2312" w:hint="eastAsia"/>
          <w:szCs w:val="28"/>
          <w:u w:color="000000"/>
          <w:shd w:val="clear" w:color="auto" w:fill="FFFFFF"/>
          <w:lang w:val="zh-TW"/>
        </w:rPr>
        <w:t>。</w:t>
      </w:r>
      <w:r w:rsidR="00DE0355" w:rsidRPr="0097560A">
        <w:rPr>
          <w:rFonts w:ascii="仿宋_GB2312" w:hAnsi="仿宋_GB2312" w:cs="仿宋_GB2312" w:hint="eastAsia"/>
          <w:szCs w:val="28"/>
          <w:u w:color="000000"/>
          <w:shd w:val="clear" w:color="auto" w:fill="FFFFFF"/>
          <w:lang w:val="zh-TW"/>
        </w:rPr>
        <w:t>结合中共中央委员会对十四五规划的建议指引，</w:t>
      </w:r>
      <w:r w:rsidRPr="0097560A">
        <w:rPr>
          <w:rFonts w:ascii="仿宋_GB2312" w:hAnsi="仿宋_GB2312" w:cs="仿宋_GB2312" w:hint="eastAsia"/>
          <w:szCs w:val="28"/>
          <w:u w:color="000000"/>
          <w:shd w:val="clear" w:color="auto" w:fill="FFFFFF"/>
          <w:lang w:val="zh-TW"/>
        </w:rPr>
        <w:t>淅川县</w:t>
      </w:r>
      <w:r w:rsidR="00DE0355" w:rsidRPr="0097560A">
        <w:rPr>
          <w:rFonts w:ascii="仿宋_GB2312" w:hAnsi="仿宋_GB2312" w:cs="仿宋_GB2312" w:hint="eastAsia"/>
          <w:szCs w:val="28"/>
          <w:u w:color="000000"/>
          <w:shd w:val="clear" w:color="auto" w:fill="FFFFFF"/>
          <w:lang w:val="zh-TW"/>
        </w:rPr>
        <w:t>发展康养产业是顺应国家十四五发展大方向的应有之义。</w:t>
      </w:r>
    </w:p>
    <w:p w14:paraId="3B56E949" w14:textId="66F85EE1" w:rsidR="009B6735" w:rsidRPr="0097560A" w:rsidRDefault="00365BC4" w:rsidP="0033362F">
      <w:pPr>
        <w:pStyle w:val="2"/>
        <w:rPr>
          <w:color w:val="auto"/>
        </w:rPr>
      </w:pPr>
      <w:bookmarkStart w:id="4" w:name="_Toc62139176"/>
      <w:r w:rsidRPr="0097560A">
        <w:rPr>
          <w:rFonts w:hint="eastAsia"/>
          <w:color w:val="auto"/>
        </w:rPr>
        <w:t>二</w:t>
      </w:r>
      <w:r w:rsidR="00DE0355" w:rsidRPr="0097560A">
        <w:rPr>
          <w:rFonts w:hint="eastAsia"/>
          <w:color w:val="auto"/>
        </w:rPr>
        <w:t>、上位规划对淅川的发展要求</w:t>
      </w:r>
      <w:bookmarkEnd w:id="3"/>
      <w:bookmarkEnd w:id="4"/>
    </w:p>
    <w:p w14:paraId="52D941D4" w14:textId="77777777" w:rsidR="0042216D" w:rsidRPr="0097560A" w:rsidRDefault="00AD27E9" w:rsidP="0033362F">
      <w:pPr>
        <w:widowControl/>
        <w:spacing w:line="560" w:lineRule="exact"/>
        <w:ind w:firstLineChars="200" w:firstLine="560"/>
        <w:rPr>
          <w:rFonts w:ascii="仿宋_GB2312" w:hAnsi="仿宋_GB2312" w:cs="仿宋_GB2312"/>
          <w:szCs w:val="28"/>
          <w:u w:color="000000"/>
          <w:shd w:val="clear" w:color="auto" w:fill="FFFFFF"/>
          <w:lang w:val="zh-TW"/>
        </w:rPr>
      </w:pPr>
      <w:r w:rsidRPr="0097560A">
        <w:rPr>
          <w:rFonts w:ascii="仿宋_GB2312" w:hAnsi="仿宋_GB2312" w:cs="仿宋_GB2312" w:hint="eastAsia"/>
          <w:szCs w:val="28"/>
          <w:u w:color="000000"/>
          <w:shd w:val="clear" w:color="auto" w:fill="FFFFFF"/>
          <w:lang w:val="zh-TW"/>
        </w:rPr>
        <w:t>国家《南水北调中线工程生态文化旅游产业带规划纲要》明确提出要把南水北调工程景观与当地历史文化旅游资源有机整合，重点建设/</w:t>
      </w:r>
      <w:r w:rsidR="00476A70" w:rsidRPr="0097560A">
        <w:rPr>
          <w:rFonts w:ascii="仿宋_GB2312" w:hAnsi="仿宋_GB2312" w:cs="仿宋_GB2312" w:hint="eastAsia"/>
          <w:szCs w:val="28"/>
          <w:u w:color="000000"/>
          <w:shd w:val="clear" w:color="auto" w:fill="FFFFFF"/>
          <w:lang w:val="zh-TW"/>
        </w:rPr>
        <w:t>以</w:t>
      </w:r>
      <w:r w:rsidRPr="0097560A">
        <w:rPr>
          <w:rFonts w:ascii="仿宋_GB2312" w:hAnsi="仿宋_GB2312" w:cs="仿宋_GB2312" w:hint="eastAsia"/>
          <w:szCs w:val="28"/>
          <w:u w:color="000000"/>
          <w:shd w:val="clear" w:color="auto" w:fill="FFFFFF"/>
          <w:lang w:val="zh-TW"/>
        </w:rPr>
        <w:t>渠首工程等主要工程景观节点，打造出一条富有吸引力的精品旅游线路和生态文化旅游产业带。</w:t>
      </w:r>
    </w:p>
    <w:p w14:paraId="0D02F43B" w14:textId="77777777" w:rsidR="0042216D" w:rsidRPr="0097560A" w:rsidRDefault="00AD27E9" w:rsidP="0033362F">
      <w:pPr>
        <w:widowControl/>
        <w:spacing w:line="560" w:lineRule="exact"/>
        <w:ind w:firstLineChars="200" w:firstLine="560"/>
        <w:rPr>
          <w:rFonts w:ascii="仿宋_GB2312" w:hAnsi="仿宋_GB2312" w:cs="仿宋_GB2312"/>
          <w:szCs w:val="28"/>
          <w:u w:color="000000"/>
          <w:shd w:val="clear" w:color="auto" w:fill="FFFFFF"/>
          <w:lang w:val="zh-TW"/>
        </w:rPr>
      </w:pPr>
      <w:r w:rsidRPr="0097560A">
        <w:rPr>
          <w:rFonts w:ascii="仿宋_GB2312" w:hAnsi="仿宋_GB2312" w:cs="仿宋_GB2312" w:hint="eastAsia"/>
          <w:szCs w:val="28"/>
          <w:u w:color="000000"/>
          <w:shd w:val="clear" w:color="auto" w:fill="FFFFFF"/>
          <w:lang w:val="zh-TW"/>
        </w:rPr>
        <w:t>《河南省人民政府办公厅关于印发河南省推进健康养老产业转型发展方案若干政策和产业布局规划的通知》提出初步形成“一圈四带多点”健康养老产业基地总体布局，其中南阳位于第二带“伏牛山健康养老产业带”，重点发展高山森林度假、生态旅游、中医药养生、温泉疗养等健康养老产业集群,打造有国内外影响力的康养度假产业带。</w:t>
      </w:r>
    </w:p>
    <w:p w14:paraId="10406D7D" w14:textId="01C7BF3A" w:rsidR="009B6735" w:rsidRPr="0097560A" w:rsidRDefault="00AD27E9" w:rsidP="0033362F">
      <w:pPr>
        <w:widowControl/>
        <w:spacing w:line="560" w:lineRule="exact"/>
        <w:ind w:firstLineChars="200" w:firstLine="560"/>
        <w:rPr>
          <w:rFonts w:ascii="仿宋_GB2312" w:hAnsi="仿宋_GB2312" w:cs="仿宋_GB2312"/>
          <w:szCs w:val="28"/>
          <w:u w:color="000000"/>
          <w:shd w:val="clear" w:color="auto" w:fill="FFFFFF"/>
          <w:lang w:val="zh-TW"/>
        </w:rPr>
      </w:pPr>
      <w:r w:rsidRPr="0097560A">
        <w:rPr>
          <w:rFonts w:ascii="仿宋_GB2312" w:hAnsi="仿宋_GB2312" w:cs="仿宋_GB2312" w:hint="eastAsia"/>
          <w:szCs w:val="28"/>
          <w:u w:color="000000"/>
          <w:shd w:val="clear" w:color="auto" w:fill="FFFFFF"/>
          <w:lang w:val="zh-TW"/>
        </w:rPr>
        <w:t>《南阳市城市总体规划（2</w:t>
      </w:r>
      <w:r w:rsidRPr="0097560A">
        <w:rPr>
          <w:rFonts w:ascii="仿宋_GB2312" w:hAnsi="仿宋_GB2312" w:cs="仿宋_GB2312"/>
          <w:szCs w:val="28"/>
          <w:u w:color="000000"/>
          <w:shd w:val="clear" w:color="auto" w:fill="FFFFFF"/>
          <w:lang w:val="zh-TW"/>
        </w:rPr>
        <w:t>011</w:t>
      </w:r>
      <w:r w:rsidRPr="0097560A">
        <w:rPr>
          <w:rFonts w:ascii="仿宋_GB2312" w:hAnsi="仿宋_GB2312" w:cs="仿宋_GB2312" w:hint="eastAsia"/>
          <w:szCs w:val="28"/>
          <w:u w:color="000000"/>
          <w:shd w:val="clear" w:color="auto" w:fill="FFFFFF"/>
          <w:lang w:val="zh-TW"/>
        </w:rPr>
        <w:t>-</w:t>
      </w:r>
      <w:r w:rsidRPr="0097560A">
        <w:rPr>
          <w:rFonts w:ascii="仿宋_GB2312" w:hAnsi="仿宋_GB2312" w:cs="仿宋_GB2312"/>
          <w:szCs w:val="28"/>
          <w:u w:color="000000"/>
          <w:shd w:val="clear" w:color="auto" w:fill="FFFFFF"/>
          <w:lang w:val="zh-TW"/>
        </w:rPr>
        <w:t>2020</w:t>
      </w:r>
      <w:r w:rsidRPr="0097560A">
        <w:rPr>
          <w:rFonts w:ascii="仿宋_GB2312" w:hAnsi="仿宋_GB2312" w:cs="仿宋_GB2312" w:hint="eastAsia"/>
          <w:szCs w:val="28"/>
          <w:u w:color="000000"/>
          <w:shd w:val="clear" w:color="auto" w:fill="FFFFFF"/>
          <w:lang w:val="zh-TW"/>
        </w:rPr>
        <w:t>年）》提出</w:t>
      </w:r>
      <w:r w:rsidRPr="0097560A">
        <w:t>国家历史文化名城，国家重要的水源地和生态保护地区</w:t>
      </w:r>
      <w:r w:rsidRPr="0097560A">
        <w:rPr>
          <w:rFonts w:hint="eastAsia"/>
        </w:rPr>
        <w:t>城市职能，形成“一心，四区，</w:t>
      </w:r>
      <w:r w:rsidRPr="0097560A">
        <w:rPr>
          <w:rFonts w:hint="eastAsia"/>
        </w:rPr>
        <w:lastRenderedPageBreak/>
        <w:t>多点”的市域旅游发展总体空间格局，其中淅川重点打造</w:t>
      </w:r>
      <w:r w:rsidRPr="0097560A">
        <w:rPr>
          <w:rFonts w:ascii="仿宋_GB2312" w:hAnsi="仿宋_GB2312" w:cs="仿宋_GB2312" w:hint="eastAsia"/>
          <w:szCs w:val="28"/>
          <w:u w:color="000000"/>
          <w:shd w:val="clear" w:color="auto" w:fill="FFFFFF"/>
          <w:lang w:val="zh-TW"/>
        </w:rPr>
        <w:t>以</w:t>
      </w:r>
      <w:r w:rsidR="001A2A74" w:rsidRPr="0097560A">
        <w:rPr>
          <w:rFonts w:ascii="仿宋_GB2312" w:hAnsi="仿宋_GB2312" w:cs="仿宋_GB2312" w:hint="eastAsia"/>
          <w:szCs w:val="28"/>
          <w:u w:color="000000"/>
          <w:shd w:val="clear" w:color="auto" w:fill="FFFFFF"/>
          <w:lang w:val="zh-TW"/>
        </w:rPr>
        <w:t>楚文化、移民文化为特色的</w:t>
      </w:r>
      <w:r w:rsidRPr="0097560A">
        <w:rPr>
          <w:rFonts w:ascii="仿宋_GB2312" w:hAnsi="仿宋_GB2312" w:cs="仿宋_GB2312" w:hint="eastAsia"/>
          <w:szCs w:val="28"/>
          <w:u w:color="000000"/>
          <w:shd w:val="clear" w:color="auto" w:fill="FFFFFF"/>
          <w:lang w:val="zh-TW"/>
        </w:rPr>
        <w:t>丹江口生态文化游览区。</w:t>
      </w:r>
    </w:p>
    <w:p w14:paraId="12B51154" w14:textId="5423FA88" w:rsidR="009B6735" w:rsidRPr="0097560A" w:rsidRDefault="00365BC4" w:rsidP="0033362F">
      <w:pPr>
        <w:pStyle w:val="2"/>
        <w:rPr>
          <w:color w:val="auto"/>
        </w:rPr>
      </w:pPr>
      <w:bookmarkStart w:id="5" w:name="_Toc53148732"/>
      <w:bookmarkStart w:id="6" w:name="_Toc62139177"/>
      <w:r w:rsidRPr="0097560A">
        <w:rPr>
          <w:rFonts w:hint="eastAsia"/>
          <w:color w:val="auto"/>
        </w:rPr>
        <w:t>三</w:t>
      </w:r>
      <w:r w:rsidR="00AD27E9" w:rsidRPr="0097560A">
        <w:rPr>
          <w:rFonts w:hint="eastAsia"/>
          <w:color w:val="auto"/>
        </w:rPr>
        <w:t>、淅川产业转型升级的发展需要</w:t>
      </w:r>
      <w:bookmarkEnd w:id="5"/>
      <w:bookmarkEnd w:id="6"/>
    </w:p>
    <w:p w14:paraId="0EF8A335" w14:textId="77777777" w:rsidR="0042216D" w:rsidRPr="0097560A" w:rsidRDefault="00AD27E9" w:rsidP="0033362F">
      <w:pPr>
        <w:widowControl/>
        <w:spacing w:line="560" w:lineRule="exact"/>
        <w:ind w:firstLineChars="200" w:firstLine="560"/>
        <w:rPr>
          <w:rFonts w:ascii="仿宋_GB2312" w:hAnsi="仿宋_GB2312" w:cs="仿宋_GB2312"/>
          <w:szCs w:val="28"/>
          <w:u w:color="000000"/>
          <w:shd w:val="clear" w:color="auto" w:fill="FFFFFF"/>
          <w:lang w:val="zh-TW"/>
        </w:rPr>
      </w:pPr>
      <w:r w:rsidRPr="0097560A">
        <w:rPr>
          <w:rFonts w:ascii="仿宋_GB2312" w:hAnsi="仿宋_GB2312" w:cs="仿宋_GB2312" w:hint="eastAsia"/>
          <w:szCs w:val="28"/>
          <w:u w:color="000000"/>
          <w:shd w:val="clear" w:color="auto" w:fill="FFFFFF"/>
          <w:lang w:val="zh-TW"/>
        </w:rPr>
        <w:t>淅川县因南水北调工程的影响，一、二产业的发展空间受到压缩，大力发展服务业是确保产业可持续发展的重要举措。目前淅川县的产业结构为工业主导型，三种产业结构为16.7:46.6:36.7，第三产业比重较低。淅川县涵盖南水北调中线工程的水源地，为确保入京、津丹江水的</w:t>
      </w:r>
      <w:r w:rsidR="00476A70" w:rsidRPr="0097560A">
        <w:rPr>
          <w:rFonts w:ascii="仿宋_GB2312" w:hAnsi="仿宋_GB2312" w:cs="仿宋_GB2312" w:hint="eastAsia"/>
          <w:szCs w:val="28"/>
          <w:u w:color="000000"/>
          <w:shd w:val="clear" w:color="auto" w:fill="FFFFFF"/>
          <w:lang w:val="zh-TW"/>
        </w:rPr>
        <w:t>水质</w:t>
      </w:r>
      <w:r w:rsidRPr="0097560A">
        <w:rPr>
          <w:rFonts w:ascii="仿宋_GB2312" w:hAnsi="仿宋_GB2312" w:cs="仿宋_GB2312" w:hint="eastAsia"/>
          <w:szCs w:val="28"/>
          <w:u w:color="000000"/>
          <w:shd w:val="clear" w:color="auto" w:fill="FFFFFF"/>
          <w:lang w:val="zh-TW"/>
        </w:rPr>
        <w:t>及饮水安全，设立范围较广的生态功能区，承担着艰巨的生态保育任务。</w:t>
      </w:r>
    </w:p>
    <w:p w14:paraId="476690D7" w14:textId="627A7573" w:rsidR="009B6735" w:rsidRPr="0097560A" w:rsidRDefault="00AD27E9" w:rsidP="0033362F">
      <w:pPr>
        <w:widowControl/>
        <w:spacing w:line="560" w:lineRule="exact"/>
        <w:ind w:firstLineChars="200" w:firstLine="560"/>
        <w:rPr>
          <w:rFonts w:ascii="仿宋_GB2312" w:eastAsia="PMingLiU" w:hAnsi="仿宋_GB2312" w:cs="仿宋_GB2312"/>
          <w:szCs w:val="28"/>
          <w:u w:color="000000"/>
          <w:shd w:val="clear" w:color="auto" w:fill="FFFFFF"/>
          <w:lang w:val="zh-TW"/>
        </w:rPr>
      </w:pPr>
      <w:r w:rsidRPr="0097560A">
        <w:rPr>
          <w:rFonts w:ascii="仿宋_GB2312" w:hAnsi="仿宋_GB2312" w:cs="仿宋_GB2312" w:hint="eastAsia"/>
          <w:szCs w:val="28"/>
          <w:u w:color="000000"/>
          <w:shd w:val="clear" w:color="auto" w:fill="FFFFFF"/>
          <w:lang w:val="zh-TW"/>
        </w:rPr>
        <w:t>淅川产业结构急需跨越式升级，构建以生态环境为基底的高端服务业，建立生态—社会—经济可持续的产业体系。淅川县人民政府办公室在《健康淅川实施规划》中指出要大力发展健康服务业，积极促进健康与养老、旅游、互联网、健身休闲、食品融合，催生健康新产业、新业态、新模式。</w:t>
      </w:r>
    </w:p>
    <w:p w14:paraId="44CF7354" w14:textId="77777777" w:rsidR="009B6735" w:rsidRPr="0097560A" w:rsidRDefault="009B6735" w:rsidP="0033362F">
      <w:pPr>
        <w:pStyle w:val="a0"/>
        <w:ind w:firstLineChars="200" w:firstLine="420"/>
        <w:rPr>
          <w:rFonts w:eastAsia="PMingLiU"/>
          <w:lang w:val="zh-TW"/>
        </w:rPr>
      </w:pPr>
    </w:p>
    <w:p w14:paraId="65883495" w14:textId="77777777" w:rsidR="009B6735" w:rsidRPr="0097560A" w:rsidRDefault="009B6735" w:rsidP="0033362F">
      <w:pPr>
        <w:pStyle w:val="a0"/>
        <w:ind w:firstLineChars="200" w:firstLine="420"/>
        <w:rPr>
          <w:rFonts w:eastAsia="PMingLiU"/>
          <w:lang w:val="zh-TW"/>
        </w:rPr>
        <w:sectPr w:rsidR="009B6735" w:rsidRPr="0097560A">
          <w:pgSz w:w="11906" w:h="16838"/>
          <w:pgMar w:top="1440" w:right="1800" w:bottom="1440" w:left="1800" w:header="851" w:footer="992" w:gutter="0"/>
          <w:pgNumType w:start="1"/>
          <w:cols w:space="720"/>
          <w:docGrid w:type="lines" w:linePitch="312"/>
        </w:sectPr>
      </w:pPr>
    </w:p>
    <w:p w14:paraId="35561484" w14:textId="77777777" w:rsidR="009B6735" w:rsidRPr="0097560A" w:rsidRDefault="00AD27E9" w:rsidP="0033362F">
      <w:pPr>
        <w:pStyle w:val="1"/>
        <w:ind w:left="799" w:hangingChars="221" w:hanging="799"/>
      </w:pPr>
      <w:bookmarkStart w:id="7" w:name="_Toc53148733"/>
      <w:bookmarkStart w:id="8" w:name="_Toc62139178"/>
      <w:r w:rsidRPr="0097560A">
        <w:rPr>
          <w:rFonts w:hint="eastAsia"/>
        </w:rPr>
        <w:lastRenderedPageBreak/>
        <w:t>第二章 发展基础</w:t>
      </w:r>
      <w:bookmarkEnd w:id="7"/>
      <w:bookmarkEnd w:id="8"/>
    </w:p>
    <w:p w14:paraId="425DE45E" w14:textId="77777777" w:rsidR="009B6735" w:rsidRPr="0097560A" w:rsidRDefault="00AD27E9" w:rsidP="0033362F">
      <w:pPr>
        <w:spacing w:line="560" w:lineRule="exact"/>
        <w:ind w:firstLineChars="200" w:firstLine="560"/>
        <w:rPr>
          <w:rFonts w:ascii="仿宋_GB2312" w:hAnsi="宋体" w:cs="宋体"/>
          <w:szCs w:val="28"/>
          <w:lang w:val="zh-TW"/>
        </w:rPr>
      </w:pPr>
      <w:r w:rsidRPr="0097560A">
        <w:rPr>
          <w:rFonts w:ascii="仿宋_GB2312" w:hAnsi="宋体" w:cs="宋体" w:hint="eastAsia"/>
          <w:szCs w:val="28"/>
          <w:lang w:val="zh-TW"/>
        </w:rPr>
        <w:t>淅川县地理位置优越、生态环境良好、文化底蕴深厚、旅游资源多，具备发展康养产业的绝佳优势条件。目前旅游业、中医药产业、养老产业链初步形成，为培养康养产业体系提供了较高的起点，农业及中医药产业的快速发展以及同旅游产业的融合，为发展康养产业奠定了基础。</w:t>
      </w:r>
    </w:p>
    <w:p w14:paraId="270ED0E1" w14:textId="77777777" w:rsidR="009B6735" w:rsidRPr="0097560A" w:rsidRDefault="00AD27E9" w:rsidP="0033362F">
      <w:pPr>
        <w:pStyle w:val="2"/>
        <w:rPr>
          <w:color w:val="auto"/>
        </w:rPr>
      </w:pPr>
      <w:bookmarkStart w:id="9" w:name="_Toc53148734"/>
      <w:bookmarkStart w:id="10" w:name="_Toc62139179"/>
      <w:r w:rsidRPr="0097560A">
        <w:rPr>
          <w:rFonts w:hint="eastAsia"/>
          <w:color w:val="auto"/>
        </w:rPr>
        <w:t>一、</w:t>
      </w:r>
      <w:bookmarkEnd w:id="9"/>
      <w:r w:rsidRPr="0097560A">
        <w:rPr>
          <w:rFonts w:hint="eastAsia"/>
          <w:color w:val="auto"/>
        </w:rPr>
        <w:t>战略地位重要，交通条件较差</w:t>
      </w:r>
      <w:bookmarkEnd w:id="10"/>
    </w:p>
    <w:p w14:paraId="724CF28F" w14:textId="77777777" w:rsidR="0042216D"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b/>
          <w:bCs/>
          <w:szCs w:val="28"/>
        </w:rPr>
        <w:t>淅川</w:t>
      </w:r>
      <w:r w:rsidRPr="0097560A">
        <w:rPr>
          <w:rFonts w:ascii="仿宋_GB2312" w:hAnsi="仿宋_GB2312" w:cs="仿宋_GB2312"/>
          <w:b/>
          <w:szCs w:val="28"/>
        </w:rPr>
        <w:t>是南水北调中线工程的水源地和渠首所在地</w:t>
      </w:r>
      <w:r w:rsidRPr="0097560A">
        <w:rPr>
          <w:rFonts w:ascii="仿宋_GB2312" w:hAnsi="仿宋_GB2312" w:cs="仿宋_GB2312" w:hint="eastAsia"/>
          <w:b/>
          <w:szCs w:val="28"/>
        </w:rPr>
        <w:t>，承担重要的国家战略职能</w:t>
      </w:r>
      <w:r w:rsidRPr="0097560A">
        <w:rPr>
          <w:rFonts w:ascii="仿宋_GB2312" w:hAnsi="仿宋_GB2312" w:cs="仿宋_GB2312"/>
          <w:szCs w:val="28"/>
        </w:rPr>
        <w:t>。淅川自古就有“中原未战，淅境兵动”之称，今天更是依托丹江口水库资源，为京津、华北地区44座城市供水，无论对于南阳，还是全国，战略地位均十分重要。</w:t>
      </w:r>
    </w:p>
    <w:p w14:paraId="7E6FFC56" w14:textId="7399E757" w:rsidR="009B6735" w:rsidRPr="0097560A" w:rsidRDefault="00AD27E9" w:rsidP="00633C43">
      <w:pPr>
        <w:spacing w:line="560" w:lineRule="exact"/>
        <w:ind w:firstLineChars="200" w:firstLine="562"/>
        <w:rPr>
          <w:rFonts w:ascii="仿宋_GB2312" w:hAnsi="仿宋_GB2312" w:cs="仿宋_GB2312"/>
        </w:rPr>
      </w:pPr>
      <w:r w:rsidRPr="0097560A">
        <w:rPr>
          <w:rFonts w:ascii="仿宋_GB2312" w:hAnsi="仿宋_GB2312" w:cs="仿宋_GB2312" w:hint="eastAsia"/>
          <w:b/>
          <w:bCs/>
          <w:szCs w:val="28"/>
        </w:rPr>
        <w:t>从交通条件来看，淅川现在现有交通条件较差。</w:t>
      </w:r>
      <w:r w:rsidRPr="0097560A">
        <w:rPr>
          <w:rFonts w:ascii="仿宋_GB2312" w:hAnsi="仿宋_GB2312" w:cs="仿宋_GB2312"/>
        </w:rPr>
        <w:t>淅川现有铁路以120km/h慢速货运为主，尚无高速通过县城。</w:t>
      </w:r>
      <w:r w:rsidRPr="0097560A">
        <w:rPr>
          <w:rFonts w:ascii="仿宋_GB2312" w:hAnsi="仿宋_GB2312" w:cs="仿宋_GB2312" w:hint="eastAsia"/>
        </w:rPr>
        <w:t>目前</w:t>
      </w:r>
      <w:r w:rsidRPr="0097560A">
        <w:rPr>
          <w:rFonts w:ascii="仿宋_GB2312" w:hAnsi="仿宋_GB2312" w:cs="仿宋_GB2312"/>
        </w:rPr>
        <w:t>淅川县正在争取宁西高铁，以及宁西铁路的联络线（旅游铁路）（该项目已列入河南省交通规划）。</w:t>
      </w:r>
    </w:p>
    <w:p w14:paraId="29305CB7" w14:textId="77777777" w:rsidR="009B6735" w:rsidRPr="0097560A" w:rsidRDefault="00AD27E9" w:rsidP="00D94204">
      <w:pPr>
        <w:jc w:val="center"/>
        <w:rPr>
          <w:rFonts w:ascii="仿宋_GB2312" w:eastAsia="PMingLiU" w:hAnsi="仿宋_GB2312" w:cs="仿宋_GB2312"/>
          <w:lang w:val="zh-TW"/>
        </w:rPr>
      </w:pPr>
      <w:r w:rsidRPr="0097560A">
        <w:rPr>
          <w:rFonts w:ascii="仿宋_GB2312" w:eastAsia="PMingLiU" w:hAnsi="仿宋_GB2312" w:cs="仿宋_GB2312"/>
          <w:noProof/>
        </w:rPr>
        <w:lastRenderedPageBreak/>
        <w:drawing>
          <wp:inline distT="0" distB="0" distL="0" distR="0" wp14:anchorId="4129ED89" wp14:editId="008A7DC2">
            <wp:extent cx="5081905" cy="2877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81905" cy="2877820"/>
                    </a:xfrm>
                    <a:prstGeom prst="rect">
                      <a:avLst/>
                    </a:prstGeom>
                    <a:noFill/>
                    <a:ln>
                      <a:noFill/>
                    </a:ln>
                    <a:effectLst/>
                  </pic:spPr>
                </pic:pic>
              </a:graphicData>
            </a:graphic>
          </wp:inline>
        </w:drawing>
      </w:r>
    </w:p>
    <w:p w14:paraId="3F619A7E" w14:textId="77777777" w:rsidR="009B6735" w:rsidRPr="0097560A" w:rsidRDefault="00AD27E9" w:rsidP="00D94204">
      <w:pPr>
        <w:pStyle w:val="AA0"/>
        <w:spacing w:before="120" w:after="120" w:line="360" w:lineRule="auto"/>
        <w:jc w:val="center"/>
        <w:rPr>
          <w:rFonts w:ascii="仿宋_GB2312" w:eastAsia="PMingLiU" w:hAnsi="仿宋_GB2312" w:cs="仿宋_GB2312"/>
          <w:b/>
          <w:bCs/>
          <w:color w:val="auto"/>
          <w:sz w:val="28"/>
          <w:szCs w:val="28"/>
        </w:rPr>
      </w:pPr>
      <w:r w:rsidRPr="0097560A">
        <w:rPr>
          <w:rFonts w:ascii="仿宋_GB2312" w:eastAsia="仿宋_GB2312" w:hAnsi="仿宋_GB2312" w:cs="仿宋_GB2312"/>
          <w:b/>
          <w:bCs/>
          <w:color w:val="auto"/>
          <w:sz w:val="28"/>
          <w:szCs w:val="28"/>
          <w:lang w:val="zh-TW"/>
        </w:rPr>
        <w:t>图</w:t>
      </w:r>
      <w:r w:rsidRPr="0097560A">
        <w:rPr>
          <w:rFonts w:ascii="仿宋_GB2312" w:eastAsia="仿宋_GB2312" w:hAnsi="仿宋_GB2312" w:cs="仿宋_GB2312" w:hint="eastAsia"/>
          <w:b/>
          <w:bCs/>
          <w:color w:val="auto"/>
          <w:sz w:val="28"/>
          <w:szCs w:val="28"/>
          <w:lang w:val="zh-TW"/>
        </w:rPr>
        <w:t>1</w:t>
      </w:r>
      <w:r w:rsidRPr="0097560A">
        <w:rPr>
          <w:rFonts w:ascii="仿宋_GB2312" w:eastAsia="仿宋_GB2312" w:hAnsi="仿宋_GB2312" w:cs="仿宋_GB2312"/>
          <w:b/>
          <w:bCs/>
          <w:color w:val="auto"/>
          <w:sz w:val="28"/>
          <w:szCs w:val="28"/>
        </w:rPr>
        <w:t xml:space="preserve"> </w:t>
      </w:r>
      <w:r w:rsidRPr="0097560A">
        <w:rPr>
          <w:rFonts w:ascii="仿宋_GB2312" w:eastAsia="仿宋_GB2312" w:hAnsi="仿宋_GB2312" w:cs="仿宋_GB2312"/>
          <w:b/>
          <w:bCs/>
          <w:color w:val="auto"/>
          <w:sz w:val="28"/>
          <w:szCs w:val="28"/>
          <w:lang w:val="zh-TW"/>
        </w:rPr>
        <w:t>淅川县交通分布图</w:t>
      </w:r>
    </w:p>
    <w:p w14:paraId="1E70AE97" w14:textId="77777777" w:rsidR="009B6735" w:rsidRPr="0097560A" w:rsidRDefault="00AD27E9" w:rsidP="0033362F">
      <w:pPr>
        <w:pStyle w:val="2"/>
        <w:rPr>
          <w:color w:val="auto"/>
        </w:rPr>
      </w:pPr>
      <w:bookmarkStart w:id="11" w:name="_Toc53148735"/>
      <w:bookmarkStart w:id="12" w:name="_Toc62139180"/>
      <w:r w:rsidRPr="0097560A">
        <w:rPr>
          <w:rFonts w:hint="eastAsia"/>
          <w:color w:val="auto"/>
        </w:rPr>
        <w:t>二、经济排名靠后，三产发展</w:t>
      </w:r>
      <w:bookmarkEnd w:id="11"/>
      <w:r w:rsidRPr="0097560A">
        <w:rPr>
          <w:rFonts w:hint="eastAsia"/>
          <w:color w:val="auto"/>
        </w:rPr>
        <w:t>不足</w:t>
      </w:r>
      <w:bookmarkEnd w:id="12"/>
    </w:p>
    <w:p w14:paraId="63E69006" w14:textId="77777777" w:rsidR="009B6735" w:rsidRPr="0097560A" w:rsidRDefault="00AD27E9" w:rsidP="00633C43">
      <w:pPr>
        <w:spacing w:line="560" w:lineRule="exact"/>
        <w:ind w:firstLineChars="200" w:firstLine="562"/>
        <w:rPr>
          <w:rFonts w:ascii="仿宋_GB2312" w:hAnsi="仿宋_GB2312" w:cs="仿宋_GB2312"/>
          <w:szCs w:val="28"/>
        </w:rPr>
      </w:pPr>
      <w:bookmarkStart w:id="13" w:name="_Hlk50118029"/>
      <w:r w:rsidRPr="0097560A">
        <w:rPr>
          <w:rFonts w:ascii="仿宋_GB2312" w:hAnsi="仿宋_GB2312" w:cs="仿宋_GB2312"/>
          <w:b/>
          <w:bCs/>
          <w:szCs w:val="28"/>
        </w:rPr>
        <w:t>从社会经济发展看，淅川县整体经济水平在全市不具有明显优势</w:t>
      </w:r>
      <w:r w:rsidRPr="0097560A">
        <w:rPr>
          <w:rFonts w:ascii="仿宋_GB2312" w:hAnsi="仿宋_GB2312" w:cs="仿宋_GB2312" w:hint="eastAsia"/>
          <w:b/>
          <w:bCs/>
          <w:szCs w:val="28"/>
        </w:rPr>
        <w:t>，经济排名落后、第三产业比重较小</w:t>
      </w:r>
      <w:r w:rsidRPr="0097560A">
        <w:rPr>
          <w:rFonts w:ascii="仿宋_GB2312" w:hAnsi="仿宋_GB2312" w:cs="仿宋_GB2312"/>
          <w:b/>
          <w:bCs/>
          <w:szCs w:val="28"/>
        </w:rPr>
        <w:t>。</w:t>
      </w:r>
      <w:r w:rsidRPr="0097560A">
        <w:rPr>
          <w:rFonts w:ascii="仿宋_GB2312" w:hAnsi="仿宋_GB2312" w:cs="仿宋_GB2312"/>
          <w:bCs/>
        </w:rPr>
        <w:t>淅川县整体经济水平</w:t>
      </w:r>
      <w:r w:rsidRPr="0097560A">
        <w:rPr>
          <w:rFonts w:ascii="仿宋_GB2312" w:hAnsi="仿宋_GB2312" w:cs="仿宋_GB2312" w:hint="eastAsia"/>
          <w:bCs/>
        </w:rPr>
        <w:t>排名落后</w:t>
      </w:r>
      <w:r w:rsidRPr="0097560A">
        <w:rPr>
          <w:rFonts w:ascii="仿宋_GB2312" w:hAnsi="仿宋_GB2312" w:cs="仿宋_GB2312"/>
          <w:bCs/>
        </w:rPr>
        <w:t>。</w:t>
      </w:r>
      <w:r w:rsidRPr="0097560A">
        <w:rPr>
          <w:rFonts w:ascii="仿宋_GB2312" w:hAnsi="仿宋_GB2312" w:cs="仿宋_GB2312"/>
        </w:rPr>
        <w:t>2018年全年地区生产总值实现2288511万元</w:t>
      </w:r>
      <w:r w:rsidRPr="0097560A">
        <w:rPr>
          <w:rFonts w:ascii="仿宋_GB2312" w:hAnsi="仿宋_GB2312" w:cs="仿宋_GB2312" w:hint="eastAsia"/>
        </w:rPr>
        <w:t>，</w:t>
      </w:r>
      <w:r w:rsidRPr="0097560A">
        <w:rPr>
          <w:rFonts w:ascii="仿宋_GB2312" w:hAnsi="仿宋_GB2312" w:cs="仿宋_GB2312"/>
        </w:rPr>
        <w:t>GDP总量全市排名第9位，人均GDP全市排名第7位。</w:t>
      </w:r>
      <w:r w:rsidRPr="0097560A">
        <w:rPr>
          <w:rFonts w:ascii="仿宋_GB2312" w:hAnsi="仿宋_GB2312" w:cs="仿宋_GB2312"/>
          <w:bCs/>
        </w:rPr>
        <w:t>第三产业总体占比较低</w:t>
      </w:r>
      <w:r w:rsidRPr="0097560A">
        <w:rPr>
          <w:rFonts w:ascii="仿宋_GB2312" w:hAnsi="仿宋_GB2312" w:cs="仿宋_GB2312" w:hint="eastAsia"/>
          <w:bCs/>
        </w:rPr>
        <w:t>，</w:t>
      </w:r>
      <w:r w:rsidRPr="0097560A">
        <w:rPr>
          <w:rFonts w:ascii="仿宋_GB2312" w:hAnsi="仿宋_GB2312" w:cs="仿宋_GB2312"/>
        </w:rPr>
        <w:t>2018年第三产业增加值实现839720万元</w:t>
      </w:r>
      <w:r w:rsidRPr="0097560A">
        <w:rPr>
          <w:rFonts w:ascii="仿宋_GB2312" w:hAnsi="仿宋_GB2312" w:cs="仿宋_GB2312" w:hint="eastAsia"/>
        </w:rPr>
        <w:t>，</w:t>
      </w:r>
      <w:r w:rsidRPr="0097560A">
        <w:rPr>
          <w:rFonts w:ascii="仿宋_GB2312" w:hAnsi="仿宋_GB2312" w:cs="仿宋_GB2312"/>
        </w:rPr>
        <w:t>三次产业比重为16.7:46.6:36.7。</w:t>
      </w:r>
      <w:r w:rsidRPr="0097560A">
        <w:rPr>
          <w:rFonts w:ascii="仿宋_GB2312" w:hAnsi="仿宋_GB2312" w:cs="仿宋_GB2312" w:hint="eastAsia"/>
          <w:szCs w:val="28"/>
        </w:rPr>
        <w:t>由于南水北调</w:t>
      </w:r>
      <w:r w:rsidRPr="0097560A">
        <w:rPr>
          <w:rFonts w:ascii="仿宋_GB2312" w:hAnsi="仿宋_GB2312" w:cs="仿宋_GB2312"/>
          <w:szCs w:val="28"/>
        </w:rPr>
        <w:t>中线工程建设、两次移民工程的影响，</w:t>
      </w:r>
      <w:r w:rsidRPr="0097560A">
        <w:rPr>
          <w:rFonts w:ascii="仿宋_GB2312" w:hAnsi="仿宋_GB2312" w:cs="仿宋_GB2312" w:hint="eastAsia"/>
          <w:szCs w:val="28"/>
        </w:rPr>
        <w:t>淅川</w:t>
      </w:r>
      <w:r w:rsidRPr="0097560A">
        <w:rPr>
          <w:rFonts w:ascii="仿宋_GB2312" w:hAnsi="仿宋_GB2312" w:cs="仿宋_GB2312"/>
          <w:szCs w:val="28"/>
        </w:rPr>
        <w:t>一产二产发展严重受限，</w:t>
      </w:r>
      <w:r w:rsidRPr="0097560A">
        <w:rPr>
          <w:rFonts w:ascii="仿宋_GB2312" w:hAnsi="仿宋_GB2312" w:cs="仿宋_GB2312" w:hint="eastAsia"/>
        </w:rPr>
        <w:t>大力发展服务业是确保产业的可持续发展的方向。</w:t>
      </w:r>
    </w:p>
    <w:bookmarkEnd w:id="13"/>
    <w:p w14:paraId="1F3026B9" w14:textId="77777777" w:rsidR="009B6735" w:rsidRPr="0097560A" w:rsidRDefault="00AD27E9" w:rsidP="00D94204">
      <w:pPr>
        <w:pStyle w:val="11"/>
        <w:framePr w:wrap="auto" w:yAlign="inline"/>
        <w:jc w:val="center"/>
        <w:rPr>
          <w:rFonts w:hint="default"/>
          <w:color w:val="auto"/>
          <w:lang w:val="zh-TW" w:eastAsia="zh-TW"/>
        </w:rPr>
      </w:pPr>
      <w:r w:rsidRPr="0097560A">
        <w:rPr>
          <w:noProof/>
          <w:color w:val="auto"/>
        </w:rPr>
        <w:lastRenderedPageBreak/>
        <w:drawing>
          <wp:inline distT="0" distB="0" distL="0" distR="0" wp14:anchorId="5C073EE9" wp14:editId="1D055CC5">
            <wp:extent cx="5057140" cy="3126740"/>
            <wp:effectExtent l="0" t="0" r="0" b="0"/>
            <wp:docPr id="3" name="对象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4A5A4E" w14:textId="77777777" w:rsidR="009B6735" w:rsidRPr="0097560A" w:rsidRDefault="00AD27E9" w:rsidP="00D94204">
      <w:pPr>
        <w:pStyle w:val="AA0"/>
        <w:spacing w:before="120" w:after="120" w:line="360" w:lineRule="auto"/>
        <w:jc w:val="center"/>
        <w:rPr>
          <w:rFonts w:ascii="仿宋_GB2312" w:eastAsia="仿宋_GB2312" w:hAnsi="仿宋_GB2312" w:cs="仿宋_GB2312"/>
          <w:b/>
          <w:bCs/>
          <w:color w:val="auto"/>
          <w:sz w:val="28"/>
          <w:szCs w:val="28"/>
        </w:rPr>
      </w:pPr>
      <w:bookmarkStart w:id="14" w:name="_Hlk50118054"/>
      <w:r w:rsidRPr="0097560A">
        <w:rPr>
          <w:rFonts w:ascii="仿宋_GB2312" w:eastAsia="仿宋_GB2312" w:hAnsi="仿宋_GB2312" w:cs="仿宋_GB2312"/>
          <w:b/>
          <w:bCs/>
          <w:color w:val="auto"/>
          <w:sz w:val="28"/>
          <w:szCs w:val="28"/>
          <w:lang w:val="zh-TW"/>
        </w:rPr>
        <w:t>图</w:t>
      </w:r>
      <w:r w:rsidRPr="0097560A">
        <w:rPr>
          <w:rFonts w:ascii="仿宋_GB2312" w:eastAsia="仿宋_GB2312" w:hAnsi="仿宋_GB2312" w:cs="仿宋_GB2312" w:hint="eastAsia"/>
          <w:b/>
          <w:bCs/>
          <w:color w:val="auto"/>
          <w:sz w:val="28"/>
          <w:szCs w:val="28"/>
          <w:lang w:val="zh-TW"/>
        </w:rPr>
        <w:t>2</w:t>
      </w:r>
      <w:r w:rsidRPr="0097560A">
        <w:rPr>
          <w:rFonts w:ascii="仿宋_GB2312" w:eastAsia="仿宋_GB2312" w:hAnsi="仿宋_GB2312" w:cs="仿宋_GB2312"/>
          <w:b/>
          <w:bCs/>
          <w:color w:val="auto"/>
          <w:sz w:val="28"/>
          <w:szCs w:val="28"/>
        </w:rPr>
        <w:t xml:space="preserve"> </w:t>
      </w:r>
      <w:r w:rsidRPr="0097560A">
        <w:rPr>
          <w:rFonts w:ascii="仿宋_GB2312" w:eastAsia="仿宋_GB2312" w:hAnsi="仿宋_GB2312" w:cs="仿宋_GB2312"/>
          <w:b/>
          <w:bCs/>
          <w:color w:val="auto"/>
          <w:sz w:val="28"/>
          <w:szCs w:val="28"/>
          <w:lang w:val="zh-TW"/>
        </w:rPr>
        <w:t>南阳市各区县</w:t>
      </w:r>
      <w:r w:rsidRPr="0097560A">
        <w:rPr>
          <w:rFonts w:ascii="仿宋_GB2312" w:eastAsia="仿宋_GB2312" w:hAnsi="仿宋_GB2312" w:cs="仿宋_GB2312"/>
          <w:b/>
          <w:bCs/>
          <w:color w:val="auto"/>
          <w:sz w:val="28"/>
          <w:szCs w:val="28"/>
        </w:rPr>
        <w:t>2018</w:t>
      </w:r>
      <w:r w:rsidRPr="0097560A">
        <w:rPr>
          <w:rFonts w:ascii="仿宋_GB2312" w:eastAsia="仿宋_GB2312" w:hAnsi="仿宋_GB2312" w:cs="仿宋_GB2312"/>
          <w:b/>
          <w:bCs/>
          <w:color w:val="auto"/>
          <w:sz w:val="28"/>
          <w:szCs w:val="28"/>
          <w:lang w:val="zh-TW"/>
        </w:rPr>
        <w:t>年</w:t>
      </w:r>
      <w:r w:rsidRPr="0097560A">
        <w:rPr>
          <w:rFonts w:ascii="仿宋_GB2312" w:eastAsia="仿宋_GB2312" w:hAnsi="仿宋_GB2312" w:cs="仿宋_GB2312"/>
          <w:b/>
          <w:bCs/>
          <w:color w:val="auto"/>
          <w:sz w:val="28"/>
          <w:szCs w:val="28"/>
        </w:rPr>
        <w:t>GDP</w:t>
      </w:r>
      <w:r w:rsidRPr="0097560A">
        <w:rPr>
          <w:rFonts w:ascii="仿宋_GB2312" w:eastAsia="仿宋_GB2312" w:hAnsi="仿宋_GB2312" w:cs="仿宋_GB2312"/>
          <w:b/>
          <w:bCs/>
          <w:color w:val="auto"/>
          <w:sz w:val="28"/>
          <w:szCs w:val="28"/>
          <w:lang w:val="zh-TW"/>
        </w:rPr>
        <w:t>发展情况</w:t>
      </w:r>
    </w:p>
    <w:bookmarkEnd w:id="14"/>
    <w:p w14:paraId="607726AB" w14:textId="77777777" w:rsidR="009B6735" w:rsidRPr="0097560A" w:rsidRDefault="009B6735" w:rsidP="00D94204">
      <w:pPr>
        <w:pStyle w:val="11"/>
        <w:framePr w:wrap="around"/>
        <w:jc w:val="center"/>
        <w:rPr>
          <w:rFonts w:eastAsia="PMingLiU" w:hint="default"/>
          <w:color w:val="auto"/>
          <w:lang w:val="zh-TW"/>
        </w:rPr>
      </w:pPr>
    </w:p>
    <w:p w14:paraId="56136123" w14:textId="77777777" w:rsidR="009B6735" w:rsidRPr="0097560A" w:rsidRDefault="00AD27E9" w:rsidP="00D94204">
      <w:pPr>
        <w:pStyle w:val="Af"/>
        <w:framePr w:wrap="auto" w:yAlign="inline"/>
        <w:spacing w:line="360" w:lineRule="auto"/>
        <w:jc w:val="center"/>
        <w:rPr>
          <w:rFonts w:ascii="仿宋_GB2312" w:eastAsia="仿宋_GB2312" w:hAnsi="仿宋_GB2312" w:cs="仿宋_GB2312" w:hint="default"/>
          <w:color w:val="auto"/>
          <w:lang w:val="zh-CN"/>
        </w:rPr>
      </w:pPr>
      <w:r w:rsidRPr="0097560A">
        <w:rPr>
          <w:rFonts w:ascii="仿宋_GB2312" w:eastAsia="仿宋_GB2312" w:hAnsi="仿宋_GB2312" w:cs="仿宋_GB2312" w:hint="default"/>
          <w:noProof/>
          <w:color w:val="auto"/>
        </w:rPr>
        <w:drawing>
          <wp:inline distT="0" distB="0" distL="0" distR="0" wp14:anchorId="71C4B4A0" wp14:editId="22524DC5">
            <wp:extent cx="4347210" cy="2623185"/>
            <wp:effectExtent l="0" t="0" r="0" b="5715"/>
            <wp:docPr id="4" name="对象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824E96" w14:textId="77777777" w:rsidR="009B6735" w:rsidRPr="0097560A" w:rsidRDefault="00AD27E9" w:rsidP="00D94204">
      <w:pPr>
        <w:pStyle w:val="AA0"/>
        <w:spacing w:before="120" w:after="120" w:line="360" w:lineRule="auto"/>
        <w:jc w:val="center"/>
        <w:rPr>
          <w:rFonts w:ascii="仿宋_GB2312" w:eastAsia="PMingLiU" w:hAnsi="仿宋_GB2312" w:cs="仿宋_GB2312"/>
          <w:b/>
          <w:bCs/>
          <w:color w:val="auto"/>
          <w:sz w:val="28"/>
          <w:szCs w:val="28"/>
        </w:rPr>
      </w:pPr>
      <w:bookmarkStart w:id="15" w:name="_Hlk50118067"/>
      <w:r w:rsidRPr="0097560A">
        <w:rPr>
          <w:rFonts w:ascii="仿宋_GB2312" w:eastAsia="仿宋_GB2312" w:hAnsi="仿宋_GB2312" w:cs="仿宋_GB2312"/>
          <w:b/>
          <w:bCs/>
          <w:color w:val="auto"/>
          <w:sz w:val="28"/>
          <w:szCs w:val="28"/>
          <w:lang w:val="zh-TW"/>
        </w:rPr>
        <w:t>图</w:t>
      </w:r>
      <w:r w:rsidRPr="0097560A">
        <w:rPr>
          <w:rFonts w:ascii="仿宋_GB2312" w:eastAsia="仿宋_GB2312" w:hAnsi="仿宋_GB2312" w:cs="仿宋_GB2312" w:hint="eastAsia"/>
          <w:b/>
          <w:bCs/>
          <w:color w:val="auto"/>
          <w:sz w:val="28"/>
          <w:szCs w:val="28"/>
          <w:lang w:val="zh-TW"/>
        </w:rPr>
        <w:t>3</w:t>
      </w:r>
      <w:r w:rsidRPr="0097560A">
        <w:rPr>
          <w:rFonts w:ascii="仿宋_GB2312" w:eastAsia="仿宋_GB2312" w:hAnsi="仿宋_GB2312" w:cs="仿宋_GB2312"/>
          <w:b/>
          <w:bCs/>
          <w:color w:val="auto"/>
          <w:sz w:val="28"/>
          <w:szCs w:val="28"/>
        </w:rPr>
        <w:t xml:space="preserve"> </w:t>
      </w:r>
      <w:r w:rsidRPr="0097560A">
        <w:rPr>
          <w:rFonts w:ascii="仿宋_GB2312" w:eastAsia="仿宋_GB2312" w:hAnsi="仿宋_GB2312" w:cs="仿宋_GB2312"/>
          <w:b/>
          <w:bCs/>
          <w:color w:val="auto"/>
          <w:sz w:val="28"/>
          <w:szCs w:val="28"/>
          <w:lang w:val="zh-TW"/>
        </w:rPr>
        <w:t>淅川县2018年一、二、三产结构比重</w:t>
      </w:r>
    </w:p>
    <w:p w14:paraId="620DA649" w14:textId="77777777" w:rsidR="009B6735" w:rsidRPr="0097560A" w:rsidRDefault="00AD27E9" w:rsidP="0033362F">
      <w:pPr>
        <w:pStyle w:val="2"/>
        <w:rPr>
          <w:color w:val="auto"/>
          <w:lang w:val="en-US"/>
        </w:rPr>
      </w:pPr>
      <w:bookmarkStart w:id="16" w:name="_Toc53148736"/>
      <w:bookmarkStart w:id="17" w:name="_Toc62139181"/>
      <w:bookmarkEnd w:id="15"/>
      <w:r w:rsidRPr="0097560A">
        <w:rPr>
          <w:rFonts w:hint="eastAsia"/>
          <w:color w:val="auto"/>
        </w:rPr>
        <w:t>三、</w:t>
      </w:r>
      <w:bookmarkEnd w:id="16"/>
      <w:r w:rsidRPr="0097560A">
        <w:rPr>
          <w:rFonts w:hint="eastAsia"/>
          <w:color w:val="auto"/>
        </w:rPr>
        <w:t>山水格局突出</w:t>
      </w:r>
      <w:r w:rsidRPr="0097560A">
        <w:rPr>
          <w:rFonts w:hint="eastAsia"/>
          <w:color w:val="auto"/>
          <w:lang w:val="en-US"/>
        </w:rPr>
        <w:t>，</w:t>
      </w:r>
      <w:r w:rsidRPr="0097560A">
        <w:rPr>
          <w:rFonts w:hint="eastAsia"/>
          <w:color w:val="auto"/>
        </w:rPr>
        <w:t>自然气候宜人</w:t>
      </w:r>
      <w:bookmarkEnd w:id="17"/>
    </w:p>
    <w:p w14:paraId="5DCC9040" w14:textId="77777777" w:rsidR="0042216D" w:rsidRPr="0097560A" w:rsidRDefault="00AD27E9" w:rsidP="00633C43">
      <w:pPr>
        <w:spacing w:line="560" w:lineRule="exact"/>
        <w:ind w:firstLineChars="200" w:firstLine="562"/>
        <w:rPr>
          <w:rFonts w:ascii="仿宋_GB2312" w:hAnsi="仿宋_GB2312" w:cs="仿宋_GB2312"/>
        </w:rPr>
      </w:pPr>
      <w:r w:rsidRPr="0097560A">
        <w:rPr>
          <w:rFonts w:ascii="仿宋_GB2312" w:hAnsi="仿宋_GB2312" w:cs="仿宋_GB2312"/>
          <w:b/>
          <w:bCs/>
          <w:szCs w:val="28"/>
        </w:rPr>
        <w:t>从自然环境基础看，淅川县地貌类型多样、河网密布、气候温和、环境宜居</w:t>
      </w:r>
      <w:r w:rsidRPr="0097560A">
        <w:rPr>
          <w:rFonts w:ascii="仿宋_GB2312" w:hAnsi="仿宋_GB2312" w:cs="仿宋_GB2312" w:hint="eastAsia"/>
          <w:b/>
          <w:bCs/>
          <w:szCs w:val="28"/>
        </w:rPr>
        <w:t>，具有发展康养产业的自然生态环境基础。</w:t>
      </w:r>
      <w:r w:rsidRPr="0097560A">
        <w:rPr>
          <w:rFonts w:ascii="仿宋_GB2312" w:hAnsi="仿宋_GB2312" w:cs="仿宋_GB2312"/>
          <w:bCs/>
          <w:lang w:val="zh-TW"/>
        </w:rPr>
        <w:t>淅</w:t>
      </w:r>
      <w:r w:rsidRPr="0097560A">
        <w:rPr>
          <w:rFonts w:ascii="仿宋_GB2312" w:hAnsi="仿宋_GB2312" w:cs="仿宋_GB2312"/>
        </w:rPr>
        <w:t>川山水格局突出，淅川县地貌类型多样，自然景观具有独特性、稀有性。</w:t>
      </w:r>
    </w:p>
    <w:p w14:paraId="40B11789" w14:textId="07FF076D" w:rsidR="009B6735" w:rsidRPr="0097560A" w:rsidRDefault="00AD27E9" w:rsidP="0033362F">
      <w:pPr>
        <w:spacing w:line="560" w:lineRule="exact"/>
        <w:ind w:firstLineChars="200" w:firstLine="560"/>
        <w:rPr>
          <w:rFonts w:ascii="仿宋_GB2312" w:eastAsia="PMingLiU" w:hAnsi="仿宋_GB2312" w:cs="仿宋_GB2312"/>
          <w:lang w:val="zh-TW"/>
        </w:rPr>
      </w:pPr>
      <w:r w:rsidRPr="0097560A">
        <w:rPr>
          <w:rFonts w:ascii="仿宋_GB2312" w:hAnsi="仿宋_GB2312" w:cs="仿宋_GB2312" w:hint="eastAsia"/>
        </w:rPr>
        <w:lastRenderedPageBreak/>
        <w:t>具体来看，</w:t>
      </w:r>
      <w:r w:rsidRPr="0097560A">
        <w:rPr>
          <w:rFonts w:ascii="仿宋_GB2312" w:hAnsi="仿宋_GB2312" w:cs="仿宋_GB2312" w:hint="eastAsia"/>
          <w:b/>
          <w:bCs/>
        </w:rPr>
        <w:t>一是</w:t>
      </w:r>
      <w:r w:rsidRPr="0097560A">
        <w:rPr>
          <w:rFonts w:ascii="仿宋_GB2312" w:hAnsi="仿宋_GB2312" w:cs="仿宋_GB2312"/>
          <w:b/>
          <w:bCs/>
          <w:lang w:val="zh-TW"/>
        </w:rPr>
        <w:t>地貌类型复杂多样，林木覆盖率高。</w:t>
      </w:r>
      <w:r w:rsidRPr="0097560A">
        <w:rPr>
          <w:rFonts w:ascii="仿宋_GB2312" w:hAnsi="仿宋_GB2312" w:cs="仿宋_GB2312"/>
          <w:lang w:val="zh-TW"/>
        </w:rPr>
        <w:t>淅川县地处秦岭支脉伏牛山南麓山区，西北部为低</w:t>
      </w:r>
      <w:r w:rsidRPr="0097560A">
        <w:rPr>
          <w:rFonts w:ascii="仿宋_GB2312" w:hAnsi="仿宋_GB2312" w:cs="仿宋_GB2312"/>
        </w:rPr>
        <w:t>山区</w:t>
      </w:r>
      <w:r w:rsidRPr="0097560A">
        <w:rPr>
          <w:rFonts w:ascii="仿宋_GB2312" w:hAnsi="仿宋_GB2312" w:cs="仿宋_GB2312"/>
          <w:lang w:val="zh-TW"/>
        </w:rPr>
        <w:t>，中部为丘陵区，东南部为岗地及冲积平原区。2019年，森林面积192万亩，全县林木覆盖率达到56.67%</w:t>
      </w:r>
      <w:r w:rsidRPr="0097560A">
        <w:rPr>
          <w:rFonts w:ascii="仿宋_GB2312" w:hAnsi="仿宋_GB2312" w:cs="仿宋_GB2312" w:hint="eastAsia"/>
          <w:lang w:val="zh-TW"/>
        </w:rPr>
        <w:t>。</w:t>
      </w:r>
      <w:r w:rsidRPr="0097560A">
        <w:rPr>
          <w:rFonts w:ascii="仿宋_GB2312" w:hAnsi="仿宋_GB2312" w:cs="仿宋_GB2312" w:hint="eastAsia"/>
          <w:b/>
          <w:bCs/>
          <w:lang w:val="zh-TW"/>
        </w:rPr>
        <w:t>二是水</w:t>
      </w:r>
      <w:r w:rsidRPr="0097560A">
        <w:rPr>
          <w:rFonts w:ascii="仿宋_GB2312" w:hAnsi="仿宋_GB2312" w:cs="仿宋_GB2312"/>
          <w:b/>
          <w:bCs/>
          <w:lang w:val="zh-TW"/>
        </w:rPr>
        <w:t>系发达，河网密布。</w:t>
      </w:r>
      <w:r w:rsidRPr="0097560A">
        <w:rPr>
          <w:rFonts w:ascii="仿宋_GB2312" w:hAnsi="仿宋_GB2312" w:cs="仿宋_GB2312"/>
          <w:lang w:val="zh-TW"/>
        </w:rPr>
        <w:t>淅川南部丹江自西北向东南纵贯全境，境内河网密布，主要河流有丹江、鹳河、淇河、滔河、刁河</w:t>
      </w:r>
      <w:r w:rsidRPr="0097560A">
        <w:rPr>
          <w:rFonts w:ascii="仿宋_GB2312" w:hAnsi="仿宋_GB2312" w:cs="仿宋_GB2312" w:hint="eastAsia"/>
          <w:lang w:val="zh-TW"/>
        </w:rPr>
        <w:t>，</w:t>
      </w:r>
      <w:r w:rsidRPr="0097560A">
        <w:rPr>
          <w:rFonts w:ascii="仿宋_GB2312" w:hAnsi="仿宋_GB2312" w:cs="仿宋_GB2312"/>
          <w:lang w:val="zh-TW"/>
        </w:rPr>
        <w:t>大小河流共计150余条。</w:t>
      </w:r>
      <w:r w:rsidRPr="0097560A">
        <w:rPr>
          <w:rFonts w:ascii="仿宋_GB2312" w:hAnsi="仿宋_GB2312" w:cs="仿宋_GB2312" w:hint="eastAsia"/>
          <w:b/>
          <w:bCs/>
          <w:lang w:val="zh-TW"/>
        </w:rPr>
        <w:t>三是</w:t>
      </w:r>
      <w:r w:rsidRPr="0097560A">
        <w:rPr>
          <w:rFonts w:ascii="仿宋_GB2312" w:hAnsi="仿宋_GB2312" w:cs="仿宋_GB2312"/>
          <w:b/>
          <w:bCs/>
          <w:lang w:val="zh-TW"/>
        </w:rPr>
        <w:t>气候温和，空气清新，环境宜居。</w:t>
      </w:r>
      <w:r w:rsidRPr="0097560A">
        <w:rPr>
          <w:rFonts w:ascii="仿宋_GB2312" w:hAnsi="仿宋_GB2312" w:cs="仿宋_GB2312"/>
          <w:lang w:val="zh-TW"/>
        </w:rPr>
        <w:t>淅川属北亚热带向暖温带过渡的季风性气候区，雨量充沛，光照充足，植物茂盛，四季分明。空气质量不断提高，截止2018年12月31日，淅川县空气优良天数达到260天，</w:t>
      </w:r>
      <w:r w:rsidRPr="0097560A">
        <w:rPr>
          <w:rFonts w:ascii="仿宋_GB2312" w:hAnsi="仿宋_GB2312" w:cs="仿宋_GB2312" w:hint="eastAsia"/>
          <w:lang w:val="zh-TW"/>
        </w:rPr>
        <w:t>远高于河南省平均水平（1</w:t>
      </w:r>
      <w:r w:rsidRPr="0097560A">
        <w:rPr>
          <w:rFonts w:ascii="仿宋_GB2312" w:hAnsi="仿宋_GB2312" w:cs="仿宋_GB2312"/>
          <w:lang w:val="zh-TW"/>
        </w:rPr>
        <w:t>95</w:t>
      </w:r>
      <w:r w:rsidRPr="0097560A">
        <w:rPr>
          <w:rFonts w:ascii="仿宋_GB2312" w:hAnsi="仿宋_GB2312" w:cs="仿宋_GB2312" w:hint="eastAsia"/>
          <w:lang w:val="zh-TW"/>
        </w:rPr>
        <w:t>天）</w:t>
      </w:r>
      <w:r w:rsidRPr="0097560A">
        <w:rPr>
          <w:rFonts w:ascii="仿宋_GB2312" w:hAnsi="仿宋_GB2312" w:cs="仿宋_GB2312"/>
          <w:lang w:val="zh-TW"/>
        </w:rPr>
        <w:t>。</w:t>
      </w:r>
    </w:p>
    <w:p w14:paraId="64E0B484" w14:textId="77777777" w:rsidR="009B6735" w:rsidRPr="0097560A" w:rsidRDefault="00AD27E9" w:rsidP="0033362F">
      <w:pPr>
        <w:pStyle w:val="2"/>
        <w:rPr>
          <w:color w:val="auto"/>
        </w:rPr>
      </w:pPr>
      <w:bookmarkStart w:id="18" w:name="_Toc53148737"/>
      <w:bookmarkStart w:id="19" w:name="_Toc62139182"/>
      <w:r w:rsidRPr="0097560A">
        <w:rPr>
          <w:rFonts w:hint="eastAsia"/>
          <w:color w:val="auto"/>
        </w:rPr>
        <w:t>四、文化底蕴深厚，生态资源丰富</w:t>
      </w:r>
      <w:bookmarkEnd w:id="18"/>
      <w:bookmarkEnd w:id="19"/>
    </w:p>
    <w:p w14:paraId="1B7A0C50" w14:textId="77777777" w:rsidR="009B6735" w:rsidRPr="0097560A" w:rsidRDefault="00AD27E9" w:rsidP="0033362F">
      <w:pPr>
        <w:spacing w:line="560" w:lineRule="exact"/>
        <w:ind w:firstLineChars="200" w:firstLine="560"/>
        <w:rPr>
          <w:rFonts w:ascii="仿宋_GB2312" w:hAnsi="仿宋_GB2312" w:cs="仿宋_GB2312"/>
          <w:lang w:val="zh-TW"/>
        </w:rPr>
      </w:pPr>
      <w:r w:rsidRPr="0097560A">
        <w:rPr>
          <w:rFonts w:ascii="仿宋_GB2312" w:hAnsi="仿宋_GB2312" w:cs="仿宋_GB2312" w:hint="eastAsia"/>
          <w:lang w:val="zh-TW"/>
        </w:rPr>
        <w:t>淅川作为</w:t>
      </w:r>
      <w:r w:rsidRPr="0097560A">
        <w:rPr>
          <w:rFonts w:ascii="仿宋_GB2312" w:hAnsi="仿宋_GB2312" w:cs="仿宋_GB2312"/>
          <w:lang w:val="zh-TW"/>
        </w:rPr>
        <w:t>国务院</w:t>
      </w:r>
      <w:r w:rsidRPr="0097560A">
        <w:rPr>
          <w:rFonts w:ascii="仿宋_GB2312" w:hAnsi="仿宋_GB2312" w:cs="仿宋_GB2312"/>
        </w:rPr>
        <w:t>确定</w:t>
      </w:r>
      <w:r w:rsidRPr="0097560A">
        <w:rPr>
          <w:rFonts w:ascii="仿宋_GB2312" w:hAnsi="仿宋_GB2312" w:cs="仿宋_GB2312"/>
          <w:lang w:val="zh-TW"/>
        </w:rPr>
        <w:t>的南水北调中线生态旅游观光带的龙头，</w:t>
      </w:r>
      <w:r w:rsidRPr="0097560A">
        <w:rPr>
          <w:rFonts w:ascii="仿宋_GB2312" w:hAnsi="仿宋_GB2312" w:cs="仿宋_GB2312" w:hint="eastAsia"/>
          <w:lang w:val="zh-TW"/>
        </w:rPr>
        <w:t>拥有</w:t>
      </w:r>
      <w:r w:rsidRPr="0097560A">
        <w:rPr>
          <w:rFonts w:ascii="仿宋_GB2312" w:hAnsi="仿宋_GB2312" w:cs="仿宋_GB2312"/>
          <w:lang w:val="zh-TW"/>
        </w:rPr>
        <w:t>以丹江水库为特色的山水生态旅游资源；</w:t>
      </w:r>
      <w:r w:rsidRPr="0097560A">
        <w:rPr>
          <w:rFonts w:ascii="仿宋_GB2312" w:hAnsi="仿宋_GB2312" w:cs="仿宋_GB2312" w:hint="eastAsia"/>
          <w:lang w:val="zh-TW"/>
        </w:rPr>
        <w:t>作为</w:t>
      </w:r>
      <w:r w:rsidRPr="0097560A">
        <w:rPr>
          <w:rFonts w:ascii="仿宋_GB2312" w:hAnsi="仿宋_GB2312" w:cs="仿宋_GB2312"/>
          <w:lang w:val="zh-TW"/>
        </w:rPr>
        <w:t>楚始都丹阳所在地，是楚文化的发祥地，</w:t>
      </w:r>
      <w:r w:rsidRPr="0097560A">
        <w:rPr>
          <w:rFonts w:ascii="仿宋_GB2312" w:hAnsi="仿宋_GB2312" w:cs="仿宋_GB2312" w:hint="eastAsia"/>
          <w:lang w:val="zh-TW"/>
        </w:rPr>
        <w:t>拥有底蕴深厚的楚文化和移民文化</w:t>
      </w:r>
      <w:r w:rsidRPr="0097560A">
        <w:rPr>
          <w:rFonts w:ascii="仿宋_GB2312" w:hAnsi="仿宋_GB2312" w:cs="仿宋_GB2312"/>
          <w:lang w:val="zh-TW"/>
        </w:rPr>
        <w:t>。</w:t>
      </w:r>
      <w:r w:rsidRPr="0097560A">
        <w:rPr>
          <w:rFonts w:ascii="仿宋_GB2312" w:hAnsi="仿宋_GB2312" w:cs="仿宋_GB2312" w:hint="eastAsia"/>
        </w:rPr>
        <w:t>丰富的</w:t>
      </w:r>
      <w:r w:rsidRPr="0097560A">
        <w:rPr>
          <w:rFonts w:ascii="仿宋_GB2312" w:hAnsi="仿宋_GB2312" w:cs="仿宋_GB2312" w:hint="eastAsia"/>
          <w:lang w:val="zh-TW"/>
        </w:rPr>
        <w:t>生态旅游资源和文化旅游资源是</w:t>
      </w:r>
      <w:r w:rsidRPr="0097560A">
        <w:rPr>
          <w:rFonts w:ascii="仿宋_GB2312" w:hAnsi="仿宋_GB2312" w:cs="仿宋_GB2312"/>
          <w:lang w:val="zh-TW"/>
        </w:rPr>
        <w:t>淅川发展康养产业最大的特色优势</w:t>
      </w:r>
      <w:r w:rsidRPr="0097560A">
        <w:rPr>
          <w:rFonts w:ascii="仿宋_GB2312" w:hAnsi="仿宋_GB2312" w:cs="仿宋_GB2312" w:hint="eastAsia"/>
          <w:lang w:val="zh-TW"/>
        </w:rPr>
        <w:t>。</w:t>
      </w:r>
    </w:p>
    <w:p w14:paraId="3437232B" w14:textId="77777777" w:rsidR="009B6735" w:rsidRPr="0097560A" w:rsidRDefault="00AD27E9" w:rsidP="0033362F">
      <w:pPr>
        <w:pStyle w:val="3"/>
        <w:numPr>
          <w:ilvl w:val="0"/>
          <w:numId w:val="1"/>
        </w:numPr>
        <w:rPr>
          <w:color w:val="auto"/>
        </w:rPr>
      </w:pPr>
      <w:r w:rsidRPr="0097560A">
        <w:rPr>
          <w:rFonts w:hint="eastAsia"/>
          <w:color w:val="auto"/>
        </w:rPr>
        <w:t>生态旅游资源</w:t>
      </w:r>
    </w:p>
    <w:p w14:paraId="464FFDA1" w14:textId="77777777" w:rsidR="0042216D" w:rsidRPr="0097560A" w:rsidRDefault="00AD27E9" w:rsidP="00633C43">
      <w:pPr>
        <w:spacing w:line="560" w:lineRule="exact"/>
        <w:ind w:firstLineChars="200" w:firstLine="562"/>
        <w:rPr>
          <w:rFonts w:ascii="仿宋_GB2312" w:hAnsi="仿宋_GB2312" w:cs="仿宋_GB2312"/>
          <w:lang w:val="zh-TW"/>
        </w:rPr>
      </w:pPr>
      <w:r w:rsidRPr="0097560A">
        <w:rPr>
          <w:rFonts w:ascii="仿宋_GB2312" w:hAnsi="仿宋_GB2312" w:cs="仿宋_GB2312"/>
          <w:b/>
          <w:bCs/>
          <w:szCs w:val="28"/>
        </w:rPr>
        <w:t>从旅游资源基础看，淅川生态环境优越、文化底蕴深厚、旅游资源多，具备发展康养产业的绝佳优势条件</w:t>
      </w:r>
      <w:r w:rsidRPr="0097560A">
        <w:rPr>
          <w:rFonts w:ascii="仿宋_GB2312" w:hAnsi="仿宋_GB2312" w:cs="仿宋_GB2312"/>
          <w:szCs w:val="28"/>
        </w:rPr>
        <w:t>。</w:t>
      </w:r>
      <w:r w:rsidRPr="0097560A">
        <w:rPr>
          <w:rFonts w:ascii="仿宋_GB2312" w:hAnsi="仿宋_GB2312" w:cs="仿宋_GB2312"/>
          <w:lang w:val="zh-TW"/>
        </w:rPr>
        <w:t>淅川是国务院确定的南水北调中线生态旅游观光带的龙头</w:t>
      </w:r>
      <w:r w:rsidRPr="0097560A">
        <w:rPr>
          <w:rFonts w:ascii="仿宋_GB2312" w:hAnsi="仿宋_GB2312" w:cs="仿宋_GB2312" w:hint="eastAsia"/>
          <w:lang w:val="zh-TW"/>
        </w:rPr>
        <w:t>，</w:t>
      </w:r>
      <w:r w:rsidRPr="0097560A">
        <w:rPr>
          <w:rFonts w:ascii="仿宋_GB2312" w:hAnsi="仿宋_GB2312" w:cs="仿宋_GB2312"/>
          <w:lang w:val="zh-TW"/>
        </w:rPr>
        <w:t>是“十二五”全省“一区两带四板块”旅游发展大格局的重要支撑</w:t>
      </w:r>
      <w:r w:rsidRPr="0097560A">
        <w:rPr>
          <w:rFonts w:ascii="仿宋_GB2312" w:hAnsi="仿宋_GB2312" w:cs="仿宋_GB2312" w:hint="eastAsia"/>
          <w:lang w:val="zh-TW"/>
        </w:rPr>
        <w:t>，还是</w:t>
      </w:r>
      <w:r w:rsidRPr="0097560A">
        <w:rPr>
          <w:rFonts w:ascii="仿宋_GB2312" w:hAnsi="仿宋_GB2312" w:cs="仿宋_GB2312"/>
          <w:lang w:val="zh-TW"/>
        </w:rPr>
        <w:t>国家级湿地保护区、省级风景名胜区</w:t>
      </w:r>
      <w:r w:rsidRPr="0097560A">
        <w:rPr>
          <w:rFonts w:ascii="仿宋_GB2312" w:hAnsi="仿宋_GB2312" w:cs="仿宋_GB2312" w:hint="eastAsia"/>
          <w:lang w:val="zh-TW"/>
        </w:rPr>
        <w:t>。</w:t>
      </w:r>
    </w:p>
    <w:p w14:paraId="424CF4C0" w14:textId="65ECBE5E" w:rsidR="009B6735" w:rsidRPr="0097560A" w:rsidRDefault="00AD27E9" w:rsidP="0033362F">
      <w:pPr>
        <w:spacing w:line="560" w:lineRule="exact"/>
        <w:ind w:firstLineChars="200" w:firstLine="560"/>
        <w:rPr>
          <w:rFonts w:ascii="仿宋_GB2312" w:hAnsi="仿宋_GB2312" w:cs="仿宋_GB2312"/>
          <w:bCs/>
          <w:szCs w:val="28"/>
        </w:rPr>
      </w:pPr>
      <w:r w:rsidRPr="0097560A">
        <w:rPr>
          <w:rFonts w:ascii="仿宋_GB2312" w:hAnsi="仿宋_GB2312" w:cs="仿宋_GB2312" w:hint="eastAsia"/>
          <w:lang w:val="zh-TW"/>
        </w:rPr>
        <w:t>淅川境内</w:t>
      </w:r>
      <w:r w:rsidRPr="0097560A">
        <w:rPr>
          <w:rFonts w:ascii="仿宋_GB2312" w:hAnsi="仿宋_GB2312" w:cs="仿宋_GB2312"/>
          <w:lang w:val="zh-TW"/>
        </w:rPr>
        <w:t>经专家认定的</w:t>
      </w:r>
      <w:r w:rsidRPr="0097560A">
        <w:rPr>
          <w:rFonts w:ascii="仿宋_GB2312" w:hAnsi="仿宋_GB2312" w:cs="仿宋_GB2312"/>
          <w:bCs/>
          <w:lang w:val="zh-TW"/>
        </w:rPr>
        <w:t>旅游资源单体达158个，其中5级旅游资源单体5个，4级旅游资源单体10个，3级旅游资源单体53个，</w:t>
      </w:r>
      <w:r w:rsidRPr="0097560A">
        <w:rPr>
          <w:rFonts w:ascii="仿宋_GB2312" w:hAnsi="仿宋_GB2312" w:cs="仿宋_GB2312"/>
          <w:lang w:val="zh-TW"/>
        </w:rPr>
        <w:t>野生动植物种类1787种</w:t>
      </w:r>
      <w:r w:rsidRPr="0097560A">
        <w:rPr>
          <w:rFonts w:ascii="仿宋_GB2312" w:hAnsi="仿宋_GB2312" w:cs="仿宋_GB2312" w:hint="eastAsia"/>
          <w:lang w:val="zh-TW"/>
        </w:rPr>
        <w:t>，</w:t>
      </w:r>
      <w:r w:rsidRPr="0097560A">
        <w:rPr>
          <w:rFonts w:ascii="仿宋_GB2312" w:hAnsi="仿宋_GB2312" w:cs="仿宋_GB2312" w:hint="eastAsia"/>
          <w:bCs/>
          <w:szCs w:val="28"/>
        </w:rPr>
        <w:t>渠首景区、丹江大观苑、丹江小三峡、坐禅</w:t>
      </w:r>
      <w:r w:rsidRPr="0097560A">
        <w:rPr>
          <w:rFonts w:ascii="仿宋_GB2312" w:hAnsi="仿宋_GB2312" w:cs="仿宋_GB2312" w:hint="eastAsia"/>
          <w:bCs/>
          <w:szCs w:val="28"/>
        </w:rPr>
        <w:lastRenderedPageBreak/>
        <w:t>谷、神仙洞景区、八仙洞和猴山省级森林公园是淅川的代表性旅游景点</w:t>
      </w:r>
      <w:r w:rsidRPr="0097560A">
        <w:rPr>
          <w:rFonts w:ascii="仿宋_GB2312" w:hAnsi="仿宋_GB2312" w:cs="仿宋_GB2312"/>
          <w:bCs/>
          <w:szCs w:val="28"/>
        </w:rPr>
        <w:t>。</w:t>
      </w:r>
    </w:p>
    <w:p w14:paraId="1D563235" w14:textId="77777777" w:rsidR="009B6735" w:rsidRPr="0097560A" w:rsidRDefault="00AD27E9" w:rsidP="00751BDE">
      <w:pPr>
        <w:pStyle w:val="AA0"/>
        <w:spacing w:before="120" w:after="120" w:line="360" w:lineRule="auto"/>
        <w:jc w:val="center"/>
        <w:rPr>
          <w:rFonts w:ascii="黑体" w:eastAsia="黑体" w:hAnsi="黑体" w:cs="仿宋_GB2312"/>
          <w:b/>
          <w:bCs/>
          <w:color w:val="auto"/>
          <w:sz w:val="21"/>
          <w:szCs w:val="21"/>
          <w:lang w:val="zh-TW"/>
        </w:rPr>
      </w:pPr>
      <w:r w:rsidRPr="0097560A">
        <w:rPr>
          <w:rFonts w:ascii="黑体" w:eastAsia="黑体" w:hAnsi="黑体" w:cs="仿宋_GB2312" w:hint="eastAsia"/>
          <w:b/>
          <w:bCs/>
          <w:color w:val="auto"/>
          <w:sz w:val="21"/>
          <w:szCs w:val="21"/>
          <w:lang w:val="zh-TW"/>
        </w:rPr>
        <w:t>表1</w:t>
      </w:r>
      <w:r w:rsidRPr="0097560A">
        <w:rPr>
          <w:rFonts w:ascii="黑体" w:eastAsia="黑体" w:hAnsi="黑体" w:cs="仿宋_GB2312"/>
          <w:b/>
          <w:bCs/>
          <w:color w:val="auto"/>
          <w:sz w:val="21"/>
          <w:szCs w:val="21"/>
          <w:lang w:val="zh-TW"/>
        </w:rPr>
        <w:t xml:space="preserve"> </w:t>
      </w:r>
      <w:r w:rsidRPr="0097560A">
        <w:rPr>
          <w:rFonts w:ascii="黑体" w:eastAsia="黑体" w:hAnsi="黑体" w:cs="仿宋_GB2312" w:hint="eastAsia"/>
          <w:b/>
          <w:bCs/>
          <w:color w:val="auto"/>
          <w:sz w:val="21"/>
          <w:szCs w:val="21"/>
          <w:lang w:val="zh-TW"/>
        </w:rPr>
        <w:t>淅川代表性生态旅游景点</w:t>
      </w:r>
    </w:p>
    <w:tbl>
      <w:tblPr>
        <w:tblStyle w:val="aa"/>
        <w:tblW w:w="5000" w:type="pct"/>
        <w:tblLook w:val="04A0" w:firstRow="1" w:lastRow="0" w:firstColumn="1" w:lastColumn="0" w:noHBand="0" w:noVBand="1"/>
      </w:tblPr>
      <w:tblGrid>
        <w:gridCol w:w="1452"/>
        <w:gridCol w:w="7070"/>
      </w:tblGrid>
      <w:tr w:rsidR="0097560A" w:rsidRPr="0097560A" w14:paraId="19F6D683" w14:textId="77777777" w:rsidTr="00751BDE">
        <w:tc>
          <w:tcPr>
            <w:tcW w:w="852" w:type="pct"/>
            <w:vAlign w:val="center"/>
          </w:tcPr>
          <w:p w14:paraId="0ED0E789" w14:textId="77777777" w:rsidR="009B6735" w:rsidRPr="0097560A" w:rsidRDefault="00AD27E9" w:rsidP="00D94204">
            <w:pPr>
              <w:pStyle w:val="11"/>
              <w:framePr w:wrap="auto" w:yAlign="inline"/>
              <w:jc w:val="center"/>
              <w:rPr>
                <w:rFonts w:ascii="宋体" w:eastAsia="宋体" w:hAnsi="宋体" w:cs="仿宋_GB2312" w:hint="default"/>
                <w:b/>
                <w:bCs/>
                <w:color w:val="auto"/>
                <w:szCs w:val="18"/>
                <w:lang w:val="zh-TW"/>
              </w:rPr>
            </w:pPr>
            <w:r w:rsidRPr="0097560A">
              <w:rPr>
                <w:rFonts w:ascii="宋体" w:eastAsia="宋体" w:hAnsi="宋体" w:cs="微软雅黑"/>
                <w:b/>
                <w:bCs/>
                <w:color w:val="auto"/>
                <w:szCs w:val="18"/>
                <w:lang w:val="zh-TW"/>
              </w:rPr>
              <w:t>代表性生态景点</w:t>
            </w:r>
          </w:p>
        </w:tc>
        <w:tc>
          <w:tcPr>
            <w:tcW w:w="4148" w:type="pct"/>
            <w:vAlign w:val="center"/>
          </w:tcPr>
          <w:p w14:paraId="7F4F22CC" w14:textId="77777777" w:rsidR="009B6735" w:rsidRPr="0097560A" w:rsidRDefault="00AD27E9" w:rsidP="00D94204">
            <w:pPr>
              <w:pStyle w:val="11"/>
              <w:framePr w:wrap="auto" w:yAlign="inline"/>
              <w:jc w:val="center"/>
              <w:rPr>
                <w:rFonts w:ascii="宋体" w:eastAsia="宋体" w:hAnsi="宋体" w:cs="仿宋_GB2312" w:hint="default"/>
                <w:b/>
                <w:bCs/>
                <w:color w:val="auto"/>
                <w:szCs w:val="18"/>
                <w:lang w:val="zh-TW"/>
              </w:rPr>
            </w:pPr>
            <w:r w:rsidRPr="0097560A">
              <w:rPr>
                <w:rFonts w:ascii="宋体" w:eastAsia="宋体" w:hAnsi="宋体" w:cs="微软雅黑"/>
                <w:b/>
                <w:bCs/>
                <w:color w:val="auto"/>
                <w:szCs w:val="18"/>
                <w:lang w:val="zh-TW"/>
              </w:rPr>
              <w:t>详细介绍</w:t>
            </w:r>
          </w:p>
        </w:tc>
      </w:tr>
      <w:tr w:rsidR="0097560A" w:rsidRPr="0097560A" w14:paraId="71EAAF1C" w14:textId="77777777" w:rsidTr="00751BDE">
        <w:tc>
          <w:tcPr>
            <w:tcW w:w="852" w:type="pct"/>
            <w:vAlign w:val="center"/>
          </w:tcPr>
          <w:p w14:paraId="2D90105F" w14:textId="77777777" w:rsidR="009B6735" w:rsidRPr="0097560A" w:rsidRDefault="00AD27E9" w:rsidP="00D94204">
            <w:pPr>
              <w:pStyle w:val="11"/>
              <w:framePr w:wrap="auto" w:yAlign="inline"/>
              <w:jc w:val="center"/>
              <w:rPr>
                <w:rFonts w:ascii="宋体" w:eastAsia="宋体" w:hAnsi="宋体" w:hint="default"/>
                <w:b/>
                <w:color w:val="auto"/>
                <w:szCs w:val="18"/>
                <w:lang w:val="zh-TW"/>
              </w:rPr>
            </w:pPr>
            <w:r w:rsidRPr="0097560A">
              <w:rPr>
                <w:rFonts w:ascii="宋体" w:eastAsia="宋体" w:hAnsi="宋体" w:cs="仿宋_GB2312"/>
                <w:b/>
                <w:bCs/>
                <w:color w:val="auto"/>
                <w:szCs w:val="18"/>
                <w:lang w:val="zh-TW"/>
              </w:rPr>
              <w:t>渠首景区</w:t>
            </w:r>
          </w:p>
        </w:tc>
        <w:tc>
          <w:tcPr>
            <w:tcW w:w="4148" w:type="pct"/>
            <w:vAlign w:val="center"/>
          </w:tcPr>
          <w:p w14:paraId="0AD0C982" w14:textId="77777777" w:rsidR="009B6735" w:rsidRPr="0097560A" w:rsidRDefault="00AD27E9" w:rsidP="00751BDE">
            <w:pPr>
              <w:pStyle w:val="11"/>
              <w:framePr w:wrap="auto" w:yAlign="inline"/>
              <w:numPr>
                <w:ilvl w:val="0"/>
                <w:numId w:val="2"/>
              </w:numPr>
              <w:ind w:hangingChars="200"/>
              <w:rPr>
                <w:rFonts w:ascii="宋体" w:eastAsia="宋体" w:hAnsi="宋体" w:cs="仿宋_GB2312" w:hint="default"/>
                <w:color w:val="auto"/>
                <w:szCs w:val="18"/>
                <w:lang w:val="zh-TW"/>
              </w:rPr>
            </w:pPr>
            <w:r w:rsidRPr="0097560A">
              <w:rPr>
                <w:rFonts w:ascii="宋体" w:eastAsia="宋体" w:hAnsi="宋体" w:cs="仿宋_GB2312"/>
                <w:color w:val="auto"/>
                <w:szCs w:val="18"/>
                <w:lang w:val="zh-TW"/>
              </w:rPr>
              <w:t>位于丹江水库中游东岸，西与千年古刹香严寺隔江相望。</w:t>
            </w:r>
          </w:p>
          <w:p w14:paraId="06CF2E29" w14:textId="77777777" w:rsidR="009B6735" w:rsidRPr="0097560A" w:rsidRDefault="00AD27E9" w:rsidP="00751BDE">
            <w:pPr>
              <w:pStyle w:val="11"/>
              <w:framePr w:wrap="auto" w:yAlign="inline"/>
              <w:numPr>
                <w:ilvl w:val="0"/>
                <w:numId w:val="2"/>
              </w:numPr>
              <w:ind w:hangingChars="200"/>
              <w:rPr>
                <w:rFonts w:ascii="宋体" w:eastAsia="宋体" w:hAnsi="宋体" w:cs="仿宋_GB2312" w:hint="default"/>
                <w:color w:val="auto"/>
                <w:szCs w:val="18"/>
                <w:lang w:val="zh-TW"/>
              </w:rPr>
            </w:pPr>
            <w:r w:rsidRPr="0097560A">
              <w:rPr>
                <w:rFonts w:ascii="宋体" w:eastAsia="宋体" w:hAnsi="宋体" w:cs="仿宋_GB2312"/>
                <w:color w:val="auto"/>
                <w:szCs w:val="18"/>
                <w:lang w:val="zh-TW"/>
              </w:rPr>
              <w:t>包括九重、香花两镇301平方公里的地域。</w:t>
            </w:r>
          </w:p>
          <w:p w14:paraId="552A9BA2" w14:textId="7C614212" w:rsidR="009B6735" w:rsidRPr="0097560A" w:rsidRDefault="00AD27E9" w:rsidP="00751BDE">
            <w:pPr>
              <w:pStyle w:val="11"/>
              <w:framePr w:wrap="auto" w:yAlign="inline"/>
              <w:numPr>
                <w:ilvl w:val="0"/>
                <w:numId w:val="2"/>
              </w:numPr>
              <w:ind w:hangingChars="200"/>
              <w:rPr>
                <w:rFonts w:ascii="宋体" w:eastAsia="宋体" w:hAnsi="宋体" w:cs="仿宋_GB2312" w:hint="default"/>
                <w:color w:val="auto"/>
                <w:szCs w:val="18"/>
                <w:lang w:val="zh-TW"/>
              </w:rPr>
            </w:pPr>
            <w:r w:rsidRPr="0097560A">
              <w:rPr>
                <w:rFonts w:ascii="宋体" w:eastAsia="宋体" w:hAnsi="宋体" w:cs="仿宋_GB2312"/>
                <w:color w:val="auto"/>
                <w:szCs w:val="18"/>
                <w:lang w:val="zh-TW"/>
              </w:rPr>
              <w:t>渠首工程是20世纪60年代末以“远景南水北调，近期引丹灌溉”为蓝图，由10万大军历时10载建成。</w:t>
            </w:r>
          </w:p>
          <w:p w14:paraId="7EDEC8C9" w14:textId="77777777" w:rsidR="009B6735" w:rsidRPr="0097560A" w:rsidRDefault="00AD27E9" w:rsidP="00751BDE">
            <w:pPr>
              <w:pStyle w:val="11"/>
              <w:framePr w:wrap="auto" w:yAlign="inline"/>
              <w:numPr>
                <w:ilvl w:val="0"/>
                <w:numId w:val="2"/>
              </w:numPr>
              <w:ind w:hangingChars="200"/>
              <w:rPr>
                <w:rFonts w:ascii="宋体" w:eastAsia="宋体" w:hAnsi="宋体" w:hint="default"/>
                <w:color w:val="auto"/>
                <w:szCs w:val="18"/>
                <w:lang w:val="zh-TW"/>
              </w:rPr>
            </w:pPr>
            <w:r w:rsidRPr="0097560A">
              <w:rPr>
                <w:rFonts w:ascii="宋体" w:eastAsia="宋体" w:hAnsi="宋体" w:cs="仿宋_GB2312"/>
                <w:color w:val="auto"/>
                <w:szCs w:val="18"/>
                <w:lang w:val="zh-TW"/>
              </w:rPr>
              <w:t>九重陶岔引丹工程干渠渠首就是南水北调中线工程的渠首，被誉为“天下第一渠首”。</w:t>
            </w:r>
          </w:p>
          <w:p w14:paraId="5EA16D4B" w14:textId="1182A8FB" w:rsidR="001A2A74" w:rsidRPr="0097560A" w:rsidRDefault="001A2A74" w:rsidP="00751BDE">
            <w:pPr>
              <w:pStyle w:val="11"/>
              <w:framePr w:wrap="auto" w:yAlign="inline"/>
              <w:numPr>
                <w:ilvl w:val="0"/>
                <w:numId w:val="2"/>
              </w:numPr>
              <w:ind w:hangingChars="200"/>
              <w:rPr>
                <w:rFonts w:ascii="宋体" w:eastAsia="宋体" w:hAnsi="宋体" w:hint="default"/>
                <w:color w:val="auto"/>
                <w:szCs w:val="18"/>
                <w:lang w:val="zh-TW"/>
              </w:rPr>
            </w:pPr>
            <w:r w:rsidRPr="0097560A">
              <w:rPr>
                <w:rFonts w:ascii="宋体" w:eastAsia="宋体" w:hAnsi="宋体"/>
                <w:color w:val="auto"/>
                <w:szCs w:val="18"/>
                <w:lang w:val="zh-TW"/>
              </w:rPr>
              <w:t>景区内汤山湿地公园是国家AAAAA级湿地公园</w:t>
            </w:r>
            <w:r w:rsidR="00C1487B" w:rsidRPr="0097560A">
              <w:rPr>
                <w:rFonts w:ascii="宋体" w:eastAsia="宋体" w:hAnsi="宋体"/>
                <w:color w:val="auto"/>
                <w:szCs w:val="18"/>
                <w:lang w:val="zh-TW"/>
              </w:rPr>
              <w:t>，极大地提升了南阳湿地品牌，有助于加快南阳生态旅游业发展，为南阳生态文明建设添加了新名片。</w:t>
            </w:r>
          </w:p>
        </w:tc>
      </w:tr>
      <w:tr w:rsidR="0097560A" w:rsidRPr="0097560A" w14:paraId="48000BCA" w14:textId="77777777" w:rsidTr="00751BDE">
        <w:tc>
          <w:tcPr>
            <w:tcW w:w="852" w:type="pct"/>
            <w:vAlign w:val="center"/>
          </w:tcPr>
          <w:p w14:paraId="534CAF58" w14:textId="77777777" w:rsidR="009B6735" w:rsidRPr="0097560A" w:rsidRDefault="00AD27E9" w:rsidP="00D94204">
            <w:pPr>
              <w:pStyle w:val="11"/>
              <w:framePr w:wrap="auto" w:yAlign="inline"/>
              <w:spacing w:after="0"/>
              <w:jc w:val="center"/>
              <w:rPr>
                <w:rFonts w:ascii="宋体" w:eastAsia="宋体" w:hAnsi="宋体" w:cs="仿宋_GB2312" w:hint="default"/>
                <w:b/>
                <w:bCs/>
                <w:color w:val="auto"/>
                <w:szCs w:val="18"/>
                <w:lang w:val="zh-TW"/>
              </w:rPr>
            </w:pPr>
            <w:r w:rsidRPr="0097560A">
              <w:rPr>
                <w:rFonts w:ascii="宋体" w:eastAsia="宋体" w:hAnsi="宋体" w:cs="仿宋_GB2312"/>
                <w:b/>
                <w:bCs/>
                <w:color w:val="auto"/>
                <w:szCs w:val="18"/>
                <w:lang w:val="zh-TW"/>
              </w:rPr>
              <w:t>丹江</w:t>
            </w:r>
          </w:p>
          <w:p w14:paraId="3FEFABA5" w14:textId="77777777" w:rsidR="009B6735" w:rsidRPr="0097560A" w:rsidRDefault="00AD27E9" w:rsidP="00D94204">
            <w:pPr>
              <w:pStyle w:val="11"/>
              <w:framePr w:wrap="auto" w:yAlign="inline"/>
              <w:spacing w:after="0"/>
              <w:jc w:val="center"/>
              <w:rPr>
                <w:rFonts w:ascii="宋体" w:eastAsia="宋体" w:hAnsi="宋体" w:hint="default"/>
                <w:b/>
                <w:color w:val="auto"/>
                <w:szCs w:val="18"/>
                <w:lang w:val="zh-TW"/>
              </w:rPr>
            </w:pPr>
            <w:r w:rsidRPr="0097560A">
              <w:rPr>
                <w:rFonts w:ascii="宋体" w:eastAsia="宋体" w:hAnsi="宋体" w:cs="仿宋_GB2312"/>
                <w:b/>
                <w:bCs/>
                <w:color w:val="auto"/>
                <w:szCs w:val="18"/>
                <w:lang w:val="zh-TW"/>
              </w:rPr>
              <w:t>大观苑</w:t>
            </w:r>
          </w:p>
        </w:tc>
        <w:tc>
          <w:tcPr>
            <w:tcW w:w="4148" w:type="pct"/>
            <w:vAlign w:val="center"/>
          </w:tcPr>
          <w:p w14:paraId="6898A943" w14:textId="77777777" w:rsidR="009B6735" w:rsidRPr="0097560A" w:rsidRDefault="00AD27E9" w:rsidP="00751BDE">
            <w:pPr>
              <w:pStyle w:val="11"/>
              <w:framePr w:wrap="auto" w:yAlign="inline"/>
              <w:numPr>
                <w:ilvl w:val="0"/>
                <w:numId w:val="3"/>
              </w:numPr>
              <w:ind w:hangingChars="200"/>
              <w:rPr>
                <w:rFonts w:ascii="宋体" w:eastAsia="宋体" w:hAnsi="宋体" w:cs="仿宋_GB2312" w:hint="default"/>
                <w:color w:val="auto"/>
                <w:szCs w:val="18"/>
                <w:lang w:val="zh-TW"/>
              </w:rPr>
            </w:pPr>
            <w:r w:rsidRPr="0097560A">
              <w:rPr>
                <w:rFonts w:ascii="宋体" w:eastAsia="宋体" w:hAnsi="宋体" w:cs="仿宋_GB2312"/>
                <w:color w:val="auto"/>
                <w:szCs w:val="18"/>
                <w:lang w:val="zh-TW"/>
              </w:rPr>
              <w:t>为4A级景区，位于河南省南阳市淅川县马蹬镇石桥村，依托人工淡水水库、</w:t>
            </w:r>
            <w:r w:rsidRPr="0097560A">
              <w:rPr>
                <w:rFonts w:ascii="宋体" w:eastAsia="宋体" w:hAnsi="宋体" w:cs="仿宋_GB2312"/>
                <w:color w:val="auto"/>
                <w:szCs w:val="18"/>
              </w:rPr>
              <w:t>南水北调</w:t>
            </w:r>
            <w:r w:rsidRPr="0097560A">
              <w:rPr>
                <w:rFonts w:ascii="宋体" w:eastAsia="宋体" w:hAnsi="宋体" w:cs="仿宋_GB2312"/>
                <w:color w:val="auto"/>
                <w:szCs w:val="18"/>
                <w:lang w:val="zh-TW"/>
              </w:rPr>
              <w:t>中线工程水源——丹江口水库。</w:t>
            </w:r>
          </w:p>
          <w:p w14:paraId="43A264C1" w14:textId="77777777" w:rsidR="009B6735" w:rsidRPr="0097560A" w:rsidRDefault="00AD27E9" w:rsidP="00751BDE">
            <w:pPr>
              <w:pStyle w:val="11"/>
              <w:framePr w:wrap="auto" w:yAlign="inline"/>
              <w:numPr>
                <w:ilvl w:val="0"/>
                <w:numId w:val="3"/>
              </w:numPr>
              <w:ind w:hangingChars="200"/>
              <w:rPr>
                <w:rFonts w:ascii="宋体" w:eastAsia="宋体" w:hAnsi="宋体" w:hint="default"/>
                <w:color w:val="auto"/>
                <w:szCs w:val="18"/>
                <w:lang w:val="zh-TW"/>
              </w:rPr>
            </w:pPr>
            <w:r w:rsidRPr="0097560A">
              <w:rPr>
                <w:rFonts w:ascii="宋体" w:eastAsia="宋体" w:hAnsi="宋体" w:cs="仿宋_GB2312"/>
                <w:color w:val="auto"/>
                <w:szCs w:val="18"/>
                <w:lang w:val="zh-TW"/>
              </w:rPr>
              <w:t>景区立足丹江水库的天然资源，借助南水北调中线工程源头巨大的影响力，集生态观光、文化旅游、水上娱乐、休闲度假为一体。现已成为中原旅游业跃起的一颗璀璨明珠，被誉为“河南省旅游业的一张珍贵名片”。</w:t>
            </w:r>
          </w:p>
        </w:tc>
      </w:tr>
      <w:tr w:rsidR="0097560A" w:rsidRPr="0097560A" w14:paraId="3CDBC694" w14:textId="77777777" w:rsidTr="00751BDE">
        <w:tc>
          <w:tcPr>
            <w:tcW w:w="852" w:type="pct"/>
            <w:vAlign w:val="center"/>
          </w:tcPr>
          <w:p w14:paraId="44D12FC1" w14:textId="77777777" w:rsidR="009B6735" w:rsidRPr="0097560A" w:rsidRDefault="00AD27E9" w:rsidP="00D94204">
            <w:pPr>
              <w:pStyle w:val="11"/>
              <w:framePr w:wrap="auto" w:yAlign="inline"/>
              <w:spacing w:after="0"/>
              <w:jc w:val="center"/>
              <w:rPr>
                <w:rFonts w:ascii="宋体" w:eastAsia="宋体" w:hAnsi="宋体" w:cs="仿宋_GB2312" w:hint="default"/>
                <w:b/>
                <w:bCs/>
                <w:color w:val="auto"/>
                <w:szCs w:val="18"/>
                <w:lang w:val="zh-TW"/>
              </w:rPr>
            </w:pPr>
            <w:r w:rsidRPr="0097560A">
              <w:rPr>
                <w:rFonts w:ascii="宋体" w:eastAsia="宋体" w:hAnsi="宋体" w:cs="仿宋_GB2312"/>
                <w:b/>
                <w:bCs/>
                <w:color w:val="auto"/>
                <w:szCs w:val="18"/>
                <w:lang w:val="zh-TW"/>
              </w:rPr>
              <w:t>丹江</w:t>
            </w:r>
          </w:p>
          <w:p w14:paraId="2821E41E" w14:textId="77777777" w:rsidR="009B6735" w:rsidRPr="0097560A" w:rsidRDefault="00AD27E9" w:rsidP="00D94204">
            <w:pPr>
              <w:pStyle w:val="11"/>
              <w:framePr w:wrap="auto" w:yAlign="inline"/>
              <w:spacing w:after="0"/>
              <w:jc w:val="center"/>
              <w:rPr>
                <w:rFonts w:ascii="宋体" w:eastAsia="宋体" w:hAnsi="宋体" w:cs="仿宋_GB2312" w:hint="default"/>
                <w:b/>
                <w:bCs/>
                <w:color w:val="auto"/>
                <w:szCs w:val="18"/>
                <w:lang w:val="zh-TW"/>
              </w:rPr>
            </w:pPr>
            <w:r w:rsidRPr="0097560A">
              <w:rPr>
                <w:rFonts w:ascii="宋体" w:eastAsia="宋体" w:hAnsi="宋体" w:cs="仿宋_GB2312"/>
                <w:b/>
                <w:bCs/>
                <w:color w:val="auto"/>
                <w:szCs w:val="18"/>
                <w:lang w:val="zh-TW"/>
              </w:rPr>
              <w:t>小三峡</w:t>
            </w:r>
          </w:p>
        </w:tc>
        <w:tc>
          <w:tcPr>
            <w:tcW w:w="4148" w:type="pct"/>
            <w:vAlign w:val="center"/>
          </w:tcPr>
          <w:p w14:paraId="3739270B" w14:textId="77777777" w:rsidR="009B6735" w:rsidRPr="0097560A" w:rsidRDefault="00AD27E9" w:rsidP="00751BDE">
            <w:pPr>
              <w:pStyle w:val="11"/>
              <w:framePr w:wrap="auto" w:yAlign="inline"/>
              <w:numPr>
                <w:ilvl w:val="0"/>
                <w:numId w:val="4"/>
              </w:numPr>
              <w:ind w:hangingChars="200"/>
              <w:rPr>
                <w:rFonts w:ascii="宋体" w:eastAsia="宋体" w:hAnsi="宋体" w:cs="仿宋_GB2312" w:hint="default"/>
                <w:color w:val="auto"/>
                <w:szCs w:val="18"/>
                <w:lang w:val="zh-TW"/>
              </w:rPr>
            </w:pPr>
            <w:r w:rsidRPr="0097560A">
              <w:rPr>
                <w:rFonts w:ascii="宋体" w:eastAsia="宋体" w:hAnsi="宋体" w:cs="宋体"/>
                <w:color w:val="auto"/>
                <w:szCs w:val="18"/>
                <w:lang w:val="zh-TW"/>
              </w:rPr>
              <w:t>包括</w:t>
            </w:r>
            <w:r w:rsidRPr="0097560A">
              <w:rPr>
                <w:rFonts w:ascii="宋体" w:eastAsia="宋体" w:hAnsi="宋体" w:cs="仿宋_GB2312"/>
                <w:color w:val="auto"/>
                <w:szCs w:val="18"/>
                <w:lang w:val="zh-TW"/>
              </w:rPr>
              <w:t>云岭峡、太白峡、雁口峡</w:t>
            </w:r>
            <w:r w:rsidRPr="0097560A">
              <w:rPr>
                <w:rFonts w:ascii="宋体" w:eastAsia="宋体" w:hAnsi="宋体" w:cs="宋体"/>
                <w:color w:val="auto"/>
                <w:szCs w:val="18"/>
                <w:lang w:val="zh-TW"/>
              </w:rPr>
              <w:t>。</w:t>
            </w:r>
          </w:p>
          <w:p w14:paraId="269BAA2A" w14:textId="77777777" w:rsidR="009B6735" w:rsidRPr="0097560A" w:rsidRDefault="00AD27E9" w:rsidP="00751BDE">
            <w:pPr>
              <w:pStyle w:val="11"/>
              <w:framePr w:wrap="auto" w:yAlign="inline"/>
              <w:numPr>
                <w:ilvl w:val="0"/>
                <w:numId w:val="4"/>
              </w:numPr>
              <w:ind w:hangingChars="200"/>
              <w:rPr>
                <w:rFonts w:ascii="宋体" w:eastAsia="宋体" w:hAnsi="宋体" w:hint="default"/>
                <w:color w:val="auto"/>
                <w:szCs w:val="18"/>
                <w:lang w:val="zh-TW"/>
              </w:rPr>
            </w:pPr>
            <w:r w:rsidRPr="0097560A">
              <w:rPr>
                <w:rFonts w:ascii="宋体" w:eastAsia="宋体" w:hAnsi="宋体" w:cs="仿宋_GB2312"/>
                <w:color w:val="auto"/>
                <w:szCs w:val="18"/>
                <w:lang w:val="zh-TW"/>
              </w:rPr>
              <w:t>蜿蜒20余公里，山青水秀，风光秀丽，山环水绕，九曲回环，是中原地区难得天然的山水画廊。</w:t>
            </w:r>
          </w:p>
        </w:tc>
      </w:tr>
      <w:tr w:rsidR="0097560A" w:rsidRPr="0097560A" w14:paraId="54C9EB1D" w14:textId="77777777" w:rsidTr="00751BDE">
        <w:tc>
          <w:tcPr>
            <w:tcW w:w="852" w:type="pct"/>
            <w:vAlign w:val="center"/>
          </w:tcPr>
          <w:p w14:paraId="565DF3E1" w14:textId="77777777" w:rsidR="009B6735" w:rsidRPr="0097560A" w:rsidRDefault="00AD27E9" w:rsidP="00D94204">
            <w:pPr>
              <w:pStyle w:val="11"/>
              <w:framePr w:wrap="auto" w:yAlign="inline"/>
              <w:spacing w:after="0"/>
              <w:jc w:val="center"/>
              <w:rPr>
                <w:rFonts w:ascii="宋体" w:eastAsia="宋体" w:hAnsi="宋体" w:cs="仿宋_GB2312" w:hint="default"/>
                <w:b/>
                <w:bCs/>
                <w:color w:val="auto"/>
                <w:szCs w:val="18"/>
                <w:lang w:val="zh-TW"/>
              </w:rPr>
            </w:pPr>
            <w:r w:rsidRPr="0097560A">
              <w:rPr>
                <w:rFonts w:ascii="宋体" w:eastAsia="宋体" w:hAnsi="宋体" w:cs="仿宋_GB2312"/>
                <w:b/>
                <w:bCs/>
                <w:color w:val="auto"/>
                <w:szCs w:val="18"/>
                <w:lang w:val="zh-TW"/>
              </w:rPr>
              <w:t>坐禅谷</w:t>
            </w:r>
          </w:p>
        </w:tc>
        <w:tc>
          <w:tcPr>
            <w:tcW w:w="4148" w:type="pct"/>
            <w:vAlign w:val="center"/>
          </w:tcPr>
          <w:p w14:paraId="6D61EFF4" w14:textId="77777777" w:rsidR="009B6735" w:rsidRPr="0097560A" w:rsidRDefault="00AD27E9" w:rsidP="00751BDE">
            <w:pPr>
              <w:pStyle w:val="11"/>
              <w:framePr w:wrap="auto" w:yAlign="inline"/>
              <w:numPr>
                <w:ilvl w:val="0"/>
                <w:numId w:val="5"/>
              </w:numPr>
              <w:ind w:hangingChars="200"/>
              <w:rPr>
                <w:rFonts w:ascii="宋体" w:eastAsia="宋体" w:hAnsi="宋体" w:cs="仿宋_GB2312" w:hint="default"/>
                <w:color w:val="auto"/>
                <w:szCs w:val="18"/>
                <w:lang w:val="zh-TW"/>
              </w:rPr>
            </w:pPr>
            <w:r w:rsidRPr="0097560A">
              <w:rPr>
                <w:rFonts w:ascii="宋体" w:eastAsia="宋体" w:hAnsi="宋体" w:cs="仿宋_GB2312"/>
                <w:color w:val="auto"/>
                <w:szCs w:val="18"/>
                <w:lang w:val="zh-TW"/>
              </w:rPr>
              <w:t>是一处位于河南省淅川县仓房镇西北部的精品峡谷风景区，为3A级景区，堪称中原第一水锈石群，被誉为丹江明珠、仙境灵谷。</w:t>
            </w:r>
          </w:p>
          <w:p w14:paraId="613F4F16" w14:textId="77777777" w:rsidR="009B6735" w:rsidRPr="0097560A" w:rsidRDefault="00AD27E9" w:rsidP="00751BDE">
            <w:pPr>
              <w:pStyle w:val="11"/>
              <w:framePr w:wrap="auto" w:yAlign="inline"/>
              <w:numPr>
                <w:ilvl w:val="0"/>
                <w:numId w:val="5"/>
              </w:numPr>
              <w:ind w:hangingChars="200"/>
              <w:rPr>
                <w:rFonts w:ascii="宋体" w:eastAsia="宋体" w:hAnsi="宋体" w:hint="default"/>
                <w:color w:val="auto"/>
                <w:szCs w:val="18"/>
                <w:lang w:val="zh-TW"/>
              </w:rPr>
            </w:pPr>
            <w:r w:rsidRPr="0097560A">
              <w:rPr>
                <w:rFonts w:ascii="宋体" w:eastAsia="宋体" w:hAnsi="宋体" w:cs="仿宋_GB2312"/>
                <w:color w:val="auto"/>
                <w:szCs w:val="18"/>
                <w:lang w:val="zh-TW"/>
              </w:rPr>
              <w:t>靠近南阳市淅川县，丹江口水库西岸，在香严寺东北方1公里处，景区因唐朝的国师慧忠常带领弟子在此静坐参禅得名。</w:t>
            </w:r>
          </w:p>
        </w:tc>
      </w:tr>
      <w:tr w:rsidR="0097560A" w:rsidRPr="0097560A" w14:paraId="0EB3E35F" w14:textId="77777777" w:rsidTr="00751BDE">
        <w:tc>
          <w:tcPr>
            <w:tcW w:w="852" w:type="pct"/>
            <w:vAlign w:val="center"/>
          </w:tcPr>
          <w:p w14:paraId="614D957E" w14:textId="77777777" w:rsidR="009B6735" w:rsidRPr="0097560A" w:rsidRDefault="00AD27E9" w:rsidP="00D94204">
            <w:pPr>
              <w:pStyle w:val="11"/>
              <w:framePr w:wrap="auto" w:yAlign="inline"/>
              <w:spacing w:after="0"/>
              <w:jc w:val="center"/>
              <w:rPr>
                <w:rFonts w:ascii="宋体" w:eastAsia="宋体" w:hAnsi="宋体" w:cs="仿宋_GB2312" w:hint="default"/>
                <w:b/>
                <w:bCs/>
                <w:color w:val="auto"/>
                <w:szCs w:val="18"/>
                <w:lang w:val="zh-TW"/>
              </w:rPr>
            </w:pPr>
            <w:r w:rsidRPr="0097560A">
              <w:rPr>
                <w:rFonts w:ascii="宋体" w:eastAsia="宋体" w:hAnsi="宋体" w:cs="仿宋_GB2312"/>
                <w:b/>
                <w:bCs/>
                <w:color w:val="auto"/>
                <w:szCs w:val="18"/>
                <w:lang w:val="zh-TW"/>
              </w:rPr>
              <w:t>神仙</w:t>
            </w:r>
          </w:p>
          <w:p w14:paraId="786CFA6E" w14:textId="77777777" w:rsidR="009B6735" w:rsidRPr="0097560A" w:rsidRDefault="00AD27E9" w:rsidP="00D94204">
            <w:pPr>
              <w:pStyle w:val="11"/>
              <w:framePr w:wrap="auto" w:yAlign="inline"/>
              <w:spacing w:after="0"/>
              <w:jc w:val="center"/>
              <w:rPr>
                <w:rFonts w:ascii="宋体" w:eastAsia="宋体" w:hAnsi="宋体" w:cs="仿宋_GB2312" w:hint="default"/>
                <w:b/>
                <w:bCs/>
                <w:color w:val="auto"/>
                <w:szCs w:val="18"/>
                <w:lang w:val="zh-TW"/>
              </w:rPr>
            </w:pPr>
            <w:r w:rsidRPr="0097560A">
              <w:rPr>
                <w:rFonts w:ascii="宋体" w:eastAsia="宋体" w:hAnsi="宋体" w:cs="仿宋_GB2312"/>
                <w:b/>
                <w:bCs/>
                <w:color w:val="auto"/>
                <w:szCs w:val="18"/>
                <w:lang w:val="zh-TW"/>
              </w:rPr>
              <w:t>洞景区</w:t>
            </w:r>
          </w:p>
        </w:tc>
        <w:tc>
          <w:tcPr>
            <w:tcW w:w="4148" w:type="pct"/>
            <w:vAlign w:val="center"/>
          </w:tcPr>
          <w:p w14:paraId="07D0513D" w14:textId="77777777" w:rsidR="009B6735" w:rsidRPr="0097560A" w:rsidRDefault="00AD27E9" w:rsidP="00751BDE">
            <w:pPr>
              <w:pStyle w:val="11"/>
              <w:framePr w:wrap="auto" w:yAlign="inline"/>
              <w:numPr>
                <w:ilvl w:val="0"/>
                <w:numId w:val="6"/>
              </w:numPr>
              <w:ind w:hangingChars="200"/>
              <w:rPr>
                <w:rFonts w:ascii="宋体" w:eastAsia="宋体" w:hAnsi="宋体" w:cs="宋体" w:hint="default"/>
                <w:color w:val="auto"/>
                <w:szCs w:val="18"/>
                <w:lang w:val="zh-TW"/>
              </w:rPr>
            </w:pPr>
            <w:r w:rsidRPr="0097560A">
              <w:rPr>
                <w:rFonts w:ascii="宋体" w:eastAsia="宋体" w:hAnsi="宋体" w:cs="仿宋_GB2312"/>
                <w:color w:val="auto"/>
                <w:szCs w:val="18"/>
                <w:lang w:val="zh-TW"/>
              </w:rPr>
              <w:t>坐落于河南省淅川县金河镇杜湾村的福禄山上，位于丹江水库上游，距离县城15公里</w:t>
            </w:r>
            <w:r w:rsidRPr="0097560A">
              <w:rPr>
                <w:rFonts w:ascii="宋体" w:eastAsia="宋体" w:hAnsi="宋体" w:cs="宋体"/>
                <w:color w:val="auto"/>
                <w:szCs w:val="18"/>
                <w:lang w:val="zh-TW"/>
              </w:rPr>
              <w:t>。</w:t>
            </w:r>
          </w:p>
          <w:p w14:paraId="5DC94DA0" w14:textId="77777777" w:rsidR="009B6735" w:rsidRPr="0097560A" w:rsidRDefault="00AD27E9" w:rsidP="00751BDE">
            <w:pPr>
              <w:pStyle w:val="11"/>
              <w:framePr w:wrap="auto" w:yAlign="inline"/>
              <w:numPr>
                <w:ilvl w:val="0"/>
                <w:numId w:val="6"/>
              </w:numPr>
              <w:ind w:hangingChars="200"/>
              <w:rPr>
                <w:rFonts w:ascii="宋体" w:eastAsia="宋体" w:hAnsi="宋体" w:hint="default"/>
                <w:color w:val="auto"/>
                <w:szCs w:val="18"/>
                <w:lang w:val="zh-TW"/>
              </w:rPr>
            </w:pPr>
            <w:r w:rsidRPr="0097560A">
              <w:rPr>
                <w:rFonts w:ascii="宋体" w:eastAsia="宋体" w:hAnsi="宋体" w:cs="仿宋_GB2312"/>
                <w:color w:val="auto"/>
                <w:szCs w:val="18"/>
                <w:lang w:val="zh-TW"/>
              </w:rPr>
              <w:t>三面环水，背靠青山，是一个融“洞”、“水”、“山”、“林”、“石”等自然风光与文化、宗教于一体的综合性旅游景区。</w:t>
            </w:r>
          </w:p>
        </w:tc>
      </w:tr>
      <w:tr w:rsidR="0097560A" w:rsidRPr="0097560A" w14:paraId="1AA83EDA" w14:textId="77777777" w:rsidTr="00751BDE">
        <w:tc>
          <w:tcPr>
            <w:tcW w:w="852" w:type="pct"/>
            <w:vAlign w:val="center"/>
          </w:tcPr>
          <w:p w14:paraId="26266ABC" w14:textId="77777777" w:rsidR="009B6735" w:rsidRPr="0097560A" w:rsidRDefault="00AD27E9" w:rsidP="00D94204">
            <w:pPr>
              <w:pStyle w:val="11"/>
              <w:framePr w:wrap="auto" w:yAlign="inline"/>
              <w:spacing w:after="0"/>
              <w:jc w:val="center"/>
              <w:rPr>
                <w:rFonts w:ascii="宋体" w:eastAsia="宋体" w:hAnsi="宋体" w:cs="仿宋_GB2312" w:hint="default"/>
                <w:b/>
                <w:bCs/>
                <w:color w:val="auto"/>
                <w:szCs w:val="18"/>
                <w:lang w:val="zh-TW"/>
              </w:rPr>
            </w:pPr>
            <w:r w:rsidRPr="0097560A">
              <w:rPr>
                <w:rFonts w:ascii="宋体" w:eastAsia="宋体" w:hAnsi="宋体" w:cs="仿宋_GB2312"/>
                <w:b/>
                <w:bCs/>
                <w:color w:val="auto"/>
                <w:szCs w:val="18"/>
                <w:lang w:val="zh-TW"/>
              </w:rPr>
              <w:t>八仙洞</w:t>
            </w:r>
          </w:p>
        </w:tc>
        <w:tc>
          <w:tcPr>
            <w:tcW w:w="4148" w:type="pct"/>
            <w:vAlign w:val="center"/>
          </w:tcPr>
          <w:p w14:paraId="2AD9831E" w14:textId="77777777" w:rsidR="009B6735" w:rsidRPr="0097560A" w:rsidRDefault="00AD27E9" w:rsidP="00751BDE">
            <w:pPr>
              <w:pStyle w:val="11"/>
              <w:framePr w:wrap="auto" w:yAlign="inline"/>
              <w:numPr>
                <w:ilvl w:val="0"/>
                <w:numId w:val="7"/>
              </w:numPr>
              <w:ind w:hangingChars="200"/>
              <w:rPr>
                <w:rFonts w:ascii="宋体" w:eastAsia="宋体" w:hAnsi="宋体" w:cs="仿宋_GB2312" w:hint="default"/>
                <w:color w:val="auto"/>
                <w:szCs w:val="18"/>
                <w:lang w:val="zh-TW"/>
              </w:rPr>
            </w:pPr>
            <w:r w:rsidRPr="0097560A">
              <w:rPr>
                <w:rFonts w:ascii="宋体" w:eastAsia="宋体" w:hAnsi="宋体" w:cs="仿宋_GB2312"/>
                <w:color w:val="auto"/>
                <w:szCs w:val="18"/>
                <w:lang w:val="zh-TW"/>
              </w:rPr>
              <w:t>3A级景区，位于淅川县马蹬镇境内，地处淅川丹江口水库东岸。</w:t>
            </w:r>
          </w:p>
          <w:p w14:paraId="7587E10C" w14:textId="77777777" w:rsidR="009B6735" w:rsidRPr="0097560A" w:rsidRDefault="00AD27E9" w:rsidP="00751BDE">
            <w:pPr>
              <w:pStyle w:val="11"/>
              <w:framePr w:wrap="auto" w:yAlign="inline"/>
              <w:numPr>
                <w:ilvl w:val="0"/>
                <w:numId w:val="7"/>
              </w:numPr>
              <w:ind w:hangingChars="200"/>
              <w:rPr>
                <w:rFonts w:ascii="宋体" w:eastAsia="宋体" w:hAnsi="宋体" w:cs="仿宋_GB2312" w:hint="default"/>
                <w:color w:val="auto"/>
                <w:szCs w:val="18"/>
                <w:lang w:val="zh-TW"/>
              </w:rPr>
            </w:pPr>
            <w:r w:rsidRPr="0097560A">
              <w:rPr>
                <w:rFonts w:ascii="宋体" w:eastAsia="宋体" w:hAnsi="宋体" w:cs="仿宋_GB2312"/>
                <w:color w:val="auto"/>
                <w:szCs w:val="18"/>
                <w:lang w:val="zh-TW"/>
              </w:rPr>
              <w:t>喀斯特地貌，形成于寒武纪，距今大概有两亿多年的历史。相传有八位仙人曾在此修炼而得名。</w:t>
            </w:r>
          </w:p>
          <w:p w14:paraId="78D190AD" w14:textId="77777777" w:rsidR="009B6735" w:rsidRPr="0097560A" w:rsidRDefault="00AD27E9" w:rsidP="00751BDE">
            <w:pPr>
              <w:pStyle w:val="11"/>
              <w:framePr w:wrap="auto" w:yAlign="inline"/>
              <w:numPr>
                <w:ilvl w:val="0"/>
                <w:numId w:val="7"/>
              </w:numPr>
              <w:ind w:hangingChars="200"/>
              <w:rPr>
                <w:rFonts w:ascii="宋体" w:eastAsia="宋体" w:hAnsi="宋体" w:hint="default"/>
                <w:color w:val="auto"/>
                <w:szCs w:val="18"/>
                <w:lang w:val="zh-TW"/>
              </w:rPr>
            </w:pPr>
            <w:r w:rsidRPr="0097560A">
              <w:rPr>
                <w:rFonts w:ascii="宋体" w:eastAsia="宋体" w:hAnsi="宋体" w:cs="仿宋_GB2312"/>
                <w:color w:val="auto"/>
                <w:szCs w:val="18"/>
                <w:lang w:val="zh-TW"/>
              </w:rPr>
              <w:t>地质地貌兼中国北方溶洞和南方溶洞的特点于一身，既有北方溶洞的神</w:t>
            </w:r>
            <w:r w:rsidRPr="0097560A">
              <w:rPr>
                <w:rFonts w:ascii="宋体" w:eastAsia="宋体" w:hAnsi="宋体" w:cs="仿宋_GB2312"/>
                <w:color w:val="auto"/>
                <w:szCs w:val="18"/>
                <w:lang w:val="zh-TW"/>
              </w:rPr>
              <w:lastRenderedPageBreak/>
              <w:t>秀的特点，又有南方溶洞高达之特点。</w:t>
            </w:r>
          </w:p>
        </w:tc>
      </w:tr>
      <w:tr w:rsidR="0097560A" w:rsidRPr="0097560A" w14:paraId="16BEE25F" w14:textId="77777777" w:rsidTr="00751BDE">
        <w:tc>
          <w:tcPr>
            <w:tcW w:w="852" w:type="pct"/>
            <w:vAlign w:val="center"/>
          </w:tcPr>
          <w:p w14:paraId="437FEA5E" w14:textId="77777777" w:rsidR="009B6735" w:rsidRPr="0097560A" w:rsidRDefault="00AD27E9" w:rsidP="00D94204">
            <w:pPr>
              <w:pStyle w:val="11"/>
              <w:framePr w:wrap="auto" w:yAlign="inline"/>
              <w:jc w:val="center"/>
              <w:rPr>
                <w:rFonts w:ascii="宋体" w:eastAsia="宋体" w:hAnsi="宋体" w:hint="default"/>
                <w:b/>
                <w:color w:val="auto"/>
                <w:szCs w:val="18"/>
                <w:lang w:val="zh-TW"/>
              </w:rPr>
            </w:pPr>
            <w:r w:rsidRPr="0097560A">
              <w:rPr>
                <w:rFonts w:ascii="宋体" w:eastAsia="宋体" w:hAnsi="宋体" w:cs="仿宋_GB2312"/>
                <w:b/>
                <w:bCs/>
                <w:color w:val="auto"/>
                <w:szCs w:val="18"/>
                <w:lang w:val="zh-TW"/>
              </w:rPr>
              <w:lastRenderedPageBreak/>
              <w:t>猴山省级森林公园</w:t>
            </w:r>
          </w:p>
        </w:tc>
        <w:tc>
          <w:tcPr>
            <w:tcW w:w="4148" w:type="pct"/>
            <w:vAlign w:val="center"/>
          </w:tcPr>
          <w:p w14:paraId="1D4EE254" w14:textId="77777777" w:rsidR="009B6735" w:rsidRPr="0097560A" w:rsidRDefault="00AD27E9" w:rsidP="00751BDE">
            <w:pPr>
              <w:pStyle w:val="11"/>
              <w:framePr w:wrap="auto" w:yAlign="inline"/>
              <w:numPr>
                <w:ilvl w:val="0"/>
                <w:numId w:val="8"/>
              </w:numPr>
              <w:ind w:hangingChars="200"/>
              <w:rPr>
                <w:rFonts w:ascii="宋体" w:eastAsia="宋体" w:hAnsi="宋体" w:cs="仿宋_GB2312" w:hint="default"/>
                <w:color w:val="auto"/>
                <w:szCs w:val="18"/>
                <w:lang w:val="zh-TW"/>
              </w:rPr>
            </w:pPr>
            <w:r w:rsidRPr="0097560A">
              <w:rPr>
                <w:rFonts w:ascii="宋体" w:eastAsia="宋体" w:hAnsi="宋体" w:cs="仿宋_GB2312"/>
                <w:color w:val="auto"/>
                <w:szCs w:val="18"/>
                <w:lang w:val="zh-TW"/>
              </w:rPr>
              <w:t>位于荆紫关镇和西簧乡境内，总面积4.2万亩，地处北亚热带向暖温带过渡地带，适宜多种动植物生长，植被保护良好，森林覆盖率达90.6%，活</w:t>
            </w:r>
            <w:r w:rsidRPr="0097560A">
              <w:rPr>
                <w:rFonts w:ascii="宋体" w:eastAsia="宋体" w:hAnsi="宋体" w:cs="仿宋_GB2312"/>
                <w:color w:val="auto"/>
                <w:szCs w:val="18"/>
              </w:rPr>
              <w:t>立木蓄积量</w:t>
            </w:r>
            <w:r w:rsidRPr="0097560A">
              <w:rPr>
                <w:rFonts w:ascii="宋体" w:eastAsia="宋体" w:hAnsi="宋体" w:cs="仿宋_GB2312"/>
                <w:color w:val="auto"/>
                <w:szCs w:val="18"/>
                <w:lang w:val="zh-TW"/>
              </w:rPr>
              <w:t>达10.87万立方米。</w:t>
            </w:r>
          </w:p>
          <w:p w14:paraId="764D839C" w14:textId="77777777" w:rsidR="009B6735" w:rsidRPr="0097560A" w:rsidRDefault="00AD27E9" w:rsidP="00751BDE">
            <w:pPr>
              <w:pStyle w:val="11"/>
              <w:framePr w:wrap="auto" w:yAlign="inline"/>
              <w:numPr>
                <w:ilvl w:val="0"/>
                <w:numId w:val="8"/>
              </w:numPr>
              <w:ind w:hangingChars="200"/>
              <w:rPr>
                <w:rFonts w:ascii="宋体" w:eastAsia="宋体" w:hAnsi="宋体" w:hint="default"/>
                <w:color w:val="auto"/>
                <w:szCs w:val="18"/>
                <w:lang w:val="zh-TW"/>
              </w:rPr>
            </w:pPr>
            <w:r w:rsidRPr="0097560A">
              <w:rPr>
                <w:rFonts w:ascii="宋体" w:eastAsia="宋体" w:hAnsi="宋体" w:cs="仿宋_GB2312"/>
                <w:color w:val="auto"/>
                <w:szCs w:val="18"/>
                <w:lang w:val="zh-TW"/>
              </w:rPr>
              <w:t>公园内</w:t>
            </w:r>
            <w:r w:rsidRPr="0097560A">
              <w:rPr>
                <w:rFonts w:ascii="宋体" w:eastAsia="宋体" w:hAnsi="宋体" w:cs="宋体"/>
                <w:color w:val="auto"/>
                <w:szCs w:val="18"/>
                <w:lang w:val="zh-TW"/>
              </w:rPr>
              <w:t>有</w:t>
            </w:r>
            <w:r w:rsidRPr="0097560A">
              <w:rPr>
                <w:rFonts w:ascii="宋体" w:eastAsia="宋体" w:hAnsi="宋体" w:cs="仿宋_GB2312"/>
                <w:color w:val="auto"/>
                <w:szCs w:val="18"/>
                <w:lang w:val="zh-TW"/>
              </w:rPr>
              <w:t>6种国家重点保护野生植物，20多种国家级保护野生动物，有“千佛洞”、“万佛洞”、“白瀑倒卷濂”、“八龙泉”、“一步三道桥”、朝阳古寨以及石猴像等20多个景点。</w:t>
            </w:r>
          </w:p>
        </w:tc>
      </w:tr>
    </w:tbl>
    <w:p w14:paraId="5DF4D521" w14:textId="77777777" w:rsidR="009B6735" w:rsidRPr="0097560A" w:rsidRDefault="00AD27E9" w:rsidP="0033362F">
      <w:pPr>
        <w:pStyle w:val="3"/>
        <w:numPr>
          <w:ilvl w:val="0"/>
          <w:numId w:val="1"/>
        </w:numPr>
        <w:rPr>
          <w:color w:val="auto"/>
        </w:rPr>
      </w:pPr>
      <w:r w:rsidRPr="0097560A">
        <w:rPr>
          <w:rFonts w:hint="eastAsia"/>
          <w:color w:val="auto"/>
        </w:rPr>
        <w:t>文化旅游资源</w:t>
      </w:r>
    </w:p>
    <w:p w14:paraId="14A128C9" w14:textId="05C1EF65" w:rsidR="009B6735" w:rsidRPr="0097560A" w:rsidRDefault="00AD27E9" w:rsidP="00633C43">
      <w:pPr>
        <w:spacing w:line="560" w:lineRule="exact"/>
        <w:ind w:firstLineChars="200" w:firstLine="562"/>
        <w:rPr>
          <w:rFonts w:ascii="仿宋_GB2312" w:hAnsi="仿宋_GB2312" w:cs="仿宋_GB2312"/>
          <w:lang w:val="zh-TW"/>
        </w:rPr>
      </w:pPr>
      <w:r w:rsidRPr="0097560A">
        <w:rPr>
          <w:rFonts w:ascii="仿宋_GB2312" w:hAnsi="仿宋_GB2312" w:cs="仿宋_GB2312" w:hint="eastAsia"/>
          <w:b/>
          <w:bCs/>
          <w:lang w:val="zh-TW"/>
        </w:rPr>
        <w:t>淅川文化底蕴深厚，内涵丰富，拥有独特的丹阳楚都文化、范蠡商业文化、南水北调文化、医圣文化。</w:t>
      </w:r>
      <w:r w:rsidRPr="0097560A">
        <w:rPr>
          <w:rFonts w:ascii="仿宋_GB2312" w:hAnsi="仿宋_GB2312" w:cs="仿宋_GB2312" w:hint="eastAsia"/>
          <w:bCs/>
          <w:lang w:val="zh-TW"/>
        </w:rPr>
        <w:t>淅川拥有全国最大的楚文化遗址下寺春秋古墓群，发掘古墓54座，出土文物1万余件。建设有范蠡公园、范蠡祠堂、西施望月台等文化特色景点。是南水北调渠首之地，拥有国内唯一一个以移民文化为主题的全方位、多功能旅游景区。境内荆紫关镇有北方十三省市保存最完好的明清古街，是河南省公布的第一批历史文化名镇，是国家级文物保护单位</w:t>
      </w:r>
      <w:r w:rsidRPr="0097560A">
        <w:rPr>
          <w:rFonts w:ascii="仿宋_GB2312" w:hAnsi="仿宋_GB2312" w:cs="仿宋_GB2312" w:hint="eastAsia"/>
          <w:lang w:val="zh-TW"/>
        </w:rPr>
        <w:t>。</w:t>
      </w:r>
    </w:p>
    <w:p w14:paraId="05A659AD" w14:textId="77777777" w:rsidR="009B6735" w:rsidRPr="0097560A" w:rsidRDefault="00AD27E9" w:rsidP="00751BDE">
      <w:pPr>
        <w:pStyle w:val="AA0"/>
        <w:spacing w:before="120" w:after="120" w:line="360" w:lineRule="auto"/>
        <w:jc w:val="center"/>
        <w:rPr>
          <w:rFonts w:ascii="黑体" w:eastAsia="黑体" w:hAnsi="黑体" w:cs="仿宋_GB2312"/>
          <w:b/>
          <w:bCs/>
          <w:color w:val="auto"/>
          <w:sz w:val="21"/>
          <w:szCs w:val="21"/>
          <w:lang w:val="zh-TW"/>
        </w:rPr>
      </w:pPr>
      <w:r w:rsidRPr="0097560A">
        <w:rPr>
          <w:rFonts w:ascii="黑体" w:eastAsia="黑体" w:hAnsi="黑体" w:cs="仿宋_GB2312" w:hint="eastAsia"/>
          <w:b/>
          <w:bCs/>
          <w:color w:val="auto"/>
          <w:sz w:val="21"/>
          <w:szCs w:val="21"/>
          <w:lang w:val="zh-TW"/>
        </w:rPr>
        <w:t>表2</w:t>
      </w:r>
      <w:r w:rsidRPr="0097560A">
        <w:rPr>
          <w:rFonts w:ascii="黑体" w:eastAsia="黑体" w:hAnsi="黑体" w:cs="仿宋_GB2312"/>
          <w:b/>
          <w:bCs/>
          <w:color w:val="auto"/>
          <w:sz w:val="21"/>
          <w:szCs w:val="21"/>
          <w:lang w:val="zh-TW"/>
        </w:rPr>
        <w:t xml:space="preserve"> </w:t>
      </w:r>
      <w:r w:rsidRPr="0097560A">
        <w:rPr>
          <w:rFonts w:ascii="黑体" w:eastAsia="黑体" w:hAnsi="黑体" w:cs="仿宋_GB2312" w:hint="eastAsia"/>
          <w:b/>
          <w:bCs/>
          <w:color w:val="auto"/>
          <w:sz w:val="21"/>
          <w:szCs w:val="21"/>
          <w:lang w:val="zh-TW"/>
        </w:rPr>
        <w:t>淅川代表性文化旅游资源</w:t>
      </w:r>
    </w:p>
    <w:tbl>
      <w:tblPr>
        <w:tblStyle w:val="aa"/>
        <w:tblW w:w="0" w:type="auto"/>
        <w:tblLook w:val="04A0" w:firstRow="1" w:lastRow="0" w:firstColumn="1" w:lastColumn="0" w:noHBand="0" w:noVBand="1"/>
      </w:tblPr>
      <w:tblGrid>
        <w:gridCol w:w="1555"/>
        <w:gridCol w:w="6735"/>
      </w:tblGrid>
      <w:tr w:rsidR="0097560A" w:rsidRPr="0097560A" w14:paraId="4F85C5D9" w14:textId="77777777">
        <w:tc>
          <w:tcPr>
            <w:tcW w:w="1555" w:type="dxa"/>
            <w:vAlign w:val="center"/>
          </w:tcPr>
          <w:p w14:paraId="59CAED3B" w14:textId="77777777" w:rsidR="009B6735" w:rsidRPr="0097560A" w:rsidRDefault="00AD27E9" w:rsidP="00751BDE">
            <w:pPr>
              <w:jc w:val="center"/>
              <w:rPr>
                <w:rFonts w:ascii="宋体" w:eastAsia="宋体" w:hAnsi="宋体" w:cs="仿宋_GB2312"/>
                <w:b/>
                <w:sz w:val="21"/>
                <w:szCs w:val="21"/>
                <w:lang w:val="zh-TW"/>
              </w:rPr>
            </w:pPr>
            <w:r w:rsidRPr="0097560A">
              <w:rPr>
                <w:rFonts w:ascii="宋体" w:eastAsia="宋体" w:hAnsi="宋体" w:cs="仿宋_GB2312" w:hint="eastAsia"/>
                <w:b/>
                <w:sz w:val="21"/>
                <w:szCs w:val="21"/>
                <w:lang w:val="zh-TW"/>
              </w:rPr>
              <w:t>代表性文化旅游资源</w:t>
            </w:r>
          </w:p>
        </w:tc>
        <w:tc>
          <w:tcPr>
            <w:tcW w:w="6735" w:type="dxa"/>
            <w:vAlign w:val="center"/>
          </w:tcPr>
          <w:p w14:paraId="58FBD0CA" w14:textId="77777777" w:rsidR="009B6735" w:rsidRPr="0097560A" w:rsidRDefault="00AD27E9" w:rsidP="00751BDE">
            <w:pPr>
              <w:jc w:val="center"/>
              <w:rPr>
                <w:rFonts w:ascii="宋体" w:eastAsia="宋体" w:hAnsi="宋体" w:cs="仿宋_GB2312"/>
                <w:b/>
                <w:sz w:val="21"/>
                <w:szCs w:val="21"/>
                <w:lang w:val="zh-TW"/>
              </w:rPr>
            </w:pPr>
            <w:r w:rsidRPr="0097560A">
              <w:rPr>
                <w:rFonts w:ascii="宋体" w:eastAsia="宋体" w:hAnsi="宋体" w:cs="仿宋_GB2312" w:hint="eastAsia"/>
                <w:b/>
                <w:sz w:val="21"/>
                <w:szCs w:val="21"/>
                <w:lang w:val="zh-TW"/>
              </w:rPr>
              <w:t>详细介绍</w:t>
            </w:r>
          </w:p>
        </w:tc>
      </w:tr>
      <w:tr w:rsidR="0097560A" w:rsidRPr="0097560A" w14:paraId="03565CAC" w14:textId="77777777">
        <w:tc>
          <w:tcPr>
            <w:tcW w:w="1555" w:type="dxa"/>
            <w:vAlign w:val="center"/>
          </w:tcPr>
          <w:p w14:paraId="5A040852" w14:textId="77777777" w:rsidR="009B6735" w:rsidRPr="0097560A" w:rsidRDefault="00AD27E9" w:rsidP="00751BDE">
            <w:pPr>
              <w:jc w:val="center"/>
              <w:rPr>
                <w:rFonts w:ascii="宋体" w:eastAsia="宋体" w:hAnsi="宋体" w:cs="仿宋_GB2312"/>
                <w:b/>
                <w:sz w:val="21"/>
                <w:szCs w:val="21"/>
                <w:lang w:val="zh-TW"/>
              </w:rPr>
            </w:pPr>
            <w:r w:rsidRPr="0097560A">
              <w:rPr>
                <w:rFonts w:ascii="宋体" w:eastAsia="宋体" w:hAnsi="宋体" w:cs="仿宋_GB2312"/>
                <w:b/>
                <w:bCs/>
                <w:sz w:val="21"/>
                <w:szCs w:val="21"/>
                <w:lang w:val="zh-TW"/>
              </w:rPr>
              <w:t>楚文化</w:t>
            </w:r>
          </w:p>
        </w:tc>
        <w:tc>
          <w:tcPr>
            <w:tcW w:w="6735" w:type="dxa"/>
          </w:tcPr>
          <w:p w14:paraId="67C0209B" w14:textId="77777777" w:rsidR="009B6735" w:rsidRPr="0097560A" w:rsidRDefault="00AD27E9" w:rsidP="00751BDE">
            <w:pPr>
              <w:pStyle w:val="af1"/>
              <w:numPr>
                <w:ilvl w:val="2"/>
                <w:numId w:val="9"/>
              </w:numPr>
              <w:spacing w:after="120"/>
              <w:ind w:left="420" w:hangingChars="200"/>
              <w:rPr>
                <w:rFonts w:ascii="宋体" w:eastAsia="宋体" w:hAnsi="宋体" w:cs="仿宋_GB2312"/>
                <w:sz w:val="21"/>
                <w:szCs w:val="21"/>
                <w:lang w:val="zh-TW"/>
              </w:rPr>
            </w:pPr>
            <w:r w:rsidRPr="0097560A">
              <w:rPr>
                <w:rFonts w:ascii="宋体" w:eastAsia="宋体" w:hAnsi="宋体" w:cs="仿宋_GB2312"/>
                <w:bCs/>
                <w:sz w:val="21"/>
                <w:szCs w:val="21"/>
                <w:lang w:val="zh-TW"/>
              </w:rPr>
              <w:t>淅川是楚始都丹阳所在地，是楚文化的发祥地</w:t>
            </w:r>
            <w:r w:rsidRPr="0097560A">
              <w:rPr>
                <w:rFonts w:ascii="宋体" w:eastAsia="宋体" w:hAnsi="宋体" w:cs="仿宋_GB2312"/>
                <w:sz w:val="21"/>
                <w:szCs w:val="21"/>
                <w:lang w:val="zh-TW"/>
              </w:rPr>
              <w:t>。楚国900多年历史有450年建都在淅川，45位楚王23位在淅川。</w:t>
            </w:r>
          </w:p>
          <w:p w14:paraId="50AFCCF3" w14:textId="77777777" w:rsidR="009B6735" w:rsidRPr="0097560A" w:rsidRDefault="00AD27E9" w:rsidP="00751BDE">
            <w:pPr>
              <w:pStyle w:val="af1"/>
              <w:numPr>
                <w:ilvl w:val="2"/>
                <w:numId w:val="9"/>
              </w:numPr>
              <w:spacing w:after="120"/>
              <w:ind w:left="420" w:hangingChars="200"/>
              <w:rPr>
                <w:rFonts w:ascii="宋体" w:eastAsia="宋体" w:hAnsi="宋体" w:cs="仿宋_GB2312"/>
                <w:sz w:val="21"/>
                <w:szCs w:val="21"/>
                <w:lang w:val="zh-TW"/>
              </w:rPr>
            </w:pPr>
            <w:r w:rsidRPr="0097560A">
              <w:rPr>
                <w:rFonts w:ascii="宋体" w:eastAsia="宋体" w:hAnsi="宋体" w:cs="仿宋_GB2312"/>
                <w:sz w:val="21"/>
                <w:szCs w:val="21"/>
                <w:lang w:val="zh-TW"/>
              </w:rPr>
              <w:t>下寺春秋古墓群是全国最大的楚文化遗址，已发掘古墓54座，出土文物1万余件，有春秋铜禁、王子午鼎等稀世珍宝。有楚令尹子庚墓、杨河古冢、五女塚、古墓岭、西岭春秋古墓群、丹朱坟等多处古墓群。</w:t>
            </w:r>
          </w:p>
        </w:tc>
      </w:tr>
      <w:tr w:rsidR="0097560A" w:rsidRPr="0097560A" w14:paraId="4C5E2637" w14:textId="77777777">
        <w:tc>
          <w:tcPr>
            <w:tcW w:w="1555" w:type="dxa"/>
            <w:vAlign w:val="center"/>
          </w:tcPr>
          <w:p w14:paraId="232DF685" w14:textId="77777777" w:rsidR="009B6735" w:rsidRPr="0097560A" w:rsidRDefault="00AD27E9" w:rsidP="00751BDE">
            <w:pPr>
              <w:jc w:val="center"/>
              <w:rPr>
                <w:rFonts w:ascii="宋体" w:eastAsia="宋体" w:hAnsi="宋体" w:cs="仿宋_GB2312"/>
                <w:b/>
                <w:sz w:val="21"/>
                <w:szCs w:val="21"/>
                <w:lang w:val="zh-TW"/>
              </w:rPr>
            </w:pPr>
            <w:r w:rsidRPr="0097560A">
              <w:rPr>
                <w:rFonts w:ascii="宋体" w:eastAsia="宋体" w:hAnsi="宋体" w:cs="仿宋_GB2312"/>
                <w:b/>
                <w:bCs/>
                <w:sz w:val="21"/>
                <w:szCs w:val="21"/>
                <w:lang w:val="zh-TW"/>
              </w:rPr>
              <w:t>南水北调移民生态文化苑</w:t>
            </w:r>
          </w:p>
        </w:tc>
        <w:tc>
          <w:tcPr>
            <w:tcW w:w="6735" w:type="dxa"/>
          </w:tcPr>
          <w:p w14:paraId="35572376" w14:textId="77777777" w:rsidR="009B6735" w:rsidRPr="0097560A" w:rsidRDefault="00AD27E9" w:rsidP="00751BDE">
            <w:pPr>
              <w:pStyle w:val="af1"/>
              <w:numPr>
                <w:ilvl w:val="0"/>
                <w:numId w:val="10"/>
              </w:numPr>
              <w:spacing w:after="120"/>
              <w:ind w:hangingChars="200"/>
              <w:rPr>
                <w:rFonts w:ascii="宋体" w:eastAsia="宋体" w:hAnsi="宋体" w:cs="仿宋_GB2312"/>
                <w:sz w:val="21"/>
                <w:szCs w:val="21"/>
                <w:lang w:val="zh-TW"/>
              </w:rPr>
            </w:pPr>
            <w:r w:rsidRPr="0097560A">
              <w:rPr>
                <w:rFonts w:ascii="宋体" w:eastAsia="宋体" w:hAnsi="宋体" w:cs="仿宋_GB2312"/>
                <w:sz w:val="21"/>
                <w:szCs w:val="21"/>
                <w:lang w:val="zh-TW"/>
              </w:rPr>
              <w:t>以纪念和弘扬南水北调移民精神为灵魂，以淅川的历史文化和生态文明为主线，是国内唯一一个以移民文化为主题的全方位、多功能旅游景区。</w:t>
            </w:r>
          </w:p>
          <w:p w14:paraId="6AF822DB" w14:textId="77777777" w:rsidR="009B6735" w:rsidRPr="0097560A" w:rsidRDefault="00AD27E9" w:rsidP="00751BDE">
            <w:pPr>
              <w:pStyle w:val="af1"/>
              <w:numPr>
                <w:ilvl w:val="0"/>
                <w:numId w:val="10"/>
              </w:numPr>
              <w:spacing w:after="120"/>
              <w:ind w:hangingChars="200"/>
              <w:rPr>
                <w:rFonts w:ascii="宋体" w:eastAsia="宋体" w:hAnsi="宋体" w:cs="仿宋_GB2312"/>
                <w:sz w:val="21"/>
                <w:szCs w:val="21"/>
                <w:lang w:val="zh-TW"/>
              </w:rPr>
            </w:pPr>
            <w:r w:rsidRPr="0097560A">
              <w:rPr>
                <w:rFonts w:ascii="宋体" w:eastAsia="宋体" w:hAnsi="宋体" w:cs="仿宋_GB2312"/>
                <w:sz w:val="21"/>
                <w:szCs w:val="21"/>
                <w:lang w:val="zh-TW"/>
              </w:rPr>
              <w:t>淅川是南水北调中线工程的主要水源地和渠首所在地，根据工程和库区水质保护需要，淅川县先后动迁四十余万人，大量土地被淹、工厂被关，经济社会结构受到重大影响，广大移民抛家舍业无私奉献，谱写了一曲可歌可泣的移民赞歌。移民精神已经成为激励淅川人民奋发进取、开拓创新的珍贵财富，成为足以与河南愚公移山精神、焦裕禄精神、红旗渠精神相提并论的非物质文化遗产，成为包</w:t>
            </w:r>
            <w:r w:rsidRPr="0097560A">
              <w:rPr>
                <w:rFonts w:ascii="宋体" w:eastAsia="宋体" w:hAnsi="宋体" w:cs="仿宋_GB2312"/>
                <w:sz w:val="21"/>
                <w:szCs w:val="21"/>
                <w:lang w:val="zh-TW"/>
              </w:rPr>
              <w:lastRenderedPageBreak/>
              <w:t>括旅游在内的淅川经济社会发展的精神支撑之一。</w:t>
            </w:r>
          </w:p>
        </w:tc>
      </w:tr>
      <w:tr w:rsidR="0097560A" w:rsidRPr="0097560A" w14:paraId="177F8CCC" w14:textId="77777777">
        <w:tc>
          <w:tcPr>
            <w:tcW w:w="1555" w:type="dxa"/>
            <w:vAlign w:val="center"/>
          </w:tcPr>
          <w:p w14:paraId="52ECF328" w14:textId="7705587B" w:rsidR="009B6735" w:rsidRPr="0097560A" w:rsidRDefault="00AD27E9" w:rsidP="00751BDE">
            <w:pPr>
              <w:jc w:val="center"/>
              <w:rPr>
                <w:rFonts w:ascii="宋体" w:eastAsia="宋体" w:hAnsi="宋体" w:cs="仿宋_GB2312"/>
                <w:b/>
                <w:sz w:val="21"/>
                <w:szCs w:val="21"/>
                <w:lang w:val="zh-TW"/>
              </w:rPr>
            </w:pPr>
            <w:r w:rsidRPr="0097560A">
              <w:rPr>
                <w:rFonts w:ascii="宋体" w:eastAsia="宋体" w:hAnsi="宋体" w:cs="仿宋_GB2312" w:hint="eastAsia"/>
                <w:b/>
                <w:sz w:val="21"/>
                <w:szCs w:val="21"/>
                <w:lang w:val="zh-TW"/>
              </w:rPr>
              <w:lastRenderedPageBreak/>
              <w:t>范蠡</w:t>
            </w:r>
            <w:r w:rsidR="001A2A74" w:rsidRPr="0097560A">
              <w:rPr>
                <w:rFonts w:ascii="宋体" w:eastAsia="宋体" w:hAnsi="宋体" w:cs="仿宋_GB2312" w:hint="eastAsia"/>
                <w:b/>
                <w:sz w:val="21"/>
                <w:szCs w:val="21"/>
                <w:lang w:val="zh-TW"/>
              </w:rPr>
              <w:t>商圣</w:t>
            </w:r>
            <w:r w:rsidRPr="0097560A">
              <w:rPr>
                <w:rFonts w:ascii="宋体" w:eastAsia="宋体" w:hAnsi="宋体" w:cs="仿宋_GB2312" w:hint="eastAsia"/>
                <w:b/>
                <w:sz w:val="21"/>
                <w:szCs w:val="21"/>
                <w:lang w:val="zh-TW"/>
              </w:rPr>
              <w:t>文化</w:t>
            </w:r>
          </w:p>
        </w:tc>
        <w:tc>
          <w:tcPr>
            <w:tcW w:w="6735" w:type="dxa"/>
          </w:tcPr>
          <w:p w14:paraId="673923F0" w14:textId="77777777" w:rsidR="009B6735" w:rsidRPr="0097560A" w:rsidRDefault="00AD27E9" w:rsidP="00751BDE">
            <w:pPr>
              <w:pStyle w:val="af1"/>
              <w:numPr>
                <w:ilvl w:val="0"/>
                <w:numId w:val="10"/>
              </w:numPr>
              <w:spacing w:after="120"/>
              <w:ind w:hangingChars="200"/>
              <w:rPr>
                <w:rFonts w:ascii="宋体" w:eastAsia="宋体" w:hAnsi="宋体" w:cs="仿宋_GB2312"/>
                <w:sz w:val="21"/>
                <w:szCs w:val="21"/>
                <w:lang w:val="zh-TW"/>
              </w:rPr>
            </w:pPr>
            <w:r w:rsidRPr="0097560A">
              <w:rPr>
                <w:rFonts w:ascii="宋体" w:eastAsia="宋体" w:hAnsi="宋体" w:cs="仿宋_GB2312"/>
                <w:bCs/>
                <w:sz w:val="21"/>
                <w:szCs w:val="21"/>
                <w:lang w:val="zh-TW"/>
              </w:rPr>
              <w:t>淅川是商圣范蠡的诞生地</w:t>
            </w:r>
            <w:r w:rsidRPr="0097560A">
              <w:rPr>
                <w:rFonts w:ascii="宋体" w:eastAsia="宋体" w:hAnsi="宋体" w:cs="仿宋_GB2312"/>
                <w:sz w:val="21"/>
                <w:szCs w:val="21"/>
                <w:lang w:val="zh-TW"/>
              </w:rPr>
              <w:t>，范蠡无论从政还是经商.都创造出辉煌的业绩,是儒商文化的</w:t>
            </w:r>
            <w:r w:rsidRPr="0097560A">
              <w:rPr>
                <w:rFonts w:ascii="宋体" w:eastAsia="宋体" w:hAnsi="宋体" w:cs="仿宋_GB2312"/>
                <w:sz w:val="21"/>
                <w:szCs w:val="21"/>
              </w:rPr>
              <w:t>代表性</w:t>
            </w:r>
            <w:r w:rsidRPr="0097560A">
              <w:rPr>
                <w:rFonts w:ascii="宋体" w:eastAsia="宋体" w:hAnsi="宋体" w:cs="仿宋_GB2312"/>
                <w:sz w:val="21"/>
                <w:szCs w:val="21"/>
                <w:lang w:val="zh-TW"/>
              </w:rPr>
              <w:t>人物，身上体现了富行其德、造福社会的儒商精神。</w:t>
            </w:r>
          </w:p>
          <w:p w14:paraId="1624A94C" w14:textId="77777777" w:rsidR="009B6735" w:rsidRPr="0097560A" w:rsidRDefault="00AD27E9" w:rsidP="00751BDE">
            <w:pPr>
              <w:pStyle w:val="af1"/>
              <w:numPr>
                <w:ilvl w:val="0"/>
                <w:numId w:val="10"/>
              </w:numPr>
              <w:spacing w:after="120"/>
              <w:ind w:hangingChars="200"/>
              <w:rPr>
                <w:rFonts w:ascii="宋体" w:eastAsia="宋体" w:hAnsi="宋体" w:cs="仿宋_GB2312"/>
                <w:sz w:val="21"/>
                <w:szCs w:val="21"/>
                <w:lang w:val="zh-TW"/>
              </w:rPr>
            </w:pPr>
            <w:r w:rsidRPr="0097560A">
              <w:rPr>
                <w:rFonts w:ascii="宋体" w:eastAsia="宋体" w:hAnsi="宋体" w:cs="仿宋_GB2312"/>
                <w:sz w:val="21"/>
                <w:szCs w:val="21"/>
                <w:lang w:val="zh-TW"/>
              </w:rPr>
              <w:t>位于河南省南阳市淅川县县城东南方位的范蠡公园，为纪念范蠡而建，公园内建有范蠡祠堂、西施望月台、888阶诚信天梯、极目阁。</w:t>
            </w:r>
          </w:p>
        </w:tc>
      </w:tr>
      <w:tr w:rsidR="0097560A" w:rsidRPr="0097560A" w14:paraId="7E311204" w14:textId="77777777">
        <w:tc>
          <w:tcPr>
            <w:tcW w:w="1555" w:type="dxa"/>
            <w:vAlign w:val="center"/>
          </w:tcPr>
          <w:p w14:paraId="13492CD4" w14:textId="77777777" w:rsidR="009B6735" w:rsidRPr="0097560A" w:rsidRDefault="00AD27E9" w:rsidP="00751BDE">
            <w:pPr>
              <w:jc w:val="center"/>
              <w:rPr>
                <w:rFonts w:ascii="宋体" w:eastAsia="宋体" w:hAnsi="宋体" w:cs="仿宋_GB2312"/>
                <w:b/>
                <w:sz w:val="21"/>
                <w:szCs w:val="21"/>
                <w:lang w:val="zh-TW"/>
              </w:rPr>
            </w:pPr>
            <w:r w:rsidRPr="0097560A">
              <w:rPr>
                <w:rFonts w:ascii="宋体" w:eastAsia="宋体" w:hAnsi="宋体" w:cs="仿宋_GB2312"/>
                <w:b/>
                <w:bCs/>
                <w:sz w:val="21"/>
                <w:szCs w:val="21"/>
                <w:lang w:val="zh-TW"/>
              </w:rPr>
              <w:t>荆紫关镇</w:t>
            </w:r>
          </w:p>
        </w:tc>
        <w:tc>
          <w:tcPr>
            <w:tcW w:w="6735" w:type="dxa"/>
          </w:tcPr>
          <w:p w14:paraId="794975C3" w14:textId="77777777" w:rsidR="009B6735" w:rsidRPr="0097560A" w:rsidRDefault="00AD27E9" w:rsidP="00751BDE">
            <w:pPr>
              <w:pStyle w:val="af1"/>
              <w:numPr>
                <w:ilvl w:val="0"/>
                <w:numId w:val="10"/>
              </w:numPr>
              <w:spacing w:after="120"/>
              <w:ind w:hangingChars="200"/>
              <w:rPr>
                <w:rFonts w:ascii="宋体" w:eastAsia="宋体" w:hAnsi="宋体" w:cs="仿宋_GB2312"/>
                <w:sz w:val="21"/>
                <w:szCs w:val="21"/>
                <w:lang w:val="zh-TW"/>
              </w:rPr>
            </w:pPr>
            <w:r w:rsidRPr="0097560A">
              <w:rPr>
                <w:rFonts w:ascii="宋体" w:eastAsia="宋体" w:hAnsi="宋体" w:cs="仿宋_GB2312"/>
                <w:sz w:val="21"/>
                <w:szCs w:val="21"/>
                <w:lang w:val="zh-TW"/>
              </w:rPr>
              <w:t>历史悠久，有北方十三省市保存最完好的明清古街，是河南省公布的第一批历史文化名镇，是国家级文物</w:t>
            </w:r>
            <w:r w:rsidRPr="0097560A">
              <w:rPr>
                <w:rFonts w:ascii="宋体" w:eastAsia="宋体" w:hAnsi="宋体" w:cs="仿宋_GB2312"/>
                <w:sz w:val="21"/>
                <w:szCs w:val="21"/>
              </w:rPr>
              <w:t>保护</w:t>
            </w:r>
            <w:r w:rsidRPr="0097560A">
              <w:rPr>
                <w:rFonts w:ascii="宋体" w:eastAsia="宋体" w:hAnsi="宋体" w:cs="仿宋_GB2312"/>
                <w:sz w:val="21"/>
                <w:szCs w:val="21"/>
                <w:lang w:val="zh-TW"/>
              </w:rPr>
              <w:t>单位。</w:t>
            </w:r>
          </w:p>
          <w:p w14:paraId="1237B540" w14:textId="77777777" w:rsidR="009B6735" w:rsidRPr="0097560A" w:rsidRDefault="00AD27E9" w:rsidP="00751BDE">
            <w:pPr>
              <w:pStyle w:val="af1"/>
              <w:numPr>
                <w:ilvl w:val="0"/>
                <w:numId w:val="10"/>
              </w:numPr>
              <w:spacing w:after="120"/>
              <w:ind w:hangingChars="200"/>
              <w:rPr>
                <w:rFonts w:ascii="宋体" w:eastAsia="宋体" w:hAnsi="宋体" w:cs="仿宋_GB2312"/>
                <w:sz w:val="21"/>
                <w:szCs w:val="21"/>
                <w:lang w:val="zh-TW"/>
              </w:rPr>
            </w:pPr>
            <w:r w:rsidRPr="0097560A">
              <w:rPr>
                <w:rFonts w:ascii="宋体" w:eastAsia="宋体" w:hAnsi="宋体" w:cs="仿宋_GB2312"/>
                <w:sz w:val="21"/>
                <w:szCs w:val="21"/>
                <w:lang w:val="zh-TW"/>
              </w:rPr>
              <w:t>自古水陆并通，为南北交通之要塞，古时水运有“丹江通道”，陆运有“商於古道”，明清时期商业高度繁荣，有“小上海”之称，商业文化底蕴丰厚。</w:t>
            </w:r>
          </w:p>
        </w:tc>
      </w:tr>
      <w:tr w:rsidR="0097560A" w:rsidRPr="0097560A" w14:paraId="2FF2FCBF" w14:textId="77777777">
        <w:tc>
          <w:tcPr>
            <w:tcW w:w="1555" w:type="dxa"/>
            <w:vAlign w:val="center"/>
          </w:tcPr>
          <w:p w14:paraId="3B8D2561" w14:textId="77777777" w:rsidR="009B6735" w:rsidRPr="0097560A" w:rsidRDefault="00AD27E9" w:rsidP="00751BDE">
            <w:pPr>
              <w:jc w:val="center"/>
              <w:rPr>
                <w:rFonts w:ascii="宋体" w:eastAsia="宋体" w:hAnsi="宋体" w:cs="仿宋_GB2312"/>
                <w:b/>
                <w:sz w:val="21"/>
                <w:szCs w:val="21"/>
                <w:lang w:val="zh-TW"/>
              </w:rPr>
            </w:pPr>
            <w:r w:rsidRPr="0097560A">
              <w:rPr>
                <w:rFonts w:ascii="宋体" w:eastAsia="宋体" w:hAnsi="宋体" w:cs="仿宋_GB2312"/>
                <w:b/>
                <w:bCs/>
                <w:sz w:val="21"/>
                <w:szCs w:val="21"/>
                <w:lang w:val="zh-TW"/>
              </w:rPr>
              <w:t>香严寺</w:t>
            </w:r>
          </w:p>
        </w:tc>
        <w:tc>
          <w:tcPr>
            <w:tcW w:w="6735" w:type="dxa"/>
          </w:tcPr>
          <w:p w14:paraId="30DFD2E1" w14:textId="77777777" w:rsidR="009B6735" w:rsidRPr="0097560A" w:rsidRDefault="00AD27E9" w:rsidP="00751BDE">
            <w:pPr>
              <w:pStyle w:val="af1"/>
              <w:numPr>
                <w:ilvl w:val="0"/>
                <w:numId w:val="11"/>
              </w:numPr>
              <w:spacing w:after="120"/>
              <w:ind w:hangingChars="200"/>
              <w:rPr>
                <w:rFonts w:ascii="宋体" w:eastAsia="宋体" w:hAnsi="宋体" w:cs="仿宋_GB2312"/>
                <w:bCs/>
                <w:sz w:val="21"/>
                <w:szCs w:val="21"/>
                <w:lang w:val="zh-TW"/>
              </w:rPr>
            </w:pPr>
            <w:r w:rsidRPr="0097560A">
              <w:rPr>
                <w:rFonts w:ascii="宋体" w:eastAsia="宋体" w:hAnsi="宋体" w:cs="仿宋_GB2312"/>
                <w:bCs/>
                <w:sz w:val="21"/>
                <w:szCs w:val="21"/>
                <w:lang w:val="zh-TW"/>
              </w:rPr>
              <w:t>又名长寿寺、香严长寿寺、显通禅寺，全国重点文物保护单位、国家4A级景区。</w:t>
            </w:r>
          </w:p>
          <w:p w14:paraId="15A9D702" w14:textId="77777777" w:rsidR="009B6735" w:rsidRPr="0097560A" w:rsidRDefault="00AD27E9" w:rsidP="00751BDE">
            <w:pPr>
              <w:pStyle w:val="af1"/>
              <w:numPr>
                <w:ilvl w:val="0"/>
                <w:numId w:val="11"/>
              </w:numPr>
              <w:spacing w:after="120"/>
              <w:ind w:hangingChars="200"/>
              <w:rPr>
                <w:rFonts w:ascii="宋体" w:eastAsia="宋体" w:hAnsi="宋体" w:cs="仿宋_GB2312"/>
                <w:sz w:val="21"/>
                <w:szCs w:val="21"/>
                <w:lang w:val="zh-TW"/>
              </w:rPr>
            </w:pPr>
            <w:r w:rsidRPr="0097560A">
              <w:rPr>
                <w:rFonts w:ascii="宋体" w:eastAsia="宋体" w:hAnsi="宋体" w:cs="仿宋_GB2312"/>
                <w:sz w:val="21"/>
                <w:szCs w:val="21"/>
                <w:lang w:val="zh-TW"/>
              </w:rPr>
              <w:t>现存建筑141间，木雕480余幅，砖雕480幅，石雕520幢，内壁画共计780平方米，占地面积4200平方米。</w:t>
            </w:r>
          </w:p>
          <w:p w14:paraId="2FAA3654" w14:textId="77777777" w:rsidR="009B6735" w:rsidRPr="0097560A" w:rsidRDefault="00AD27E9" w:rsidP="00751BDE">
            <w:pPr>
              <w:pStyle w:val="af1"/>
              <w:numPr>
                <w:ilvl w:val="0"/>
                <w:numId w:val="11"/>
              </w:numPr>
              <w:spacing w:after="120"/>
              <w:ind w:hangingChars="200"/>
              <w:rPr>
                <w:rFonts w:ascii="宋体" w:eastAsia="宋体" w:hAnsi="宋体" w:cs="仿宋_GB2312"/>
                <w:sz w:val="21"/>
                <w:szCs w:val="21"/>
                <w:lang w:val="zh-TW"/>
              </w:rPr>
            </w:pPr>
            <w:r w:rsidRPr="0097560A">
              <w:rPr>
                <w:rFonts w:ascii="宋体" w:eastAsia="宋体" w:hAnsi="宋体" w:cs="仿宋_GB2312"/>
                <w:sz w:val="21"/>
                <w:szCs w:val="21"/>
                <w:lang w:val="zh-TW"/>
              </w:rPr>
              <w:t>是河南四大名寺之一，位于丹江口水库南岸，为唐代三朝国师慧忠所建，距今已有1300多年历史，与少林寺、白马寺、相国寺并称中原四大古寺。</w:t>
            </w:r>
          </w:p>
        </w:tc>
      </w:tr>
      <w:tr w:rsidR="009B6735" w:rsidRPr="0097560A" w14:paraId="7BC3F046" w14:textId="77777777">
        <w:tc>
          <w:tcPr>
            <w:tcW w:w="1555" w:type="dxa"/>
            <w:vAlign w:val="center"/>
          </w:tcPr>
          <w:p w14:paraId="17D70920" w14:textId="77777777" w:rsidR="009B6735" w:rsidRPr="0097560A" w:rsidRDefault="00AD27E9" w:rsidP="00751BDE">
            <w:pPr>
              <w:jc w:val="center"/>
              <w:rPr>
                <w:rFonts w:ascii="宋体" w:eastAsia="宋体" w:hAnsi="宋体" w:cs="仿宋_GB2312"/>
                <w:b/>
                <w:sz w:val="21"/>
                <w:szCs w:val="21"/>
                <w:lang w:val="zh-TW"/>
              </w:rPr>
            </w:pPr>
            <w:r w:rsidRPr="0097560A">
              <w:rPr>
                <w:rFonts w:ascii="宋体" w:eastAsia="宋体" w:hAnsi="宋体" w:cs="仿宋_GB2312"/>
                <w:b/>
                <w:bCs/>
                <w:sz w:val="21"/>
                <w:szCs w:val="21"/>
                <w:lang w:val="zh-TW"/>
              </w:rPr>
              <w:t>法海禅寺</w:t>
            </w:r>
          </w:p>
        </w:tc>
        <w:tc>
          <w:tcPr>
            <w:tcW w:w="6735" w:type="dxa"/>
          </w:tcPr>
          <w:p w14:paraId="2F85CD05" w14:textId="77777777" w:rsidR="009B6735" w:rsidRPr="0097560A" w:rsidRDefault="00AD27E9" w:rsidP="00751BDE">
            <w:pPr>
              <w:pStyle w:val="af1"/>
              <w:numPr>
                <w:ilvl w:val="0"/>
                <w:numId w:val="12"/>
              </w:numPr>
              <w:spacing w:after="120"/>
              <w:ind w:hangingChars="200"/>
              <w:rPr>
                <w:rFonts w:ascii="宋体" w:eastAsia="宋体" w:hAnsi="宋体" w:cs="仿宋_GB2312"/>
                <w:sz w:val="21"/>
                <w:szCs w:val="21"/>
                <w:lang w:val="zh-TW"/>
              </w:rPr>
            </w:pPr>
            <w:r w:rsidRPr="0097560A">
              <w:rPr>
                <w:rFonts w:ascii="宋体" w:eastAsia="宋体" w:hAnsi="宋体" w:cs="仿宋_GB2312"/>
                <w:sz w:val="21"/>
                <w:szCs w:val="21"/>
                <w:lang w:val="zh-TW"/>
              </w:rPr>
              <w:t>位于荆紫关古街道北部猴山中峰的山脚处，离古街道约有五公里，寺院坐东面西，背枕山，</w:t>
            </w:r>
            <w:r w:rsidRPr="0097560A">
              <w:rPr>
                <w:rFonts w:ascii="宋体" w:eastAsia="宋体" w:hAnsi="宋体" w:cs="仿宋_GB2312"/>
                <w:sz w:val="21"/>
                <w:szCs w:val="21"/>
              </w:rPr>
              <w:t>前面</w:t>
            </w:r>
            <w:r w:rsidRPr="0097560A">
              <w:rPr>
                <w:rFonts w:ascii="宋体" w:eastAsia="宋体" w:hAnsi="宋体" w:cs="仿宋_GB2312"/>
                <w:sz w:val="21"/>
                <w:szCs w:val="21"/>
                <w:lang w:val="zh-TW"/>
              </w:rPr>
              <w:t>环山，山峡里有一条小河长年流淌。</w:t>
            </w:r>
          </w:p>
          <w:p w14:paraId="3B16FBBA" w14:textId="77777777" w:rsidR="009B6735" w:rsidRPr="0097560A" w:rsidRDefault="00AD27E9" w:rsidP="00751BDE">
            <w:pPr>
              <w:pStyle w:val="af1"/>
              <w:numPr>
                <w:ilvl w:val="0"/>
                <w:numId w:val="12"/>
              </w:numPr>
              <w:spacing w:after="120"/>
              <w:ind w:hangingChars="200"/>
              <w:rPr>
                <w:rFonts w:ascii="宋体" w:eastAsia="宋体" w:hAnsi="宋体" w:cs="仿宋_GB2312"/>
                <w:sz w:val="21"/>
                <w:szCs w:val="21"/>
                <w:lang w:val="zh-TW"/>
              </w:rPr>
            </w:pPr>
            <w:r w:rsidRPr="0097560A">
              <w:rPr>
                <w:rFonts w:ascii="宋体" w:eastAsia="宋体" w:hAnsi="宋体" w:cs="仿宋_GB2312"/>
                <w:sz w:val="21"/>
                <w:szCs w:val="21"/>
                <w:lang w:val="zh-TW"/>
              </w:rPr>
              <w:t>属省级文物保护单位，国家2A级景区，始建于唐高宗仪风二年，历史上著名的状元和尚“法海”在这里皈依和圆寂。现存古建筑八座，有白衣阁、中殿、丈房、廊房、藏经楼等29间房舍。</w:t>
            </w:r>
          </w:p>
        </w:tc>
      </w:tr>
    </w:tbl>
    <w:p w14:paraId="26E5A83D" w14:textId="77777777" w:rsidR="009B6735" w:rsidRPr="0097560A" w:rsidRDefault="009B6735" w:rsidP="0033362F">
      <w:pPr>
        <w:spacing w:line="560" w:lineRule="exact"/>
        <w:ind w:firstLineChars="200" w:firstLine="560"/>
        <w:rPr>
          <w:rFonts w:ascii="仿宋_GB2312" w:hAnsi="仿宋_GB2312" w:cs="仿宋_GB2312"/>
          <w:lang w:val="zh-TW"/>
        </w:rPr>
      </w:pPr>
    </w:p>
    <w:p w14:paraId="5373FAE9" w14:textId="77777777" w:rsidR="009B6735" w:rsidRPr="0097560A" w:rsidRDefault="009B6735" w:rsidP="0033362F">
      <w:pPr>
        <w:pStyle w:val="11"/>
        <w:framePr w:wrap="around"/>
        <w:ind w:firstLineChars="200" w:firstLine="420"/>
        <w:rPr>
          <w:rFonts w:eastAsia="PMingLiU" w:hint="default"/>
          <w:color w:val="auto"/>
          <w:lang w:val="zh-TW"/>
        </w:rPr>
      </w:pPr>
    </w:p>
    <w:p w14:paraId="236D92D0" w14:textId="77777777" w:rsidR="009B6735" w:rsidRPr="0097560A" w:rsidRDefault="00AD27E9" w:rsidP="00751BDE">
      <w:pPr>
        <w:pStyle w:val="Af"/>
        <w:framePr w:wrap="auto" w:yAlign="inline"/>
        <w:spacing w:line="360" w:lineRule="auto"/>
        <w:jc w:val="center"/>
        <w:rPr>
          <w:rFonts w:ascii="仿宋_GB2312" w:eastAsia="PMingLiU" w:hAnsi="仿宋_GB2312" w:cs="仿宋_GB2312" w:hint="default"/>
          <w:color w:val="auto"/>
          <w:lang w:val="zh-TW" w:eastAsia="zh-TW"/>
        </w:rPr>
      </w:pPr>
      <w:r w:rsidRPr="0097560A">
        <w:rPr>
          <w:rFonts w:ascii="仿宋_GB2312" w:eastAsia="PMingLiU" w:hAnsi="仿宋_GB2312" w:cs="仿宋_GB2312" w:hint="default"/>
          <w:noProof/>
          <w:color w:val="auto"/>
        </w:rPr>
        <w:lastRenderedPageBreak/>
        <w:drawing>
          <wp:inline distT="0" distB="0" distL="0" distR="0" wp14:anchorId="4A7E4AEB" wp14:editId="6A0CF6BB">
            <wp:extent cx="5270500" cy="3294380"/>
            <wp:effectExtent l="0" t="0" r="635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3294380"/>
                    </a:xfrm>
                    <a:prstGeom prst="rect">
                      <a:avLst/>
                    </a:prstGeom>
                    <a:noFill/>
                    <a:ln>
                      <a:noFill/>
                    </a:ln>
                  </pic:spPr>
                </pic:pic>
              </a:graphicData>
            </a:graphic>
          </wp:inline>
        </w:drawing>
      </w:r>
    </w:p>
    <w:p w14:paraId="3DA60B0E" w14:textId="77777777" w:rsidR="009B6735" w:rsidRPr="0097560A" w:rsidRDefault="00AD27E9" w:rsidP="00751BDE">
      <w:pPr>
        <w:pStyle w:val="AA0"/>
        <w:spacing w:before="120" w:after="120" w:line="360" w:lineRule="auto"/>
        <w:jc w:val="center"/>
        <w:rPr>
          <w:rFonts w:ascii="仿宋_GB2312" w:eastAsia="PMingLiU" w:hAnsi="仿宋_GB2312" w:cs="仿宋_GB2312"/>
          <w:b/>
          <w:bCs/>
          <w:color w:val="auto"/>
          <w:sz w:val="28"/>
          <w:szCs w:val="28"/>
        </w:rPr>
      </w:pPr>
      <w:r w:rsidRPr="0097560A">
        <w:rPr>
          <w:rFonts w:ascii="仿宋_GB2312" w:eastAsia="仿宋_GB2312" w:hAnsi="仿宋_GB2312" w:cs="仿宋_GB2312"/>
          <w:b/>
          <w:bCs/>
          <w:color w:val="auto"/>
          <w:sz w:val="28"/>
          <w:szCs w:val="28"/>
          <w:lang w:val="zh-TW"/>
        </w:rPr>
        <w:t>图</w:t>
      </w:r>
      <w:r w:rsidRPr="0097560A">
        <w:rPr>
          <w:rFonts w:ascii="仿宋_GB2312" w:eastAsia="仿宋_GB2312" w:hAnsi="仿宋_GB2312" w:cs="仿宋_GB2312"/>
          <w:b/>
          <w:bCs/>
          <w:color w:val="auto"/>
          <w:sz w:val="28"/>
          <w:szCs w:val="28"/>
        </w:rPr>
        <w:t xml:space="preserve">4 </w:t>
      </w:r>
      <w:r w:rsidRPr="0097560A">
        <w:rPr>
          <w:rFonts w:ascii="仿宋_GB2312" w:eastAsia="仿宋_GB2312" w:hAnsi="仿宋_GB2312" w:cs="仿宋_GB2312"/>
          <w:b/>
          <w:bCs/>
          <w:color w:val="auto"/>
          <w:sz w:val="28"/>
          <w:szCs w:val="28"/>
          <w:lang w:val="zh-TW"/>
        </w:rPr>
        <w:t>淅川县旅游资源分布图</w:t>
      </w:r>
    </w:p>
    <w:p w14:paraId="2602FB98" w14:textId="77777777" w:rsidR="009B6735" w:rsidRPr="0097560A" w:rsidRDefault="00AD27E9" w:rsidP="0033362F">
      <w:pPr>
        <w:pStyle w:val="2"/>
        <w:rPr>
          <w:color w:val="auto"/>
        </w:rPr>
      </w:pPr>
      <w:bookmarkStart w:id="20" w:name="_Toc53148738"/>
      <w:bookmarkStart w:id="21" w:name="_Toc62139183"/>
      <w:r w:rsidRPr="0097560A">
        <w:rPr>
          <w:rFonts w:hint="eastAsia"/>
          <w:color w:val="auto"/>
        </w:rPr>
        <w:t>五、产业基础初备，医疗基础不足</w:t>
      </w:r>
      <w:bookmarkEnd w:id="20"/>
      <w:bookmarkEnd w:id="21"/>
    </w:p>
    <w:p w14:paraId="5B7AB216" w14:textId="77777777" w:rsidR="009B6735" w:rsidRPr="0097560A" w:rsidRDefault="00AD27E9" w:rsidP="0033362F">
      <w:pPr>
        <w:spacing w:line="560" w:lineRule="exact"/>
        <w:ind w:firstLineChars="200" w:firstLine="560"/>
        <w:rPr>
          <w:rFonts w:ascii="仿宋_GB2312" w:hAnsi="仿宋_GB2312" w:cs="仿宋_GB2312"/>
          <w:lang w:val="zh-TW"/>
        </w:rPr>
      </w:pPr>
      <w:r w:rsidRPr="0097560A">
        <w:rPr>
          <w:rFonts w:ascii="仿宋_GB2312" w:hAnsi="仿宋_GB2312" w:cs="仿宋_GB2312"/>
          <w:lang w:val="zh-TW"/>
        </w:rPr>
        <w:t>从康养产业发展基础看，</w:t>
      </w:r>
      <w:r w:rsidRPr="0097560A">
        <w:rPr>
          <w:rFonts w:ascii="仿宋_GB2312" w:hAnsi="仿宋_GB2312" w:cs="仿宋_GB2312" w:hint="eastAsia"/>
          <w:lang w:val="zh-TW"/>
        </w:rPr>
        <w:t>淅川县</w:t>
      </w:r>
      <w:r w:rsidRPr="0097560A">
        <w:rPr>
          <w:rFonts w:ascii="仿宋_GB2312" w:hAnsi="仿宋_GB2312" w:cs="仿宋_GB2312"/>
          <w:lang w:val="zh-TW"/>
        </w:rPr>
        <w:t>旅游业、中医药产业</w:t>
      </w:r>
      <w:r w:rsidRPr="0097560A">
        <w:rPr>
          <w:rFonts w:ascii="仿宋_GB2312" w:hAnsi="仿宋_GB2312" w:cs="仿宋_GB2312" w:hint="eastAsia"/>
          <w:lang w:val="zh-TW"/>
        </w:rPr>
        <w:t>和农业发展较好</w:t>
      </w:r>
      <w:r w:rsidRPr="0097560A">
        <w:rPr>
          <w:rFonts w:ascii="仿宋_GB2312" w:hAnsi="仿宋_GB2312" w:cs="仿宋_GB2312"/>
          <w:lang w:val="zh-TW"/>
        </w:rPr>
        <w:t>，为</w:t>
      </w:r>
      <w:r w:rsidRPr="0097560A">
        <w:rPr>
          <w:rFonts w:ascii="仿宋_GB2312" w:hAnsi="仿宋_GB2312" w:cs="仿宋_GB2312" w:hint="eastAsia"/>
          <w:lang w:val="zh-TW"/>
        </w:rPr>
        <w:t>培育</w:t>
      </w:r>
      <w:r w:rsidRPr="0097560A">
        <w:rPr>
          <w:rFonts w:ascii="仿宋_GB2312" w:hAnsi="仿宋_GB2312" w:cs="仿宋_GB2312"/>
          <w:lang w:val="zh-TW"/>
        </w:rPr>
        <w:t>康养产业体系提供了</w:t>
      </w:r>
      <w:r w:rsidRPr="0097560A">
        <w:rPr>
          <w:rFonts w:ascii="仿宋_GB2312" w:hAnsi="仿宋_GB2312" w:cs="仿宋_GB2312" w:hint="eastAsia"/>
          <w:lang w:val="zh-TW"/>
        </w:rPr>
        <w:t>较好的基础支撑，但医疗卫生服务基础较差，需要通过对接外部高端资源弥补本地医疗资源不足。</w:t>
      </w:r>
    </w:p>
    <w:p w14:paraId="0D0ED4DB" w14:textId="77777777" w:rsidR="009B6735" w:rsidRPr="0097560A" w:rsidRDefault="00AD27E9" w:rsidP="0033362F">
      <w:pPr>
        <w:pStyle w:val="3"/>
        <w:rPr>
          <w:color w:val="auto"/>
        </w:rPr>
      </w:pPr>
      <w:r w:rsidRPr="0097560A">
        <w:rPr>
          <w:rFonts w:hint="eastAsia"/>
          <w:color w:val="auto"/>
        </w:rPr>
        <w:t>（一）旅游业</w:t>
      </w:r>
    </w:p>
    <w:p w14:paraId="0D088764" w14:textId="77777777" w:rsidR="009B6735" w:rsidRPr="0097560A" w:rsidRDefault="00AD27E9" w:rsidP="00633C43">
      <w:pPr>
        <w:spacing w:line="560" w:lineRule="exact"/>
        <w:ind w:firstLineChars="200" w:firstLine="562"/>
        <w:rPr>
          <w:rFonts w:ascii="仿宋_GB2312" w:hAnsi="仿宋_GB2312" w:cs="仿宋_GB2312"/>
          <w:lang w:val="zh-TW"/>
        </w:rPr>
      </w:pPr>
      <w:r w:rsidRPr="0097560A">
        <w:rPr>
          <w:rFonts w:ascii="仿宋_GB2312" w:hAnsi="仿宋_GB2312" w:cs="仿宋_GB2312" w:hint="eastAsia"/>
          <w:b/>
          <w:bCs/>
          <w:szCs w:val="28"/>
          <w:u w:color="000000"/>
          <w:lang w:val="zh-TW"/>
        </w:rPr>
        <w:t>淅川县旅游体系不断健全，旅游交通网络不断完善，相关服务设施不断提升，</w:t>
      </w:r>
      <w:r w:rsidRPr="0097560A">
        <w:rPr>
          <w:rFonts w:ascii="仿宋_GB2312" w:hAnsi="仿宋_GB2312" w:cs="仿宋_GB2312" w:hint="eastAsia"/>
          <w:b/>
          <w:bCs/>
        </w:rPr>
        <w:t>旅游</w:t>
      </w:r>
      <w:r w:rsidRPr="0097560A">
        <w:rPr>
          <w:rFonts w:ascii="仿宋_GB2312" w:hAnsi="仿宋_GB2312" w:cs="仿宋_GB2312" w:hint="eastAsia"/>
          <w:b/>
          <w:bCs/>
          <w:szCs w:val="28"/>
          <w:u w:color="000000"/>
          <w:lang w:val="zh-TW"/>
        </w:rPr>
        <w:t>产业链条已基本形成。</w:t>
      </w:r>
      <w:r w:rsidRPr="0097560A">
        <w:rPr>
          <w:rFonts w:ascii="仿宋_GB2312" w:hAnsi="仿宋_GB2312" w:cs="仿宋_GB2312"/>
          <w:lang w:val="zh-TW"/>
        </w:rPr>
        <w:t>淅川目前已有景区（点）10家，其中，4A级景区1家，3A级景区1家，2A级景区两家，其中丹江湖旅游区被评为河南省首批研学旅游示范基地，5A创建工作持续推进。仓房镇、马蹬镇石桥村等6个村被认定2018年省特色生态旅游示范镇和省乡村旅游特色村，丹江生态植物园被认定为2018年河南省休闲观光园区，中润园农业旅游发展有限公司等6个乡村旅游经</w:t>
      </w:r>
      <w:r w:rsidRPr="0097560A">
        <w:rPr>
          <w:rFonts w:ascii="仿宋_GB2312" w:hAnsi="仿宋_GB2312" w:cs="仿宋_GB2312"/>
          <w:lang w:val="zh-TW"/>
        </w:rPr>
        <w:lastRenderedPageBreak/>
        <w:t>营示范户被认定2018年河南省旅游扶贫示范户。</w:t>
      </w:r>
    </w:p>
    <w:p w14:paraId="4DCABD09" w14:textId="77777777" w:rsidR="0042216D" w:rsidRPr="0097560A" w:rsidRDefault="00AD27E9" w:rsidP="00633C43">
      <w:pPr>
        <w:spacing w:line="560" w:lineRule="exact"/>
        <w:ind w:firstLineChars="200" w:firstLine="562"/>
        <w:rPr>
          <w:rFonts w:ascii="仿宋_GB2312" w:hAnsi="仿宋_GB2312" w:cs="仿宋_GB2312"/>
          <w:lang w:val="zh-TW"/>
        </w:rPr>
      </w:pPr>
      <w:r w:rsidRPr="0097560A">
        <w:rPr>
          <w:rFonts w:ascii="仿宋_GB2312" w:hAnsi="仿宋_GB2312" w:cs="仿宋_GB2312" w:hint="eastAsia"/>
          <w:b/>
          <w:bCs/>
          <w:lang w:val="zh-TW"/>
        </w:rPr>
        <w:t>在</w:t>
      </w:r>
      <w:r w:rsidRPr="0097560A">
        <w:rPr>
          <w:rFonts w:ascii="仿宋_GB2312" w:hAnsi="仿宋_GB2312" w:cs="仿宋_GB2312"/>
          <w:b/>
          <w:bCs/>
          <w:lang w:val="zh-TW"/>
        </w:rPr>
        <w:t>旅游精品打造方面</w:t>
      </w:r>
      <w:r w:rsidRPr="0097560A">
        <w:rPr>
          <w:rFonts w:ascii="仿宋_GB2312" w:hAnsi="仿宋_GB2312" w:cs="仿宋_GB2312" w:hint="eastAsia"/>
          <w:b/>
          <w:bCs/>
          <w:lang w:val="zh-TW"/>
        </w:rPr>
        <w:t>，</w:t>
      </w:r>
      <w:r w:rsidRPr="0097560A">
        <w:rPr>
          <w:rFonts w:ascii="仿宋_GB2312" w:hAnsi="仿宋_GB2312" w:cs="仿宋_GB2312"/>
          <w:lang w:val="zh-TW"/>
        </w:rPr>
        <w:t>围绕建设“南水北调中线旅游观光带龙头”的目标，强力培育精品景区</w:t>
      </w:r>
      <w:r w:rsidRPr="0097560A">
        <w:rPr>
          <w:rFonts w:ascii="仿宋_GB2312" w:hAnsi="仿宋_GB2312" w:cs="仿宋_GB2312" w:hint="eastAsia"/>
          <w:lang w:val="zh-TW"/>
        </w:rPr>
        <w:t>，</w:t>
      </w:r>
      <w:r w:rsidRPr="0097560A">
        <w:rPr>
          <w:rFonts w:ascii="仿宋_GB2312" w:hAnsi="仿宋_GB2312" w:cs="仿宋_GB2312"/>
          <w:bCs/>
          <w:lang w:val="zh-TW"/>
        </w:rPr>
        <w:t>以渠首-丹江-丹江大观苑-香严寺-坐禅谷-丹江小三峡为主的线路已经成为省内的精品旅游线路</w:t>
      </w:r>
      <w:r w:rsidRPr="0097560A">
        <w:rPr>
          <w:rFonts w:ascii="仿宋_GB2312" w:hAnsi="仿宋_GB2312" w:cs="仿宋_GB2312"/>
          <w:lang w:val="zh-TW"/>
        </w:rPr>
        <w:t>。</w:t>
      </w:r>
    </w:p>
    <w:p w14:paraId="50C2017D" w14:textId="77777777" w:rsidR="0042216D" w:rsidRPr="0097560A" w:rsidRDefault="00AD27E9" w:rsidP="00633C43">
      <w:pPr>
        <w:spacing w:line="560" w:lineRule="exact"/>
        <w:ind w:firstLineChars="200" w:firstLine="562"/>
        <w:rPr>
          <w:rFonts w:ascii="仿宋_GB2312" w:hAnsi="仿宋_GB2312" w:cs="仿宋_GB2312"/>
          <w:bCs/>
          <w:lang w:val="zh-TW"/>
        </w:rPr>
      </w:pPr>
      <w:r w:rsidRPr="0097560A">
        <w:rPr>
          <w:rFonts w:ascii="仿宋_GB2312" w:hAnsi="仿宋_GB2312" w:cs="仿宋_GB2312" w:hint="eastAsia"/>
          <w:b/>
          <w:bCs/>
          <w:lang w:val="zh-TW"/>
        </w:rPr>
        <w:t>在</w:t>
      </w:r>
      <w:r w:rsidRPr="0097560A">
        <w:rPr>
          <w:rFonts w:ascii="仿宋_GB2312" w:hAnsi="仿宋_GB2312" w:cs="仿宋_GB2312"/>
          <w:b/>
          <w:bCs/>
          <w:lang w:val="zh-TW"/>
        </w:rPr>
        <w:t>旅游服务设施</w:t>
      </w:r>
      <w:r w:rsidRPr="0097560A">
        <w:rPr>
          <w:rFonts w:ascii="仿宋_GB2312" w:hAnsi="仿宋_GB2312" w:cs="仿宋_GB2312" w:hint="eastAsia"/>
          <w:b/>
          <w:bCs/>
          <w:lang w:val="zh-TW"/>
        </w:rPr>
        <w:t>方面，</w:t>
      </w:r>
      <w:r w:rsidRPr="0097560A">
        <w:rPr>
          <w:rFonts w:ascii="仿宋_GB2312" w:hAnsi="仿宋_GB2312" w:cs="仿宋_GB2312"/>
          <w:lang w:val="zh-TW"/>
        </w:rPr>
        <w:t>拥有旅游宾馆饭店200余家，</w:t>
      </w:r>
      <w:r w:rsidRPr="0097560A">
        <w:rPr>
          <w:rFonts w:ascii="仿宋_GB2312" w:hAnsi="仿宋_GB2312" w:cs="仿宋_GB2312"/>
          <w:bCs/>
          <w:lang w:val="zh-TW"/>
        </w:rPr>
        <w:t>目前已形成包括以星级宾馆、旅游饭店为主体，</w:t>
      </w:r>
      <w:r w:rsidR="00ED1281" w:rsidRPr="0097560A">
        <w:rPr>
          <w:rFonts w:ascii="仿宋_GB2312" w:hAnsi="仿宋_GB2312" w:cs="仿宋_GB2312" w:hint="eastAsia"/>
          <w:bCs/>
          <w:lang w:val="zh-TW"/>
        </w:rPr>
        <w:t>以</w:t>
      </w:r>
      <w:r w:rsidRPr="0097560A">
        <w:rPr>
          <w:rFonts w:ascii="仿宋_GB2312" w:hAnsi="仿宋_GB2312" w:cs="仿宋_GB2312"/>
          <w:bCs/>
          <w:lang w:val="zh-TW"/>
        </w:rPr>
        <w:t>丹江度假疗养基地、丹江旅游接待中心、丹江航空俱乐部等景区接待中心为辅助的旅游接待体系。</w:t>
      </w:r>
    </w:p>
    <w:p w14:paraId="1B3EB2CA" w14:textId="75C2E46C" w:rsidR="009B6735" w:rsidRPr="0097560A" w:rsidRDefault="00AD27E9" w:rsidP="00633C43">
      <w:pPr>
        <w:spacing w:line="560" w:lineRule="exact"/>
        <w:ind w:firstLineChars="200" w:firstLine="562"/>
        <w:rPr>
          <w:rFonts w:ascii="仿宋_GB2312" w:hAnsi="仿宋_GB2312" w:cs="仿宋_GB2312"/>
          <w:bCs/>
          <w:lang w:val="zh-TW"/>
        </w:rPr>
      </w:pPr>
      <w:r w:rsidRPr="0097560A">
        <w:rPr>
          <w:rFonts w:ascii="仿宋_GB2312" w:hAnsi="仿宋_GB2312" w:cs="仿宋_GB2312" w:hint="eastAsia"/>
          <w:b/>
          <w:lang w:val="zh-TW"/>
        </w:rPr>
        <w:t>在</w:t>
      </w:r>
      <w:r w:rsidRPr="0097560A">
        <w:rPr>
          <w:rFonts w:ascii="仿宋_GB2312" w:hAnsi="仿宋_GB2312" w:cs="仿宋_GB2312"/>
          <w:b/>
          <w:bCs/>
          <w:lang w:val="zh-TW"/>
        </w:rPr>
        <w:t>旅游形象宣传</w:t>
      </w:r>
      <w:r w:rsidRPr="0097560A">
        <w:rPr>
          <w:rFonts w:ascii="仿宋_GB2312" w:hAnsi="仿宋_GB2312" w:cs="仿宋_GB2312" w:hint="eastAsia"/>
          <w:b/>
          <w:bCs/>
          <w:lang w:val="zh-TW"/>
        </w:rPr>
        <w:t>方面，</w:t>
      </w:r>
      <w:r w:rsidRPr="0097560A">
        <w:rPr>
          <w:rFonts w:ascii="仿宋_GB2312" w:hAnsi="仿宋_GB2312" w:cs="仿宋_GB2312"/>
          <w:bCs/>
          <w:lang w:val="zh-TW"/>
        </w:rPr>
        <w:t>开展了淅川文旅创作大赛，策划举办了赏花节、摄影大赛、美食大赛等特色活动，极大提升了淅川旅游的知名度和美誉度。</w:t>
      </w:r>
    </w:p>
    <w:p w14:paraId="4F5DB058" w14:textId="77777777" w:rsidR="009B6735" w:rsidRPr="0097560A" w:rsidRDefault="00AD27E9" w:rsidP="0033362F">
      <w:pPr>
        <w:pStyle w:val="3"/>
        <w:rPr>
          <w:color w:val="auto"/>
        </w:rPr>
      </w:pPr>
      <w:r w:rsidRPr="0097560A">
        <w:rPr>
          <w:rFonts w:hint="eastAsia"/>
          <w:color w:val="auto"/>
        </w:rPr>
        <w:t>（二）中医药产业</w:t>
      </w:r>
    </w:p>
    <w:p w14:paraId="58430C50" w14:textId="3ED76B3B" w:rsidR="009B6735" w:rsidRPr="0097560A" w:rsidRDefault="00AD27E9" w:rsidP="00633C43">
      <w:pPr>
        <w:spacing w:line="560" w:lineRule="exact"/>
        <w:ind w:firstLineChars="200" w:firstLine="562"/>
        <w:rPr>
          <w:rFonts w:ascii="仿宋_GB2312" w:hAnsi="仿宋_GB2312" w:cs="仿宋_GB2312"/>
          <w:lang w:val="zh-TW"/>
        </w:rPr>
      </w:pPr>
      <w:r w:rsidRPr="0097560A">
        <w:rPr>
          <w:rFonts w:ascii="仿宋_GB2312" w:hAnsi="仿宋_GB2312" w:cs="仿宋_GB2312" w:hint="eastAsia"/>
          <w:b/>
          <w:bCs/>
          <w:lang w:val="zh-TW"/>
        </w:rPr>
        <w:t>淅川县中医药产业初具规模，建成丹江大观苑大健康中医药旅游基地等中医药康养产业项目。</w:t>
      </w:r>
      <w:r w:rsidRPr="0097560A">
        <w:rPr>
          <w:rFonts w:ascii="仿宋_GB2312" w:hAnsi="仿宋_GB2312" w:cs="仿宋_GB2312" w:hint="eastAsia"/>
          <w:bCs/>
          <w:lang w:val="zh-TW"/>
        </w:rPr>
        <w:t>淅川县在“十三五”期间，中医药产业发展迅猛，中医康疗逐渐普及，中医医养结合逐步形成，中医药康养与旅游产业融合发展，已经形成一定的产业规模。其中，丹江大观苑大健康中医药旅游基地是代表性项目，该基地项目总投资45625万元，目前已投资9700万元，正在申报河南省中医药健康旅游示范基地。基地主要包括以下三项建设内容：一是在胡岗、周岗建设中药材观光园，种植金银花3万亩，银杏、桂花、丹参等</w:t>
      </w:r>
      <w:r w:rsidR="00ED1281" w:rsidRPr="0097560A">
        <w:rPr>
          <w:rFonts w:ascii="仿宋_GB2312" w:hAnsi="仿宋_GB2312" w:cs="仿宋_GB2312" w:hint="eastAsia"/>
          <w:bCs/>
          <w:lang w:val="zh-TW"/>
        </w:rPr>
        <w:t>中药材</w:t>
      </w:r>
      <w:r w:rsidRPr="0097560A">
        <w:rPr>
          <w:rFonts w:ascii="仿宋_GB2312" w:hAnsi="仿宋_GB2312" w:cs="仿宋_GB2312" w:hint="eastAsia"/>
          <w:bCs/>
          <w:lang w:val="zh-TW"/>
        </w:rPr>
        <w:t>1.2万亩</w:t>
      </w:r>
      <w:r w:rsidR="00476A70" w:rsidRPr="0097560A">
        <w:rPr>
          <w:rFonts w:ascii="仿宋_GB2312" w:hAnsi="仿宋_GB2312" w:cs="仿宋_GB2312" w:hint="eastAsia"/>
          <w:bCs/>
          <w:lang w:val="zh-TW"/>
        </w:rPr>
        <w:t>，</w:t>
      </w:r>
      <w:r w:rsidRPr="0097560A">
        <w:rPr>
          <w:rFonts w:ascii="仿宋_GB2312" w:hAnsi="仿宋_GB2312" w:cs="仿宋_GB2312" w:hint="eastAsia"/>
          <w:bCs/>
          <w:lang w:val="zh-TW"/>
        </w:rPr>
        <w:t>开展中医药文化健康旅游。二是建设中药文化展览馆，展示中药文化。三是建设健康药膳体验馆，体验健康养生文化</w:t>
      </w:r>
      <w:r w:rsidRPr="0097560A">
        <w:rPr>
          <w:rFonts w:ascii="仿宋_GB2312" w:hAnsi="仿宋_GB2312" w:cs="仿宋_GB2312"/>
          <w:lang w:val="zh-TW"/>
        </w:rPr>
        <w:t>。</w:t>
      </w:r>
    </w:p>
    <w:p w14:paraId="1F3C4BEE" w14:textId="77777777" w:rsidR="009B6735" w:rsidRPr="0097560A" w:rsidRDefault="00AD27E9" w:rsidP="0033362F">
      <w:pPr>
        <w:pStyle w:val="3"/>
        <w:rPr>
          <w:color w:val="auto"/>
        </w:rPr>
      </w:pPr>
      <w:r w:rsidRPr="0097560A">
        <w:rPr>
          <w:rFonts w:hint="eastAsia"/>
          <w:color w:val="auto"/>
        </w:rPr>
        <w:t>（三）农业</w:t>
      </w:r>
    </w:p>
    <w:p w14:paraId="6739AE65" w14:textId="77777777" w:rsidR="009B6735" w:rsidRPr="0097560A" w:rsidRDefault="00AD27E9" w:rsidP="0033362F">
      <w:pPr>
        <w:spacing w:line="560" w:lineRule="exact"/>
        <w:ind w:firstLineChars="200" w:firstLine="560"/>
        <w:rPr>
          <w:rFonts w:ascii="仿宋_GB2312" w:hAnsi="仿宋_GB2312" w:cs="仿宋_GB2312"/>
          <w:lang w:val="zh-TW"/>
        </w:rPr>
      </w:pPr>
      <w:r w:rsidRPr="0097560A">
        <w:rPr>
          <w:rFonts w:ascii="仿宋_GB2312" w:hAnsi="仿宋_GB2312" w:cs="仿宋_GB2312" w:hint="eastAsia"/>
          <w:lang w:val="zh-TW"/>
        </w:rPr>
        <w:t>淅川立足水源涵养面积大、荒山绿化任务重的特殊县情，采取“公</w:t>
      </w:r>
      <w:r w:rsidRPr="0097560A">
        <w:rPr>
          <w:rFonts w:ascii="仿宋_GB2312" w:hAnsi="仿宋_GB2312" w:cs="仿宋_GB2312" w:hint="eastAsia"/>
          <w:lang w:val="zh-TW"/>
        </w:rPr>
        <w:lastRenderedPageBreak/>
        <w:t>司（合作社）+基地+农户”模式，积极发展生态富民产业。先后引进仁和康源、豫淅红、果然出色等企业，大力发展软籽石榴、核桃、杏李、黄金梨等林业生态产业，初步形成了短、中、长三线发展的生态产业发展格局。短线产业发展食用菌、蔬菜、中草药等；中线产业发展软籽石榴、杏李等高效林果业；长线产业发展乡村旅游等农旅融合产业。</w:t>
      </w:r>
    </w:p>
    <w:p w14:paraId="2AE436BA" w14:textId="77777777" w:rsidR="009B6735" w:rsidRPr="0097560A" w:rsidRDefault="00AD27E9" w:rsidP="0033362F">
      <w:pPr>
        <w:spacing w:line="560" w:lineRule="exact"/>
        <w:ind w:firstLineChars="200" w:firstLine="560"/>
        <w:rPr>
          <w:rFonts w:ascii="仿宋_GB2312" w:hAnsi="仿宋_GB2312" w:cs="仿宋_GB2312"/>
          <w:lang w:val="zh-TW"/>
        </w:rPr>
      </w:pPr>
      <w:r w:rsidRPr="0097560A">
        <w:rPr>
          <w:rFonts w:ascii="仿宋_GB2312" w:hAnsi="仿宋_GB2312" w:cs="仿宋_GB2312" w:hint="eastAsia"/>
          <w:lang w:val="zh-TW"/>
        </w:rPr>
        <w:t>在农旅结合方面，淅川基于县内仓房柑桔、毛堂茶叶、荆紫关湖桑、九重金银花、金河和老城竹子、马蹬和西簧薄壳核桃、盛湾软籽石榴、香花玫瑰、大石桥竹柳、厚坡芦笋、上集和金河有机蔬菜等生态产业发展格局，初步形成了泓森植物园、竹博园、药圣苑、金戈利生态休闲农庄等一批精品示范园。</w:t>
      </w:r>
    </w:p>
    <w:p w14:paraId="101455D7" w14:textId="77777777" w:rsidR="009B6735" w:rsidRPr="0097560A" w:rsidRDefault="00AD27E9" w:rsidP="0033362F">
      <w:pPr>
        <w:pStyle w:val="3"/>
        <w:rPr>
          <w:color w:val="auto"/>
        </w:rPr>
      </w:pPr>
      <w:r w:rsidRPr="0097560A">
        <w:rPr>
          <w:rFonts w:hint="eastAsia"/>
          <w:color w:val="auto"/>
        </w:rPr>
        <w:t>（四）医疗卫生服务资源</w:t>
      </w:r>
    </w:p>
    <w:p w14:paraId="772DCB87" w14:textId="6DAC7D26" w:rsidR="009B6735" w:rsidRPr="0097560A" w:rsidRDefault="00AD27E9" w:rsidP="00633C43">
      <w:pPr>
        <w:spacing w:line="560" w:lineRule="exact"/>
        <w:ind w:firstLineChars="200" w:firstLine="562"/>
        <w:rPr>
          <w:rFonts w:ascii="仿宋_GB2312" w:hAnsi="仿宋_GB2312" w:cs="仿宋_GB2312"/>
          <w:lang w:val="zh-TW"/>
        </w:rPr>
      </w:pPr>
      <w:r w:rsidRPr="0097560A">
        <w:rPr>
          <w:rFonts w:ascii="仿宋_GB2312" w:hAnsi="仿宋_GB2312" w:cs="仿宋_GB2312"/>
          <w:b/>
          <w:lang w:val="zh-TW"/>
        </w:rPr>
        <w:t>淅川医疗条件整体不强，专业性欠缺，各项医疗资源与南阳市的其他地区相比均较为落后。</w:t>
      </w:r>
      <w:r w:rsidRPr="0097560A">
        <w:rPr>
          <w:rFonts w:ascii="仿宋_GB2312" w:hAnsi="仿宋_GB2312" w:cs="仿宋_GB2312"/>
          <w:lang w:val="zh-TW"/>
        </w:rPr>
        <w:t>淅川县每千人卫生技术人员数4.08人</w:t>
      </w:r>
      <w:r w:rsidRPr="0097560A">
        <w:rPr>
          <w:rFonts w:ascii="仿宋_GB2312" w:hAnsi="仿宋_GB2312" w:cs="仿宋_GB2312" w:hint="eastAsia"/>
          <w:lang w:val="zh-TW"/>
        </w:rPr>
        <w:t>，南阳市9</w:t>
      </w:r>
      <w:r w:rsidRPr="0097560A">
        <w:rPr>
          <w:rFonts w:ascii="仿宋_GB2312" w:hAnsi="仿宋_GB2312" w:cs="仿宋_GB2312"/>
          <w:lang w:val="zh-TW"/>
        </w:rPr>
        <w:t>.84</w:t>
      </w:r>
      <w:r w:rsidRPr="0097560A">
        <w:rPr>
          <w:rFonts w:ascii="仿宋_GB2312" w:hAnsi="仿宋_GB2312" w:cs="仿宋_GB2312" w:hint="eastAsia"/>
          <w:lang w:val="zh-TW"/>
        </w:rPr>
        <w:t>人</w:t>
      </w:r>
      <w:r w:rsidRPr="0097560A">
        <w:rPr>
          <w:rFonts w:ascii="仿宋_GB2312" w:hAnsi="仿宋_GB2312" w:cs="仿宋_GB2312" w:hint="eastAsia"/>
        </w:rPr>
        <w:t>，</w:t>
      </w:r>
      <w:r w:rsidRPr="0097560A">
        <w:rPr>
          <w:rFonts w:ascii="仿宋_GB2312" w:hAnsi="仿宋_GB2312" w:cs="仿宋_GB2312"/>
          <w:lang w:val="zh-TW"/>
        </w:rPr>
        <w:t>每千人口执业（助理）医师1.31人</w:t>
      </w:r>
      <w:r w:rsidRPr="0097560A">
        <w:rPr>
          <w:rFonts w:ascii="仿宋_GB2312" w:hAnsi="仿宋_GB2312" w:cs="仿宋_GB2312" w:hint="eastAsia"/>
          <w:lang w:val="zh-TW"/>
        </w:rPr>
        <w:t>，南阳市2</w:t>
      </w:r>
      <w:r w:rsidRPr="0097560A">
        <w:rPr>
          <w:rFonts w:ascii="仿宋_GB2312" w:eastAsia="PMingLiU" w:hAnsi="仿宋_GB2312" w:cs="仿宋_GB2312"/>
          <w:lang w:val="zh-TW"/>
        </w:rPr>
        <w:t>.96</w:t>
      </w:r>
      <w:r w:rsidRPr="0097560A">
        <w:rPr>
          <w:rFonts w:ascii="仿宋_GB2312" w:hAnsi="仿宋_GB2312" w:cs="仿宋_GB2312" w:hint="eastAsia"/>
          <w:lang w:val="zh-TW"/>
        </w:rPr>
        <w:t>人</w:t>
      </w:r>
      <w:r w:rsidR="00ED1281" w:rsidRPr="0097560A">
        <w:rPr>
          <w:rFonts w:ascii="仿宋_GB2312" w:hAnsi="仿宋_GB2312" w:cs="仿宋_GB2312" w:hint="eastAsia"/>
          <w:lang w:val="zh-TW"/>
        </w:rPr>
        <w:t>；</w:t>
      </w:r>
      <w:r w:rsidRPr="0097560A">
        <w:rPr>
          <w:rFonts w:ascii="仿宋_GB2312" w:hAnsi="仿宋_GB2312" w:cs="仿宋_GB2312"/>
          <w:lang w:val="zh-TW"/>
        </w:rPr>
        <w:t>每千人口执业护士1.58人</w:t>
      </w:r>
      <w:r w:rsidRPr="0097560A">
        <w:rPr>
          <w:rFonts w:ascii="仿宋_GB2312" w:hAnsi="仿宋_GB2312" w:cs="仿宋_GB2312" w:hint="eastAsia"/>
          <w:lang w:val="zh-TW"/>
        </w:rPr>
        <w:t>，南阳市3</w:t>
      </w:r>
      <w:r w:rsidRPr="0097560A">
        <w:rPr>
          <w:rFonts w:ascii="仿宋_GB2312" w:hAnsi="仿宋_GB2312" w:cs="仿宋_GB2312"/>
          <w:lang w:val="zh-TW"/>
        </w:rPr>
        <w:t>.31</w:t>
      </w:r>
      <w:r w:rsidRPr="0097560A">
        <w:rPr>
          <w:rFonts w:ascii="仿宋_GB2312" w:hAnsi="仿宋_GB2312" w:cs="仿宋_GB2312" w:hint="eastAsia"/>
          <w:lang w:val="zh-TW"/>
        </w:rPr>
        <w:t>人</w:t>
      </w:r>
      <w:r w:rsidR="00ED1281" w:rsidRPr="0097560A">
        <w:rPr>
          <w:rFonts w:ascii="仿宋_GB2312" w:hAnsi="仿宋_GB2312" w:cs="仿宋_GB2312" w:hint="eastAsia"/>
          <w:lang w:val="zh-TW"/>
        </w:rPr>
        <w:t>；</w:t>
      </w:r>
      <w:r w:rsidRPr="0097560A">
        <w:rPr>
          <w:rFonts w:ascii="仿宋_GB2312" w:hAnsi="仿宋_GB2312" w:cs="仿宋_GB2312" w:hint="eastAsia"/>
          <w:lang w:val="zh-TW"/>
        </w:rPr>
        <w:t>淅川</w:t>
      </w:r>
      <w:r w:rsidRPr="0097560A">
        <w:rPr>
          <w:rFonts w:ascii="仿宋_GB2312" w:hAnsi="仿宋_GB2312" w:cs="仿宋_GB2312"/>
          <w:lang w:val="zh-TW"/>
        </w:rPr>
        <w:t>医护比=1:1.21</w:t>
      </w:r>
      <w:r w:rsidRPr="0097560A">
        <w:rPr>
          <w:rFonts w:ascii="仿宋_GB2312" w:hAnsi="仿宋_GB2312" w:cs="仿宋_GB2312" w:hint="eastAsia"/>
          <w:lang w:val="zh-TW"/>
        </w:rPr>
        <w:t>，南阳市医护比</w:t>
      </w:r>
      <w:r w:rsidRPr="0097560A">
        <w:rPr>
          <w:rFonts w:ascii="仿宋_GB2312" w:hAnsi="仿宋_GB2312" w:cs="仿宋_GB2312"/>
        </w:rPr>
        <w:t>1:1.08</w:t>
      </w:r>
      <w:r w:rsidR="00ED1281" w:rsidRPr="0097560A">
        <w:rPr>
          <w:rFonts w:ascii="仿宋_GB2312" w:hAnsi="仿宋_GB2312" w:cs="仿宋_GB2312" w:hint="eastAsia"/>
          <w:lang w:val="zh-TW"/>
        </w:rPr>
        <w:t>；</w:t>
      </w:r>
      <w:r w:rsidRPr="0097560A">
        <w:rPr>
          <w:rFonts w:ascii="仿宋_GB2312" w:hAnsi="仿宋_GB2312" w:cs="仿宋_GB2312" w:hint="eastAsia"/>
          <w:lang w:val="zh-TW"/>
        </w:rPr>
        <w:t>淅川</w:t>
      </w:r>
      <w:r w:rsidRPr="0097560A">
        <w:rPr>
          <w:rFonts w:ascii="仿宋_GB2312" w:hAnsi="仿宋_GB2312" w:cs="仿宋_GB2312"/>
          <w:lang w:val="zh-TW"/>
        </w:rPr>
        <w:t>床护比2</w:t>
      </w:r>
      <w:r w:rsidRPr="0097560A">
        <w:rPr>
          <w:rFonts w:ascii="仿宋_GB2312" w:eastAsia="PMingLiU" w:hAnsi="仿宋_GB2312" w:cs="仿宋_GB2312"/>
          <w:lang w:val="zh-TW"/>
        </w:rPr>
        <w:t>.</w:t>
      </w:r>
      <w:r w:rsidRPr="0097560A">
        <w:rPr>
          <w:rFonts w:ascii="仿宋_GB2312" w:hAnsi="仿宋_GB2312" w:cs="仿宋_GB2312"/>
          <w:lang w:val="zh-TW"/>
        </w:rPr>
        <w:t>37:1</w:t>
      </w:r>
      <w:r w:rsidRPr="0097560A">
        <w:rPr>
          <w:rFonts w:ascii="仿宋_GB2312" w:hAnsi="仿宋_GB2312" w:cs="仿宋_GB2312" w:hint="eastAsia"/>
          <w:lang w:val="zh-TW"/>
        </w:rPr>
        <w:t>，南阳市</w:t>
      </w:r>
      <w:r w:rsidRPr="0097560A">
        <w:rPr>
          <w:rFonts w:ascii="仿宋_GB2312" w:hAnsi="仿宋_GB2312" w:cs="仿宋_GB2312"/>
          <w:lang w:val="zh-TW"/>
        </w:rPr>
        <w:t>床护比</w:t>
      </w:r>
      <w:r w:rsidRPr="0097560A">
        <w:rPr>
          <w:rFonts w:ascii="仿宋_GB2312" w:hAnsi="仿宋_GB2312" w:cs="仿宋_GB2312"/>
        </w:rPr>
        <w:t>1.79:1</w:t>
      </w:r>
      <w:r w:rsidRPr="0097560A">
        <w:rPr>
          <w:rFonts w:ascii="仿宋_GB2312" w:hAnsi="仿宋_GB2312" w:cs="仿宋_GB2312"/>
          <w:lang w:val="zh-TW"/>
        </w:rPr>
        <w:t>。</w:t>
      </w:r>
      <w:r w:rsidRPr="0097560A">
        <w:rPr>
          <w:rFonts w:ascii="仿宋_GB2312" w:hAnsi="仿宋_GB2312" w:cs="仿宋_GB2312" w:hint="eastAsia"/>
          <w:lang w:val="zh-TW"/>
        </w:rPr>
        <w:t>从数据上看淅川的医疗资源在南阳还相对落后</w:t>
      </w:r>
      <w:r w:rsidRPr="0097560A">
        <w:rPr>
          <w:rFonts w:ascii="仿宋_GB2312" w:hAnsi="仿宋_GB2312" w:cs="仿宋_GB2312"/>
          <w:lang w:val="zh-TW"/>
        </w:rPr>
        <w:t>。</w:t>
      </w:r>
      <w:bookmarkStart w:id="22" w:name="_Hlk50118679"/>
    </w:p>
    <w:p w14:paraId="32E6039D" w14:textId="77777777" w:rsidR="009B6735" w:rsidRPr="0097560A" w:rsidRDefault="009B6735" w:rsidP="0033362F">
      <w:pPr>
        <w:pStyle w:val="a0"/>
        <w:ind w:firstLineChars="200" w:firstLine="420"/>
        <w:rPr>
          <w:lang w:val="zh-TW"/>
        </w:rPr>
        <w:sectPr w:rsidR="009B6735" w:rsidRPr="0097560A">
          <w:pgSz w:w="11906" w:h="16838"/>
          <w:pgMar w:top="1440" w:right="1800" w:bottom="1440" w:left="1800" w:header="851" w:footer="992" w:gutter="0"/>
          <w:cols w:space="720"/>
          <w:docGrid w:type="lines" w:linePitch="312"/>
        </w:sectPr>
      </w:pPr>
    </w:p>
    <w:p w14:paraId="3D256465" w14:textId="77777777" w:rsidR="009B6735" w:rsidRPr="0097560A" w:rsidRDefault="00AD27E9" w:rsidP="0033362F">
      <w:pPr>
        <w:pStyle w:val="1"/>
        <w:ind w:left="799" w:hangingChars="221" w:hanging="799"/>
      </w:pPr>
      <w:bookmarkStart w:id="23" w:name="_Toc53148740"/>
      <w:bookmarkStart w:id="24" w:name="_Toc62139184"/>
      <w:bookmarkEnd w:id="22"/>
      <w:r w:rsidRPr="0097560A">
        <w:rPr>
          <w:rFonts w:hint="eastAsia"/>
        </w:rPr>
        <w:lastRenderedPageBreak/>
        <w:t>第三章 发展机遇和挑战</w:t>
      </w:r>
      <w:bookmarkEnd w:id="23"/>
      <w:bookmarkEnd w:id="24"/>
    </w:p>
    <w:p w14:paraId="5E893FAC" w14:textId="77777777" w:rsidR="009B6735" w:rsidRPr="0097560A" w:rsidRDefault="00AD27E9" w:rsidP="0033362F">
      <w:pPr>
        <w:pStyle w:val="2"/>
        <w:rPr>
          <w:color w:val="auto"/>
        </w:rPr>
      </w:pPr>
      <w:bookmarkStart w:id="25" w:name="_Toc53148741"/>
      <w:bookmarkStart w:id="26" w:name="_Toc62139185"/>
      <w:r w:rsidRPr="0097560A">
        <w:rPr>
          <w:rFonts w:hint="eastAsia"/>
          <w:color w:val="auto"/>
        </w:rPr>
        <w:t>一、发展机遇和有利条件</w:t>
      </w:r>
      <w:bookmarkEnd w:id="25"/>
      <w:bookmarkEnd w:id="26"/>
    </w:p>
    <w:p w14:paraId="525C802D" w14:textId="77777777" w:rsidR="009B6735" w:rsidRPr="0097560A" w:rsidRDefault="00AD27E9" w:rsidP="0033362F">
      <w:pPr>
        <w:pStyle w:val="3"/>
        <w:rPr>
          <w:color w:val="auto"/>
        </w:rPr>
      </w:pPr>
      <w:r w:rsidRPr="0097560A">
        <w:rPr>
          <w:rFonts w:hint="eastAsia"/>
          <w:color w:val="auto"/>
        </w:rPr>
        <w:t>（一）南水北调工程水源地的国家战略地位支撑</w:t>
      </w:r>
    </w:p>
    <w:p w14:paraId="41AE1E42" w14:textId="3A2279D2" w:rsidR="009B6735" w:rsidRPr="0097560A" w:rsidRDefault="00AD27E9" w:rsidP="0033362F">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t>淅川发展康养产业</w:t>
      </w:r>
      <w:r w:rsidRPr="0097560A">
        <w:rPr>
          <w:rFonts w:ascii="仿宋_GB2312" w:hAnsi="仿宋_GB2312" w:cs="仿宋_GB2312" w:hint="eastAsia"/>
          <w:lang w:val="zh-TW"/>
        </w:rPr>
        <w:t>抓住</w:t>
      </w:r>
      <w:r w:rsidRPr="0097560A">
        <w:rPr>
          <w:rFonts w:ascii="仿宋_GB2312" w:hAnsi="仿宋_GB2312" w:cs="仿宋_GB2312" w:hint="eastAsia"/>
          <w:szCs w:val="28"/>
        </w:rPr>
        <w:t>了南水北调工程带来的发展机遇，符合“绿水青山”保“清水北上”战略使命的发展方向，受到京宛对口</w:t>
      </w:r>
      <w:r w:rsidR="0002675C" w:rsidRPr="0097560A">
        <w:rPr>
          <w:rFonts w:ascii="仿宋_GB2312" w:hAnsi="仿宋_GB2312" w:cs="仿宋_GB2312" w:hint="eastAsia"/>
          <w:szCs w:val="28"/>
        </w:rPr>
        <w:t>协作</w:t>
      </w:r>
      <w:r w:rsidRPr="0097560A">
        <w:rPr>
          <w:rFonts w:ascii="仿宋_GB2312" w:hAnsi="仿宋_GB2312" w:cs="仿宋_GB2312" w:hint="eastAsia"/>
          <w:szCs w:val="28"/>
        </w:rPr>
        <w:t>战略的支撑。</w:t>
      </w:r>
    </w:p>
    <w:p w14:paraId="4FCB90A2" w14:textId="6E00D8A6"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szCs w:val="28"/>
        </w:rPr>
        <w:t>作为南水北调中线水源地，承担着以“绿水青山”保“清水北上”的战略使命。</w:t>
      </w:r>
      <w:r w:rsidRPr="0097560A">
        <w:rPr>
          <w:rFonts w:ascii="仿宋_GB2312" w:hAnsi="仿宋_GB2312" w:cs="仿宋_GB2312" w:hint="eastAsia"/>
          <w:szCs w:val="28"/>
        </w:rPr>
        <w:t>淅川县是南水北调中线工程渠首所在地和核心水源区。自2014年12月通水运行以来，淅川将保水质、护运行工作纳入生态可持续发展格局，</w:t>
      </w:r>
      <w:r w:rsidR="00ED1281" w:rsidRPr="0097560A">
        <w:rPr>
          <w:rFonts w:ascii="仿宋_GB2312" w:hAnsi="仿宋_GB2312" w:cs="仿宋_GB2312" w:hint="eastAsia"/>
          <w:szCs w:val="28"/>
        </w:rPr>
        <w:t>五年间</w:t>
      </w:r>
      <w:r w:rsidRPr="0097560A">
        <w:rPr>
          <w:rFonts w:ascii="仿宋_GB2312" w:hAnsi="仿宋_GB2312" w:cs="仿宋_GB2312" w:hint="eastAsia"/>
          <w:szCs w:val="28"/>
        </w:rPr>
        <w:t>大力开展水源区环境综合整治，持续加强生态环境保护与污染防治，促进产业转型，以良好的生态环境保一江清水北上。</w:t>
      </w:r>
    </w:p>
    <w:p w14:paraId="4F787BB4"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szCs w:val="28"/>
        </w:rPr>
        <w:t>以绿水青山发展康养产业是符合战略使命的发展方向。</w:t>
      </w:r>
      <w:r w:rsidRPr="0097560A">
        <w:rPr>
          <w:rFonts w:ascii="仿宋_GB2312" w:hAnsi="仿宋_GB2312" w:cs="仿宋_GB2312" w:hint="eastAsia"/>
          <w:szCs w:val="28"/>
        </w:rPr>
        <w:t>《南水北调中线工程生态文化旅游产业带规划纲要》要求淅川县按照“国际知名、国内一流的山水文化休闲度假目的地”的</w:t>
      </w:r>
      <w:r w:rsidRPr="0097560A">
        <w:rPr>
          <w:rFonts w:ascii="仿宋_GB2312" w:hAnsi="仿宋_GB2312" w:cs="仿宋_GB2312" w:hint="eastAsia"/>
          <w:lang w:val="zh-TW"/>
        </w:rPr>
        <w:t>总体</w:t>
      </w:r>
      <w:r w:rsidRPr="0097560A">
        <w:rPr>
          <w:rFonts w:ascii="仿宋_GB2312" w:hAnsi="仿宋_GB2312" w:cs="仿宋_GB2312" w:hint="eastAsia"/>
          <w:szCs w:val="28"/>
        </w:rPr>
        <w:t xml:space="preserve">定位，成为国家级生态经济示范区、河南省旅游发展增长极、南阳市旅游发展极核、淅川县旅游强县引擎，使旅游业等相关产业成为南水北调中线文化旅游观光带的龙头和渠首高效生态经济示范区的战略性支柱产业。 </w:t>
      </w:r>
    </w:p>
    <w:p w14:paraId="5C2E94F6" w14:textId="77777777" w:rsidR="009B6735" w:rsidRPr="0097560A" w:rsidRDefault="00AD27E9" w:rsidP="00633C43">
      <w:pPr>
        <w:spacing w:line="560" w:lineRule="exact"/>
        <w:ind w:firstLineChars="200" w:firstLine="562"/>
      </w:pPr>
      <w:r w:rsidRPr="0097560A">
        <w:rPr>
          <w:rFonts w:ascii="仿宋_GB2312" w:hAnsi="仿宋_GB2312" w:cs="仿宋_GB2312" w:hint="eastAsia"/>
          <w:b/>
          <w:szCs w:val="28"/>
        </w:rPr>
        <w:t>京宛对口协作为淅川康养产业发展提供了动力支撑。</w:t>
      </w:r>
      <w:r w:rsidRPr="0097560A">
        <w:rPr>
          <w:rFonts w:ascii="仿宋_GB2312" w:hAnsi="仿宋_GB2312" w:cs="仿宋_GB2312" w:hint="eastAsia"/>
          <w:szCs w:val="28"/>
        </w:rPr>
        <w:t>北京与南阳的对口协作，尤其是朝阳区与淅川的深度合作，所带来的各项对口支援政策、各种项目及资金倾斜等，也将为康养产业的发展提供动力支撑。</w:t>
      </w:r>
    </w:p>
    <w:p w14:paraId="021582C7" w14:textId="77777777" w:rsidR="009B6735" w:rsidRPr="0097560A" w:rsidRDefault="00AD27E9" w:rsidP="0033362F">
      <w:pPr>
        <w:pStyle w:val="3"/>
        <w:rPr>
          <w:color w:val="auto"/>
        </w:rPr>
      </w:pPr>
      <w:r w:rsidRPr="0097560A">
        <w:rPr>
          <w:rFonts w:hint="eastAsia"/>
          <w:color w:val="auto"/>
        </w:rPr>
        <w:lastRenderedPageBreak/>
        <w:t>（二）健康中国战略和疫情后时代康养产业将迎来蓬勃发展</w:t>
      </w:r>
    </w:p>
    <w:p w14:paraId="0E46C4DE"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szCs w:val="28"/>
        </w:rPr>
        <w:t>健康中国战略背景下，康养产业将蓬勃发展。</w:t>
      </w:r>
      <w:r w:rsidRPr="0097560A">
        <w:rPr>
          <w:rFonts w:ascii="仿宋_GB2312" w:hAnsi="仿宋_GB2312" w:cs="仿宋_GB2312" w:hint="eastAsia"/>
          <w:szCs w:val="28"/>
        </w:rPr>
        <w:t>近年来国家陆续出台各种政策鼓励健康服务业，同时发展中国家也逐渐开始呈现较快的人口老龄化趋势。据预测到2020年，南阳市60岁以上老年人口将超过170万人，80周岁以上高龄老人将超过26万人。在政策和需求刺激双重利好下，康养消费呈扩大化趋势，未来康养产业将蓬勃发展，“康养+旅游、农业、体育、文化”等多元化融合方式成为行业主流。</w:t>
      </w:r>
    </w:p>
    <w:p w14:paraId="4BFB3172"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szCs w:val="28"/>
        </w:rPr>
        <w:t>疫情推动全社会更加关注大健康、大养生产业。</w:t>
      </w:r>
      <w:r w:rsidRPr="0097560A">
        <w:rPr>
          <w:rFonts w:ascii="仿宋_GB2312" w:hAnsi="仿宋_GB2312" w:cs="仿宋_GB2312" w:hint="eastAsia"/>
          <w:szCs w:val="28"/>
        </w:rPr>
        <w:t>全球流行的新冠肺炎疫情，让“健康才是刚需”这一理念逐渐被全年龄层人群接纳，大健康产业将进入“全民需求时代”。人们的消费观念会受到一定影响，在健康方面的消费比例将上升。基于“大健康+大养生”相融合的新康养理念被养生新需求接纳，康养产业开始吸纳新客户群，并带动康养旅游受众、方式、元素及产品组合等变化。</w:t>
      </w:r>
    </w:p>
    <w:p w14:paraId="081F0E87" w14:textId="77777777" w:rsidR="0042216D" w:rsidRPr="0097560A" w:rsidRDefault="00AD27E9" w:rsidP="00633C43">
      <w:pPr>
        <w:spacing w:line="560" w:lineRule="exact"/>
        <w:ind w:firstLineChars="200" w:firstLine="562"/>
        <w:rPr>
          <w:rFonts w:ascii="Helvetica Neue" w:hAnsi="Helvetica Neue"/>
          <w:sz w:val="27"/>
          <w:szCs w:val="27"/>
        </w:rPr>
      </w:pPr>
      <w:r w:rsidRPr="0097560A">
        <w:rPr>
          <w:rFonts w:ascii="仿宋_GB2312" w:hAnsi="仿宋_GB2312" w:cs="仿宋_GB2312" w:hint="eastAsia"/>
          <w:b/>
          <w:szCs w:val="28"/>
        </w:rPr>
        <w:t>疫情带动中医药行业迎来新的发展机遇。</w:t>
      </w:r>
      <w:r w:rsidRPr="0097560A">
        <w:rPr>
          <w:rFonts w:ascii="Helvetica Neue" w:hAnsi="Helvetica Neue"/>
          <w:sz w:val="27"/>
          <w:szCs w:val="27"/>
        </w:rPr>
        <w:t>在抗击疫情整个过程中，中医药</w:t>
      </w:r>
      <w:r w:rsidRPr="0097560A">
        <w:rPr>
          <w:rFonts w:ascii="Helvetica Neue" w:hAnsi="Helvetica Neue" w:hint="eastAsia"/>
          <w:sz w:val="27"/>
          <w:szCs w:val="27"/>
        </w:rPr>
        <w:t>在</w:t>
      </w:r>
      <w:r w:rsidRPr="0097560A">
        <w:rPr>
          <w:rFonts w:ascii="Helvetica Neue" w:hAnsi="Helvetica Neue"/>
          <w:sz w:val="27"/>
          <w:szCs w:val="27"/>
        </w:rPr>
        <w:t>预防、治疗和康复</w:t>
      </w:r>
      <w:r w:rsidRPr="0097560A">
        <w:rPr>
          <w:rFonts w:ascii="Helvetica Neue" w:hAnsi="Helvetica Neue" w:hint="eastAsia"/>
          <w:sz w:val="27"/>
          <w:szCs w:val="27"/>
        </w:rPr>
        <w:t>中发挥了独特的作用，</w:t>
      </w:r>
      <w:r w:rsidRPr="0097560A">
        <w:rPr>
          <w:rFonts w:ascii="Helvetica Neue" w:hAnsi="Helvetica Neue"/>
          <w:sz w:val="27"/>
          <w:szCs w:val="27"/>
        </w:rPr>
        <w:t>能够有效缓解症状，减少轻型、普通型向重型发展，能够提高治愈率、降低病亡率，促进恢复期人群机体康复。</w:t>
      </w:r>
    </w:p>
    <w:p w14:paraId="7EA4C71D" w14:textId="3DBFF4CC" w:rsidR="009B6735" w:rsidRPr="0097560A" w:rsidRDefault="00AD27E9" w:rsidP="0033362F">
      <w:pPr>
        <w:spacing w:line="560" w:lineRule="exact"/>
        <w:ind w:firstLineChars="200" w:firstLine="540"/>
        <w:rPr>
          <w:rFonts w:ascii="Helvetica Neue" w:hAnsi="Helvetica Neue"/>
          <w:sz w:val="27"/>
          <w:szCs w:val="27"/>
        </w:rPr>
      </w:pPr>
      <w:r w:rsidRPr="0097560A">
        <w:rPr>
          <w:rFonts w:ascii="Helvetica Neue" w:hAnsi="Helvetica Neue"/>
          <w:sz w:val="27"/>
          <w:szCs w:val="27"/>
        </w:rPr>
        <w:t>根据《新型冠状病毒感染的肺炎诊疗方案</w:t>
      </w:r>
      <w:r w:rsidRPr="0097560A">
        <w:rPr>
          <w:rFonts w:ascii="Helvetica Neue" w:hAnsi="Helvetica Neue"/>
          <w:sz w:val="27"/>
          <w:szCs w:val="27"/>
        </w:rPr>
        <w:t>(</w:t>
      </w:r>
      <w:r w:rsidRPr="0097560A">
        <w:rPr>
          <w:rFonts w:ascii="Helvetica Neue" w:hAnsi="Helvetica Neue"/>
          <w:sz w:val="27"/>
          <w:szCs w:val="27"/>
        </w:rPr>
        <w:t>试行第五版</w:t>
      </w:r>
      <w:r w:rsidRPr="0097560A">
        <w:rPr>
          <w:rFonts w:ascii="Helvetica Neue" w:hAnsi="Helvetica Neue"/>
          <w:sz w:val="27"/>
          <w:szCs w:val="27"/>
        </w:rPr>
        <w:t>)</w:t>
      </w:r>
      <w:r w:rsidRPr="0097560A">
        <w:rPr>
          <w:rFonts w:ascii="Helvetica Neue" w:hAnsi="Helvetica Neue"/>
          <w:sz w:val="27"/>
          <w:szCs w:val="27"/>
        </w:rPr>
        <w:t>》，连花清瘟胶囊和连花清瘟颗粒或推荐为中医治疗医学观察期推荐用药。在国家卫健委和国家中医药管理局联合发布的新冠肺炎诊疗方案中，同仁堂生产的安宫牛黄丸、苏合香丸、紫雪散等多个药品在列，其中安宫牛黄丸被列入重症、危重症患者治疗推荐处方。随着中医药在新冠肺炎预防、治疗及康复中显现的有效性与安全性，中药饮片的市场规模有望进一步扩容，中医药的认可度和需求量将有望实现较大增长。</w:t>
      </w:r>
    </w:p>
    <w:p w14:paraId="1277A889" w14:textId="77777777" w:rsidR="009B6735" w:rsidRPr="0097560A" w:rsidRDefault="00AD27E9" w:rsidP="0033362F">
      <w:pPr>
        <w:pStyle w:val="2"/>
        <w:rPr>
          <w:color w:val="auto"/>
        </w:rPr>
      </w:pPr>
      <w:bookmarkStart w:id="27" w:name="_Toc53148742"/>
      <w:bookmarkStart w:id="28" w:name="_Toc62139186"/>
      <w:r w:rsidRPr="0097560A">
        <w:rPr>
          <w:rFonts w:hint="eastAsia"/>
          <w:color w:val="auto"/>
        </w:rPr>
        <w:lastRenderedPageBreak/>
        <w:t>二、外部挑战与不利</w:t>
      </w:r>
      <w:bookmarkEnd w:id="27"/>
      <w:r w:rsidRPr="0097560A">
        <w:rPr>
          <w:rFonts w:hint="eastAsia"/>
          <w:color w:val="auto"/>
        </w:rPr>
        <w:t>因素</w:t>
      </w:r>
      <w:bookmarkEnd w:id="28"/>
    </w:p>
    <w:p w14:paraId="13895322" w14:textId="77777777" w:rsidR="009B6735" w:rsidRPr="0097560A" w:rsidRDefault="00AD27E9" w:rsidP="0033362F">
      <w:pPr>
        <w:pStyle w:val="3"/>
        <w:rPr>
          <w:color w:val="auto"/>
        </w:rPr>
      </w:pPr>
      <w:r w:rsidRPr="0097560A">
        <w:rPr>
          <w:rFonts w:hint="eastAsia"/>
          <w:color w:val="auto"/>
        </w:rPr>
        <w:t>（一）区域康养产业发展同质化竞争激烈</w:t>
      </w:r>
    </w:p>
    <w:p w14:paraId="1B119DBF" w14:textId="77777777" w:rsidR="0042216D"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河南省康养产业发展同质化严重，南阳面临三门峡、洛阳等周边城市竞争。</w:t>
      </w:r>
      <w:r w:rsidRPr="0097560A">
        <w:rPr>
          <w:rFonts w:ascii="仿宋_GB2312" w:hAnsi="仿宋_GB2312" w:cs="仿宋_GB2312" w:hint="eastAsia"/>
          <w:szCs w:val="28"/>
        </w:rPr>
        <w:t>河南省各地在发展各自康养产业的重点任务或途径上，大多沿袭了传统的发展思路，难以谋划出具有创新性、特色性、领先性的方式方法。</w:t>
      </w:r>
    </w:p>
    <w:p w14:paraId="1646FE25" w14:textId="131B1140"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南阳市各区县发展康养产业各自为战，</w:t>
      </w:r>
      <w:r w:rsidR="0042216D" w:rsidRPr="0097560A">
        <w:rPr>
          <w:rFonts w:ascii="仿宋_GB2312" w:hAnsi="仿宋_GB2312" w:cs="仿宋_GB2312" w:hint="eastAsia"/>
          <w:b/>
          <w:bCs/>
          <w:szCs w:val="28"/>
        </w:rPr>
        <w:t>缺少统筹</w:t>
      </w:r>
      <w:r w:rsidRPr="0097560A">
        <w:rPr>
          <w:rFonts w:ascii="仿宋_GB2312" w:hAnsi="仿宋_GB2312" w:cs="仿宋_GB2312" w:hint="eastAsia"/>
          <w:b/>
          <w:bCs/>
          <w:szCs w:val="28"/>
        </w:rPr>
        <w:t>。</w:t>
      </w:r>
      <w:r w:rsidRPr="0097560A">
        <w:rPr>
          <w:rFonts w:ascii="仿宋_GB2312" w:hAnsi="仿宋_GB2312" w:cs="仿宋_GB2312" w:hint="eastAsia"/>
          <w:szCs w:val="28"/>
        </w:rPr>
        <w:t>南阳市各区县康养产业缺少明确的发展定位和产业布局，康养产业项目的定位相似、受众人群重叠，导致市内各区县相互竞争的现象，难以形成相互合作、相互借力的关系。</w:t>
      </w:r>
    </w:p>
    <w:p w14:paraId="3C908D29" w14:textId="77777777" w:rsidR="009B6735" w:rsidRPr="0097560A" w:rsidRDefault="00AD27E9" w:rsidP="0033362F">
      <w:pPr>
        <w:pStyle w:val="3"/>
        <w:rPr>
          <w:color w:val="auto"/>
        </w:rPr>
      </w:pPr>
      <w:r w:rsidRPr="0097560A">
        <w:rPr>
          <w:rFonts w:hint="eastAsia"/>
          <w:color w:val="auto"/>
        </w:rPr>
        <w:t>（二）淅川旅游产业尚处于起步期，产业层级不高、影响力不足</w:t>
      </w:r>
    </w:p>
    <w:p w14:paraId="10842ED2"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szCs w:val="28"/>
        </w:rPr>
        <w:t>淅川景区景点发展不够成熟，导致旅游客源市场覆盖面窄、旅游人群以散客为主，消费水平较低。</w:t>
      </w:r>
      <w:r w:rsidRPr="0097560A">
        <w:rPr>
          <w:rFonts w:ascii="仿宋_GB2312" w:hAnsi="仿宋_GB2312" w:cs="仿宋_GB2312" w:hint="eastAsia"/>
          <w:szCs w:val="28"/>
        </w:rPr>
        <w:t>当前淅川景区（</w:t>
      </w:r>
      <w:r w:rsidRPr="0097560A">
        <w:rPr>
          <w:rFonts w:ascii="仿宋_GB2312" w:hAnsi="仿宋_GB2312" w:cs="仿宋_GB2312"/>
          <w:szCs w:val="28"/>
        </w:rPr>
        <w:t>点</w:t>
      </w:r>
      <w:r w:rsidRPr="0097560A">
        <w:rPr>
          <w:rFonts w:ascii="仿宋_GB2312" w:hAnsi="仿宋_GB2312" w:cs="仿宋_GB2312" w:hint="eastAsia"/>
          <w:szCs w:val="28"/>
        </w:rPr>
        <w:t>）</w:t>
      </w:r>
      <w:r w:rsidRPr="0097560A">
        <w:rPr>
          <w:rFonts w:ascii="仿宋_GB2312" w:hAnsi="仿宋_GB2312" w:cs="仿宋_GB2312"/>
          <w:szCs w:val="28"/>
        </w:rPr>
        <w:t>发展不成熟，散客接待为主流模式，散客占95</w:t>
      </w:r>
      <w:r w:rsidRPr="0097560A">
        <w:rPr>
          <w:rFonts w:ascii="仿宋_GB2312" w:hAnsi="仿宋_GB2312" w:cs="仿宋_GB2312" w:hint="eastAsia"/>
          <w:szCs w:val="28"/>
        </w:rPr>
        <w:t>%以上，</w:t>
      </w:r>
      <w:r w:rsidRPr="0097560A">
        <w:rPr>
          <w:rFonts w:ascii="仿宋_GB2312" w:hAnsi="仿宋_GB2312" w:cs="仿宋_GB2312"/>
          <w:szCs w:val="28"/>
        </w:rPr>
        <w:t>县内旅行社年均团队游客接待量3000</w:t>
      </w:r>
      <w:r w:rsidRPr="0097560A">
        <w:rPr>
          <w:rFonts w:ascii="仿宋_GB2312" w:hAnsi="仿宋_GB2312" w:cs="仿宋_GB2312" w:hint="eastAsia"/>
          <w:szCs w:val="28"/>
        </w:rPr>
        <w:t>人次</w:t>
      </w:r>
      <w:r w:rsidRPr="0097560A">
        <w:rPr>
          <w:rFonts w:ascii="仿宋_GB2312" w:hAnsi="仿宋_GB2312" w:cs="仿宋_GB2312"/>
          <w:szCs w:val="28"/>
        </w:rPr>
        <w:t>左右，不足全县旅游总人次的1</w:t>
      </w:r>
      <w:r w:rsidRPr="0097560A">
        <w:rPr>
          <w:rFonts w:ascii="仿宋_GB2312" w:hAnsi="仿宋_GB2312" w:cs="仿宋_GB2312" w:hint="eastAsia"/>
          <w:szCs w:val="28"/>
        </w:rPr>
        <w:t>%。</w:t>
      </w:r>
      <w:r w:rsidRPr="0097560A">
        <w:rPr>
          <w:rFonts w:ascii="仿宋_GB2312" w:hAnsi="仿宋_GB2312" w:cs="仿宋_GB2312"/>
          <w:szCs w:val="28"/>
        </w:rPr>
        <w:t>客源市场以淅川本地及周边城市为主，省内游客与省外游客比例约7:3</w:t>
      </w:r>
      <w:r w:rsidRPr="0097560A">
        <w:rPr>
          <w:rFonts w:ascii="仿宋_GB2312" w:hAnsi="仿宋_GB2312" w:cs="仿宋_GB2312" w:hint="eastAsia"/>
          <w:szCs w:val="28"/>
        </w:rPr>
        <w:t>；省内游客约有</w:t>
      </w:r>
      <w:r w:rsidRPr="0097560A">
        <w:rPr>
          <w:rFonts w:ascii="仿宋_GB2312" w:hAnsi="仿宋_GB2312" w:cs="仿宋_GB2312"/>
          <w:szCs w:val="28"/>
        </w:rPr>
        <w:t>45</w:t>
      </w:r>
      <w:r w:rsidRPr="0097560A">
        <w:rPr>
          <w:rFonts w:ascii="仿宋_GB2312" w:hAnsi="仿宋_GB2312" w:cs="仿宋_GB2312" w:hint="eastAsia"/>
          <w:szCs w:val="28"/>
        </w:rPr>
        <w:t>%来自南阳本地，外省游客主要来自十堰、襄阳、武汉、商洛、西安、北京</w:t>
      </w:r>
      <w:r w:rsidRPr="0097560A">
        <w:rPr>
          <w:rFonts w:ascii="仿宋_GB2312" w:hAnsi="仿宋_GB2312" w:cs="仿宋_GB2312"/>
          <w:szCs w:val="28"/>
        </w:rPr>
        <w:t>、天津等市，入境旅游增长缓慢。淅川旅游人均消费水平维持在500</w:t>
      </w:r>
      <w:r w:rsidRPr="0097560A">
        <w:rPr>
          <w:rFonts w:ascii="仿宋_GB2312" w:hAnsi="仿宋_GB2312" w:cs="仿宋_GB2312" w:hint="eastAsia"/>
          <w:szCs w:val="28"/>
        </w:rPr>
        <w:t>元左右，远低于国内旅游</w:t>
      </w:r>
      <w:r w:rsidRPr="0097560A">
        <w:rPr>
          <w:rFonts w:ascii="仿宋_GB2312" w:hAnsi="仿宋_GB2312" w:cs="仿宋_GB2312" w:hint="eastAsia"/>
          <w:lang w:val="zh-TW"/>
        </w:rPr>
        <w:t>人均</w:t>
      </w:r>
      <w:r w:rsidRPr="0097560A">
        <w:rPr>
          <w:rFonts w:ascii="仿宋_GB2312" w:hAnsi="仿宋_GB2312" w:cs="仿宋_GB2312" w:hint="eastAsia"/>
          <w:szCs w:val="28"/>
        </w:rPr>
        <w:t>消费水平。</w:t>
      </w:r>
    </w:p>
    <w:p w14:paraId="3A04E85C" w14:textId="77777777" w:rsidR="009B6735" w:rsidRPr="0097560A" w:rsidRDefault="00AD27E9" w:rsidP="0033362F">
      <w:pPr>
        <w:pStyle w:val="3"/>
        <w:rPr>
          <w:color w:val="auto"/>
        </w:rPr>
      </w:pPr>
      <w:r w:rsidRPr="0097560A">
        <w:rPr>
          <w:rFonts w:hint="eastAsia"/>
          <w:color w:val="auto"/>
        </w:rPr>
        <w:t>（三）发展条件分析总结</w:t>
      </w:r>
    </w:p>
    <w:p w14:paraId="6FFEBEB8" w14:textId="24CB02B6" w:rsidR="0042216D" w:rsidRPr="0097560A" w:rsidRDefault="00AD27E9" w:rsidP="0033362F">
      <w:pPr>
        <w:spacing w:line="560" w:lineRule="exact"/>
        <w:ind w:firstLineChars="200" w:firstLine="560"/>
        <w:rPr>
          <w:rFonts w:ascii="仿宋_GB2312" w:hAnsi="仿宋_GB2312" w:cs="仿宋_GB2312"/>
          <w:bCs/>
          <w:szCs w:val="28"/>
        </w:rPr>
      </w:pPr>
      <w:r w:rsidRPr="0097560A">
        <w:rPr>
          <w:rFonts w:hint="eastAsia"/>
        </w:rPr>
        <w:t>综合以上分析，淅川县康养产业发展，</w:t>
      </w:r>
      <w:r w:rsidRPr="0097560A">
        <w:rPr>
          <w:rFonts w:hint="eastAsia"/>
          <w:b/>
          <w:bCs/>
        </w:rPr>
        <w:t>一是要</w:t>
      </w:r>
      <w:r w:rsidRPr="0097560A">
        <w:rPr>
          <w:rFonts w:ascii="仿宋_GB2312" w:hAnsi="仿宋_GB2312" w:cs="仿宋_GB2312" w:hint="eastAsia"/>
          <w:b/>
          <w:bCs/>
          <w:szCs w:val="28"/>
        </w:rPr>
        <w:t>挖掘淅川康养产业发展的基础优势。</w:t>
      </w:r>
      <w:r w:rsidRPr="0097560A">
        <w:rPr>
          <w:rFonts w:ascii="仿宋_GB2312" w:hAnsi="仿宋_GB2312" w:cs="仿宋_GB2312" w:hint="eastAsia"/>
          <w:bCs/>
          <w:szCs w:val="28"/>
        </w:rPr>
        <w:t>依托丹江</w:t>
      </w:r>
      <w:r w:rsidR="0002675C" w:rsidRPr="0097560A">
        <w:rPr>
          <w:rFonts w:ascii="仿宋_GB2312" w:hAnsi="仿宋_GB2312" w:cs="仿宋_GB2312" w:hint="eastAsia"/>
          <w:bCs/>
          <w:szCs w:val="28"/>
        </w:rPr>
        <w:t>湖</w:t>
      </w:r>
      <w:r w:rsidRPr="0097560A">
        <w:rPr>
          <w:rFonts w:ascii="仿宋_GB2312" w:hAnsi="仿宋_GB2312" w:cs="仿宋_GB2312" w:hint="eastAsia"/>
          <w:bCs/>
          <w:szCs w:val="28"/>
        </w:rPr>
        <w:t>、渠首水生态优势发展滨水康养产业，依托淅川山地森林资源发展森林康养产业，依托楚文化、南水北调文</w:t>
      </w:r>
      <w:r w:rsidRPr="0097560A">
        <w:rPr>
          <w:rFonts w:ascii="仿宋_GB2312" w:hAnsi="仿宋_GB2312" w:cs="仿宋_GB2312" w:hint="eastAsia"/>
          <w:bCs/>
          <w:szCs w:val="28"/>
        </w:rPr>
        <w:lastRenderedPageBreak/>
        <w:t>化发展文化康养产业，依托中医药产业基础发展中医药康养产业。</w:t>
      </w:r>
    </w:p>
    <w:p w14:paraId="3D2A29AF" w14:textId="77777777" w:rsidR="0042216D" w:rsidRPr="0097560A" w:rsidRDefault="00AD27E9" w:rsidP="00633C43">
      <w:pPr>
        <w:spacing w:line="560" w:lineRule="exact"/>
        <w:ind w:firstLineChars="200" w:firstLine="562"/>
        <w:rPr>
          <w:rFonts w:ascii="仿宋_GB2312" w:hAnsi="仿宋_GB2312" w:cs="仿宋_GB2312"/>
          <w:bCs/>
          <w:szCs w:val="28"/>
        </w:rPr>
      </w:pPr>
      <w:r w:rsidRPr="0097560A">
        <w:rPr>
          <w:rFonts w:ascii="仿宋_GB2312" w:hAnsi="仿宋_GB2312" w:cs="仿宋_GB2312" w:hint="eastAsia"/>
          <w:b/>
          <w:szCs w:val="28"/>
        </w:rPr>
        <w:t>二是要规避和弥补淅川康养产业劣势。</w:t>
      </w:r>
      <w:r w:rsidRPr="0097560A">
        <w:rPr>
          <w:rFonts w:ascii="仿宋_GB2312" w:hAnsi="仿宋_GB2312" w:cs="仿宋_GB2312" w:hint="eastAsia"/>
          <w:bCs/>
          <w:szCs w:val="28"/>
        </w:rPr>
        <w:t>发展数字康养，以互联网医疗等业态对接北京高端医疗资源，弥补本地医疗资源不足；以健康管理、生态疗养等新业态吸引留住外地康养人群，推动旅游康养高端特色化发展，弥补淅川旅游产业层级不高、影响力不足的问题。</w:t>
      </w:r>
    </w:p>
    <w:p w14:paraId="7FA2CD27" w14:textId="6A0059B9" w:rsidR="0042216D" w:rsidRPr="0097560A" w:rsidRDefault="00AD27E9" w:rsidP="00633C43">
      <w:pPr>
        <w:spacing w:line="560" w:lineRule="exact"/>
        <w:ind w:firstLineChars="200" w:firstLine="562"/>
        <w:rPr>
          <w:rFonts w:ascii="仿宋_GB2312" w:hAnsi="仿宋_GB2312" w:cs="仿宋_GB2312"/>
          <w:bCs/>
          <w:szCs w:val="28"/>
        </w:rPr>
      </w:pPr>
      <w:r w:rsidRPr="0097560A">
        <w:rPr>
          <w:rFonts w:ascii="仿宋_GB2312" w:hAnsi="仿宋_GB2312" w:cs="仿宋_GB2312" w:hint="eastAsia"/>
          <w:b/>
          <w:szCs w:val="28"/>
        </w:rPr>
        <w:t>三是要抓住康养产业发展的关键机遇。</w:t>
      </w:r>
      <w:r w:rsidRPr="0097560A">
        <w:rPr>
          <w:rFonts w:ascii="仿宋_GB2312" w:hAnsi="仿宋_GB2312" w:cs="仿宋_GB2312" w:hint="eastAsia"/>
          <w:bCs/>
          <w:szCs w:val="28"/>
        </w:rPr>
        <w:t>充分发挥南水北调工程水源地的国家战略地位，推动京宛对口</w:t>
      </w:r>
      <w:r w:rsidR="0002675C" w:rsidRPr="0097560A">
        <w:rPr>
          <w:rFonts w:ascii="仿宋_GB2312" w:hAnsi="仿宋_GB2312" w:cs="仿宋_GB2312" w:hint="eastAsia"/>
          <w:bCs/>
          <w:szCs w:val="28"/>
        </w:rPr>
        <w:t>协</w:t>
      </w:r>
      <w:r w:rsidRPr="0097560A">
        <w:rPr>
          <w:rFonts w:ascii="仿宋_GB2312" w:hAnsi="仿宋_GB2312" w:cs="仿宋_GB2312" w:hint="eastAsia"/>
          <w:bCs/>
          <w:szCs w:val="28"/>
        </w:rPr>
        <w:t>作，吸引北京高端康养资源和重大项目进驻。</w:t>
      </w:r>
    </w:p>
    <w:p w14:paraId="6952E27E" w14:textId="158DE54F" w:rsidR="009B6735" w:rsidRPr="0097560A" w:rsidRDefault="00AD27E9" w:rsidP="00633C43">
      <w:pPr>
        <w:spacing w:line="560" w:lineRule="exact"/>
        <w:ind w:firstLineChars="200" w:firstLine="562"/>
        <w:rPr>
          <w:rFonts w:ascii="仿宋_GB2312" w:hAnsi="仿宋_GB2312" w:cs="仿宋_GB2312"/>
          <w:bCs/>
          <w:szCs w:val="28"/>
        </w:rPr>
        <w:sectPr w:rsidR="009B6735" w:rsidRPr="0097560A">
          <w:pgSz w:w="11906" w:h="16838"/>
          <w:pgMar w:top="1440" w:right="1800" w:bottom="1440" w:left="1800" w:header="851" w:footer="992" w:gutter="0"/>
          <w:cols w:space="720"/>
          <w:docGrid w:type="lines" w:linePitch="312"/>
        </w:sectPr>
      </w:pPr>
      <w:r w:rsidRPr="0097560A">
        <w:rPr>
          <w:rFonts w:ascii="仿宋_GB2312" w:hAnsi="仿宋_GB2312" w:cs="仿宋_GB2312" w:hint="eastAsia"/>
          <w:b/>
          <w:szCs w:val="28"/>
        </w:rPr>
        <w:t>四是要应对淅川周边区域竞争挑战。</w:t>
      </w:r>
      <w:r w:rsidRPr="0097560A">
        <w:rPr>
          <w:rFonts w:ascii="仿宋_GB2312" w:hAnsi="仿宋_GB2312" w:cs="仿宋_GB2312" w:hint="eastAsia"/>
          <w:bCs/>
          <w:szCs w:val="28"/>
        </w:rPr>
        <w:t>突出淅川渠首文化和生态特色，形成淅川康养的差异化产业发展道路，打造渠首康养品牌，引领南阳西部康养产业共同发展。</w:t>
      </w:r>
    </w:p>
    <w:p w14:paraId="2BC7EA25" w14:textId="1B4EB7F9" w:rsidR="009B6735" w:rsidRPr="0097560A" w:rsidRDefault="00AD27E9" w:rsidP="0033362F">
      <w:pPr>
        <w:pStyle w:val="1"/>
        <w:ind w:left="799" w:hangingChars="221" w:hanging="799"/>
      </w:pPr>
      <w:bookmarkStart w:id="29" w:name="_Toc62139187"/>
      <w:bookmarkStart w:id="30" w:name="_Hlk50118950"/>
      <w:r w:rsidRPr="0097560A">
        <w:rPr>
          <w:rFonts w:hint="eastAsia"/>
        </w:rPr>
        <w:lastRenderedPageBreak/>
        <w:t xml:space="preserve">第四章 </w:t>
      </w:r>
      <w:bookmarkStart w:id="31" w:name="_Toc53148745"/>
      <w:r w:rsidRPr="0097560A">
        <w:rPr>
          <w:rFonts w:hint="eastAsia"/>
        </w:rPr>
        <w:t>总体思路</w:t>
      </w:r>
      <w:bookmarkEnd w:id="29"/>
      <w:bookmarkEnd w:id="31"/>
    </w:p>
    <w:p w14:paraId="2F6E5646" w14:textId="77777777" w:rsidR="009B6735" w:rsidRPr="0097560A" w:rsidRDefault="00AD27E9" w:rsidP="0033362F">
      <w:pPr>
        <w:pStyle w:val="2"/>
        <w:rPr>
          <w:color w:val="auto"/>
        </w:rPr>
      </w:pPr>
      <w:bookmarkStart w:id="32" w:name="_Toc53148746"/>
      <w:bookmarkStart w:id="33" w:name="_Toc62139188"/>
      <w:r w:rsidRPr="0097560A">
        <w:rPr>
          <w:rFonts w:hint="eastAsia"/>
          <w:color w:val="auto"/>
        </w:rPr>
        <w:t>一、指导思想</w:t>
      </w:r>
      <w:bookmarkEnd w:id="32"/>
      <w:bookmarkEnd w:id="33"/>
    </w:p>
    <w:p w14:paraId="36F08430" w14:textId="7A53DBFB" w:rsidR="009B6735" w:rsidRPr="0097560A" w:rsidRDefault="00AD27E9" w:rsidP="0033362F">
      <w:pPr>
        <w:spacing w:line="560" w:lineRule="exact"/>
        <w:ind w:firstLineChars="200" w:firstLine="560"/>
        <w:rPr>
          <w:rFonts w:ascii="仿宋_GB2312" w:hAnsi="仿宋_GB2312" w:cs="仿宋_GB2312"/>
          <w:szCs w:val="28"/>
        </w:rPr>
      </w:pPr>
      <w:bookmarkStart w:id="34" w:name="_Toc53148747"/>
      <w:r w:rsidRPr="0097560A">
        <w:rPr>
          <w:rFonts w:ascii="仿宋_GB2312" w:hAnsi="仿宋_GB2312" w:cs="仿宋_GB2312" w:hint="eastAsia"/>
          <w:szCs w:val="28"/>
        </w:rPr>
        <w:t>以习近平新时代中国特色社会主义思想为指导，全面</w:t>
      </w:r>
      <w:r w:rsidR="00D72A9F" w:rsidRPr="0097560A">
        <w:rPr>
          <w:rFonts w:ascii="仿宋_GB2312" w:hAnsi="仿宋_GB2312" w:cs="仿宋_GB2312" w:hint="eastAsia"/>
          <w:szCs w:val="28"/>
        </w:rPr>
        <w:t>落实</w:t>
      </w:r>
      <w:r w:rsidRPr="0097560A">
        <w:rPr>
          <w:rFonts w:ascii="仿宋_GB2312" w:hAnsi="仿宋_GB2312" w:cs="仿宋_GB2312" w:hint="eastAsia"/>
          <w:shd w:val="clear" w:color="auto" w:fill="FFFFFF"/>
          <w:lang w:val="zh-TW"/>
        </w:rPr>
        <w:t>党的十九大、十九届二中、三中、四中、五中全会精神</w:t>
      </w:r>
      <w:r w:rsidR="00D72A9F" w:rsidRPr="0097560A">
        <w:rPr>
          <w:rFonts w:ascii="仿宋_GB2312" w:hAnsi="仿宋_GB2312" w:cs="仿宋_GB2312" w:hint="eastAsia"/>
          <w:shd w:val="clear" w:color="auto" w:fill="FFFFFF"/>
          <w:lang w:val="zh-TW"/>
        </w:rPr>
        <w:t>和十四五规划建议方向性指引</w:t>
      </w:r>
      <w:r w:rsidRPr="0097560A">
        <w:rPr>
          <w:rFonts w:ascii="仿宋_GB2312" w:hAnsi="仿宋_GB2312" w:cs="仿宋_GB2312" w:hint="eastAsia"/>
          <w:szCs w:val="28"/>
        </w:rPr>
        <w:t>，贯彻《“健康中国2030”规划纲要》和《国务院关于实施健康中国行动的意见》（国发〔2019〕13号）的总体要求，</w:t>
      </w:r>
      <w:r w:rsidRPr="0097560A">
        <w:rPr>
          <w:rStyle w:val="af0"/>
          <w:rFonts w:hAnsi="仿宋_GB2312"/>
          <w:szCs w:val="28"/>
          <w:lang w:val="zh-TW"/>
        </w:rPr>
        <w:t>立足于南阳市打造国家中医药综合改革试验区、国家森林城市、国家级全域旅游示范市的发展契机</w:t>
      </w:r>
      <w:r w:rsidRPr="0097560A">
        <w:rPr>
          <w:rStyle w:val="af0"/>
          <w:rFonts w:hAnsi="仿宋_GB2312" w:hint="eastAsia"/>
          <w:szCs w:val="28"/>
          <w:lang w:val="zh-TW"/>
        </w:rPr>
        <w:t>，坚持“持续发展、惠民发展、融合发展、集聚发展、跨越发展</w:t>
      </w:r>
      <w:r w:rsidR="00252E5D" w:rsidRPr="0097560A">
        <w:rPr>
          <w:rStyle w:val="af0"/>
          <w:rFonts w:hAnsi="仿宋_GB2312" w:hint="eastAsia"/>
          <w:szCs w:val="28"/>
          <w:lang w:val="zh-TW"/>
        </w:rPr>
        <w:t>、统筹发展</w:t>
      </w:r>
      <w:r w:rsidRPr="0097560A">
        <w:rPr>
          <w:rStyle w:val="af0"/>
          <w:rFonts w:hAnsi="仿宋_GB2312" w:hint="eastAsia"/>
          <w:szCs w:val="28"/>
          <w:lang w:val="zh-TW"/>
        </w:rPr>
        <w:t>”</w:t>
      </w:r>
      <w:r w:rsidR="00252E5D" w:rsidRPr="0097560A">
        <w:rPr>
          <w:rStyle w:val="af0"/>
          <w:rFonts w:hAnsi="仿宋_GB2312" w:hint="eastAsia"/>
          <w:szCs w:val="28"/>
          <w:lang w:val="zh-TW"/>
        </w:rPr>
        <w:t>六</w:t>
      </w:r>
      <w:r w:rsidRPr="0097560A">
        <w:rPr>
          <w:rStyle w:val="af0"/>
          <w:rFonts w:hAnsi="仿宋_GB2312" w:hint="eastAsia"/>
          <w:szCs w:val="28"/>
          <w:lang w:val="zh-TW"/>
        </w:rPr>
        <w:t>大发展原则，充分发挥</w:t>
      </w:r>
      <w:r w:rsidRPr="0097560A">
        <w:rPr>
          <w:rFonts w:ascii="仿宋_GB2312" w:hAnsi="仿宋_GB2312" w:cs="仿宋_GB2312" w:hint="eastAsia"/>
          <w:szCs w:val="28"/>
        </w:rPr>
        <w:t>南水北调渠首优势，深度挖掘淅川本地文化生态资源，构建以康养产业为核心</w:t>
      </w:r>
      <w:r w:rsidR="00ED1281" w:rsidRPr="0097560A">
        <w:rPr>
          <w:rFonts w:ascii="仿宋_GB2312" w:hAnsi="仿宋_GB2312" w:cs="仿宋_GB2312" w:hint="eastAsia"/>
          <w:szCs w:val="28"/>
        </w:rPr>
        <w:t>，</w:t>
      </w:r>
      <w:r w:rsidRPr="0097560A">
        <w:rPr>
          <w:rFonts w:ascii="仿宋_GB2312" w:hAnsi="仿宋_GB2312" w:cs="仿宋_GB2312" w:hint="eastAsia"/>
          <w:szCs w:val="28"/>
        </w:rPr>
        <w:t>以旅游产业为引领，以农业和中药种植为基础的“2+</w:t>
      </w:r>
      <w:r w:rsidRPr="0097560A">
        <w:rPr>
          <w:rFonts w:ascii="仿宋_GB2312" w:hAnsi="仿宋_GB2312" w:cs="仿宋_GB2312"/>
          <w:szCs w:val="28"/>
        </w:rPr>
        <w:t>X</w:t>
      </w:r>
      <w:r w:rsidRPr="0097560A">
        <w:rPr>
          <w:rFonts w:ascii="仿宋_GB2312" w:hAnsi="仿宋_GB2312" w:cs="仿宋_GB2312" w:hint="eastAsia"/>
          <w:szCs w:val="28"/>
        </w:rPr>
        <w:t>”康养产业体系，把淅川建设成为南阳生态康养示范核心，环丹江国际综合康养基地和具有国际影响力的生态康养目的地。</w:t>
      </w:r>
    </w:p>
    <w:p w14:paraId="17B261FB" w14:textId="77777777" w:rsidR="009B6735" w:rsidRPr="0097560A" w:rsidRDefault="00AD27E9" w:rsidP="0033362F">
      <w:pPr>
        <w:pStyle w:val="2"/>
        <w:rPr>
          <w:color w:val="auto"/>
        </w:rPr>
      </w:pPr>
      <w:bookmarkStart w:id="35" w:name="_Toc62139189"/>
      <w:r w:rsidRPr="0097560A">
        <w:rPr>
          <w:rFonts w:hint="eastAsia"/>
          <w:color w:val="auto"/>
        </w:rPr>
        <w:t>二、发展定位</w:t>
      </w:r>
      <w:bookmarkEnd w:id="34"/>
      <w:bookmarkEnd w:id="35"/>
    </w:p>
    <w:p w14:paraId="31659FB8" w14:textId="38AA853F" w:rsidR="009B6735" w:rsidRPr="0097560A" w:rsidRDefault="00AD27E9" w:rsidP="0033362F">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t>战略定位：围绕“渠首、楚源、禅地、药谷”四大本地特色优势，借力南水北调中线生态文化旅游产业带的发展契机，依托淅川大美山水和高质量的生态环境，</w:t>
      </w:r>
      <w:r w:rsidR="001F4F58" w:rsidRPr="0097560A">
        <w:rPr>
          <w:rFonts w:ascii="仿宋_GB2312" w:hAnsi="仿宋_GB2312" w:cs="仿宋_GB2312" w:hint="eastAsia"/>
          <w:szCs w:val="28"/>
        </w:rPr>
        <w:t>承担南阳生态文化旅游康养示范核心职能，落实京宛合作重点承载生态康养产业项目，</w:t>
      </w:r>
      <w:r w:rsidRPr="0097560A">
        <w:rPr>
          <w:rFonts w:ascii="仿宋_GB2312" w:hAnsi="仿宋_GB2312" w:cs="仿宋_GB2312" w:hint="eastAsia"/>
          <w:szCs w:val="28"/>
        </w:rPr>
        <w:t>发扬“大爱报国、忠诚奉献”的淅川精神，坚持生态为本，积极培育康养产业新热点，打造环丹江国际综合康养基地，将淅川建设成为特色鲜明、品牌引领、环境舒适的国际康养目的地。</w:t>
      </w:r>
    </w:p>
    <w:p w14:paraId="1A60021E" w14:textId="77777777" w:rsidR="0042216D" w:rsidRPr="0097560A" w:rsidRDefault="00AD27E9" w:rsidP="00633C43">
      <w:pPr>
        <w:spacing w:line="560" w:lineRule="exact"/>
        <w:ind w:firstLineChars="200" w:firstLine="562"/>
        <w:rPr>
          <w:rFonts w:ascii="黑体" w:eastAsia="黑体" w:hAnsi="黑体" w:cs="仿宋_GB2312"/>
          <w:b/>
          <w:bCs/>
          <w:szCs w:val="28"/>
        </w:rPr>
      </w:pPr>
      <w:r w:rsidRPr="0097560A">
        <w:rPr>
          <w:rFonts w:ascii="仿宋_GB2312" w:hAnsi="仿宋_GB2312" w:cs="仿宋_GB2312" w:hint="eastAsia"/>
          <w:b/>
          <w:bCs/>
          <w:szCs w:val="28"/>
        </w:rPr>
        <w:t>形象定位</w:t>
      </w:r>
      <w:r w:rsidRPr="0097560A">
        <w:rPr>
          <w:rFonts w:ascii="仿宋_GB2312" w:hAnsi="仿宋_GB2312" w:cs="仿宋_GB2312" w:hint="eastAsia"/>
          <w:szCs w:val="28"/>
        </w:rPr>
        <w:t>：</w:t>
      </w:r>
      <w:r w:rsidRPr="0097560A">
        <w:rPr>
          <w:rFonts w:ascii="黑体" w:eastAsia="黑体" w:hAnsi="黑体" w:cs="仿宋_GB2312" w:hint="eastAsia"/>
          <w:b/>
          <w:bCs/>
          <w:szCs w:val="28"/>
        </w:rPr>
        <w:t>渠首净地 楚源宝地 禅修圣地 养生福地</w:t>
      </w:r>
    </w:p>
    <w:p w14:paraId="22AD1EE7" w14:textId="23A55FFC" w:rsidR="009B6735" w:rsidRPr="0097560A" w:rsidRDefault="00AD27E9" w:rsidP="0033362F">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lastRenderedPageBreak/>
        <w:t>（渠首水源净地 楚源文化宝地 佛家禅修圣地 中药养生福地）</w:t>
      </w:r>
    </w:p>
    <w:p w14:paraId="66873B37" w14:textId="77777777" w:rsidR="009B6735" w:rsidRPr="0097560A" w:rsidRDefault="00AD27E9" w:rsidP="0033362F">
      <w:pPr>
        <w:pStyle w:val="2"/>
        <w:rPr>
          <w:color w:val="auto"/>
        </w:rPr>
      </w:pPr>
      <w:bookmarkStart w:id="36" w:name="_Toc53148748"/>
      <w:bookmarkStart w:id="37" w:name="_Toc62139190"/>
      <w:r w:rsidRPr="0097560A">
        <w:rPr>
          <w:rFonts w:hint="eastAsia"/>
          <w:color w:val="auto"/>
        </w:rPr>
        <w:t>三、发展原则</w:t>
      </w:r>
      <w:bookmarkEnd w:id="36"/>
      <w:bookmarkEnd w:id="37"/>
    </w:p>
    <w:p w14:paraId="6CF788C4"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生态优先，持续发展</w:t>
      </w:r>
      <w:r w:rsidRPr="0097560A">
        <w:rPr>
          <w:rFonts w:ascii="仿宋_GB2312" w:hAnsi="仿宋_GB2312" w:cs="仿宋_GB2312" w:hint="eastAsia"/>
          <w:szCs w:val="28"/>
        </w:rPr>
        <w:t>。按照绿色和可持续发展理念，科学合理有序开发利用自然资源，严守生态保护红线，节约自然资源和保护生态环境并举，依靠优质丰富的自然资源大力发展康养产业，促进全民健康。</w:t>
      </w:r>
    </w:p>
    <w:p w14:paraId="6F46B499" w14:textId="00969E6A"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以人为本，惠民发展</w:t>
      </w:r>
      <w:r w:rsidRPr="0097560A">
        <w:rPr>
          <w:rFonts w:ascii="仿宋_GB2312" w:hAnsi="仿宋_GB2312" w:cs="仿宋_GB2312" w:hint="eastAsia"/>
          <w:szCs w:val="28"/>
        </w:rPr>
        <w:t>。</w:t>
      </w:r>
      <w:r w:rsidRPr="0097560A">
        <w:rPr>
          <w:rFonts w:ascii="仿宋_GB2312" w:hAnsi="仿宋_GB2312" w:cs="仿宋_GB2312" w:hint="eastAsia"/>
          <w:szCs w:val="28"/>
          <w:lang w:val="zh-TW"/>
        </w:rPr>
        <w:t>以满足人民群众健康养生养老需求为出发点和落脚点，坚持</w:t>
      </w:r>
      <w:r w:rsidRPr="0097560A">
        <w:rPr>
          <w:rFonts w:ascii="仿宋_GB2312" w:hAnsi="仿宋_GB2312" w:cs="仿宋_GB2312" w:hint="eastAsia"/>
          <w:szCs w:val="28"/>
        </w:rPr>
        <w:t>康养</w:t>
      </w:r>
      <w:r w:rsidRPr="0097560A">
        <w:rPr>
          <w:rFonts w:ascii="仿宋_GB2312" w:hAnsi="仿宋_GB2312" w:cs="仿宋_GB2312" w:hint="eastAsia"/>
          <w:szCs w:val="28"/>
          <w:lang w:val="zh-TW"/>
        </w:rPr>
        <w:t>发展成果惠及人民</w:t>
      </w:r>
      <w:r w:rsidRPr="0097560A">
        <w:rPr>
          <w:rFonts w:ascii="仿宋_GB2312" w:hAnsi="仿宋_GB2312" w:cs="仿宋_GB2312" w:hint="eastAsia"/>
          <w:szCs w:val="28"/>
        </w:rPr>
        <w:t>的理念</w:t>
      </w:r>
      <w:r w:rsidRPr="0097560A">
        <w:rPr>
          <w:rFonts w:ascii="仿宋_GB2312" w:hAnsi="仿宋_GB2312" w:cs="仿宋_GB2312" w:hint="eastAsia"/>
          <w:szCs w:val="28"/>
          <w:lang w:val="zh-TW"/>
        </w:rPr>
        <w:t>，为人民群众提供多层次、多元化、高水平的健康服务，</w:t>
      </w:r>
      <w:r w:rsidRPr="0097560A">
        <w:rPr>
          <w:rFonts w:hint="eastAsia"/>
        </w:rPr>
        <w:t>带动农民增收致富，</w:t>
      </w:r>
      <w:r w:rsidRPr="0097560A">
        <w:rPr>
          <w:rFonts w:ascii="仿宋_GB2312" w:hAnsi="仿宋_GB2312" w:cs="仿宋_GB2312" w:hint="eastAsia"/>
          <w:szCs w:val="28"/>
          <w:lang w:val="zh-TW"/>
        </w:rPr>
        <w:t>推动全社会共享康养产业发展成果。</w:t>
      </w:r>
    </w:p>
    <w:p w14:paraId="068B32EB"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统筹协调，融合发展。</w:t>
      </w:r>
      <w:r w:rsidRPr="0097560A">
        <w:rPr>
          <w:rFonts w:ascii="仿宋_GB2312" w:hAnsi="仿宋_GB2312" w:cs="仿宋_GB2312" w:hint="eastAsia"/>
          <w:szCs w:val="28"/>
        </w:rPr>
        <w:t>以融合发展为路径，促进农业、文化、医疗、旅游等部门形成协调配合机制，依托区域内的优质资源，</w:t>
      </w:r>
      <w:r w:rsidRPr="0097560A">
        <w:rPr>
          <w:rFonts w:ascii="仿宋_GB2312" w:hAnsi="仿宋_GB2312" w:cs="仿宋_GB2312" w:hint="eastAsia"/>
          <w:szCs w:val="28"/>
          <w:lang w:val="zh-TW"/>
        </w:rPr>
        <w:t>推动康养产业与旅游、农业、文化、体育、</w:t>
      </w:r>
      <w:r w:rsidRPr="0097560A">
        <w:rPr>
          <w:rFonts w:ascii="仿宋_GB2312" w:hAnsi="仿宋_GB2312" w:cs="仿宋_GB2312" w:hint="eastAsia"/>
          <w:szCs w:val="28"/>
        </w:rPr>
        <w:t>医疗、养老</w:t>
      </w:r>
      <w:r w:rsidRPr="0097560A">
        <w:rPr>
          <w:rFonts w:ascii="仿宋_GB2312" w:hAnsi="仿宋_GB2312" w:cs="仿宋_GB2312" w:hint="eastAsia"/>
          <w:szCs w:val="28"/>
          <w:lang w:val="zh-TW"/>
        </w:rPr>
        <w:t>等多业态</w:t>
      </w:r>
      <w:r w:rsidRPr="0097560A">
        <w:rPr>
          <w:rFonts w:ascii="仿宋_GB2312" w:hAnsi="仿宋_GB2312" w:cs="仿宋_GB2312" w:hint="eastAsia"/>
          <w:szCs w:val="28"/>
        </w:rPr>
        <w:t>产业</w:t>
      </w:r>
      <w:r w:rsidRPr="0097560A">
        <w:rPr>
          <w:rFonts w:ascii="仿宋_GB2312" w:hAnsi="仿宋_GB2312" w:cs="仿宋_GB2312" w:hint="eastAsia"/>
          <w:szCs w:val="28"/>
          <w:lang w:val="zh-TW"/>
        </w:rPr>
        <w:t>融合</w:t>
      </w:r>
      <w:r w:rsidRPr="0097560A">
        <w:rPr>
          <w:rFonts w:ascii="仿宋_GB2312" w:hAnsi="仿宋_GB2312" w:cs="仿宋_GB2312" w:hint="eastAsia"/>
          <w:szCs w:val="28"/>
        </w:rPr>
        <w:t>共生，协同发展。</w:t>
      </w:r>
    </w:p>
    <w:p w14:paraId="252D130D"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因地制宜，集聚发展</w:t>
      </w:r>
      <w:r w:rsidRPr="0097560A">
        <w:rPr>
          <w:rFonts w:ascii="仿宋_GB2312" w:hAnsi="仿宋_GB2312" w:cs="仿宋_GB2312" w:hint="eastAsia"/>
          <w:szCs w:val="28"/>
        </w:rPr>
        <w:t>。立足各自气候、资源、环境等特点，因地制宜，科学规划引导，推动特色优势领域加快发展和集聚发展，形成布局清晰、特色明显、优势互补、资源共享的康业产业发展格局。</w:t>
      </w:r>
    </w:p>
    <w:p w14:paraId="545C0AFD" w14:textId="77777777" w:rsidR="00252E5D"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创新驱动，跨越发展</w:t>
      </w:r>
      <w:r w:rsidRPr="0097560A">
        <w:rPr>
          <w:rFonts w:ascii="仿宋_GB2312" w:hAnsi="仿宋_GB2312" w:cs="仿宋_GB2312" w:hint="eastAsia"/>
          <w:szCs w:val="28"/>
        </w:rPr>
        <w:t>。紧密围绕康养产业特点，积极探索符合产业发展需求的政策创新、产品创新、服务创新、业态创新等，并借鉴国内外先进理念和成果经验，实现康养产业的跨越式发展。</w:t>
      </w:r>
    </w:p>
    <w:p w14:paraId="2729EBE7" w14:textId="093B0C82" w:rsidR="00252E5D" w:rsidRPr="0097560A" w:rsidRDefault="00252E5D" w:rsidP="00633C43">
      <w:pPr>
        <w:spacing w:line="560" w:lineRule="exact"/>
        <w:ind w:firstLineChars="200" w:firstLine="562"/>
      </w:pPr>
      <w:r w:rsidRPr="0097560A">
        <w:rPr>
          <w:rFonts w:ascii="仿宋_GB2312" w:hAnsi="仿宋_GB2312" w:cs="仿宋_GB2312" w:hint="eastAsia"/>
          <w:b/>
          <w:bCs/>
          <w:szCs w:val="28"/>
          <w:u w:color="000000"/>
          <w:shd w:val="clear" w:color="auto" w:fill="FFFFFF"/>
          <w:lang w:val="zh-TW"/>
        </w:rPr>
        <w:t>严格</w:t>
      </w:r>
      <w:r w:rsidRPr="0097560A">
        <w:rPr>
          <w:rFonts w:ascii="仿宋_GB2312" w:hAnsi="仿宋_GB2312" w:cs="仿宋_GB2312"/>
          <w:b/>
          <w:bCs/>
          <w:szCs w:val="28"/>
          <w:u w:color="000000"/>
          <w:shd w:val="clear" w:color="auto" w:fill="FFFFFF"/>
          <w:lang w:val="zh-TW"/>
        </w:rPr>
        <w:t>管控</w:t>
      </w:r>
      <w:r w:rsidRPr="0097560A">
        <w:rPr>
          <w:rFonts w:ascii="仿宋_GB2312" w:hAnsi="仿宋_GB2312" w:cs="仿宋_GB2312" w:hint="eastAsia"/>
          <w:b/>
          <w:bCs/>
          <w:szCs w:val="28"/>
          <w:u w:color="000000"/>
          <w:shd w:val="clear" w:color="auto" w:fill="FFFFFF"/>
          <w:lang w:val="zh-TW"/>
        </w:rPr>
        <w:t>、统筹发展</w:t>
      </w:r>
      <w:r w:rsidRPr="0097560A">
        <w:rPr>
          <w:rFonts w:ascii="仿宋_GB2312" w:hAnsi="仿宋_GB2312" w:cs="仿宋_GB2312"/>
          <w:b/>
          <w:bCs/>
          <w:szCs w:val="28"/>
          <w:u w:color="000000"/>
          <w:shd w:val="clear" w:color="auto" w:fill="FFFFFF"/>
          <w:lang w:val="zh-TW"/>
        </w:rPr>
        <w:t>。</w:t>
      </w:r>
      <w:r w:rsidR="0013759F" w:rsidRPr="0097560A">
        <w:rPr>
          <w:rFonts w:ascii="仿宋_GB2312" w:hAnsi="仿宋_GB2312" w:cs="仿宋_GB2312" w:hint="eastAsia"/>
          <w:szCs w:val="28"/>
          <w:u w:color="000000"/>
          <w:shd w:val="clear" w:color="auto" w:fill="FFFFFF"/>
          <w:lang w:val="zh-TW"/>
        </w:rPr>
        <w:t>结合</w:t>
      </w:r>
      <w:r w:rsidRPr="0097560A">
        <w:rPr>
          <w:rFonts w:ascii="仿宋_GB2312" w:hAnsi="仿宋_GB2312" w:cs="仿宋_GB2312"/>
          <w:szCs w:val="28"/>
          <w:u w:color="000000"/>
          <w:shd w:val="clear" w:color="auto" w:fill="FFFFFF"/>
          <w:lang w:val="zh-TW"/>
        </w:rPr>
        <w:t>南阳</w:t>
      </w:r>
      <w:r w:rsidRPr="0097560A">
        <w:rPr>
          <w:rFonts w:ascii="仿宋_GB2312" w:hAnsi="仿宋_GB2312" w:cs="仿宋_GB2312" w:hint="eastAsia"/>
          <w:szCs w:val="28"/>
          <w:u w:color="000000"/>
          <w:shd w:val="clear" w:color="auto" w:fill="FFFFFF"/>
          <w:lang w:val="zh-TW"/>
        </w:rPr>
        <w:t>国土空间规划用地要求和三调成果，</w:t>
      </w:r>
      <w:r w:rsidR="0013759F" w:rsidRPr="0097560A">
        <w:rPr>
          <w:rFonts w:ascii="仿宋_GB2312" w:hAnsi="仿宋_GB2312" w:cs="仿宋_GB2312" w:hint="eastAsia"/>
          <w:szCs w:val="28"/>
          <w:u w:color="000000"/>
          <w:shd w:val="clear" w:color="auto" w:fill="FFFFFF"/>
          <w:lang w:val="zh-TW"/>
        </w:rPr>
        <w:t>严格保护自然保护地、生态功能重要区域、生态环境敏感区域和基本农田，在淅川城镇开发边界内，</w:t>
      </w:r>
      <w:r w:rsidRPr="0097560A">
        <w:rPr>
          <w:rFonts w:ascii="仿宋_GB2312" w:hAnsi="仿宋_GB2312" w:cs="仿宋_GB2312" w:hint="eastAsia"/>
          <w:szCs w:val="28"/>
          <w:u w:color="000000"/>
          <w:shd w:val="clear" w:color="auto" w:fill="FFFFFF"/>
          <w:lang w:val="zh-TW"/>
        </w:rPr>
        <w:t>近期重点项目统一布局</w:t>
      </w:r>
      <w:r w:rsidR="0013759F" w:rsidRPr="0097560A">
        <w:rPr>
          <w:rFonts w:ascii="仿宋_GB2312" w:hAnsi="仿宋_GB2312" w:cs="仿宋_GB2312" w:hint="eastAsia"/>
          <w:szCs w:val="28"/>
          <w:u w:color="000000"/>
          <w:shd w:val="clear" w:color="auto" w:fill="FFFFFF"/>
          <w:lang w:val="zh-TW"/>
        </w:rPr>
        <w:t>，构建富有竞争力和可持续发展的产业空间格局</w:t>
      </w:r>
      <w:r w:rsidR="0097560A" w:rsidRPr="0097560A">
        <w:rPr>
          <w:rFonts w:ascii="仿宋_GB2312" w:hAnsi="仿宋_GB2312" w:cs="仿宋_GB2312" w:hint="eastAsia"/>
          <w:szCs w:val="28"/>
          <w:u w:color="000000"/>
          <w:shd w:val="clear" w:color="auto" w:fill="FFFFFF"/>
          <w:lang w:val="zh-TW"/>
        </w:rPr>
        <w:t>。</w:t>
      </w:r>
    </w:p>
    <w:p w14:paraId="42EB32E1" w14:textId="77777777" w:rsidR="009B6735" w:rsidRPr="0097560A" w:rsidRDefault="00AD27E9" w:rsidP="0033362F">
      <w:pPr>
        <w:pStyle w:val="2"/>
        <w:rPr>
          <w:color w:val="auto"/>
        </w:rPr>
      </w:pPr>
      <w:bookmarkStart w:id="38" w:name="_Toc53148749"/>
      <w:bookmarkStart w:id="39" w:name="_Toc62139191"/>
      <w:r w:rsidRPr="0097560A">
        <w:rPr>
          <w:rFonts w:hint="eastAsia"/>
          <w:color w:val="auto"/>
        </w:rPr>
        <w:lastRenderedPageBreak/>
        <w:t>四、发展目标</w:t>
      </w:r>
      <w:bookmarkEnd w:id="38"/>
      <w:bookmarkEnd w:id="39"/>
    </w:p>
    <w:p w14:paraId="540BA6F9" w14:textId="77777777" w:rsidR="009B6735" w:rsidRPr="0097560A" w:rsidRDefault="00AD27E9" w:rsidP="00633C43">
      <w:pPr>
        <w:pStyle w:val="a1"/>
        <w:widowControl/>
        <w:spacing w:before="0" w:beforeAutospacing="0" w:after="0" w:afterAutospacing="0" w:line="560" w:lineRule="exact"/>
        <w:ind w:firstLineChars="200" w:firstLine="562"/>
        <w:rPr>
          <w:rFonts w:ascii="仿宋_GB2312" w:eastAsia="仿宋_GB2312" w:hAnsi="仿宋_GB2312" w:cs="仿宋_GB2312"/>
          <w:b/>
          <w:bCs/>
          <w:kern w:val="2"/>
          <w:sz w:val="28"/>
          <w:szCs w:val="28"/>
        </w:rPr>
      </w:pPr>
      <w:r w:rsidRPr="0097560A">
        <w:rPr>
          <w:rFonts w:ascii="仿宋_GB2312" w:eastAsia="仿宋_GB2312" w:hAnsi="仿宋_GB2312" w:cs="仿宋_GB2312" w:hint="eastAsia"/>
          <w:b/>
          <w:bCs/>
          <w:kern w:val="2"/>
          <w:sz w:val="28"/>
          <w:szCs w:val="28"/>
        </w:rPr>
        <w:t>近期目标（2020-202</w:t>
      </w:r>
      <w:r w:rsidRPr="0097560A">
        <w:rPr>
          <w:rFonts w:ascii="仿宋_GB2312" w:eastAsia="仿宋_GB2312" w:hAnsi="仿宋_GB2312" w:cs="仿宋_GB2312"/>
          <w:b/>
          <w:bCs/>
          <w:kern w:val="2"/>
          <w:sz w:val="28"/>
          <w:szCs w:val="28"/>
        </w:rPr>
        <w:t>2</w:t>
      </w:r>
      <w:r w:rsidRPr="0097560A">
        <w:rPr>
          <w:rFonts w:ascii="仿宋_GB2312" w:eastAsia="仿宋_GB2312" w:hAnsi="仿宋_GB2312" w:cs="仿宋_GB2312" w:hint="eastAsia"/>
          <w:b/>
          <w:bCs/>
          <w:kern w:val="2"/>
          <w:sz w:val="28"/>
          <w:szCs w:val="28"/>
        </w:rPr>
        <w:t>年）：</w:t>
      </w:r>
      <w:r w:rsidRPr="0097560A">
        <w:rPr>
          <w:rFonts w:ascii="仿宋_GB2312" w:eastAsia="仿宋_GB2312" w:hAnsi="仿宋_GB2312" w:cs="仿宋_GB2312" w:hint="eastAsia"/>
          <w:kern w:val="2"/>
          <w:sz w:val="28"/>
          <w:szCs w:val="28"/>
        </w:rPr>
        <w:t>到2</w:t>
      </w:r>
      <w:r w:rsidRPr="0097560A">
        <w:rPr>
          <w:rFonts w:ascii="仿宋_GB2312" w:eastAsia="仿宋_GB2312" w:hAnsi="仿宋_GB2312" w:cs="仿宋_GB2312"/>
          <w:kern w:val="2"/>
          <w:sz w:val="28"/>
          <w:szCs w:val="28"/>
        </w:rPr>
        <w:t>022</w:t>
      </w:r>
      <w:r w:rsidRPr="0097560A">
        <w:rPr>
          <w:rFonts w:ascii="仿宋_GB2312" w:eastAsia="仿宋_GB2312" w:hAnsi="仿宋_GB2312" w:cs="仿宋_GB2312" w:hint="eastAsia"/>
          <w:kern w:val="2"/>
          <w:sz w:val="28"/>
          <w:szCs w:val="28"/>
        </w:rPr>
        <w:t>年，初步集聚各类康养产业业态，引进中医药康养、文旅康养、数字康养龙头企业，通过龙头带动推动康养产业“2</w:t>
      </w:r>
      <w:r w:rsidRPr="0097560A">
        <w:rPr>
          <w:rFonts w:ascii="仿宋_GB2312" w:eastAsia="仿宋_GB2312" w:hAnsi="仿宋_GB2312" w:cs="仿宋_GB2312"/>
          <w:kern w:val="2"/>
          <w:sz w:val="28"/>
          <w:szCs w:val="28"/>
        </w:rPr>
        <w:t>+X</w:t>
      </w:r>
      <w:r w:rsidRPr="0097560A">
        <w:rPr>
          <w:rFonts w:ascii="仿宋_GB2312" w:eastAsia="仿宋_GB2312" w:hAnsi="仿宋_GB2312" w:cs="仿宋_GB2312" w:hint="eastAsia"/>
          <w:kern w:val="2"/>
          <w:sz w:val="28"/>
          <w:szCs w:val="28"/>
        </w:rPr>
        <w:t>”体系初步成形，成为南阳市内生态康养旅游首选目的地。</w:t>
      </w:r>
    </w:p>
    <w:p w14:paraId="5E117200" w14:textId="77777777" w:rsidR="009B6735" w:rsidRPr="0097560A" w:rsidRDefault="00AD27E9" w:rsidP="00633C43">
      <w:pPr>
        <w:pStyle w:val="a1"/>
        <w:widowControl/>
        <w:spacing w:before="0" w:beforeAutospacing="0" w:after="0" w:afterAutospacing="0" w:line="560" w:lineRule="exact"/>
        <w:ind w:firstLineChars="200" w:firstLine="562"/>
        <w:rPr>
          <w:rFonts w:ascii="仿宋_GB2312" w:hAnsi="仿宋_GB2312" w:cs="仿宋_GB2312"/>
          <w:szCs w:val="28"/>
        </w:rPr>
      </w:pPr>
      <w:r w:rsidRPr="0097560A">
        <w:rPr>
          <w:rFonts w:ascii="仿宋_GB2312" w:eastAsia="仿宋_GB2312" w:hAnsi="仿宋_GB2312" w:cs="仿宋_GB2312" w:hint="eastAsia"/>
          <w:b/>
          <w:bCs/>
          <w:kern w:val="2"/>
          <w:sz w:val="28"/>
          <w:szCs w:val="28"/>
        </w:rPr>
        <w:t>中期目标（202</w:t>
      </w:r>
      <w:r w:rsidRPr="0097560A">
        <w:rPr>
          <w:rFonts w:ascii="仿宋_GB2312" w:eastAsia="仿宋_GB2312" w:hAnsi="仿宋_GB2312" w:cs="仿宋_GB2312"/>
          <w:b/>
          <w:bCs/>
          <w:kern w:val="2"/>
          <w:sz w:val="28"/>
          <w:szCs w:val="28"/>
        </w:rPr>
        <w:t>2</w:t>
      </w:r>
      <w:r w:rsidRPr="0097560A">
        <w:rPr>
          <w:rFonts w:ascii="仿宋_GB2312" w:eastAsia="仿宋_GB2312" w:hAnsi="仿宋_GB2312" w:cs="仿宋_GB2312" w:hint="eastAsia"/>
          <w:b/>
          <w:bCs/>
          <w:kern w:val="2"/>
          <w:sz w:val="28"/>
          <w:szCs w:val="28"/>
        </w:rPr>
        <w:t>-2025）：</w:t>
      </w:r>
      <w:r w:rsidRPr="0097560A">
        <w:rPr>
          <w:rFonts w:ascii="仿宋_GB2312" w:eastAsia="仿宋_GB2312" w:hAnsi="仿宋_GB2312" w:cs="仿宋_GB2312" w:hint="eastAsia"/>
          <w:kern w:val="2"/>
          <w:sz w:val="28"/>
          <w:szCs w:val="28"/>
        </w:rPr>
        <w:t>到2</w:t>
      </w:r>
      <w:r w:rsidRPr="0097560A">
        <w:rPr>
          <w:rFonts w:ascii="仿宋_GB2312" w:eastAsia="仿宋_GB2312" w:hAnsi="仿宋_GB2312" w:cs="仿宋_GB2312"/>
          <w:kern w:val="2"/>
          <w:sz w:val="28"/>
          <w:szCs w:val="28"/>
        </w:rPr>
        <w:t>025</w:t>
      </w:r>
      <w:r w:rsidRPr="0097560A">
        <w:rPr>
          <w:rFonts w:ascii="仿宋_GB2312" w:eastAsia="仿宋_GB2312" w:hAnsi="仿宋_GB2312" w:cs="仿宋_GB2312" w:hint="eastAsia"/>
          <w:kern w:val="2"/>
          <w:sz w:val="28"/>
          <w:szCs w:val="28"/>
        </w:rPr>
        <w:t>年，康养产业发展体制与机制初步完善，康养产业发展政策和支持体系基本健全，行业规范和标准更加科学完善，行业监管有效，重点工程项目有序推进，在森林康养、中医药康养、山水康养、文化康养等重点领域树立知名康养品牌。</w:t>
      </w:r>
    </w:p>
    <w:p w14:paraId="5E4F5825" w14:textId="77777777" w:rsidR="009B6735" w:rsidRPr="0097560A" w:rsidRDefault="00AD27E9" w:rsidP="00633C43">
      <w:pPr>
        <w:pStyle w:val="a1"/>
        <w:widowControl/>
        <w:spacing w:before="0" w:beforeAutospacing="0" w:after="0" w:afterAutospacing="0" w:line="560" w:lineRule="exact"/>
        <w:ind w:firstLineChars="200" w:firstLine="562"/>
        <w:rPr>
          <w:rFonts w:ascii="仿宋_GB2312" w:eastAsia="仿宋_GB2312" w:hAnsi="仿宋_GB2312" w:cs="仿宋_GB2312"/>
          <w:kern w:val="2"/>
          <w:sz w:val="28"/>
          <w:szCs w:val="28"/>
        </w:rPr>
      </w:pPr>
      <w:r w:rsidRPr="0097560A">
        <w:rPr>
          <w:rFonts w:ascii="仿宋_GB2312" w:eastAsia="仿宋_GB2312" w:hAnsi="仿宋_GB2312" w:cs="仿宋_GB2312" w:hint="eastAsia"/>
          <w:b/>
          <w:bCs/>
          <w:kern w:val="2"/>
          <w:sz w:val="28"/>
          <w:szCs w:val="28"/>
        </w:rPr>
        <w:t>远期目标（2026-203</w:t>
      </w:r>
      <w:r w:rsidRPr="0097560A">
        <w:rPr>
          <w:rFonts w:ascii="仿宋_GB2312" w:eastAsia="仿宋_GB2312" w:hAnsi="仿宋_GB2312" w:cs="仿宋_GB2312"/>
          <w:b/>
          <w:bCs/>
          <w:kern w:val="2"/>
          <w:sz w:val="28"/>
          <w:szCs w:val="28"/>
        </w:rPr>
        <w:t>5</w:t>
      </w:r>
      <w:r w:rsidRPr="0097560A">
        <w:rPr>
          <w:rFonts w:ascii="仿宋_GB2312" w:eastAsia="仿宋_GB2312" w:hAnsi="仿宋_GB2312" w:cs="仿宋_GB2312" w:hint="eastAsia"/>
          <w:b/>
          <w:bCs/>
          <w:kern w:val="2"/>
          <w:sz w:val="28"/>
          <w:szCs w:val="28"/>
        </w:rPr>
        <w:t>年）：</w:t>
      </w:r>
      <w:r w:rsidRPr="0097560A">
        <w:rPr>
          <w:rFonts w:ascii="仿宋_GB2312" w:eastAsia="仿宋_GB2312" w:hAnsi="仿宋_GB2312" w:cs="仿宋_GB2312" w:hint="eastAsia"/>
          <w:kern w:val="2"/>
          <w:sz w:val="28"/>
          <w:szCs w:val="28"/>
        </w:rPr>
        <w:t>到2</w:t>
      </w:r>
      <w:r w:rsidRPr="0097560A">
        <w:rPr>
          <w:rFonts w:ascii="仿宋_GB2312" w:eastAsia="仿宋_GB2312" w:hAnsi="仿宋_GB2312" w:cs="仿宋_GB2312"/>
          <w:kern w:val="2"/>
          <w:sz w:val="28"/>
          <w:szCs w:val="28"/>
        </w:rPr>
        <w:t>035</w:t>
      </w:r>
      <w:r w:rsidRPr="0097560A">
        <w:rPr>
          <w:rFonts w:ascii="仿宋_GB2312" w:eastAsia="仿宋_GB2312" w:hAnsi="仿宋_GB2312" w:cs="仿宋_GB2312" w:hint="eastAsia"/>
          <w:kern w:val="2"/>
          <w:sz w:val="28"/>
          <w:szCs w:val="28"/>
        </w:rPr>
        <w:t>年，有潜力的康养资源得到有效开发和利用，康养产业规模迅速扩大，康养产业集聚区数量持续增加，国内外知名康养品牌树立，重点工程全面覆盖，康养产业发展质量和效益进一步提升，基本实现“国内一流的康养基地、国际知名的康养胜地”的目标。</w:t>
      </w:r>
      <w:bookmarkStart w:id="40" w:name="_Toc53148751"/>
    </w:p>
    <w:p w14:paraId="24F55DBB" w14:textId="77777777" w:rsidR="009B6735" w:rsidRPr="0097560A" w:rsidRDefault="009B6735" w:rsidP="0033362F">
      <w:pPr>
        <w:pStyle w:val="a1"/>
        <w:widowControl/>
        <w:spacing w:before="0" w:beforeAutospacing="0" w:after="0" w:afterAutospacing="0" w:line="560" w:lineRule="exact"/>
        <w:ind w:firstLineChars="200" w:firstLine="560"/>
        <w:rPr>
          <w:rFonts w:ascii="仿宋_GB2312" w:eastAsia="仿宋_GB2312" w:hAnsi="仿宋_GB2312" w:cs="仿宋_GB2312"/>
          <w:kern w:val="2"/>
          <w:sz w:val="28"/>
          <w:szCs w:val="28"/>
        </w:rPr>
        <w:sectPr w:rsidR="009B6735" w:rsidRPr="0097560A">
          <w:pgSz w:w="11906" w:h="16838"/>
          <w:pgMar w:top="1440" w:right="1800" w:bottom="1440" w:left="1800" w:header="851" w:footer="992" w:gutter="0"/>
          <w:cols w:space="720"/>
          <w:docGrid w:type="lines" w:linePitch="312"/>
        </w:sectPr>
      </w:pPr>
    </w:p>
    <w:p w14:paraId="7419A40D" w14:textId="74CCA0E1" w:rsidR="009B6735" w:rsidRPr="0097560A" w:rsidRDefault="00AD27E9" w:rsidP="0033362F">
      <w:pPr>
        <w:pStyle w:val="1"/>
        <w:ind w:left="799" w:hangingChars="221" w:hanging="799"/>
      </w:pPr>
      <w:bookmarkStart w:id="41" w:name="_Toc62139192"/>
      <w:r w:rsidRPr="0097560A">
        <w:rPr>
          <w:rFonts w:hint="eastAsia"/>
        </w:rPr>
        <w:lastRenderedPageBreak/>
        <w:t>第五章 产业</w:t>
      </w:r>
      <w:bookmarkEnd w:id="40"/>
      <w:r w:rsidR="00B30255" w:rsidRPr="0097560A">
        <w:rPr>
          <w:rFonts w:hint="eastAsia"/>
        </w:rPr>
        <w:t>发展路径</w:t>
      </w:r>
      <w:bookmarkEnd w:id="41"/>
    </w:p>
    <w:p w14:paraId="16B76DC0" w14:textId="0BDE75DE" w:rsidR="009B6735" w:rsidRPr="0097560A" w:rsidRDefault="00AD27E9" w:rsidP="0033362F">
      <w:pPr>
        <w:pStyle w:val="2"/>
        <w:rPr>
          <w:color w:val="auto"/>
        </w:rPr>
      </w:pPr>
      <w:bookmarkStart w:id="42" w:name="_Toc62139193"/>
      <w:bookmarkStart w:id="43" w:name="_Toc53148753"/>
      <w:bookmarkStart w:id="44" w:name="_Toc53148752"/>
      <w:r w:rsidRPr="0097560A">
        <w:rPr>
          <w:rFonts w:hint="eastAsia"/>
          <w:color w:val="auto"/>
        </w:rPr>
        <w:t>一、产业体系</w:t>
      </w:r>
      <w:bookmarkEnd w:id="42"/>
    </w:p>
    <w:p w14:paraId="39F55A90" w14:textId="2FBEC01F" w:rsidR="009B6735" w:rsidRPr="0097560A" w:rsidRDefault="00AD27E9" w:rsidP="0033362F">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t>综合淅川县的基础资源条件与发展现状优势，构建</w:t>
      </w:r>
      <w:r w:rsidRPr="0097560A">
        <w:rPr>
          <w:rFonts w:ascii="仿宋_GB2312" w:hAnsi="仿宋_GB2312" w:cs="仿宋_GB2312" w:hint="cs"/>
          <w:szCs w:val="28"/>
        </w:rPr>
        <w:t>“</w:t>
      </w:r>
      <w:r w:rsidRPr="0097560A">
        <w:rPr>
          <w:rFonts w:ascii="仿宋_GB2312" w:hAnsi="仿宋_GB2312" w:cs="仿宋_GB2312"/>
          <w:szCs w:val="28"/>
        </w:rPr>
        <w:t>2+X”</w:t>
      </w:r>
      <w:r w:rsidRPr="0097560A">
        <w:rPr>
          <w:rFonts w:ascii="仿宋_GB2312" w:hAnsi="仿宋_GB2312" w:cs="仿宋_GB2312" w:hint="eastAsia"/>
          <w:szCs w:val="28"/>
        </w:rPr>
        <w:t>康养产业发展体系</w:t>
      </w:r>
      <w:r w:rsidR="0097560A" w:rsidRPr="0097560A">
        <w:rPr>
          <w:rFonts w:ascii="仿宋_GB2312" w:hAnsi="仿宋_GB2312" w:cs="仿宋_GB2312" w:hint="eastAsia"/>
          <w:szCs w:val="28"/>
        </w:rPr>
        <w:t>，</w:t>
      </w:r>
      <w:r w:rsidRPr="0097560A">
        <w:rPr>
          <w:rFonts w:ascii="仿宋_GB2312" w:hAnsi="仿宋_GB2312" w:cs="仿宋_GB2312" w:hint="eastAsia"/>
          <w:szCs w:val="28"/>
        </w:rPr>
        <w:t>以文旅康养和中医药康养产业为核心、延伸产业链条、结合本地资源发展多元特色康养产业。形成以旅游业为引领，以农业和中药种植为基础，融汇文化、体育、生态、服务等要素的现代康养产业发展格局。</w:t>
      </w:r>
    </w:p>
    <w:p w14:paraId="14A02BFE" w14:textId="16DDD5CB"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b/>
          <w:bCs/>
          <w:szCs w:val="28"/>
        </w:rPr>
        <w:t>文旅康养产业：</w:t>
      </w:r>
      <w:r w:rsidR="008D70F9" w:rsidRPr="0097560A">
        <w:rPr>
          <w:rFonts w:ascii="仿宋_GB2312" w:hAnsi="仿宋_GB2312" w:cs="仿宋_GB2312" w:hint="eastAsia"/>
          <w:szCs w:val="28"/>
        </w:rPr>
        <w:t>主要包括滨水康养、森林康养、文化康养、乡村农旅康养和休闲疗养产业。其中滨水康养主要依托丹江湖水资源景观，建设水利康养风景区。森林康养重点以自然保护区、森林公园为主体，建设主题性森林康养基地，同时利用森林特定的环境，针对中小学生人群，与教育、培训等机构合作，开发森林特色康养产品。文化康养产业围绕楚文化、淅川精神和南水北调移民文化，开发重点文旅康养产品，打造核心产业品牌。同时加快传统文化景区的转型升级提质扩容，完善丰富文化康养产业配套。乡村农旅康养产业在特色农产品种植的基础上，延长农业产业链条，打造乡村康养旅游景点，建设乡村养生养老基地，形成多元化的乡村农旅康养产业体系。休闲疗养方面重点结合淅川山水资源，建设以呼吸系统疾病休闲疗养为主的康养基地，开发以心脑血管疾病休闲疗养为主的康养项目。</w:t>
      </w:r>
    </w:p>
    <w:p w14:paraId="5FC47568" w14:textId="5A6355A6" w:rsidR="009B6735" w:rsidRPr="0097560A" w:rsidRDefault="00AD27E9" w:rsidP="00633C43">
      <w:pPr>
        <w:spacing w:line="560" w:lineRule="exact"/>
        <w:ind w:firstLineChars="200" w:firstLine="562"/>
        <w:rPr>
          <w:rFonts w:ascii="仿宋_GB2312" w:hAnsi="仿宋_GB2312" w:cs="仿宋_GB2312"/>
          <w:szCs w:val="28"/>
        </w:rPr>
      </w:pPr>
      <w:r w:rsidRPr="0097560A">
        <w:rPr>
          <w:b/>
          <w:bCs/>
          <w:szCs w:val="28"/>
        </w:rPr>
        <w:t>中医药康养产业：</w:t>
      </w:r>
      <w:r w:rsidR="009D0E70" w:rsidRPr="0097560A">
        <w:rPr>
          <w:rFonts w:hint="eastAsia"/>
          <w:szCs w:val="28"/>
        </w:rPr>
        <w:t>主要包括互联网中医产业、中药材种植加工和中医药旅游康养产业。其中，互联网中医产业重点推动互联网技术在中医领域的应用，依托京宛合作对接北京高端医疗资源和互联网产业资源，打造数字化中医问诊服务产业体系和中医药电商服务产业。中</w:t>
      </w:r>
      <w:r w:rsidR="009D0E70" w:rsidRPr="0097560A">
        <w:rPr>
          <w:rFonts w:hint="eastAsia"/>
          <w:szCs w:val="28"/>
        </w:rPr>
        <w:lastRenderedPageBreak/>
        <w:t>药材种植加工重点提升中医药加工产业产品附加值，同时打造集中草药种植观光、养生、休闲、食疗等功能于一体等中医药种植相关产业体系。中医药旅游康养围绕“张仲景医药文化”和淅川中药材资源，以“丹江大观苑中医药旅游示范基地”为依托，开发中医药康养旅游产品，配套推动包括餐饮、住宿、房地产开发等在内的相关服务产业发。</w:t>
      </w:r>
      <w:r w:rsidRPr="0097560A">
        <w:rPr>
          <w:szCs w:val="28"/>
        </w:rPr>
        <w:t>。</w:t>
      </w:r>
    </w:p>
    <w:p w14:paraId="0ED8F139" w14:textId="156140C8" w:rsidR="009B6735" w:rsidRPr="0097560A" w:rsidRDefault="00AD27E9" w:rsidP="00633C43">
      <w:pPr>
        <w:spacing w:line="560" w:lineRule="exact"/>
        <w:ind w:firstLineChars="200" w:firstLine="562"/>
        <w:rPr>
          <w:rFonts w:ascii="仿宋_GB2312" w:hAnsi="仿宋_GB2312" w:cs="仿宋_GB2312"/>
          <w:szCs w:val="28"/>
        </w:rPr>
      </w:pPr>
      <w:r w:rsidRPr="0097560A">
        <w:rPr>
          <w:rFonts w:hint="eastAsia"/>
          <w:b/>
          <w:bCs/>
          <w:szCs w:val="28"/>
        </w:rPr>
        <w:t>多元</w:t>
      </w:r>
      <w:r w:rsidRPr="0097560A">
        <w:rPr>
          <w:b/>
          <w:bCs/>
          <w:szCs w:val="28"/>
        </w:rPr>
        <w:t>特色</w:t>
      </w:r>
      <w:r w:rsidRPr="0097560A">
        <w:rPr>
          <w:rFonts w:hint="eastAsia"/>
          <w:b/>
          <w:bCs/>
          <w:szCs w:val="28"/>
        </w:rPr>
        <w:t>康养</w:t>
      </w:r>
      <w:r w:rsidRPr="0097560A">
        <w:rPr>
          <w:b/>
          <w:bCs/>
          <w:szCs w:val="28"/>
        </w:rPr>
        <w:t>产业：</w:t>
      </w:r>
      <w:r w:rsidR="00865865" w:rsidRPr="0097560A">
        <w:rPr>
          <w:rFonts w:ascii="仿宋_GB2312" w:hint="eastAsia"/>
          <w:u w:color="000000"/>
        </w:rPr>
        <w:t>主要包括“康养+养老”、“康养+禅修”和“康养+运动” 产业。其中“康养+养老”产业主要</w:t>
      </w:r>
      <w:r w:rsidR="00865865" w:rsidRPr="0097560A">
        <w:rPr>
          <w:rFonts w:hint="eastAsia"/>
        </w:rPr>
        <w:t>结合中医技术优势，创新养老新模式，打造全市特色养老示范区。</w:t>
      </w:r>
      <w:r w:rsidR="00865865" w:rsidRPr="0097560A">
        <w:rPr>
          <w:rFonts w:ascii="仿宋_GB2312" w:hint="eastAsia"/>
          <w:u w:color="000000"/>
        </w:rPr>
        <w:t>“康养+禅修”产业</w:t>
      </w:r>
      <w:r w:rsidR="00865865" w:rsidRPr="0097560A">
        <w:rPr>
          <w:rFonts w:hint="eastAsia"/>
        </w:rPr>
        <w:t>依托香严寺、法海禅寺等佛教圣地，开发研学度假、禅修养生等产品，同时完善寺庙的服务接待体系。</w:t>
      </w:r>
      <w:r w:rsidR="00865865" w:rsidRPr="0097560A">
        <w:rPr>
          <w:rFonts w:ascii="仿宋_GB2312" w:hint="eastAsia"/>
          <w:u w:color="000000"/>
        </w:rPr>
        <w:t>“康养+运动” 产业</w:t>
      </w:r>
      <w:r w:rsidR="00865865" w:rsidRPr="0097560A">
        <w:rPr>
          <w:rFonts w:ascii="仿宋_GB2312" w:hAnsi="仿宋_GB2312" w:cs="仿宋_GB2312" w:hint="eastAsia"/>
          <w:szCs w:val="28"/>
          <w:lang w:val="zh-TW"/>
        </w:rPr>
        <w:t>以灌河之滨健康休闲带项目为依托，</w:t>
      </w:r>
      <w:r w:rsidR="00865865" w:rsidRPr="0097560A">
        <w:rPr>
          <w:rFonts w:ascii="仿宋_GB2312" w:hAnsi="仿宋_GB2312" w:cs="仿宋_GB2312" w:hint="eastAsia"/>
          <w:szCs w:val="28"/>
        </w:rPr>
        <w:t>开发</w:t>
      </w:r>
      <w:r w:rsidR="00865865" w:rsidRPr="0097560A">
        <w:rPr>
          <w:rFonts w:ascii="仿宋_GB2312" w:hAnsi="仿宋_GB2312" w:cs="仿宋_GB2312" w:hint="eastAsia"/>
          <w:szCs w:val="28"/>
          <w:lang w:val="zh-TW"/>
        </w:rPr>
        <w:t>山地运动、露营、徒步旅行、探险等康体养生运动产品。</w:t>
      </w:r>
    </w:p>
    <w:p w14:paraId="33AAD466" w14:textId="2F5D84A0" w:rsidR="009B6735" w:rsidRPr="0097560A" w:rsidRDefault="00AD27E9" w:rsidP="00B30255">
      <w:pPr>
        <w:pStyle w:val="2"/>
        <w:rPr>
          <w:color w:val="auto"/>
        </w:rPr>
      </w:pPr>
      <w:bookmarkStart w:id="45" w:name="_Toc53148744"/>
      <w:bookmarkStart w:id="46" w:name="_Toc62139194"/>
      <w:r w:rsidRPr="0097560A">
        <w:rPr>
          <w:rFonts w:hint="eastAsia"/>
          <w:color w:val="auto"/>
        </w:rPr>
        <w:t>二</w:t>
      </w:r>
      <w:r w:rsidR="00B30255" w:rsidRPr="0097560A">
        <w:rPr>
          <w:rFonts w:hint="eastAsia"/>
          <w:color w:val="auto"/>
        </w:rPr>
        <w:t>、</w:t>
      </w:r>
      <w:r w:rsidR="00861394" w:rsidRPr="0097560A">
        <w:rPr>
          <w:color w:val="auto"/>
        </w:rPr>
        <w:t>文旅康养</w:t>
      </w:r>
      <w:r w:rsidRPr="0097560A">
        <w:rPr>
          <w:rFonts w:hint="eastAsia"/>
          <w:color w:val="auto"/>
        </w:rPr>
        <w:t>发展路径</w:t>
      </w:r>
      <w:bookmarkEnd w:id="45"/>
      <w:bookmarkEnd w:id="46"/>
    </w:p>
    <w:p w14:paraId="3BA32BD7" w14:textId="08290B6F" w:rsidR="009B6735" w:rsidRPr="0097560A" w:rsidRDefault="00B30255" w:rsidP="00B30255">
      <w:pPr>
        <w:pStyle w:val="3"/>
        <w:rPr>
          <w:color w:val="auto"/>
        </w:rPr>
      </w:pPr>
      <w:r w:rsidRPr="0097560A">
        <w:rPr>
          <w:rFonts w:hint="eastAsia"/>
          <w:color w:val="auto"/>
        </w:rPr>
        <w:t>（一）</w:t>
      </w:r>
      <w:r w:rsidR="00861394" w:rsidRPr="0097560A">
        <w:rPr>
          <w:rFonts w:hint="eastAsia"/>
          <w:color w:val="auto"/>
        </w:rPr>
        <w:t>产业发展基础</w:t>
      </w:r>
    </w:p>
    <w:p w14:paraId="2EBD827F" w14:textId="77777777" w:rsidR="00861394" w:rsidRPr="0097560A" w:rsidRDefault="00861394" w:rsidP="00861394">
      <w:pPr>
        <w:spacing w:line="560" w:lineRule="exact"/>
        <w:ind w:firstLineChars="200" w:firstLine="560"/>
        <w:rPr>
          <w:lang w:val="zh-TW"/>
        </w:rPr>
      </w:pPr>
      <w:r w:rsidRPr="0097560A">
        <w:rPr>
          <w:rFonts w:hint="eastAsia"/>
        </w:rPr>
        <w:t>淅川县</w:t>
      </w:r>
      <w:r w:rsidRPr="0097560A">
        <w:rPr>
          <w:rFonts w:hint="eastAsia"/>
          <w:lang w:val="zh-TW"/>
        </w:rPr>
        <w:t>拥有</w:t>
      </w:r>
      <w:r w:rsidRPr="0097560A">
        <w:rPr>
          <w:rFonts w:hint="eastAsia"/>
        </w:rPr>
        <w:t>优质</w:t>
      </w:r>
      <w:r w:rsidRPr="0097560A">
        <w:rPr>
          <w:rFonts w:hint="eastAsia"/>
          <w:lang w:val="zh-TW"/>
        </w:rPr>
        <w:t>的山水森林</w:t>
      </w:r>
      <w:r w:rsidRPr="0097560A">
        <w:rPr>
          <w:rFonts w:hint="eastAsia"/>
        </w:rPr>
        <w:t>资源、特色的</w:t>
      </w:r>
      <w:r w:rsidRPr="0097560A">
        <w:rPr>
          <w:rFonts w:hint="eastAsia"/>
          <w:lang w:val="zh-TW"/>
        </w:rPr>
        <w:t>农村景观</w:t>
      </w:r>
      <w:r w:rsidRPr="0097560A">
        <w:rPr>
          <w:rFonts w:hint="eastAsia"/>
        </w:rPr>
        <w:t>和</w:t>
      </w:r>
      <w:r w:rsidRPr="0097560A">
        <w:rPr>
          <w:rFonts w:hint="eastAsia"/>
          <w:lang w:val="zh-TW"/>
        </w:rPr>
        <w:t>农业资源</w:t>
      </w:r>
      <w:r w:rsidRPr="0097560A">
        <w:rPr>
          <w:rFonts w:hint="eastAsia"/>
        </w:rPr>
        <w:t>以及深厚的历史人文底蕴</w:t>
      </w:r>
      <w:r w:rsidRPr="0097560A">
        <w:rPr>
          <w:rFonts w:hint="eastAsia"/>
          <w:lang w:val="zh-TW"/>
        </w:rPr>
        <w:t>，为当地发展文旅康养产业提供资源支撑。</w:t>
      </w:r>
    </w:p>
    <w:p w14:paraId="485D0373" w14:textId="2EC8167C" w:rsidR="00861394" w:rsidRPr="0097560A" w:rsidRDefault="00861394" w:rsidP="00633C43">
      <w:pPr>
        <w:spacing w:line="560" w:lineRule="exact"/>
        <w:ind w:firstLineChars="200" w:firstLine="562"/>
      </w:pPr>
      <w:r w:rsidRPr="0097560A">
        <w:rPr>
          <w:rFonts w:hint="eastAsia"/>
          <w:b/>
          <w:bCs/>
          <w:lang w:val="zh-TW"/>
        </w:rPr>
        <w:t>优质的山水资源。</w:t>
      </w:r>
      <w:r w:rsidRPr="0097560A">
        <w:rPr>
          <w:rFonts w:hint="eastAsia"/>
          <w:lang w:val="zh-TW"/>
        </w:rPr>
        <w:t>淅</w:t>
      </w:r>
      <w:r w:rsidRPr="0097560A">
        <w:rPr>
          <w:rFonts w:hint="eastAsia"/>
        </w:rPr>
        <w:t>川山水格局突出，地貌类型多样，具有文旅康养发展的自然生态环境基础。具体来看，</w:t>
      </w:r>
      <w:r w:rsidRPr="0097560A">
        <w:rPr>
          <w:rFonts w:hint="eastAsia"/>
          <w:b/>
          <w:bCs/>
          <w:lang w:val="zh-TW"/>
        </w:rPr>
        <w:t>一是</w:t>
      </w:r>
      <w:r w:rsidRPr="0097560A">
        <w:rPr>
          <w:rFonts w:hint="eastAsia"/>
          <w:b/>
          <w:bCs/>
        </w:rPr>
        <w:t>森林</w:t>
      </w:r>
      <w:r w:rsidRPr="0097560A">
        <w:rPr>
          <w:rFonts w:hint="eastAsia"/>
          <w:b/>
          <w:bCs/>
          <w:lang w:val="zh-TW"/>
        </w:rPr>
        <w:t>覆盖率高，地貌复杂多样。</w:t>
      </w:r>
      <w:r w:rsidRPr="0097560A">
        <w:rPr>
          <w:rFonts w:hint="eastAsia"/>
          <w:lang w:val="zh-TW"/>
        </w:rPr>
        <w:t>淅川县地处秦岭支脉伏牛山南麓山区，西北部为低山区，中部为丘陵区，东南部为岗地及冲积平原区。</w:t>
      </w:r>
      <w:r w:rsidRPr="0097560A">
        <w:rPr>
          <w:rFonts w:hint="eastAsia"/>
          <w:lang w:val="zh-TW"/>
        </w:rPr>
        <w:t>2019</w:t>
      </w:r>
      <w:r w:rsidRPr="0097560A">
        <w:rPr>
          <w:rFonts w:hint="eastAsia"/>
          <w:lang w:val="zh-TW"/>
        </w:rPr>
        <w:t>年，森林面积</w:t>
      </w:r>
      <w:r w:rsidRPr="0097560A">
        <w:rPr>
          <w:rFonts w:hint="eastAsia"/>
          <w:lang w:val="zh-TW"/>
        </w:rPr>
        <w:t>192</w:t>
      </w:r>
      <w:r w:rsidRPr="0097560A">
        <w:rPr>
          <w:rFonts w:hint="eastAsia"/>
          <w:lang w:val="zh-TW"/>
        </w:rPr>
        <w:t>万亩，全县林木覆盖率达到</w:t>
      </w:r>
      <w:r w:rsidRPr="0097560A">
        <w:rPr>
          <w:rFonts w:hint="eastAsia"/>
          <w:lang w:val="zh-TW"/>
        </w:rPr>
        <w:t>56.67%</w:t>
      </w:r>
      <w:r w:rsidRPr="0097560A">
        <w:rPr>
          <w:rFonts w:hint="eastAsia"/>
          <w:lang w:val="zh-TW"/>
        </w:rPr>
        <w:t>。</w:t>
      </w:r>
      <w:r w:rsidRPr="0097560A">
        <w:rPr>
          <w:rFonts w:hint="eastAsia"/>
          <w:b/>
          <w:bCs/>
          <w:lang w:val="zh-TW"/>
        </w:rPr>
        <w:t>二是水系发达，河网密布。</w:t>
      </w:r>
      <w:r w:rsidRPr="0097560A">
        <w:rPr>
          <w:rFonts w:hint="eastAsia"/>
        </w:rPr>
        <w:t>淅川县拥有</w:t>
      </w:r>
      <w:r w:rsidRPr="0097560A">
        <w:rPr>
          <w:rFonts w:hint="eastAsia"/>
          <w:lang w:val="zh-TW"/>
        </w:rPr>
        <w:t>淅水、刁河等河流和亚洲第一大人工淡水湖丹江湖等水资源，</w:t>
      </w:r>
      <w:r w:rsidRPr="0097560A">
        <w:rPr>
          <w:rFonts w:hint="eastAsia"/>
          <w:lang w:val="zh-TW"/>
        </w:rPr>
        <w:lastRenderedPageBreak/>
        <w:t>境内河网密布，大小河流共计</w:t>
      </w:r>
      <w:r w:rsidR="0097560A" w:rsidRPr="0097560A">
        <w:rPr>
          <w:rFonts w:eastAsia="PMingLiU"/>
          <w:lang w:val="zh-TW" w:eastAsia="zh-TW"/>
        </w:rPr>
        <w:t>150</w:t>
      </w:r>
      <w:r w:rsidRPr="0097560A">
        <w:rPr>
          <w:rFonts w:hint="eastAsia"/>
          <w:lang w:val="zh-TW"/>
        </w:rPr>
        <w:t>余条。</w:t>
      </w:r>
      <w:r w:rsidRPr="0097560A">
        <w:rPr>
          <w:rFonts w:hint="eastAsia"/>
        </w:rPr>
        <w:t>优质</w:t>
      </w:r>
      <w:r w:rsidRPr="0097560A">
        <w:rPr>
          <w:rFonts w:hint="eastAsia"/>
          <w:lang w:val="zh-TW"/>
        </w:rPr>
        <w:t>的</w:t>
      </w:r>
      <w:r w:rsidRPr="0097560A">
        <w:rPr>
          <w:rFonts w:hint="eastAsia"/>
        </w:rPr>
        <w:t>山水森林资源</w:t>
      </w:r>
      <w:r w:rsidRPr="0097560A">
        <w:rPr>
          <w:rFonts w:hint="eastAsia"/>
          <w:lang w:val="zh-TW"/>
        </w:rPr>
        <w:t>为</w:t>
      </w:r>
      <w:r w:rsidRPr="0097560A">
        <w:rPr>
          <w:rFonts w:hint="eastAsia"/>
        </w:rPr>
        <w:t>淅川</w:t>
      </w:r>
      <w:r w:rsidRPr="0097560A">
        <w:rPr>
          <w:rFonts w:hint="eastAsia"/>
          <w:lang w:val="zh-TW"/>
        </w:rPr>
        <w:t>发展文旅康养产业提供优质的资源基础。</w:t>
      </w:r>
    </w:p>
    <w:p w14:paraId="2537DD88" w14:textId="53A1033A" w:rsidR="00861394" w:rsidRPr="0097560A" w:rsidRDefault="00861394" w:rsidP="00633C43">
      <w:pPr>
        <w:spacing w:line="560" w:lineRule="exact"/>
        <w:ind w:firstLineChars="200" w:firstLine="562"/>
      </w:pPr>
      <w:r w:rsidRPr="0097560A">
        <w:rPr>
          <w:rFonts w:hint="eastAsia"/>
          <w:b/>
        </w:rPr>
        <w:t>特色的农村自然景观和农业资源。</w:t>
      </w:r>
      <w:r w:rsidRPr="0097560A">
        <w:rPr>
          <w:rFonts w:hint="eastAsia"/>
        </w:rPr>
        <w:t>淅川农业</w:t>
      </w:r>
      <w:r w:rsidRPr="0097560A">
        <w:rPr>
          <w:rFonts w:hint="eastAsia"/>
          <w:lang w:val="zh-TW"/>
        </w:rPr>
        <w:t>种植</w:t>
      </w:r>
      <w:r w:rsidRPr="0097560A">
        <w:rPr>
          <w:rFonts w:hint="eastAsia"/>
        </w:rPr>
        <w:t>的</w:t>
      </w:r>
      <w:r w:rsidRPr="0097560A">
        <w:rPr>
          <w:rFonts w:hint="eastAsia"/>
          <w:lang w:val="zh-TW"/>
        </w:rPr>
        <w:t>自然条件优越，</w:t>
      </w:r>
      <w:r w:rsidRPr="0097560A">
        <w:rPr>
          <w:rFonts w:hint="eastAsia"/>
        </w:rPr>
        <w:t>具有</w:t>
      </w:r>
      <w:r w:rsidRPr="0097560A">
        <w:rPr>
          <w:rFonts w:hint="eastAsia"/>
          <w:lang w:val="zh-TW"/>
        </w:rPr>
        <w:t>地方特色浓郁的乡村自然景观、田园风光。</w:t>
      </w:r>
      <w:r w:rsidRPr="0097560A">
        <w:rPr>
          <w:rFonts w:hint="eastAsia"/>
        </w:rPr>
        <w:t>包括</w:t>
      </w:r>
      <w:r w:rsidRPr="0097560A">
        <w:rPr>
          <w:rFonts w:hint="eastAsia"/>
          <w:lang w:val="zh-TW"/>
        </w:rPr>
        <w:t>柑桔、湖桑、茶叶、核桃、金银花、竹子、软籽石榴亩、玫瑰、竹柳、芦笋等设施蔬菜优势农产品</w:t>
      </w:r>
      <w:r w:rsidRPr="0097560A">
        <w:rPr>
          <w:rFonts w:hint="eastAsia"/>
        </w:rPr>
        <w:t>种植</w:t>
      </w:r>
      <w:r w:rsidRPr="0097560A">
        <w:rPr>
          <w:rFonts w:hint="eastAsia"/>
          <w:lang w:val="zh-TW"/>
        </w:rPr>
        <w:t>。</w:t>
      </w:r>
      <w:r w:rsidRPr="0097560A">
        <w:rPr>
          <w:rFonts w:hint="eastAsia"/>
        </w:rPr>
        <w:t>初步形成了</w:t>
      </w:r>
      <w:r w:rsidRPr="0097560A">
        <w:rPr>
          <w:rFonts w:hint="eastAsia"/>
          <w:lang w:val="zh-TW"/>
        </w:rPr>
        <w:t>毛堂茶叶、荆紫关湖桑、九重金银花、马蹬和西簧薄壳核桃、盛湾软籽石榴等生态产业基础。</w:t>
      </w:r>
    </w:p>
    <w:p w14:paraId="6F845545" w14:textId="473C3337" w:rsidR="00861394" w:rsidRPr="0097560A" w:rsidRDefault="00861394" w:rsidP="00633C43">
      <w:pPr>
        <w:spacing w:line="560" w:lineRule="exact"/>
        <w:ind w:firstLineChars="200" w:firstLine="562"/>
        <w:rPr>
          <w:lang w:val="zh-TW"/>
        </w:rPr>
      </w:pPr>
      <w:r w:rsidRPr="0097560A">
        <w:rPr>
          <w:rFonts w:hint="eastAsia"/>
          <w:b/>
        </w:rPr>
        <w:t>深厚的历史人文底蕴。</w:t>
      </w:r>
      <w:r w:rsidRPr="0097560A">
        <w:rPr>
          <w:rFonts w:hint="eastAsia"/>
          <w:lang w:val="zh-TW"/>
        </w:rPr>
        <w:t>淅川</w:t>
      </w:r>
      <w:r w:rsidRPr="0097560A">
        <w:rPr>
          <w:rFonts w:hint="eastAsia"/>
        </w:rPr>
        <w:t>拥有丰富的历史文化资源</w:t>
      </w:r>
      <w:r w:rsidRPr="0097560A">
        <w:rPr>
          <w:rFonts w:hint="eastAsia"/>
          <w:lang w:val="zh-TW"/>
        </w:rPr>
        <w:t>，</w:t>
      </w:r>
      <w:r w:rsidRPr="0097560A">
        <w:rPr>
          <w:rFonts w:hint="eastAsia"/>
        </w:rPr>
        <w:t>形成了</w:t>
      </w:r>
      <w:r w:rsidRPr="0097560A">
        <w:rPr>
          <w:rFonts w:hint="eastAsia"/>
          <w:lang w:val="zh-TW"/>
        </w:rPr>
        <w:t>以楚文化、移民文化为主，商业文化、佛教文化为辅的多元文化体系。作为楚始都丹阳所在地，</w:t>
      </w:r>
      <w:r w:rsidRPr="0097560A">
        <w:rPr>
          <w:rFonts w:hint="eastAsia"/>
        </w:rPr>
        <w:t>淅川</w:t>
      </w:r>
      <w:r w:rsidRPr="0097560A">
        <w:rPr>
          <w:rFonts w:hint="eastAsia"/>
          <w:lang w:val="zh-TW"/>
        </w:rPr>
        <w:t>是楚文化的发祥地，拥有全国最大的楚文化遗址下寺春秋古墓群，发掘古墓</w:t>
      </w:r>
      <w:r w:rsidRPr="0097560A">
        <w:rPr>
          <w:rFonts w:hint="eastAsia"/>
          <w:lang w:val="zh-TW"/>
        </w:rPr>
        <w:t>54</w:t>
      </w:r>
      <w:r w:rsidRPr="0097560A">
        <w:rPr>
          <w:rFonts w:hint="eastAsia"/>
          <w:lang w:val="zh-TW"/>
        </w:rPr>
        <w:t>座，出土文物</w:t>
      </w:r>
      <w:r w:rsidRPr="0097560A">
        <w:rPr>
          <w:rFonts w:hint="eastAsia"/>
          <w:lang w:val="zh-TW"/>
        </w:rPr>
        <w:t>1</w:t>
      </w:r>
      <w:r w:rsidRPr="0097560A">
        <w:rPr>
          <w:rFonts w:hint="eastAsia"/>
          <w:lang w:val="zh-TW"/>
        </w:rPr>
        <w:t>万余件。建设有范蠡公园、范蠡祠堂、西施望月台等文化特色景点。是南水北调渠首之地，拥有国内唯一一个以移民文化为主题的全方位、多功能旅游景区。境内荆紫关镇有北方十三省市保存最完好的明清古街，是河南省公布的第一批历史文化名镇，是国家级文物保护单位。</w:t>
      </w:r>
    </w:p>
    <w:p w14:paraId="42CA16CB" w14:textId="0BC62B14" w:rsidR="00861394" w:rsidRPr="0097560A" w:rsidRDefault="00B30255" w:rsidP="00B30255">
      <w:pPr>
        <w:pStyle w:val="3"/>
        <w:rPr>
          <w:rFonts w:ascii="仿宋_GB2312" w:hAnsi="宋体" w:cs="宋体"/>
          <w:color w:val="auto"/>
        </w:rPr>
      </w:pPr>
      <w:bookmarkStart w:id="47" w:name="_Hlk60002618"/>
      <w:r w:rsidRPr="0097560A">
        <w:rPr>
          <w:rFonts w:ascii="仿宋_GB2312" w:hAnsi="宋体" w:cs="宋体" w:hint="eastAsia"/>
          <w:color w:val="auto"/>
        </w:rPr>
        <w:t>（二）</w:t>
      </w:r>
      <w:r w:rsidR="00861394" w:rsidRPr="0097560A">
        <w:rPr>
          <w:rFonts w:ascii="仿宋_GB2312" w:hAnsi="宋体" w:cs="宋体" w:hint="eastAsia"/>
          <w:color w:val="auto"/>
        </w:rPr>
        <w:t>产业发展竞合分析</w:t>
      </w:r>
    </w:p>
    <w:bookmarkEnd w:id="47"/>
    <w:p w14:paraId="3A082C69" w14:textId="6F75FD31" w:rsidR="00B30255" w:rsidRPr="0097560A" w:rsidRDefault="00B30255" w:rsidP="00633C43">
      <w:pPr>
        <w:pStyle w:val="5"/>
        <w:keepNext w:val="0"/>
        <w:keepLines w:val="0"/>
        <w:spacing w:before="0" w:after="0" w:line="560" w:lineRule="exact"/>
        <w:ind w:firstLineChars="200" w:firstLine="562"/>
        <w:rPr>
          <w:rFonts w:ascii="仿宋_GB2312" w:hAnsi="仿宋_GB2312" w:cs="仿宋_GB2312"/>
          <w:lang w:eastAsia="zh-TW"/>
        </w:rPr>
      </w:pPr>
      <w:r w:rsidRPr="0097560A">
        <w:rPr>
          <w:rFonts w:ascii="仿宋_GB2312" w:hAnsi="宋体" w:cs="宋体" w:hint="eastAsia"/>
          <w:lang w:val="zh-TW"/>
        </w:rPr>
        <w:t>1、产业竞合</w:t>
      </w:r>
      <w:r w:rsidR="003A7475" w:rsidRPr="0097560A">
        <w:rPr>
          <w:rFonts w:ascii="仿宋_GB2312" w:hAnsi="宋体" w:cs="宋体" w:hint="eastAsia"/>
          <w:lang w:val="zh-TW"/>
        </w:rPr>
        <w:t>发展</w:t>
      </w:r>
      <w:r w:rsidRPr="0097560A">
        <w:rPr>
          <w:rFonts w:ascii="仿宋_GB2312" w:hAnsi="宋体" w:cs="宋体" w:hint="eastAsia"/>
          <w:lang w:val="zh-TW"/>
        </w:rPr>
        <w:t>态势</w:t>
      </w:r>
    </w:p>
    <w:p w14:paraId="4DFFCB21" w14:textId="595F59E3" w:rsidR="00861394" w:rsidRPr="0097560A" w:rsidRDefault="00861394" w:rsidP="00861394">
      <w:pPr>
        <w:spacing w:line="560" w:lineRule="exact"/>
        <w:ind w:firstLineChars="200" w:firstLine="560"/>
        <w:rPr>
          <w:rFonts w:ascii="仿宋_GB2312" w:hAnsi="仿宋_GB2312" w:cs="仿宋_GB2312"/>
          <w:szCs w:val="28"/>
          <w:lang w:val="zh-TW"/>
        </w:rPr>
      </w:pPr>
      <w:r w:rsidRPr="0097560A">
        <w:rPr>
          <w:rFonts w:ascii="仿宋_GB2312" w:hAnsi="仿宋_GB2312" w:cs="仿宋_GB2312" w:hint="eastAsia"/>
          <w:szCs w:val="28"/>
        </w:rPr>
        <w:t>南阳市内的各区县</w:t>
      </w:r>
      <w:r w:rsidRPr="0097560A">
        <w:rPr>
          <w:rFonts w:ascii="仿宋_GB2312" w:hAnsi="仿宋_GB2312" w:cs="仿宋_GB2312" w:hint="eastAsia"/>
          <w:szCs w:val="28"/>
          <w:lang w:val="zh-TW"/>
        </w:rPr>
        <w:t>依托本地自然和人文资源，积极打造文旅康养品牌，</w:t>
      </w:r>
      <w:r w:rsidRPr="0097560A">
        <w:rPr>
          <w:rFonts w:ascii="仿宋_GB2312" w:hAnsi="仿宋_GB2312" w:cs="仿宋_GB2312" w:hint="eastAsia"/>
          <w:szCs w:val="28"/>
        </w:rPr>
        <w:t>区域性竞争激烈</w:t>
      </w:r>
      <w:r w:rsidRPr="0097560A">
        <w:rPr>
          <w:rFonts w:ascii="仿宋_GB2312" w:hAnsi="仿宋_GB2312" w:cs="仿宋_GB2312" w:hint="eastAsia"/>
          <w:szCs w:val="28"/>
          <w:lang w:val="zh-TW"/>
        </w:rPr>
        <w:t>。</w:t>
      </w:r>
    </w:p>
    <w:p w14:paraId="79A52DA3" w14:textId="7485D9C2" w:rsidR="00861394" w:rsidRPr="0097560A" w:rsidRDefault="00861394" w:rsidP="00861394">
      <w:pPr>
        <w:spacing w:line="560" w:lineRule="exact"/>
        <w:ind w:firstLineChars="200" w:firstLine="560"/>
        <w:rPr>
          <w:rFonts w:ascii="仿宋_GB2312" w:hAnsi="仿宋_GB2312" w:cs="仿宋_GB2312"/>
          <w:b/>
          <w:bCs/>
          <w:szCs w:val="28"/>
        </w:rPr>
      </w:pPr>
      <w:r w:rsidRPr="0097560A">
        <w:rPr>
          <w:rFonts w:ascii="仿宋_GB2312" w:hAnsi="仿宋_GB2312" w:cs="仿宋_GB2312" w:hint="eastAsia"/>
          <w:szCs w:val="28"/>
        </w:rPr>
        <w:t>在生态资源方面，南阳市内的各区县森林覆盖率达50%以上主要有南召、西峡、淅川、桐柏等地，并且各区县都有数量不一的入过境河流分布，以及建有大小规模不一的水库，在康养产业发展的生态环境基础上差异性不大。在农业转型、全域旅游等政策推动下，南阳市的不少区县建成或规划了一批特色花卉种植观赏项目，如城乡一体化</w:t>
      </w:r>
      <w:r w:rsidRPr="0097560A">
        <w:rPr>
          <w:rFonts w:ascii="仿宋_GB2312" w:hAnsi="仿宋_GB2312" w:cs="仿宋_GB2312" w:hint="eastAsia"/>
          <w:szCs w:val="28"/>
        </w:rPr>
        <w:lastRenderedPageBreak/>
        <w:t>示范区的南阳市月季小镇、内乡县郦邑贡菊种植地、镇平县杨营中原荷花博览园等，基本形成了以南召辛夷、西峡山茱萸和天麻、桐柏桔梗、方城裕丹参、内乡黄姜、镇平杜仲、邓州麦冬、唐河栀子、社旗板蓝根等为主体的十大中药材种植基地。</w:t>
      </w:r>
      <w:r w:rsidRPr="0097560A">
        <w:rPr>
          <w:rFonts w:ascii="仿宋_GB2312" w:hAnsi="仿宋_GB2312" w:cs="仿宋_GB2312" w:hint="eastAsia"/>
          <w:b/>
          <w:bCs/>
          <w:szCs w:val="28"/>
        </w:rPr>
        <w:t>南阳市各区县在花卉康养和中医药康养项目上</w:t>
      </w:r>
      <w:r w:rsidRPr="0097560A">
        <w:rPr>
          <w:rFonts w:ascii="仿宋_GB2312" w:hAnsi="仿宋_GB2312" w:cs="仿宋_GB2312" w:hint="eastAsia"/>
          <w:b/>
          <w:bCs/>
          <w:szCs w:val="28"/>
          <w:lang w:val="zh-TW"/>
        </w:rPr>
        <w:t>的定位相似</w:t>
      </w:r>
      <w:r w:rsidRPr="0097560A">
        <w:rPr>
          <w:rFonts w:ascii="仿宋_GB2312" w:hAnsi="仿宋_GB2312" w:cs="仿宋_GB2312" w:hint="eastAsia"/>
          <w:b/>
          <w:bCs/>
          <w:szCs w:val="28"/>
        </w:rPr>
        <w:t>，</w:t>
      </w:r>
      <w:r w:rsidRPr="0097560A">
        <w:rPr>
          <w:rFonts w:ascii="仿宋_GB2312" w:hAnsi="仿宋_GB2312" w:cs="仿宋_GB2312" w:hint="eastAsia"/>
          <w:b/>
          <w:bCs/>
          <w:szCs w:val="28"/>
          <w:lang w:val="zh-TW"/>
        </w:rPr>
        <w:t>受众人群</w:t>
      </w:r>
      <w:r w:rsidRPr="0097560A">
        <w:rPr>
          <w:rFonts w:ascii="仿宋_GB2312" w:hAnsi="仿宋_GB2312" w:cs="仿宋_GB2312" w:hint="eastAsia"/>
          <w:b/>
          <w:bCs/>
          <w:szCs w:val="28"/>
        </w:rPr>
        <w:t>也有很大的重叠，导致区域同质化竞争严重。</w:t>
      </w:r>
    </w:p>
    <w:p w14:paraId="50D4C272" w14:textId="088E8BE1" w:rsidR="00861394" w:rsidRPr="0097560A" w:rsidRDefault="00861394" w:rsidP="00861394">
      <w:pPr>
        <w:pStyle w:val="a0"/>
        <w:spacing w:after="0" w:line="560" w:lineRule="exact"/>
        <w:ind w:firstLineChars="200" w:firstLine="560"/>
        <w:rPr>
          <w:rFonts w:ascii="仿宋_GB2312" w:eastAsia="仿宋_GB2312" w:hAnsi="仿宋_GB2312" w:cs="仿宋_GB2312"/>
          <w:b/>
          <w:bCs/>
          <w:sz w:val="28"/>
          <w:szCs w:val="28"/>
          <w:lang w:val="zh-TW"/>
        </w:rPr>
      </w:pPr>
      <w:r w:rsidRPr="0097560A">
        <w:rPr>
          <w:rFonts w:ascii="仿宋_GB2312" w:eastAsia="仿宋_GB2312" w:hAnsi="仿宋_GB2312" w:cs="仿宋_GB2312" w:hint="eastAsia"/>
          <w:sz w:val="28"/>
          <w:szCs w:val="28"/>
        </w:rPr>
        <w:t>在文化资源上，淅川有</w:t>
      </w:r>
      <w:r w:rsidRPr="0097560A">
        <w:rPr>
          <w:rFonts w:ascii="仿宋_GB2312" w:eastAsia="仿宋_GB2312" w:hAnsi="仿宋_GB2312" w:cs="仿宋_GB2312"/>
          <w:sz w:val="28"/>
          <w:szCs w:val="28"/>
          <w:lang w:val="zh-TW"/>
        </w:rPr>
        <w:t>以“渠首”品牌为核心的南水北调移民文化和水源地生态文化</w:t>
      </w:r>
      <w:r w:rsidRPr="0097560A">
        <w:rPr>
          <w:rFonts w:ascii="仿宋_GB2312" w:eastAsia="仿宋_GB2312" w:hAnsi="仿宋_GB2312" w:cs="仿宋_GB2312" w:hint="eastAsia"/>
          <w:sz w:val="28"/>
          <w:szCs w:val="28"/>
          <w:lang w:val="zh-TW"/>
        </w:rPr>
        <w:t>，</w:t>
      </w:r>
      <w:r w:rsidRPr="0097560A">
        <w:rPr>
          <w:rFonts w:ascii="仿宋_GB2312" w:eastAsia="仿宋_GB2312" w:hAnsi="仿宋_GB2312" w:cs="仿宋_GB2312" w:hint="eastAsia"/>
          <w:sz w:val="28"/>
          <w:szCs w:val="28"/>
        </w:rPr>
        <w:t>宛城有以</w:t>
      </w:r>
      <w:r w:rsidRPr="0097560A">
        <w:rPr>
          <w:rFonts w:ascii="仿宋_GB2312" w:eastAsia="仿宋_GB2312" w:hAnsi="仿宋_GB2312" w:cs="仿宋_GB2312"/>
          <w:sz w:val="28"/>
          <w:szCs w:val="28"/>
          <w:lang w:val="zh-TW"/>
        </w:rPr>
        <w:t>“仲景”品牌为核心的中医药文化，</w:t>
      </w:r>
      <w:r w:rsidRPr="0097560A">
        <w:rPr>
          <w:rFonts w:ascii="仿宋_GB2312" w:eastAsia="仿宋_GB2312" w:hAnsi="仿宋_GB2312" w:cs="仿宋_GB2312" w:hint="eastAsia"/>
          <w:sz w:val="28"/>
          <w:szCs w:val="28"/>
        </w:rPr>
        <w:t>卧龙有以</w:t>
      </w:r>
      <w:r w:rsidRPr="0097560A">
        <w:rPr>
          <w:rFonts w:ascii="仿宋_GB2312" w:eastAsia="仿宋_GB2312" w:hAnsi="仿宋_GB2312" w:cs="仿宋_GB2312"/>
          <w:sz w:val="28"/>
          <w:szCs w:val="28"/>
          <w:lang w:val="zh-TW"/>
        </w:rPr>
        <w:t>“诸葛庐”品牌为核心的三国文化</w:t>
      </w:r>
      <w:r w:rsidRPr="0097560A">
        <w:rPr>
          <w:rFonts w:ascii="仿宋_GB2312" w:eastAsia="仿宋_GB2312" w:hAnsi="仿宋_GB2312" w:cs="仿宋_GB2312" w:hint="eastAsia"/>
          <w:sz w:val="28"/>
          <w:szCs w:val="28"/>
          <w:lang w:val="zh-TW"/>
        </w:rPr>
        <w:t>、</w:t>
      </w:r>
      <w:r w:rsidRPr="0097560A">
        <w:rPr>
          <w:rFonts w:ascii="仿宋_GB2312" w:eastAsia="仿宋_GB2312" w:hAnsi="仿宋_GB2312" w:cs="仿宋_GB2312"/>
          <w:sz w:val="28"/>
          <w:szCs w:val="28"/>
          <w:lang w:val="zh-TW"/>
        </w:rPr>
        <w:t>楚汉文化</w:t>
      </w:r>
      <w:r w:rsidRPr="0097560A">
        <w:rPr>
          <w:rFonts w:ascii="仿宋_GB2312" w:eastAsia="仿宋_GB2312" w:hAnsi="仿宋_GB2312" w:cs="仿宋_GB2312" w:hint="eastAsia"/>
          <w:sz w:val="28"/>
          <w:szCs w:val="28"/>
        </w:rPr>
        <w:t>以及玉石文化</w:t>
      </w:r>
      <w:r w:rsidRPr="0097560A">
        <w:rPr>
          <w:rFonts w:ascii="仿宋_GB2312" w:eastAsia="仿宋_GB2312" w:hAnsi="仿宋_GB2312" w:cs="仿宋_GB2312"/>
          <w:sz w:val="28"/>
          <w:szCs w:val="28"/>
          <w:lang w:val="zh-TW"/>
        </w:rPr>
        <w:t>，桐柏</w:t>
      </w:r>
      <w:r w:rsidRPr="0097560A">
        <w:rPr>
          <w:rFonts w:ascii="仿宋_GB2312" w:eastAsia="仿宋_GB2312" w:hAnsi="仿宋_GB2312" w:cs="仿宋_GB2312" w:hint="eastAsia"/>
          <w:sz w:val="28"/>
          <w:szCs w:val="28"/>
        </w:rPr>
        <w:t>有</w:t>
      </w:r>
      <w:r w:rsidRPr="0097560A">
        <w:rPr>
          <w:rFonts w:ascii="仿宋_GB2312" w:eastAsia="仿宋_GB2312" w:hAnsi="仿宋_GB2312" w:cs="仿宋_GB2312"/>
          <w:sz w:val="28"/>
          <w:szCs w:val="28"/>
          <w:lang w:val="zh-TW"/>
        </w:rPr>
        <w:t>以“桐柏英雄”品牌为核心的红色文化</w:t>
      </w:r>
      <w:r w:rsidRPr="0097560A">
        <w:rPr>
          <w:rFonts w:ascii="仿宋_GB2312" w:eastAsia="仿宋_GB2312" w:hAnsi="仿宋_GB2312" w:cs="仿宋_GB2312" w:hint="eastAsia"/>
          <w:sz w:val="28"/>
          <w:szCs w:val="28"/>
        </w:rPr>
        <w:t>和以</w:t>
      </w:r>
      <w:r w:rsidRPr="0097560A">
        <w:rPr>
          <w:rFonts w:ascii="仿宋_GB2312" w:eastAsia="仿宋_GB2312" w:hAnsi="仿宋_GB2312" w:cs="仿宋_GB2312"/>
          <w:sz w:val="28"/>
          <w:szCs w:val="28"/>
          <w:lang w:val="zh-TW"/>
        </w:rPr>
        <w:t>“淮源”品牌为核心的山水生态文化</w:t>
      </w:r>
      <w:r w:rsidRPr="0097560A">
        <w:rPr>
          <w:rFonts w:ascii="仿宋_GB2312" w:eastAsia="仿宋_GB2312" w:hAnsi="仿宋_GB2312" w:cs="仿宋_GB2312" w:hint="eastAsia"/>
          <w:sz w:val="28"/>
          <w:szCs w:val="28"/>
          <w:lang w:val="zh-TW"/>
        </w:rPr>
        <w:t>，</w:t>
      </w:r>
      <w:r w:rsidRPr="0097560A">
        <w:rPr>
          <w:rFonts w:ascii="仿宋_GB2312" w:eastAsia="仿宋_GB2312" w:hAnsi="仿宋_GB2312" w:cs="仿宋_GB2312" w:hint="eastAsia"/>
          <w:sz w:val="28"/>
          <w:szCs w:val="28"/>
        </w:rPr>
        <w:t>社旗有以</w:t>
      </w:r>
      <w:r w:rsidRPr="0097560A">
        <w:rPr>
          <w:rFonts w:ascii="仿宋_GB2312" w:eastAsia="仿宋_GB2312" w:hAnsi="仿宋_GB2312" w:cs="仿宋_GB2312"/>
          <w:sz w:val="28"/>
          <w:szCs w:val="28"/>
          <w:lang w:val="zh-TW"/>
        </w:rPr>
        <w:t>“赊店”品牌为核心的古镇文化和酒文化，</w:t>
      </w:r>
      <w:r w:rsidRPr="0097560A">
        <w:rPr>
          <w:rFonts w:ascii="仿宋_GB2312" w:eastAsia="仿宋_GB2312" w:hAnsi="仿宋_GB2312" w:cs="仿宋_GB2312" w:hint="eastAsia"/>
          <w:sz w:val="28"/>
          <w:szCs w:val="28"/>
        </w:rPr>
        <w:t>南召有以</w:t>
      </w:r>
      <w:r w:rsidRPr="0097560A">
        <w:rPr>
          <w:rFonts w:ascii="仿宋_GB2312" w:eastAsia="仿宋_GB2312" w:hAnsi="仿宋_GB2312" w:cs="仿宋_GB2312"/>
          <w:sz w:val="28"/>
          <w:szCs w:val="28"/>
          <w:lang w:val="zh-TW"/>
        </w:rPr>
        <w:t>“伏牛山”品牌为核心的森林生态文化</w:t>
      </w:r>
      <w:r w:rsidRPr="0097560A">
        <w:rPr>
          <w:rFonts w:ascii="仿宋_GB2312" w:eastAsia="仿宋_GB2312" w:hAnsi="仿宋_GB2312" w:cs="仿宋_GB2312" w:hint="eastAsia"/>
          <w:sz w:val="28"/>
          <w:szCs w:val="28"/>
          <w:lang w:val="zh-TW"/>
        </w:rPr>
        <w:t>。</w:t>
      </w:r>
      <w:r w:rsidRPr="0097560A">
        <w:rPr>
          <w:rFonts w:ascii="仿宋_GB2312" w:eastAsia="仿宋_GB2312" w:hAnsi="仿宋_GB2312" w:cs="仿宋_GB2312" w:hint="eastAsia"/>
          <w:b/>
          <w:bCs/>
          <w:sz w:val="28"/>
          <w:szCs w:val="28"/>
        </w:rPr>
        <w:t>南阳各区县基于文化资源的康养产业竞争也非常激烈，需要</w:t>
      </w:r>
      <w:r w:rsidRPr="0097560A">
        <w:rPr>
          <w:rFonts w:ascii="仿宋_GB2312" w:eastAsia="仿宋_GB2312" w:hAnsi="仿宋_GB2312" w:cs="仿宋_GB2312" w:hint="eastAsia"/>
          <w:b/>
          <w:bCs/>
          <w:sz w:val="28"/>
          <w:szCs w:val="28"/>
          <w:lang w:val="zh-TW"/>
        </w:rPr>
        <w:t>谋划出</w:t>
      </w:r>
      <w:r w:rsidRPr="0097560A">
        <w:rPr>
          <w:rFonts w:ascii="仿宋_GB2312" w:eastAsia="仿宋_GB2312" w:hAnsi="仿宋_GB2312" w:cs="仿宋_GB2312" w:hint="eastAsia"/>
          <w:b/>
          <w:bCs/>
          <w:sz w:val="28"/>
          <w:szCs w:val="28"/>
        </w:rPr>
        <w:t>更具</w:t>
      </w:r>
      <w:r w:rsidRPr="0097560A">
        <w:rPr>
          <w:rFonts w:ascii="仿宋_GB2312" w:eastAsia="仿宋_GB2312" w:hAnsi="仿宋_GB2312" w:cs="仿宋_GB2312" w:hint="eastAsia"/>
          <w:b/>
          <w:bCs/>
          <w:sz w:val="28"/>
          <w:szCs w:val="28"/>
          <w:lang w:val="zh-TW"/>
        </w:rPr>
        <w:t>创新性、特色性、领先性的方式方法</w:t>
      </w:r>
      <w:r w:rsidRPr="0097560A">
        <w:rPr>
          <w:rFonts w:ascii="仿宋_GB2312" w:eastAsia="仿宋_GB2312" w:hAnsi="仿宋_GB2312" w:cs="仿宋_GB2312"/>
          <w:b/>
          <w:bCs/>
          <w:sz w:val="28"/>
          <w:szCs w:val="28"/>
          <w:lang w:val="zh-TW"/>
        </w:rPr>
        <w:t>。</w:t>
      </w:r>
    </w:p>
    <w:p w14:paraId="06B1C4ED" w14:textId="37BEC740" w:rsidR="00B30255" w:rsidRPr="0097560A" w:rsidRDefault="003A7475" w:rsidP="00B30255">
      <w:pPr>
        <w:pStyle w:val="5"/>
        <w:keepNext w:val="0"/>
        <w:keepLines w:val="0"/>
        <w:spacing w:before="0" w:after="0" w:line="560" w:lineRule="exact"/>
        <w:ind w:firstLineChars="200" w:firstLine="561"/>
        <w:rPr>
          <w:rFonts w:ascii="仿宋_GB2312" w:hAnsi="仿宋_GB2312" w:cs="仿宋_GB2312"/>
        </w:rPr>
      </w:pPr>
      <w:r w:rsidRPr="0097560A">
        <w:rPr>
          <w:rFonts w:ascii="仿宋_GB2312" w:eastAsia="PMingLiU" w:hAnsi="宋体" w:cs="宋体"/>
          <w:lang w:val="zh-TW"/>
        </w:rPr>
        <w:t>2</w:t>
      </w:r>
      <w:r w:rsidR="00B30255" w:rsidRPr="0097560A">
        <w:rPr>
          <w:rFonts w:ascii="仿宋_GB2312" w:hAnsi="宋体" w:cs="宋体" w:hint="eastAsia"/>
          <w:lang w:val="zh-TW"/>
        </w:rPr>
        <w:t>、</w:t>
      </w:r>
      <w:r w:rsidRPr="0097560A">
        <w:rPr>
          <w:rFonts w:ascii="仿宋_GB2312" w:hAnsi="宋体" w:cs="宋体" w:hint="eastAsia"/>
          <w:lang w:val="zh-TW"/>
        </w:rPr>
        <w:t>淅川</w:t>
      </w:r>
      <w:r w:rsidR="00B30255" w:rsidRPr="0097560A">
        <w:rPr>
          <w:rFonts w:ascii="仿宋_GB2312" w:hAnsi="宋体" w:cs="宋体" w:hint="eastAsia"/>
          <w:lang w:val="zh-TW"/>
        </w:rPr>
        <w:t>产业竞合</w:t>
      </w:r>
      <w:r w:rsidRPr="0097560A">
        <w:rPr>
          <w:rFonts w:ascii="仿宋_GB2312" w:hAnsi="宋体" w:cs="宋体" w:hint="eastAsia"/>
          <w:lang w:val="zh-TW"/>
        </w:rPr>
        <w:t>方向</w:t>
      </w:r>
    </w:p>
    <w:p w14:paraId="0E471B80" w14:textId="0B692F4E" w:rsidR="00861394" w:rsidRPr="0097560A" w:rsidRDefault="00861394" w:rsidP="00861394">
      <w:pPr>
        <w:pStyle w:val="a0"/>
        <w:spacing w:after="0" w:line="560" w:lineRule="exact"/>
        <w:ind w:firstLineChars="200" w:firstLine="560"/>
        <w:rPr>
          <w:rFonts w:ascii="仿宋_GB2312" w:eastAsia="仿宋_GB2312" w:hAnsi="仿宋_GB2312" w:cs="仿宋_GB2312"/>
          <w:sz w:val="28"/>
          <w:szCs w:val="28"/>
          <w:lang w:val="zh-TW"/>
        </w:rPr>
      </w:pPr>
      <w:r w:rsidRPr="0097560A">
        <w:rPr>
          <w:rFonts w:ascii="仿宋_GB2312" w:eastAsia="仿宋_GB2312" w:hAnsi="仿宋_GB2312" w:cs="仿宋_GB2312" w:hint="eastAsia"/>
          <w:sz w:val="28"/>
          <w:szCs w:val="28"/>
          <w:lang w:val="zh-TW"/>
        </w:rPr>
        <w:t>淅川应该突出淅川渠首文化和生态特色，积极探索与已有康养型旅游度假目的地错位发展路径，打造渠首康养品牌。</w:t>
      </w:r>
    </w:p>
    <w:p w14:paraId="58A2C4B4" w14:textId="77777777" w:rsidR="00861394" w:rsidRPr="0097560A" w:rsidRDefault="00861394" w:rsidP="00633C43">
      <w:pPr>
        <w:spacing w:line="560" w:lineRule="exact"/>
        <w:ind w:firstLineChars="200" w:firstLine="562"/>
        <w:rPr>
          <w:rFonts w:ascii="仿宋_GB2312" w:hAnsi="仿宋_GB2312" w:cs="仿宋_GB2312"/>
          <w:szCs w:val="28"/>
          <w:lang w:val="zh-TW"/>
        </w:rPr>
      </w:pPr>
      <w:bookmarkStart w:id="48" w:name="_Hlk52977154"/>
      <w:r w:rsidRPr="0097560A">
        <w:rPr>
          <w:rFonts w:ascii="仿宋_GB2312" w:hAnsi="仿宋_GB2312" w:cs="仿宋_GB2312" w:hint="eastAsia"/>
          <w:b/>
          <w:bCs/>
          <w:szCs w:val="28"/>
        </w:rPr>
        <w:t>以独特的生态特色打造“渠首”康养旅游品牌。</w:t>
      </w:r>
      <w:r w:rsidRPr="0097560A">
        <w:rPr>
          <w:rFonts w:ascii="仿宋_GB2312" w:hAnsi="仿宋_GB2312" w:cs="仿宋_GB2312" w:hint="eastAsia"/>
          <w:szCs w:val="28"/>
          <w:lang w:val="zh-TW"/>
        </w:rPr>
        <w:t>淅川</w:t>
      </w:r>
      <w:r w:rsidRPr="0097560A">
        <w:rPr>
          <w:rFonts w:ascii="仿宋_GB2312" w:hAnsi="仿宋_GB2312" w:cs="仿宋_GB2312" w:hint="eastAsia"/>
          <w:szCs w:val="28"/>
        </w:rPr>
        <w:t>生态资源优势突出，拥有</w:t>
      </w:r>
      <w:r w:rsidRPr="0097560A">
        <w:rPr>
          <w:rFonts w:ascii="仿宋_GB2312" w:hAnsi="仿宋_GB2312" w:cs="仿宋_GB2312" w:hint="eastAsia"/>
          <w:szCs w:val="28"/>
          <w:lang w:val="zh-TW"/>
        </w:rPr>
        <w:t>淅水、刁河等河流和亚洲第一大人工淡水湖丹江湖等水资源，是国务院确定的南水北调中线生态旅游观光带的龙头。</w:t>
      </w:r>
      <w:r w:rsidRPr="0097560A">
        <w:rPr>
          <w:rFonts w:ascii="仿宋_GB2312" w:hAnsi="仿宋_GB2312" w:cs="仿宋_GB2312" w:hint="eastAsia"/>
          <w:szCs w:val="28"/>
        </w:rPr>
        <w:t>以推动“旅游+康养”融合发展为核心，围绕渠首品牌延伸康养产业链，</w:t>
      </w:r>
      <w:r w:rsidRPr="0097560A">
        <w:rPr>
          <w:rFonts w:ascii="仿宋_GB2312" w:hAnsi="仿宋_GB2312" w:cs="仿宋_GB2312" w:hint="eastAsia"/>
          <w:szCs w:val="28"/>
          <w:lang w:val="zh-TW"/>
        </w:rPr>
        <w:t>融合周边金银花种植示范基地等资源，</w:t>
      </w:r>
      <w:r w:rsidRPr="0097560A">
        <w:rPr>
          <w:rFonts w:ascii="仿宋_GB2312" w:hAnsi="仿宋_GB2312" w:cs="仿宋_GB2312" w:hint="eastAsia"/>
          <w:szCs w:val="28"/>
        </w:rPr>
        <w:t>重点</w:t>
      </w:r>
      <w:r w:rsidRPr="0097560A">
        <w:rPr>
          <w:rFonts w:ascii="仿宋_GB2312" w:hAnsi="仿宋_GB2312" w:cs="仿宋_GB2312" w:hint="eastAsia"/>
          <w:szCs w:val="28"/>
          <w:lang w:val="zh-TW"/>
        </w:rPr>
        <w:t>发展</w:t>
      </w:r>
      <w:r w:rsidRPr="0097560A">
        <w:rPr>
          <w:rFonts w:ascii="仿宋_GB2312" w:hAnsi="仿宋_GB2312" w:cs="仿宋_GB2312" w:hint="eastAsia"/>
          <w:szCs w:val="28"/>
        </w:rPr>
        <w:t>以</w:t>
      </w:r>
      <w:r w:rsidRPr="0097560A">
        <w:rPr>
          <w:rFonts w:ascii="仿宋_GB2312" w:hAnsi="仿宋_GB2312" w:cs="仿宋_GB2312" w:hint="eastAsia"/>
          <w:szCs w:val="28"/>
          <w:lang w:val="zh-TW"/>
        </w:rPr>
        <w:t>山水观光、避暑度假、生态保护为主的康养板块，</w:t>
      </w:r>
      <w:r w:rsidRPr="0097560A">
        <w:rPr>
          <w:rFonts w:ascii="仿宋_GB2312" w:hAnsi="仿宋_GB2312" w:cs="仿宋_GB2312" w:hint="eastAsia"/>
          <w:szCs w:val="28"/>
        </w:rPr>
        <w:t>打造集资源保护、生态环境建设与生态旅游等功能于一体的湿地自然保护区，</w:t>
      </w:r>
      <w:r w:rsidRPr="0097560A">
        <w:rPr>
          <w:rFonts w:ascii="仿宋_GB2312" w:hAnsi="仿宋_GB2312" w:cs="仿宋_GB2312" w:hint="eastAsia"/>
          <w:szCs w:val="28"/>
          <w:lang w:val="zh-TW"/>
        </w:rPr>
        <w:t>打响滨水康养品牌，建成全国知</w:t>
      </w:r>
      <w:r w:rsidRPr="0097560A">
        <w:rPr>
          <w:rFonts w:ascii="仿宋_GB2312" w:hAnsi="仿宋_GB2312" w:cs="仿宋_GB2312" w:hint="eastAsia"/>
          <w:szCs w:val="28"/>
          <w:lang w:val="zh-TW"/>
        </w:rPr>
        <w:lastRenderedPageBreak/>
        <w:t>名的环丹江国际康养基地。</w:t>
      </w:r>
    </w:p>
    <w:p w14:paraId="77610DF8" w14:textId="77777777" w:rsidR="00861394" w:rsidRPr="0097560A" w:rsidRDefault="00861394" w:rsidP="00633C43">
      <w:pPr>
        <w:spacing w:line="560" w:lineRule="exact"/>
        <w:ind w:firstLineChars="200" w:firstLine="562"/>
        <w:rPr>
          <w:rFonts w:ascii="仿宋_GB2312" w:hAnsi="仿宋_GB2312" w:cs="仿宋_GB2312"/>
          <w:szCs w:val="28"/>
          <w:lang w:val="zh-TW"/>
        </w:rPr>
      </w:pPr>
      <w:r w:rsidRPr="0097560A">
        <w:rPr>
          <w:rFonts w:ascii="仿宋_GB2312" w:hAnsi="仿宋_GB2312" w:cs="仿宋_GB2312" w:hint="eastAsia"/>
          <w:b/>
          <w:bCs/>
          <w:szCs w:val="28"/>
        </w:rPr>
        <w:t>深度挖掘文化特色塑造差异化的文旅康养定位。</w:t>
      </w:r>
      <w:r w:rsidRPr="0097560A">
        <w:rPr>
          <w:rFonts w:ascii="仿宋_GB2312" w:hAnsi="仿宋_GB2312" w:cs="仿宋_GB2312" w:hint="eastAsia"/>
          <w:szCs w:val="28"/>
        </w:rPr>
        <w:t>主要包括</w:t>
      </w:r>
      <w:r w:rsidRPr="0097560A">
        <w:rPr>
          <w:rFonts w:ascii="仿宋_GB2312" w:hAnsi="仿宋_GB2312" w:cs="仿宋_GB2312" w:hint="eastAsia"/>
          <w:szCs w:val="28"/>
          <w:lang w:val="zh-TW"/>
        </w:rPr>
        <w:t>以“丹江渠首”品牌为核心的南水北调移民文化、水源地生态文化</w:t>
      </w:r>
      <w:r w:rsidRPr="0097560A">
        <w:rPr>
          <w:rFonts w:ascii="仿宋_GB2312" w:hAnsi="仿宋_GB2312" w:cs="仿宋_GB2312" w:hint="eastAsia"/>
          <w:szCs w:val="28"/>
        </w:rPr>
        <w:t>和</w:t>
      </w:r>
      <w:r w:rsidRPr="0097560A">
        <w:rPr>
          <w:rFonts w:ascii="仿宋_GB2312" w:hAnsi="仿宋_GB2312" w:cs="仿宋_GB2312" w:hint="eastAsia"/>
          <w:szCs w:val="28"/>
          <w:lang w:val="zh-TW"/>
        </w:rPr>
        <w:t>森林生态</w:t>
      </w:r>
      <w:r w:rsidRPr="0097560A">
        <w:rPr>
          <w:rFonts w:ascii="仿宋_GB2312" w:hAnsi="仿宋_GB2312" w:cs="仿宋_GB2312" w:hint="eastAsia"/>
          <w:szCs w:val="28"/>
        </w:rPr>
        <w:t>文化，</w:t>
      </w:r>
      <w:r w:rsidRPr="0097560A">
        <w:rPr>
          <w:rFonts w:ascii="仿宋_GB2312" w:hAnsi="仿宋_GB2312" w:cs="仿宋_GB2312" w:hint="eastAsia"/>
          <w:szCs w:val="28"/>
          <w:lang w:val="zh-TW"/>
        </w:rPr>
        <w:t>以“古楚始都、商圣故里”等悠久历史文化为基础</w:t>
      </w:r>
      <w:r w:rsidRPr="0097560A">
        <w:rPr>
          <w:rFonts w:ascii="仿宋_GB2312" w:hAnsi="仿宋_GB2312" w:cs="仿宋_GB2312" w:hint="eastAsia"/>
          <w:szCs w:val="28"/>
        </w:rPr>
        <w:t>的</w:t>
      </w:r>
      <w:r w:rsidRPr="0097560A">
        <w:rPr>
          <w:rFonts w:ascii="仿宋_GB2312" w:hAnsi="仿宋_GB2312" w:cs="仿宋_GB2312"/>
          <w:szCs w:val="28"/>
          <w:lang w:val="zh-TW"/>
        </w:rPr>
        <w:t>三国文化和楚汉文化</w:t>
      </w:r>
      <w:r w:rsidRPr="0097560A">
        <w:rPr>
          <w:rFonts w:ascii="仿宋_GB2312" w:hAnsi="仿宋_GB2312" w:cs="仿宋_GB2312" w:hint="eastAsia"/>
          <w:szCs w:val="28"/>
        </w:rPr>
        <w:t>，辅以开发当地特色的</w:t>
      </w:r>
      <w:r w:rsidRPr="0097560A">
        <w:rPr>
          <w:rFonts w:ascii="仿宋_GB2312" w:hAnsi="仿宋_GB2312" w:cs="仿宋_GB2312" w:hint="eastAsia"/>
          <w:szCs w:val="28"/>
          <w:lang w:val="zh-TW"/>
        </w:rPr>
        <w:t>商业文化、佛教文化，形</w:t>
      </w:r>
      <w:r w:rsidRPr="0097560A">
        <w:rPr>
          <w:rFonts w:ascii="仿宋_GB2312" w:hAnsi="仿宋_GB2312" w:cs="仿宋_GB2312"/>
          <w:szCs w:val="28"/>
          <w:lang w:val="zh-TW"/>
        </w:rPr>
        <w:t>成具有全国影响力的文化体系，打造独特的文化康养品牌。</w:t>
      </w:r>
      <w:r w:rsidRPr="0097560A">
        <w:rPr>
          <w:rFonts w:ascii="仿宋_GB2312" w:hAnsi="仿宋_GB2312" w:cs="仿宋_GB2312" w:hint="eastAsia"/>
          <w:szCs w:val="28"/>
          <w:lang w:val="zh-TW"/>
        </w:rPr>
        <w:t>与河南省内邻近区域形成差异化竞争，打造</w:t>
      </w:r>
      <w:r w:rsidRPr="0097560A">
        <w:rPr>
          <w:rFonts w:ascii="仿宋_GB2312" w:hAnsi="仿宋_GB2312" w:cs="仿宋_GB2312" w:hint="eastAsia"/>
          <w:szCs w:val="28"/>
        </w:rPr>
        <w:t>淅川</w:t>
      </w:r>
      <w:r w:rsidRPr="0097560A">
        <w:rPr>
          <w:rFonts w:ascii="仿宋_GB2312" w:hAnsi="仿宋_GB2312" w:cs="仿宋_GB2312" w:hint="eastAsia"/>
          <w:szCs w:val="28"/>
          <w:lang w:val="zh-TW"/>
        </w:rPr>
        <w:t>特色避免同质化。同时以具备全国影响力的独特文化体系</w:t>
      </w:r>
      <w:r w:rsidRPr="0097560A">
        <w:rPr>
          <w:rFonts w:ascii="仿宋_GB2312" w:hAnsi="仿宋_GB2312" w:cs="仿宋_GB2312"/>
          <w:szCs w:val="28"/>
          <w:lang w:val="zh-TW"/>
        </w:rPr>
        <w:t>与国内海南省、秦皇岛、攀枝花、丽水等康养城市品牌形成差异化定位。</w:t>
      </w:r>
    </w:p>
    <w:p w14:paraId="6161E877" w14:textId="77777777" w:rsidR="00861394" w:rsidRPr="0097560A" w:rsidRDefault="00861394" w:rsidP="00633C43">
      <w:pPr>
        <w:spacing w:line="560" w:lineRule="exact"/>
        <w:ind w:firstLineChars="200" w:firstLine="562"/>
        <w:rPr>
          <w:lang w:val="zh-TW"/>
        </w:rPr>
      </w:pPr>
      <w:r w:rsidRPr="0097560A">
        <w:rPr>
          <w:rFonts w:ascii="仿宋_GB2312" w:hAnsi="仿宋_GB2312" w:cs="仿宋_GB2312" w:hint="eastAsia"/>
          <w:b/>
          <w:bCs/>
          <w:szCs w:val="28"/>
        </w:rPr>
        <w:t>引进</w:t>
      </w:r>
      <w:r w:rsidRPr="0097560A">
        <w:rPr>
          <w:rFonts w:ascii="仿宋_GB2312" w:hAnsi="仿宋_GB2312" w:cs="仿宋_GB2312" w:hint="eastAsia"/>
          <w:b/>
          <w:bCs/>
          <w:szCs w:val="28"/>
          <w:lang w:val="zh-TW"/>
        </w:rPr>
        <w:t>重大项目</w:t>
      </w:r>
      <w:r w:rsidRPr="0097560A">
        <w:rPr>
          <w:rFonts w:ascii="仿宋_GB2312" w:hAnsi="仿宋_GB2312" w:cs="仿宋_GB2312" w:hint="eastAsia"/>
          <w:b/>
          <w:bCs/>
          <w:szCs w:val="28"/>
        </w:rPr>
        <w:t>完善淅川</w:t>
      </w:r>
      <w:r w:rsidRPr="0097560A">
        <w:rPr>
          <w:rFonts w:ascii="仿宋_GB2312" w:hAnsi="仿宋_GB2312" w:cs="仿宋_GB2312" w:hint="eastAsia"/>
          <w:b/>
          <w:bCs/>
          <w:szCs w:val="28"/>
          <w:lang w:val="zh-TW"/>
        </w:rPr>
        <w:t>康养</w:t>
      </w:r>
      <w:r w:rsidRPr="0097560A">
        <w:rPr>
          <w:rFonts w:ascii="仿宋_GB2312" w:hAnsi="仿宋_GB2312" w:cs="仿宋_GB2312" w:hint="eastAsia"/>
          <w:b/>
          <w:bCs/>
          <w:szCs w:val="28"/>
        </w:rPr>
        <w:t>产业配套</w:t>
      </w:r>
      <w:r w:rsidRPr="0097560A">
        <w:rPr>
          <w:rFonts w:ascii="仿宋_GB2312" w:hAnsi="仿宋_GB2312" w:cs="仿宋_GB2312" w:hint="eastAsia"/>
          <w:b/>
          <w:bCs/>
          <w:szCs w:val="28"/>
          <w:lang w:val="zh-TW"/>
        </w:rPr>
        <w:t>。</w:t>
      </w:r>
      <w:r w:rsidRPr="0097560A">
        <w:rPr>
          <w:rFonts w:ascii="仿宋_GB2312" w:hAnsi="仿宋_GB2312" w:cs="仿宋_GB2312" w:hint="eastAsia"/>
          <w:szCs w:val="28"/>
        </w:rPr>
        <w:t>淅川县</w:t>
      </w:r>
      <w:r w:rsidRPr="0097560A">
        <w:rPr>
          <w:rFonts w:ascii="仿宋_GB2312" w:hAnsi="仿宋_GB2312" w:cs="仿宋_GB2312" w:hint="eastAsia"/>
          <w:szCs w:val="28"/>
          <w:lang w:val="zh-TW"/>
        </w:rPr>
        <w:t>目前的旅游景点发展不够成熟，高等级旅游景点较少，无法形成吸引力闭环，</w:t>
      </w:r>
      <w:r w:rsidRPr="0097560A">
        <w:rPr>
          <w:rFonts w:ascii="仿宋_GB2312" w:hAnsi="仿宋_GB2312" w:cs="仿宋_GB2312" w:hint="eastAsia"/>
          <w:szCs w:val="28"/>
        </w:rPr>
        <w:t>导致旅游</w:t>
      </w:r>
      <w:r w:rsidRPr="0097560A">
        <w:rPr>
          <w:rFonts w:ascii="仿宋_GB2312" w:hAnsi="仿宋_GB2312" w:cs="仿宋_GB2312" w:hint="eastAsia"/>
          <w:szCs w:val="28"/>
          <w:lang w:val="zh-TW"/>
        </w:rPr>
        <w:t>客源市场覆盖面窄、游客停留时间较短、消费水平较低。需要引进知名大型休闲度假区品牌，在生态、文化、旅游资源丰富区域，建</w:t>
      </w:r>
      <w:r w:rsidRPr="0097560A">
        <w:rPr>
          <w:rFonts w:ascii="仿宋_GB2312" w:hAnsi="仿宋_GB2312" w:cs="仿宋_GB2312" w:hint="eastAsia"/>
          <w:szCs w:val="28"/>
        </w:rPr>
        <w:t>设</w:t>
      </w:r>
      <w:r w:rsidRPr="0097560A">
        <w:rPr>
          <w:rFonts w:ascii="仿宋_GB2312" w:hAnsi="仿宋_GB2312" w:cs="仿宋_GB2312" w:hint="eastAsia"/>
          <w:szCs w:val="28"/>
          <w:lang w:val="zh-TW"/>
        </w:rPr>
        <w:t>融</w:t>
      </w:r>
      <w:r w:rsidRPr="0097560A">
        <w:rPr>
          <w:rFonts w:ascii="仿宋_GB2312" w:hAnsi="仿宋_GB2312" w:cs="仿宋_GB2312" w:hint="eastAsia"/>
          <w:szCs w:val="28"/>
        </w:rPr>
        <w:t>山水观光、生态保护、文化民俗体验、休闲度假</w:t>
      </w:r>
      <w:r w:rsidRPr="0097560A">
        <w:rPr>
          <w:rFonts w:ascii="仿宋_GB2312" w:hAnsi="仿宋_GB2312" w:cs="仿宋_GB2312" w:hint="eastAsia"/>
          <w:szCs w:val="28"/>
          <w:lang w:val="zh-TW"/>
        </w:rPr>
        <w:t>为一体的大型文旅康养项目。</w:t>
      </w:r>
      <w:r w:rsidRPr="0097560A">
        <w:rPr>
          <w:rFonts w:ascii="仿宋_GB2312" w:hAnsi="仿宋_GB2312" w:cs="仿宋_GB2312" w:hint="eastAsia"/>
          <w:kern w:val="0"/>
          <w:szCs w:val="28"/>
          <w:u w:color="000000"/>
          <w:lang w:val="zh-TW"/>
        </w:rPr>
        <w:t>开发一批康养特色村落</w:t>
      </w:r>
      <w:r w:rsidRPr="0097560A">
        <w:rPr>
          <w:rFonts w:ascii="仿宋_GB2312" w:hAnsi="仿宋_GB2312" w:cs="仿宋_GB2312" w:hint="eastAsia"/>
          <w:szCs w:val="28"/>
        </w:rPr>
        <w:t>和</w:t>
      </w:r>
      <w:r w:rsidRPr="0097560A">
        <w:rPr>
          <w:rFonts w:ascii="仿宋_GB2312" w:hAnsi="仿宋_GB2312" w:cs="仿宋_GB2312" w:hint="eastAsia"/>
          <w:szCs w:val="28"/>
          <w:lang w:val="zh-TW"/>
        </w:rPr>
        <w:t>乡村康养旅游景点，完善康养主题酒店、康养地产、培训中心、教育中心、商业街等配套设施，从而提升</w:t>
      </w:r>
      <w:r w:rsidRPr="0097560A">
        <w:rPr>
          <w:rFonts w:ascii="仿宋_GB2312" w:hAnsi="仿宋_GB2312" w:cs="仿宋_GB2312" w:hint="eastAsia"/>
          <w:szCs w:val="28"/>
        </w:rPr>
        <w:t>淅川县</w:t>
      </w:r>
      <w:r w:rsidRPr="0097560A">
        <w:rPr>
          <w:rFonts w:ascii="仿宋_GB2312" w:hAnsi="仿宋_GB2312" w:cs="仿宋_GB2312" w:hint="eastAsia"/>
          <w:szCs w:val="28"/>
          <w:lang w:val="zh-TW"/>
        </w:rPr>
        <w:t>康养旅游吸引力，打造</w:t>
      </w:r>
      <w:r w:rsidRPr="0097560A">
        <w:rPr>
          <w:rFonts w:ascii="仿宋_GB2312" w:hAnsi="仿宋_GB2312" w:cs="仿宋_GB2312" w:hint="eastAsia"/>
          <w:szCs w:val="28"/>
        </w:rPr>
        <w:t>淅川</w:t>
      </w:r>
      <w:r w:rsidRPr="0097560A">
        <w:rPr>
          <w:rFonts w:ascii="仿宋_GB2312" w:hAnsi="仿宋_GB2312" w:cs="仿宋_GB2312" w:hint="eastAsia"/>
          <w:szCs w:val="28"/>
          <w:lang w:val="zh-TW"/>
        </w:rPr>
        <w:t>康养旅游品牌。</w:t>
      </w:r>
      <w:bookmarkEnd w:id="48"/>
    </w:p>
    <w:p w14:paraId="0A23DC55" w14:textId="42DAF8C9" w:rsidR="00861394" w:rsidRPr="0097560A" w:rsidRDefault="00B30255" w:rsidP="00B30255">
      <w:pPr>
        <w:pStyle w:val="3"/>
        <w:rPr>
          <w:rFonts w:cs="宋体"/>
          <w:color w:val="auto"/>
        </w:rPr>
      </w:pPr>
      <w:r w:rsidRPr="0097560A">
        <w:rPr>
          <w:rFonts w:cs="宋体" w:hint="eastAsia"/>
          <w:color w:val="auto"/>
        </w:rPr>
        <w:t>（三）</w:t>
      </w:r>
      <w:r w:rsidR="00861394" w:rsidRPr="0097560A">
        <w:rPr>
          <w:rFonts w:cs="宋体" w:hint="eastAsia"/>
          <w:color w:val="auto"/>
        </w:rPr>
        <w:t>产业发展</w:t>
      </w:r>
      <w:r w:rsidR="00861394" w:rsidRPr="0097560A">
        <w:rPr>
          <w:rFonts w:hint="eastAsia"/>
          <w:color w:val="auto"/>
        </w:rPr>
        <w:t>策略</w:t>
      </w:r>
    </w:p>
    <w:p w14:paraId="57A31F5C" w14:textId="7F67AEF7" w:rsidR="00861394" w:rsidRPr="0097560A" w:rsidRDefault="00861394" w:rsidP="00633C43">
      <w:pPr>
        <w:pStyle w:val="5"/>
        <w:keepNext w:val="0"/>
        <w:keepLines w:val="0"/>
        <w:spacing w:before="0" w:after="0" w:line="560" w:lineRule="exact"/>
        <w:ind w:firstLineChars="200" w:firstLine="562"/>
        <w:rPr>
          <w:rFonts w:ascii="仿宋_GB2312" w:hAnsi="宋体" w:cs="宋体"/>
          <w:lang w:val="zh-TW"/>
        </w:rPr>
      </w:pPr>
      <w:r w:rsidRPr="0097560A">
        <w:rPr>
          <w:rFonts w:ascii="仿宋_GB2312" w:hAnsi="宋体" w:cs="宋体" w:hint="eastAsia"/>
          <w:lang w:val="zh-TW"/>
        </w:rPr>
        <w:t>1</w:t>
      </w:r>
      <w:r w:rsidR="00526594" w:rsidRPr="0097560A">
        <w:rPr>
          <w:rFonts w:ascii="仿宋_GB2312" w:hAnsi="宋体" w:cs="宋体" w:hint="eastAsia"/>
          <w:lang w:val="zh-TW"/>
        </w:rPr>
        <w:t>、</w:t>
      </w:r>
      <w:r w:rsidRPr="0097560A">
        <w:rPr>
          <w:rFonts w:ascii="仿宋_GB2312" w:hAnsi="宋体" w:cs="宋体" w:hint="eastAsia"/>
          <w:lang w:val="zh-TW"/>
        </w:rPr>
        <w:t>推动康养产业与旅游业融合发展，共享客源共同促进</w:t>
      </w:r>
    </w:p>
    <w:p w14:paraId="27F6E284" w14:textId="77777777" w:rsidR="00861394" w:rsidRPr="0097560A" w:rsidRDefault="00861394" w:rsidP="00861394">
      <w:pPr>
        <w:spacing w:line="560" w:lineRule="exact"/>
        <w:ind w:firstLineChars="200" w:firstLine="560"/>
        <w:rPr>
          <w:rFonts w:eastAsia="PMingLiU"/>
          <w:lang w:val="zh-TW"/>
        </w:rPr>
      </w:pPr>
      <w:r w:rsidRPr="0097560A">
        <w:rPr>
          <w:rFonts w:hint="eastAsia"/>
          <w:kern w:val="0"/>
          <w:lang w:val="zh-TW"/>
        </w:rPr>
        <w:t>淅川县旅游产业能级较低，需要推动康养产业与生态旅游、文化旅游、乡村旅游等融合发展，延伸拓展产业价值链条，提高产业能级。</w:t>
      </w:r>
    </w:p>
    <w:p w14:paraId="455CB07A" w14:textId="77777777" w:rsidR="00861394" w:rsidRPr="0097560A" w:rsidRDefault="00861394" w:rsidP="00633C43">
      <w:pPr>
        <w:spacing w:line="560" w:lineRule="exact"/>
        <w:ind w:firstLineChars="200" w:firstLine="562"/>
        <w:rPr>
          <w:lang w:val="zh-TW"/>
        </w:rPr>
      </w:pPr>
      <w:r w:rsidRPr="0097560A">
        <w:rPr>
          <w:rFonts w:hint="eastAsia"/>
          <w:b/>
          <w:bCs/>
          <w:kern w:val="0"/>
          <w:lang w:val="zh-TW"/>
        </w:rPr>
        <w:t>推动生态旅游与康养产业融合发展。</w:t>
      </w:r>
      <w:r w:rsidRPr="0097560A">
        <w:rPr>
          <w:rFonts w:hint="eastAsia"/>
          <w:kern w:val="0"/>
          <w:lang w:val="zh-TW"/>
        </w:rPr>
        <w:t>通过推动渠首景区、猴山森林公园、丹江湖湿地公园等重大项目建设，同时利用景区优越的自然条件开展生态度假游等项目，通过爬山活动、森林步道、氧吧等的建</w:t>
      </w:r>
      <w:r w:rsidRPr="0097560A">
        <w:rPr>
          <w:rFonts w:hint="eastAsia"/>
          <w:kern w:val="0"/>
          <w:lang w:val="zh-TW"/>
        </w:rPr>
        <w:lastRenderedPageBreak/>
        <w:t>设吸引旅客前往景区开展森林疗养、滨水疗养和健体疗养等多种方式的康养活动，激活现有生态资源的多重价值，实现生态旅游产业的价值提升。</w:t>
      </w:r>
    </w:p>
    <w:p w14:paraId="0FEB1FF3" w14:textId="77777777" w:rsidR="00861394" w:rsidRPr="0097560A" w:rsidRDefault="00861394" w:rsidP="00633C43">
      <w:pPr>
        <w:spacing w:line="560" w:lineRule="exact"/>
        <w:ind w:firstLineChars="200" w:firstLine="562"/>
        <w:rPr>
          <w:rFonts w:eastAsia="PMingLiU"/>
          <w:lang w:val="zh-TW"/>
        </w:rPr>
      </w:pPr>
      <w:r w:rsidRPr="0097560A">
        <w:rPr>
          <w:rFonts w:hint="eastAsia"/>
          <w:b/>
          <w:bCs/>
          <w:kern w:val="0"/>
          <w:lang w:val="zh-TW"/>
        </w:rPr>
        <w:t>推动文化旅游与康养产业融合发展。</w:t>
      </w:r>
      <w:r w:rsidRPr="0097560A">
        <w:rPr>
          <w:rFonts w:hint="eastAsia"/>
          <w:bCs/>
          <w:kern w:val="0"/>
          <w:lang w:val="zh-TW"/>
        </w:rPr>
        <w:t>淅川县</w:t>
      </w:r>
      <w:r w:rsidRPr="0097560A">
        <w:rPr>
          <w:rFonts w:hint="eastAsia"/>
          <w:kern w:val="0"/>
          <w:lang w:val="zh-TW"/>
        </w:rPr>
        <w:t>有着“张仲景医药文化”、“楚文化”等众多文化品牌，不同的文化品牌需要不同的配套设施和康养形式。“张仲景医药文化”和淅川丰富的中药材资源为开展中医药疗养提供了得天独厚的条件；“楚文化”旅游品牌以现代技术创作大型实景演出，将文化体验与文化康养完美结合，改善游客的精神体验。</w:t>
      </w:r>
    </w:p>
    <w:p w14:paraId="4A3568C5" w14:textId="7F54BA0F" w:rsidR="00861394" w:rsidRPr="0097560A" w:rsidRDefault="00861394" w:rsidP="00633C43">
      <w:pPr>
        <w:spacing w:line="560" w:lineRule="exact"/>
        <w:ind w:firstLineChars="200" w:firstLine="562"/>
        <w:rPr>
          <w:rFonts w:ascii="仿宋_GB2312" w:hAnsi="仿宋_GB2312" w:cs="仿宋_GB2312"/>
          <w:lang w:val="zh-TW"/>
        </w:rPr>
      </w:pPr>
      <w:r w:rsidRPr="0097560A">
        <w:rPr>
          <w:rFonts w:hint="eastAsia"/>
          <w:b/>
          <w:bCs/>
          <w:kern w:val="0"/>
          <w:lang w:val="zh-TW"/>
        </w:rPr>
        <w:t>推动乡村旅游与康养产业融合发展。</w:t>
      </w:r>
      <w:r w:rsidRPr="0097560A">
        <w:rPr>
          <w:rFonts w:ascii="仿宋_GB2312" w:hAnsi="仿宋_GB2312" w:cs="仿宋_GB2312" w:hint="eastAsia"/>
          <w:lang w:val="zh-TW"/>
        </w:rPr>
        <w:t>依托淅川丰富的农业产业和乡村旅游资源，在乡村旅游示范区发展康养业，</w:t>
      </w:r>
      <w:r w:rsidRPr="0097560A">
        <w:rPr>
          <w:rFonts w:hint="eastAsia"/>
          <w:kern w:val="0"/>
          <w:lang w:val="zh-TW"/>
        </w:rPr>
        <w:t>推动雄升生态产业园、七彩孔雀谷、京津源大闸蟹、移民文化苑、淅川农业产业现代示范园区等重点项目建设</w:t>
      </w:r>
      <w:r w:rsidRPr="0097560A">
        <w:rPr>
          <w:rFonts w:ascii="仿宋_GB2312" w:hAnsi="仿宋_GB2312" w:cs="仿宋_GB2312" w:hint="eastAsia"/>
          <w:lang w:val="zh-TW"/>
        </w:rPr>
        <w:t>，建设特色现代农业庄园，培育一批乡村旅游新业态，打造更多的旅游示范区、示范村、示范庄园，推动南阳乡村旅游全面提档升级，深度推动乡村振兴。</w:t>
      </w:r>
    </w:p>
    <w:p w14:paraId="35D4DDCC" w14:textId="086F2EB1" w:rsidR="0080086A" w:rsidRPr="0097560A" w:rsidRDefault="0080086A" w:rsidP="00633C43">
      <w:pPr>
        <w:spacing w:line="560" w:lineRule="exact"/>
        <w:ind w:firstLineChars="200" w:firstLine="562"/>
        <w:rPr>
          <w:rFonts w:ascii="仿宋_GB2312" w:hAnsi="仿宋_GB2312" w:cs="仿宋_GB2312"/>
          <w:lang w:val="zh-TW"/>
        </w:rPr>
      </w:pPr>
      <w:r w:rsidRPr="0097560A">
        <w:rPr>
          <w:rFonts w:hint="eastAsia"/>
          <w:b/>
          <w:bCs/>
          <w:kern w:val="0"/>
          <w:lang w:val="zh-TW"/>
        </w:rPr>
        <w:t>推动</w:t>
      </w:r>
      <w:bookmarkStart w:id="49" w:name="_Hlk60670492"/>
      <w:r w:rsidRPr="0097560A">
        <w:rPr>
          <w:rFonts w:hint="eastAsia"/>
          <w:b/>
          <w:bCs/>
          <w:kern w:val="0"/>
          <w:lang w:val="zh-TW"/>
        </w:rPr>
        <w:t>康养产业与住宅民宿旅游结合发展</w:t>
      </w:r>
      <w:bookmarkEnd w:id="49"/>
      <w:r w:rsidRPr="0097560A">
        <w:rPr>
          <w:rFonts w:hint="eastAsia"/>
          <w:b/>
          <w:bCs/>
          <w:kern w:val="0"/>
          <w:lang w:val="zh-TW"/>
        </w:rPr>
        <w:t>。</w:t>
      </w:r>
      <w:r w:rsidRPr="0097560A">
        <w:rPr>
          <w:rFonts w:ascii="仿宋_GB2312" w:hAnsi="仿宋_GB2312" w:cs="仿宋_GB2312" w:hint="eastAsia"/>
          <w:lang w:val="zh-TW"/>
        </w:rPr>
        <w:t>在生态、文化旅游资源周边</w:t>
      </w:r>
      <w:r w:rsidR="0037030D" w:rsidRPr="0097560A">
        <w:rPr>
          <w:rFonts w:ascii="仿宋_GB2312" w:hAnsi="仿宋_GB2312" w:cs="仿宋_GB2312" w:hint="eastAsia"/>
          <w:lang w:val="zh-TW"/>
        </w:rPr>
        <w:t>村庄</w:t>
      </w:r>
      <w:r w:rsidRPr="0097560A">
        <w:rPr>
          <w:rFonts w:ascii="仿宋_GB2312" w:hAnsi="仿宋_GB2312" w:cs="仿宋_GB2312" w:hint="eastAsia"/>
          <w:lang w:val="zh-TW"/>
        </w:rPr>
        <w:t>，探索农村集体经济组织以出租、合作等方式盘活利用空闲农房、住宅和民宿资源，按照规划要求和用地标准，改造建设民宿民俗、养老设施、休闲农业、康养旅游等康养产业体验活动场所，带动周边村庄空间提升品质、特色发展，进一步发挥康养产业经济带动辐射作用。</w:t>
      </w:r>
    </w:p>
    <w:p w14:paraId="7E012FF2" w14:textId="432BE4BF" w:rsidR="00861394" w:rsidRPr="0097560A" w:rsidRDefault="00861394" w:rsidP="00633C43">
      <w:pPr>
        <w:pStyle w:val="5"/>
        <w:keepNext w:val="0"/>
        <w:keepLines w:val="0"/>
        <w:spacing w:before="0" w:after="0" w:line="560" w:lineRule="exact"/>
        <w:ind w:firstLineChars="200" w:firstLine="562"/>
        <w:rPr>
          <w:rFonts w:ascii="仿宋_GB2312" w:hAnsi="宋体" w:cs="宋体"/>
          <w:lang w:val="zh-TW"/>
        </w:rPr>
      </w:pPr>
      <w:r w:rsidRPr="0097560A">
        <w:rPr>
          <w:rFonts w:ascii="仿宋_GB2312" w:hAnsi="宋体" w:cs="宋体" w:hint="eastAsia"/>
          <w:lang w:val="zh-TW"/>
        </w:rPr>
        <w:t>2</w:t>
      </w:r>
      <w:r w:rsidR="00526594" w:rsidRPr="0097560A">
        <w:rPr>
          <w:rFonts w:ascii="仿宋_GB2312" w:hAnsi="宋体" w:cs="宋体" w:hint="eastAsia"/>
          <w:lang w:val="zh-TW"/>
        </w:rPr>
        <w:t>、</w:t>
      </w:r>
      <w:r w:rsidRPr="0097560A">
        <w:rPr>
          <w:rFonts w:ascii="仿宋_GB2312" w:hAnsi="宋体" w:cs="宋体" w:hint="eastAsia"/>
          <w:lang w:val="zh-TW"/>
        </w:rPr>
        <w:t>挖掘“渠首”生态文化优势，塑造独特的淅川康养品牌</w:t>
      </w:r>
    </w:p>
    <w:p w14:paraId="0E9943B7" w14:textId="77777777" w:rsidR="00861394" w:rsidRPr="0097560A" w:rsidRDefault="00861394" w:rsidP="00861394">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t>作为渠首和核心水源区，保护水质安全是淅川的第一要务。从这一理念出发，淅川发展生态农业、生态工业和生态旅游业为支撑的生</w:t>
      </w:r>
      <w:r w:rsidRPr="0097560A">
        <w:rPr>
          <w:rFonts w:ascii="仿宋_GB2312" w:hAnsi="仿宋_GB2312" w:cs="仿宋_GB2312" w:hint="eastAsia"/>
          <w:szCs w:val="28"/>
        </w:rPr>
        <w:lastRenderedPageBreak/>
        <w:t>态经济体系初具雏形。在这一前提下，淅川要把握康养产业发展的机遇和自身的独有优势，充分挖掘渠首文化的精神内核，打造淅川独特康养品牌。</w:t>
      </w:r>
    </w:p>
    <w:p w14:paraId="28C76D11" w14:textId="77777777" w:rsidR="00861394" w:rsidRPr="0097560A" w:rsidRDefault="00861394"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szCs w:val="28"/>
        </w:rPr>
        <w:t>挖掘“渠首”文化内核。</w:t>
      </w:r>
      <w:r w:rsidRPr="0097560A">
        <w:rPr>
          <w:rFonts w:ascii="仿宋_GB2312" w:hAnsi="仿宋_GB2312" w:cs="仿宋_GB2312" w:hint="eastAsia"/>
          <w:szCs w:val="28"/>
        </w:rPr>
        <w:t>渠首是南水北调伟大工程的配套设施，淅川人民响应国家政策积极移民，为南水北调的成功奠定了坚实基础。同时，淅川县将保护水质安全作为首要任务一以贯之。在淅川修建遗址纪念人民的伟大精神，以良好的生态环境彰显保护生态的坚定决心，以此生态文化作为开展主题康养产业，帮助游客在优美的自然环境中创造良好的精神体验。</w:t>
      </w:r>
    </w:p>
    <w:p w14:paraId="05AFF7C0" w14:textId="77777777" w:rsidR="00861394" w:rsidRPr="0097560A" w:rsidRDefault="00861394" w:rsidP="00633C43">
      <w:pPr>
        <w:spacing w:line="560" w:lineRule="exact"/>
        <w:ind w:firstLineChars="200" w:firstLine="562"/>
        <w:rPr>
          <w:lang w:val="zh-TW"/>
        </w:rPr>
      </w:pPr>
      <w:r w:rsidRPr="0097560A">
        <w:rPr>
          <w:rFonts w:ascii="仿宋_GB2312" w:hAnsi="仿宋_GB2312" w:cs="仿宋_GB2312" w:hint="eastAsia"/>
          <w:b/>
          <w:szCs w:val="28"/>
        </w:rPr>
        <w:t>打造淅川康养品牌。</w:t>
      </w:r>
      <w:r w:rsidRPr="0097560A">
        <w:rPr>
          <w:rFonts w:ascii="仿宋_GB2312" w:hAnsi="仿宋_GB2312" w:cs="仿宋_GB2312" w:hint="eastAsia"/>
          <w:bCs/>
          <w:szCs w:val="28"/>
        </w:rPr>
        <w:t>充分发挥淅川县独特的自然资源优势和文化优势，将“渠首”生态文化打造成为城市名片，将南水北调移民的奉献精神作为城市的精神内核，依托长期维护的生态文化环境打造淅川康养品牌。扩大淅川康养品牌的影响力和知名度，通过修建遗址博物馆等反映淅川人民精神的重大项目吸引游客，同时做好配套设施完善工作，真正把淅川打造为全国知名的康养城市。</w:t>
      </w:r>
    </w:p>
    <w:p w14:paraId="4AC03AAB" w14:textId="1F6A441D" w:rsidR="00861394" w:rsidRPr="0097560A" w:rsidRDefault="00861394" w:rsidP="00633C43">
      <w:pPr>
        <w:pStyle w:val="5"/>
        <w:keepNext w:val="0"/>
        <w:keepLines w:val="0"/>
        <w:spacing w:before="0" w:after="0" w:line="560" w:lineRule="exact"/>
        <w:ind w:firstLineChars="200" w:firstLine="562"/>
        <w:rPr>
          <w:rFonts w:ascii="仿宋_GB2312" w:hAnsi="仿宋_GB2312" w:cs="仿宋_GB2312"/>
          <w:bCs w:val="0"/>
          <w:lang w:val="zh-TW"/>
        </w:rPr>
      </w:pPr>
      <w:r w:rsidRPr="0097560A">
        <w:rPr>
          <w:rFonts w:ascii="仿宋_GB2312" w:hAnsi="宋体" w:cs="宋体" w:hint="eastAsia"/>
          <w:lang w:val="zh-TW"/>
        </w:rPr>
        <w:t>3</w:t>
      </w:r>
      <w:r w:rsidR="00526594" w:rsidRPr="0097560A">
        <w:rPr>
          <w:rFonts w:ascii="仿宋_GB2312" w:hAnsi="宋体" w:cs="宋体" w:hint="eastAsia"/>
          <w:lang w:val="zh-TW"/>
        </w:rPr>
        <w:t>、</w:t>
      </w:r>
      <w:r w:rsidRPr="0097560A">
        <w:rPr>
          <w:rFonts w:ascii="仿宋_GB2312" w:hAnsi="宋体" w:cs="宋体" w:hint="eastAsia"/>
          <w:lang w:val="zh-TW"/>
        </w:rPr>
        <w:t>加强与南阳市和周边区县协同合作，带动全市康养产业发展</w:t>
      </w:r>
    </w:p>
    <w:p w14:paraId="4B979B9F" w14:textId="77777777" w:rsidR="00861394" w:rsidRPr="0097560A" w:rsidRDefault="00861394" w:rsidP="00633C43">
      <w:pPr>
        <w:pStyle w:val="a0"/>
        <w:spacing w:after="0" w:line="560" w:lineRule="exact"/>
        <w:ind w:firstLineChars="200" w:firstLine="562"/>
        <w:rPr>
          <w:rFonts w:eastAsia="仿宋_GB2312" w:hAnsi="宋体" w:cs="宋体"/>
          <w:sz w:val="28"/>
        </w:rPr>
      </w:pPr>
      <w:r w:rsidRPr="0097560A">
        <w:rPr>
          <w:rFonts w:eastAsia="仿宋_GB2312" w:hAnsi="宋体" w:cs="宋体" w:hint="eastAsia"/>
          <w:b/>
          <w:sz w:val="28"/>
        </w:rPr>
        <w:t>与南阳市开展深度合作，对接优势资源发展康养产业。</w:t>
      </w:r>
      <w:r w:rsidRPr="0097560A">
        <w:rPr>
          <w:rFonts w:eastAsia="仿宋_GB2312" w:hAnsi="宋体" w:cs="宋体" w:hint="eastAsia"/>
          <w:sz w:val="28"/>
        </w:rPr>
        <w:t>积极与南阳市展开合作，为淅川康养产业发展的广阔前景做好发展规划，吸引南阳市的企业、人才、资金向淅川流动，给予南阳市的企业、人才、资金进入淅川的政策优惠，为淅川康养产业的发展提供人才保障和资金及技术支持，实现康养产业更好更快的发展。</w:t>
      </w:r>
    </w:p>
    <w:p w14:paraId="1239F303" w14:textId="77777777" w:rsidR="00861394" w:rsidRPr="0097560A" w:rsidRDefault="00861394" w:rsidP="00633C43">
      <w:pPr>
        <w:pStyle w:val="a0"/>
        <w:spacing w:after="0" w:line="560" w:lineRule="exact"/>
        <w:ind w:firstLineChars="200" w:firstLine="562"/>
        <w:rPr>
          <w:rFonts w:ascii="黑体" w:eastAsia="黑体" w:hAnsi="黑体"/>
          <w:b/>
          <w:bCs/>
          <w:sz w:val="28"/>
          <w:szCs w:val="28"/>
          <w:u w:color="000000"/>
        </w:rPr>
      </w:pPr>
      <w:r w:rsidRPr="0097560A">
        <w:rPr>
          <w:rFonts w:eastAsia="仿宋_GB2312" w:hint="eastAsia"/>
          <w:b/>
          <w:kern w:val="0"/>
          <w:sz w:val="28"/>
          <w:lang w:val="zh-TW"/>
        </w:rPr>
        <w:t>加强区域合作，实现协同发展。</w:t>
      </w:r>
      <w:r w:rsidRPr="0097560A">
        <w:rPr>
          <w:rFonts w:eastAsia="仿宋_GB2312" w:hint="eastAsia"/>
          <w:kern w:val="0"/>
          <w:sz w:val="28"/>
          <w:lang w:val="zh-TW"/>
        </w:rPr>
        <w:t>发挥地理区位优势，积极与周边的西峡等县城展开合作。顺应区域一体化战略，发挥不同县城的比较优势，延长游客游览停留时间，丰富游客体验，打造差异化康养品牌。</w:t>
      </w:r>
      <w:r w:rsidRPr="0097560A">
        <w:rPr>
          <w:rFonts w:eastAsia="仿宋_GB2312" w:hint="eastAsia"/>
          <w:kern w:val="0"/>
          <w:sz w:val="28"/>
          <w:lang w:val="zh-TW"/>
        </w:rPr>
        <w:lastRenderedPageBreak/>
        <w:t>区域协同便于集中力量发展优势产业，实现共同发展，同时发展成果由全民共享，实现区域协同发展。</w:t>
      </w:r>
    </w:p>
    <w:p w14:paraId="57E9A261" w14:textId="0B758402" w:rsidR="00861394" w:rsidRPr="0097560A" w:rsidRDefault="00B30255" w:rsidP="00B30255">
      <w:pPr>
        <w:pStyle w:val="3"/>
        <w:rPr>
          <w:rFonts w:cs="宋体"/>
          <w:color w:val="auto"/>
        </w:rPr>
      </w:pPr>
      <w:r w:rsidRPr="0097560A">
        <w:rPr>
          <w:rFonts w:cs="宋体" w:hint="eastAsia"/>
          <w:color w:val="auto"/>
        </w:rPr>
        <w:t>（四）</w:t>
      </w:r>
      <w:r w:rsidR="00861394" w:rsidRPr="0097560A">
        <w:rPr>
          <w:rFonts w:cs="宋体" w:hint="eastAsia"/>
          <w:color w:val="auto"/>
        </w:rPr>
        <w:t>产业</w:t>
      </w:r>
      <w:r w:rsidRPr="0097560A">
        <w:rPr>
          <w:rFonts w:cs="宋体" w:hint="eastAsia"/>
          <w:color w:val="auto"/>
        </w:rPr>
        <w:t>导入</w:t>
      </w:r>
    </w:p>
    <w:p w14:paraId="6E609BC5" w14:textId="2703F6AD" w:rsidR="00861394" w:rsidRPr="0097560A" w:rsidRDefault="00861394" w:rsidP="00633C43">
      <w:pPr>
        <w:pStyle w:val="5"/>
        <w:keepNext w:val="0"/>
        <w:keepLines w:val="0"/>
        <w:spacing w:before="0" w:after="0" w:line="560" w:lineRule="exact"/>
        <w:ind w:firstLineChars="200" w:firstLine="562"/>
        <w:rPr>
          <w:rFonts w:ascii="仿宋_GB2312" w:hAnsi="宋体" w:cs="宋体"/>
          <w:lang w:val="zh-TW"/>
        </w:rPr>
      </w:pPr>
      <w:r w:rsidRPr="0097560A">
        <w:rPr>
          <w:rFonts w:ascii="仿宋_GB2312" w:hAnsi="宋体" w:cs="宋体" w:hint="eastAsia"/>
          <w:lang w:val="zh-TW"/>
        </w:rPr>
        <w:t>1</w:t>
      </w:r>
      <w:r w:rsidR="008269A0" w:rsidRPr="0097560A">
        <w:rPr>
          <w:rFonts w:ascii="仿宋_GB2312" w:hAnsi="宋体" w:cs="宋体" w:hint="eastAsia"/>
          <w:lang w:val="zh-TW"/>
        </w:rPr>
        <w:t>、</w:t>
      </w:r>
      <w:r w:rsidRPr="0097560A">
        <w:rPr>
          <w:rFonts w:ascii="仿宋_GB2312" w:hAnsi="宋体" w:cs="宋体" w:hint="eastAsia"/>
          <w:lang w:val="zh-TW"/>
        </w:rPr>
        <w:t>滨水康养产业链</w:t>
      </w:r>
    </w:p>
    <w:p w14:paraId="0B44B6BA" w14:textId="77777777" w:rsidR="00861394" w:rsidRPr="0097560A" w:rsidRDefault="00861394" w:rsidP="00633C43">
      <w:pPr>
        <w:spacing w:line="560" w:lineRule="exact"/>
        <w:ind w:firstLineChars="200" w:firstLine="562"/>
        <w:rPr>
          <w:lang w:val="zh-TW"/>
        </w:rPr>
      </w:pPr>
      <w:r w:rsidRPr="0097560A">
        <w:rPr>
          <w:rFonts w:asciiTheme="minorHAnsi" w:hAnsiTheme="minorHAnsi" w:cs="黑体" w:hint="eastAsia"/>
          <w:b/>
          <w:bCs/>
          <w:kern w:val="0"/>
          <w:szCs w:val="40"/>
          <w:lang w:val="zh-TW"/>
        </w:rPr>
        <w:t>整合水利资源，建设水利康养风景区。</w:t>
      </w:r>
      <w:r w:rsidRPr="0097560A">
        <w:rPr>
          <w:rFonts w:asciiTheme="minorHAnsi" w:hAnsiTheme="minorHAnsi" w:cs="黑体" w:hint="eastAsia"/>
          <w:kern w:val="0"/>
          <w:szCs w:val="40"/>
          <w:lang w:val="zh-TW"/>
        </w:rPr>
        <w:t>利用水资源的景观、交通、文化、休闲、娱乐等特点，开辟适合不同特点人群的康养项目。结合南水北调水利工程和丹江湖水库做足水文章，推动水文化、水景观和周边环境相结合，着力打造独具源头特色、生态特色、文化特色的水利康养风景区。</w:t>
      </w:r>
    </w:p>
    <w:p w14:paraId="6622AF3F" w14:textId="77777777" w:rsidR="00861394" w:rsidRPr="0097560A" w:rsidRDefault="00861394" w:rsidP="00633C43">
      <w:pPr>
        <w:spacing w:line="560" w:lineRule="exact"/>
        <w:ind w:firstLineChars="200" w:firstLine="562"/>
        <w:rPr>
          <w:lang w:val="zh-TW"/>
        </w:rPr>
      </w:pPr>
      <w:r w:rsidRPr="0097560A">
        <w:rPr>
          <w:rFonts w:asciiTheme="minorHAnsi" w:hAnsiTheme="minorHAnsi" w:cs="黑体" w:hint="eastAsia"/>
          <w:b/>
          <w:bCs/>
          <w:kern w:val="0"/>
          <w:szCs w:val="40"/>
          <w:lang w:val="zh-TW"/>
        </w:rPr>
        <w:t>依托水文环境，建设水乡古镇民宿康养项目。</w:t>
      </w:r>
      <w:r w:rsidRPr="0097560A">
        <w:rPr>
          <w:rFonts w:asciiTheme="minorHAnsi" w:hAnsiTheme="minorHAnsi" w:cs="黑体" w:hint="eastAsia"/>
          <w:kern w:val="0"/>
          <w:szCs w:val="40"/>
          <w:lang w:val="zh-TW"/>
        </w:rPr>
        <w:t>以丹江、淇河为纽带，串联沿岸的森林植被、田园村庄、历史遗迹等资源，进行主体包装，开发一批康养特色村落</w:t>
      </w:r>
      <w:r w:rsidRPr="0097560A">
        <w:rPr>
          <w:rFonts w:cs="黑体" w:hint="eastAsia"/>
          <w:kern w:val="0"/>
          <w:szCs w:val="40"/>
          <w:lang w:val="zh-TW"/>
        </w:rPr>
        <w:t>，</w:t>
      </w:r>
      <w:r w:rsidRPr="0097560A">
        <w:rPr>
          <w:rFonts w:asciiTheme="minorHAnsi" w:hAnsiTheme="minorHAnsi" w:cs="黑体" w:hint="eastAsia"/>
          <w:kern w:val="0"/>
          <w:szCs w:val="40"/>
          <w:lang w:val="zh-TW"/>
        </w:rPr>
        <w:t>融合各种旅游产品建设休闲、养生、度假项目或项目组团，带动产业发展。</w:t>
      </w:r>
    </w:p>
    <w:p w14:paraId="5BA9EE22" w14:textId="68FB60DC" w:rsidR="00861394" w:rsidRPr="0097560A" w:rsidRDefault="00861394" w:rsidP="00633C43">
      <w:pPr>
        <w:pStyle w:val="5"/>
        <w:keepNext w:val="0"/>
        <w:keepLines w:val="0"/>
        <w:spacing w:before="0" w:after="0" w:line="560" w:lineRule="exact"/>
        <w:ind w:firstLineChars="200" w:firstLine="562"/>
        <w:rPr>
          <w:rFonts w:ascii="仿宋_GB2312" w:hAnsi="宋体" w:cs="宋体"/>
          <w:lang w:val="zh-TW"/>
        </w:rPr>
      </w:pPr>
      <w:r w:rsidRPr="0097560A">
        <w:rPr>
          <w:rFonts w:ascii="仿宋_GB2312" w:hAnsi="宋体" w:cs="宋体" w:hint="eastAsia"/>
          <w:lang w:val="zh-TW"/>
        </w:rPr>
        <w:t>2</w:t>
      </w:r>
      <w:r w:rsidR="008269A0" w:rsidRPr="0097560A">
        <w:rPr>
          <w:rFonts w:ascii="仿宋_GB2312" w:hAnsi="宋体" w:cs="宋体" w:hint="eastAsia"/>
          <w:lang w:val="zh-TW"/>
        </w:rPr>
        <w:t>、</w:t>
      </w:r>
      <w:r w:rsidRPr="0097560A">
        <w:rPr>
          <w:rFonts w:ascii="仿宋_GB2312" w:hAnsi="宋体" w:cs="宋体" w:hint="eastAsia"/>
          <w:lang w:val="zh-TW"/>
        </w:rPr>
        <w:t>森林康养产业链</w:t>
      </w:r>
    </w:p>
    <w:p w14:paraId="21217DEC" w14:textId="77777777" w:rsidR="00861394" w:rsidRPr="0097560A" w:rsidRDefault="00861394"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开发主题性森林康养基地。</w:t>
      </w:r>
      <w:r w:rsidRPr="0097560A">
        <w:rPr>
          <w:rFonts w:ascii="仿宋_GB2312" w:hAnsi="仿宋_GB2312" w:cs="仿宋_GB2312" w:hint="eastAsia"/>
          <w:szCs w:val="28"/>
        </w:rPr>
        <w:t>以自然保护区、森林公园为主体，科学选址，并融入旅游、文化、休闲、医疗、运动、养生、体验等健康服务新理念，合理布局，建设森林步道、森林浴场、休闲度假村、科普教育中心、疗养及康复中心等康养设施，丰富森林康养新业态。以休闲度假、禅修养生、科普教育为主要特色，重点开发三类森林康养基地：一是依托优质的森林气候，建设以疗养和康复为主的森林康养基地；二是依托现有的生物资源、地文资源、人文资源等，开展认知认养、科普修学等活动，建设以科普教育为主的公益性森林康养基地；三是依托森林公园及法海寺等高品质旅游资源，建设以休闲度假、修身养性为主的康养基地。</w:t>
      </w:r>
    </w:p>
    <w:p w14:paraId="1CE88BF8" w14:textId="77777777" w:rsidR="00861394" w:rsidRPr="0097560A" w:rsidRDefault="00861394" w:rsidP="00633C43">
      <w:pPr>
        <w:spacing w:line="560" w:lineRule="exact"/>
        <w:ind w:firstLineChars="200" w:firstLine="562"/>
      </w:pPr>
      <w:r w:rsidRPr="0097560A">
        <w:rPr>
          <w:rFonts w:ascii="仿宋_GB2312" w:hAnsi="仿宋_GB2312" w:cs="仿宋_GB2312" w:hint="eastAsia"/>
          <w:b/>
          <w:bCs/>
          <w:szCs w:val="28"/>
        </w:rPr>
        <w:lastRenderedPageBreak/>
        <w:t>加快森林特色康养产品开发。</w:t>
      </w:r>
      <w:r w:rsidRPr="0097560A">
        <w:rPr>
          <w:rFonts w:ascii="仿宋_GB2312" w:hAnsi="仿宋_GB2312" w:cs="仿宋_GB2312" w:hint="eastAsia"/>
          <w:szCs w:val="28"/>
        </w:rPr>
        <w:t>利用森林特定的环境，针对中小学生人群，与教育、培训等机构合作，打造一批“自然课堂”目的地，开展自然教育产业，包括自然解说、自然生态观光、动植物标本制作、自然知识大讲堂、专业生态考察等产品。</w:t>
      </w:r>
    </w:p>
    <w:p w14:paraId="204E7CA4" w14:textId="473D1A13" w:rsidR="00861394" w:rsidRPr="0097560A" w:rsidRDefault="00B30255" w:rsidP="00633C43">
      <w:pPr>
        <w:pStyle w:val="5"/>
        <w:keepNext w:val="0"/>
        <w:keepLines w:val="0"/>
        <w:spacing w:before="0" w:after="0" w:line="560" w:lineRule="exact"/>
        <w:ind w:firstLineChars="200" w:firstLine="562"/>
        <w:rPr>
          <w:rFonts w:ascii="仿宋_GB2312" w:hAnsi="宋体" w:cs="宋体"/>
          <w:lang w:val="zh-TW"/>
        </w:rPr>
      </w:pPr>
      <w:r w:rsidRPr="0097560A">
        <w:rPr>
          <w:rFonts w:ascii="仿宋_GB2312" w:hAnsi="宋体" w:cs="宋体" w:hint="eastAsia"/>
          <w:lang w:val="zh-TW"/>
        </w:rPr>
        <w:t>3</w:t>
      </w:r>
      <w:r w:rsidR="008269A0" w:rsidRPr="0097560A">
        <w:rPr>
          <w:rFonts w:ascii="仿宋_GB2312" w:hAnsi="宋体" w:cs="宋体" w:hint="eastAsia"/>
          <w:lang w:val="zh-TW"/>
        </w:rPr>
        <w:t>、</w:t>
      </w:r>
      <w:r w:rsidR="00861394" w:rsidRPr="0097560A">
        <w:rPr>
          <w:rFonts w:ascii="仿宋_GB2312" w:hAnsi="宋体" w:cs="宋体" w:hint="eastAsia"/>
          <w:lang w:val="zh-TW"/>
        </w:rPr>
        <w:t>文化康养产业链</w:t>
      </w:r>
    </w:p>
    <w:p w14:paraId="7E10675B" w14:textId="77777777" w:rsidR="00861394" w:rsidRPr="0097560A" w:rsidRDefault="00861394"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szCs w:val="28"/>
        </w:rPr>
        <w:t>开发重点文旅康养产品，打造核心产业品牌。</w:t>
      </w:r>
      <w:r w:rsidRPr="0097560A">
        <w:rPr>
          <w:rFonts w:ascii="仿宋_GB2312" w:hAnsi="仿宋_GB2312" w:cs="仿宋_GB2312" w:hint="eastAsia"/>
          <w:szCs w:val="28"/>
        </w:rPr>
        <w:t>以丹江湖及渠首为依托，以原生态的环境为基础，以健康养生、休闲旅游为发展核心，开发生态休闲度假产品。以楚文化为主线，以始都王城文化、市井文化、民俗风情和古代娱乐为题材，注入影视旅游功能，融入影视体验，开发文化体验类产品。以“大爱报国、忠诚奉献”的淅川精神为主题，开发文化教育系列产品。针对离退休干部，围绕移民文化，定期开展红色教育等党性研学课堂。以“古楚始都、商圣故里”等悠久历史文化为基础，承办楚汉文化研究性会议，开展针对专家学者的考古研学产品。借助“楚都古城”文化旅游区、丹江湖景区、渠首景区、南水北调移民文化苑等旅游景点，塑造古楚摇篮、生态渠首、移民丰碑三个“感悟淅川”品牌产品。</w:t>
      </w:r>
    </w:p>
    <w:p w14:paraId="57F3314F" w14:textId="790111D3" w:rsidR="00861394" w:rsidRPr="0097560A" w:rsidRDefault="00861394" w:rsidP="00633C43">
      <w:pPr>
        <w:spacing w:line="560" w:lineRule="exact"/>
        <w:ind w:firstLineChars="200" w:firstLine="562"/>
        <w:rPr>
          <w:rFonts w:ascii="仿宋_GB2312" w:hAnsi="仿宋" w:cs="仿宋_GB2312"/>
          <w:szCs w:val="28"/>
          <w:lang w:bidi="ar"/>
        </w:rPr>
      </w:pPr>
      <w:r w:rsidRPr="0097560A">
        <w:rPr>
          <w:rFonts w:ascii="仿宋_GB2312" w:hAnsi="仿宋_GB2312" w:cs="仿宋_GB2312" w:hint="eastAsia"/>
          <w:b/>
          <w:szCs w:val="28"/>
        </w:rPr>
        <w:t>加快传统文化景区的转型升级提质扩容</w:t>
      </w:r>
      <w:r w:rsidR="008D70F9" w:rsidRPr="0097560A">
        <w:rPr>
          <w:rFonts w:ascii="仿宋_GB2312" w:hAnsi="仿宋_GB2312" w:cs="仿宋_GB2312" w:hint="eastAsia"/>
          <w:b/>
          <w:szCs w:val="28"/>
        </w:rPr>
        <w:t>，完善丰富文化康养产业配套</w:t>
      </w:r>
      <w:r w:rsidRPr="0097560A">
        <w:rPr>
          <w:rFonts w:ascii="仿宋_GB2312" w:hAnsi="仿宋_GB2312" w:cs="仿宋_GB2312" w:hint="eastAsia"/>
          <w:b/>
          <w:szCs w:val="28"/>
        </w:rPr>
        <w:t>。</w:t>
      </w:r>
      <w:r w:rsidRPr="0097560A">
        <w:rPr>
          <w:rFonts w:ascii="仿宋_GB2312" w:hAnsi="仿宋_GB2312" w:cs="仿宋_GB2312" w:hint="eastAsia"/>
          <w:szCs w:val="28"/>
        </w:rPr>
        <w:t>借助创建全域旅游示范县的契机，加快推进南水北调移民文化苑、南水北调博物馆、“楚都古城”文化旅游区等核心文化景点的提质扩容工作，依次扩充景区内涵、客户体验维度、观察角度、产品形态、景区功能等。依托城区和景区，引进优质特色酒店、民俗酒店、连锁酒店。开发特色菜品，挖掘特色资源，打造独特品牌。</w:t>
      </w:r>
    </w:p>
    <w:p w14:paraId="27B791B2" w14:textId="77EC6DCC" w:rsidR="00861394" w:rsidRPr="0097560A" w:rsidRDefault="00861394" w:rsidP="00633C43">
      <w:pPr>
        <w:pStyle w:val="5"/>
        <w:keepNext w:val="0"/>
        <w:keepLines w:val="0"/>
        <w:spacing w:before="0" w:after="0" w:line="560" w:lineRule="exact"/>
        <w:ind w:firstLineChars="200" w:firstLine="562"/>
        <w:rPr>
          <w:rFonts w:ascii="仿宋_GB2312" w:hAnsi="宋体" w:cs="宋体"/>
          <w:lang w:val="zh-TW"/>
        </w:rPr>
      </w:pPr>
      <w:r w:rsidRPr="0097560A">
        <w:rPr>
          <w:rFonts w:ascii="仿宋_GB2312" w:hAnsi="宋体" w:cs="宋体"/>
          <w:lang w:val="zh-TW"/>
        </w:rPr>
        <w:t>4</w:t>
      </w:r>
      <w:r w:rsidR="008269A0" w:rsidRPr="0097560A">
        <w:rPr>
          <w:rFonts w:ascii="仿宋_GB2312" w:hAnsi="宋体" w:cs="宋体" w:hint="eastAsia"/>
          <w:lang w:val="zh-TW"/>
        </w:rPr>
        <w:t>、</w:t>
      </w:r>
      <w:r w:rsidRPr="0097560A">
        <w:rPr>
          <w:rFonts w:ascii="仿宋_GB2312" w:hAnsi="宋体" w:cs="宋体" w:hint="eastAsia"/>
          <w:lang w:val="zh-TW"/>
        </w:rPr>
        <w:t>乡村农旅康养产业链</w:t>
      </w:r>
    </w:p>
    <w:p w14:paraId="485D2604" w14:textId="163BFABE" w:rsidR="00861394" w:rsidRPr="0097560A" w:rsidRDefault="00861394" w:rsidP="00633C43">
      <w:pPr>
        <w:spacing w:line="560" w:lineRule="exact"/>
        <w:ind w:firstLineChars="200" w:firstLine="562"/>
        <w:rPr>
          <w:rFonts w:ascii="仿宋_GB2312" w:hAnsi="仿宋_GB2312" w:cs="仿宋_GB2312"/>
          <w:lang w:val="zh-TW"/>
        </w:rPr>
      </w:pPr>
      <w:r w:rsidRPr="0097560A">
        <w:rPr>
          <w:rFonts w:ascii="仿宋_GB2312" w:hAnsi="仿宋_GB2312" w:cs="仿宋_GB2312" w:hint="eastAsia"/>
          <w:b/>
          <w:bCs/>
          <w:szCs w:val="28"/>
        </w:rPr>
        <w:t>发展特色农产品种植。</w:t>
      </w:r>
      <w:r w:rsidRPr="0097560A">
        <w:rPr>
          <w:rFonts w:ascii="仿宋_GB2312" w:hAnsi="仿宋_GB2312" w:cs="仿宋_GB2312" w:hint="eastAsia"/>
          <w:lang w:val="zh-TW"/>
        </w:rPr>
        <w:t>利用柑桔、湖桑、茶叶、核桃、金银花、</w:t>
      </w:r>
      <w:r w:rsidRPr="0097560A">
        <w:rPr>
          <w:rFonts w:ascii="仿宋_GB2312" w:hAnsi="仿宋_GB2312" w:cs="仿宋_GB2312" w:hint="eastAsia"/>
          <w:lang w:val="zh-TW"/>
        </w:rPr>
        <w:lastRenderedPageBreak/>
        <w:t>竹子、软籽石榴、玫瑰、竹柳、芦笋等设施蔬菜优势农产品发展特色农业种植，用市场化机制刺激生态高效产业发展。</w:t>
      </w:r>
    </w:p>
    <w:p w14:paraId="388844D1" w14:textId="77777777" w:rsidR="00861394" w:rsidRPr="0097560A" w:rsidRDefault="00861394" w:rsidP="00633C43">
      <w:pPr>
        <w:spacing w:line="560" w:lineRule="exact"/>
        <w:ind w:firstLineChars="200" w:firstLine="562"/>
        <w:rPr>
          <w:rFonts w:ascii="仿宋_GB2312" w:eastAsia="PMingLiU" w:hAnsi="仿宋_GB2312" w:cs="仿宋_GB2312"/>
          <w:szCs w:val="28"/>
          <w:lang w:val="zh-TW"/>
        </w:rPr>
      </w:pPr>
      <w:r w:rsidRPr="0097560A">
        <w:rPr>
          <w:rFonts w:ascii="仿宋_GB2312" w:hAnsi="仿宋_GB2312" w:cs="仿宋_GB2312" w:hint="eastAsia"/>
          <w:b/>
          <w:bCs/>
          <w:szCs w:val="28"/>
          <w:lang w:val="zh-TW"/>
        </w:rPr>
        <w:t>延伸农产品加工链条。</w:t>
      </w:r>
      <w:r w:rsidRPr="0097560A">
        <w:rPr>
          <w:rFonts w:ascii="仿宋_GB2312" w:hAnsi="仿宋_GB2312" w:cs="仿宋_GB2312" w:hint="eastAsia"/>
          <w:szCs w:val="28"/>
          <w:lang w:val="zh-TW"/>
        </w:rPr>
        <w:t>在特色农产品种植的基础上，对农业的初级产品进行加工，设立生态农业发展基金，从基地配套、银行贷款、科技创新等方面加大扶持力度，对茶叶、金银花、湖桑、竹子、核桃、玫瑰等特色农产品进行精细加工，延长农业产业链条，提高农产品附加值。</w:t>
      </w:r>
    </w:p>
    <w:p w14:paraId="5EC4C5D7" w14:textId="77777777" w:rsidR="00861394" w:rsidRPr="0097560A" w:rsidRDefault="00861394" w:rsidP="00633C43">
      <w:pPr>
        <w:spacing w:line="560" w:lineRule="exact"/>
        <w:ind w:firstLineChars="200" w:firstLine="562"/>
        <w:rPr>
          <w:rFonts w:ascii="仿宋_GB2312" w:eastAsia="PMingLiU" w:hAnsi="仿宋_GB2312" w:cs="仿宋_GB2312"/>
          <w:szCs w:val="28"/>
          <w:lang w:val="zh-TW"/>
        </w:rPr>
      </w:pPr>
      <w:r w:rsidRPr="0097560A">
        <w:rPr>
          <w:rFonts w:ascii="仿宋_GB2312" w:hAnsi="仿宋_GB2312" w:cs="仿宋_GB2312" w:hint="eastAsia"/>
          <w:b/>
          <w:bCs/>
          <w:szCs w:val="28"/>
          <w:lang w:val="zh-TW"/>
        </w:rPr>
        <w:t>打造乡村康养旅游景点。</w:t>
      </w:r>
      <w:r w:rsidRPr="0097560A">
        <w:rPr>
          <w:rFonts w:ascii="仿宋_GB2312" w:hAnsi="仿宋_GB2312" w:cs="仿宋_GB2312" w:hint="eastAsia"/>
          <w:szCs w:val="28"/>
          <w:lang w:val="zh-TW"/>
        </w:rPr>
        <w:t>依托毛堂茶叶、荆紫关湖桑、九重金银花、马蹬和西簧薄壳核桃、盛湾软籽石榴等生态产业</w:t>
      </w:r>
      <w:r w:rsidRPr="0097560A">
        <w:rPr>
          <w:rFonts w:ascii="仿宋_GB2312" w:hAnsi="仿宋_GB2312" w:cs="仿宋_GB2312" w:hint="eastAsia"/>
          <w:szCs w:val="28"/>
        </w:rPr>
        <w:t>基础</w:t>
      </w:r>
      <w:r w:rsidRPr="0097560A">
        <w:rPr>
          <w:rFonts w:ascii="仿宋_GB2312" w:hAnsi="仿宋_GB2312" w:cs="仿宋_GB2312" w:hint="eastAsia"/>
          <w:szCs w:val="28"/>
          <w:lang w:val="zh-TW"/>
        </w:rPr>
        <w:t>，推进泓森植物园、药圣苑、金戈利生态休闲农庄等示范园</w:t>
      </w:r>
      <w:r w:rsidRPr="0097560A">
        <w:rPr>
          <w:rFonts w:ascii="仿宋_GB2312" w:hAnsi="仿宋_GB2312" w:cs="仿宋_GB2312" w:hint="eastAsia"/>
          <w:szCs w:val="28"/>
        </w:rPr>
        <w:t>的建设发展，</w:t>
      </w:r>
      <w:r w:rsidRPr="0097560A">
        <w:rPr>
          <w:rFonts w:ascii="仿宋_GB2312" w:hAnsi="仿宋_GB2312" w:cs="仿宋_GB2312" w:hint="eastAsia"/>
          <w:szCs w:val="28"/>
          <w:lang w:val="zh-TW"/>
        </w:rPr>
        <w:t>采用旅游休闲+农村民俗体验等农康融合模式，将农业种植、展示、科教、采摘与餐饮相结合，大力发展农旅康养、休闲康养，培育一批生态游、乡村游、观光游、休闲游、农业体验游等农</w:t>
      </w:r>
      <w:r w:rsidRPr="0097560A">
        <w:rPr>
          <w:rFonts w:ascii="仿宋_GB2312" w:hAnsi="仿宋_GB2312" w:cs="仿宋_GB2312" w:hint="eastAsia"/>
          <w:szCs w:val="28"/>
        </w:rPr>
        <w:t>业康养</w:t>
      </w:r>
      <w:r w:rsidRPr="0097560A">
        <w:rPr>
          <w:rFonts w:ascii="仿宋_GB2312" w:hAnsi="仿宋_GB2312" w:cs="仿宋_GB2312" w:hint="eastAsia"/>
          <w:szCs w:val="28"/>
          <w:lang w:val="zh-TW"/>
        </w:rPr>
        <w:t>产业，促进农康产业链的延伸和价值链的提升。</w:t>
      </w:r>
    </w:p>
    <w:p w14:paraId="3DE6A09F" w14:textId="77777777" w:rsidR="00861394" w:rsidRPr="0097560A" w:rsidRDefault="00861394" w:rsidP="00633C43">
      <w:pPr>
        <w:spacing w:line="560" w:lineRule="exact"/>
        <w:ind w:firstLineChars="200" w:firstLine="562"/>
      </w:pPr>
      <w:r w:rsidRPr="0097560A">
        <w:rPr>
          <w:rFonts w:ascii="仿宋_GB2312" w:hAnsi="仿宋_GB2312" w:cs="仿宋_GB2312" w:hint="eastAsia"/>
          <w:b/>
          <w:bCs/>
          <w:szCs w:val="28"/>
          <w:lang w:val="zh-TW"/>
        </w:rPr>
        <w:t>建设乡村养生养老基地。</w:t>
      </w:r>
      <w:r w:rsidRPr="0097560A">
        <w:rPr>
          <w:rFonts w:ascii="仿宋_GB2312" w:hAnsi="仿宋_GB2312" w:cs="仿宋_GB2312" w:hint="eastAsia"/>
          <w:szCs w:val="28"/>
          <w:lang w:val="zh-TW"/>
        </w:rPr>
        <w:t>在地理环境良好、有发展旅游业优势、地方特色浓郁的乡村，由愿意投资养老服务产业的企业或个人出资，由村委会出地、政府出政策，村民出服务，凭借农村自然景观、田园风光和农业资源，面向城市中向往田园生活，渴望放松身心、颐养天年的老年人开发的以养生养老、度假居住为主要功能的养生养老度假基地。</w:t>
      </w:r>
    </w:p>
    <w:p w14:paraId="53ACD398" w14:textId="08455852" w:rsidR="00861394" w:rsidRPr="0097560A" w:rsidRDefault="00861394" w:rsidP="00633C43">
      <w:pPr>
        <w:pStyle w:val="5"/>
        <w:keepNext w:val="0"/>
        <w:keepLines w:val="0"/>
        <w:spacing w:before="0" w:after="0" w:line="560" w:lineRule="exact"/>
        <w:ind w:firstLineChars="200" w:firstLine="562"/>
        <w:rPr>
          <w:rFonts w:ascii="仿宋_GB2312" w:hAnsi="宋体" w:cs="宋体"/>
          <w:lang w:val="zh-TW"/>
        </w:rPr>
      </w:pPr>
      <w:r w:rsidRPr="0097560A">
        <w:rPr>
          <w:rFonts w:ascii="仿宋_GB2312" w:hAnsi="宋体" w:cs="宋体"/>
          <w:lang w:val="zh-TW"/>
        </w:rPr>
        <w:t>5</w:t>
      </w:r>
      <w:r w:rsidR="008269A0" w:rsidRPr="0097560A">
        <w:rPr>
          <w:rFonts w:ascii="仿宋_GB2312" w:hAnsi="宋体" w:cs="宋体" w:hint="eastAsia"/>
          <w:lang w:val="zh-TW"/>
        </w:rPr>
        <w:t>、</w:t>
      </w:r>
      <w:r w:rsidRPr="0097560A">
        <w:rPr>
          <w:rFonts w:ascii="仿宋_GB2312" w:hAnsi="宋体" w:cs="宋体" w:hint="eastAsia"/>
          <w:lang w:val="zh-TW"/>
        </w:rPr>
        <w:t>休闲疗养产业链</w:t>
      </w:r>
    </w:p>
    <w:p w14:paraId="283E5446" w14:textId="77777777" w:rsidR="00861394" w:rsidRPr="0097560A" w:rsidRDefault="00861394" w:rsidP="00633C43">
      <w:pPr>
        <w:spacing w:line="560" w:lineRule="exact"/>
        <w:ind w:firstLineChars="200" w:firstLine="562"/>
        <w:rPr>
          <w:rFonts w:ascii="仿宋_GB2312" w:hAnsi="仿宋" w:cs="仿宋_GB2312"/>
          <w:szCs w:val="28"/>
          <w:lang w:bidi="ar"/>
        </w:rPr>
      </w:pPr>
      <w:r w:rsidRPr="0097560A">
        <w:rPr>
          <w:rFonts w:ascii="仿宋_GB2312" w:hAnsi="仿宋_GB2312" w:cs="仿宋_GB2312" w:hint="eastAsia"/>
          <w:b/>
          <w:bCs/>
          <w:szCs w:val="28"/>
          <w:lang w:val="zh-TW"/>
        </w:rPr>
        <w:t>建设以呼吸系统疾病休闲疗养为主的康养基地。</w:t>
      </w:r>
      <w:r w:rsidRPr="0097560A">
        <w:rPr>
          <w:rFonts w:ascii="仿宋_GB2312" w:hAnsi="仿宋_GB2312" w:cs="仿宋_GB2312" w:hint="eastAsia"/>
          <w:szCs w:val="28"/>
          <w:lang w:val="zh-TW"/>
        </w:rPr>
        <w:t>针</w:t>
      </w:r>
      <w:r w:rsidRPr="0097560A">
        <w:rPr>
          <w:rFonts w:ascii="仿宋_GB2312" w:hAnsi="仿宋" w:cs="仿宋_GB2312" w:hint="eastAsia"/>
          <w:szCs w:val="28"/>
          <w:lang w:bidi="ar"/>
        </w:rPr>
        <w:t>对慢性支气管炎及哮喘等呼吸系统疾病人群，打造森林医院，依托神仙洞、猴山森林公园等天然氧吧大力发展生态文化养生体验。依托丹江湖等水资源，</w:t>
      </w:r>
      <w:r w:rsidRPr="0097560A">
        <w:rPr>
          <w:rFonts w:ascii="仿宋_GB2312" w:hAnsi="仿宋" w:cs="仿宋_GB2312" w:hint="eastAsia"/>
          <w:szCs w:val="28"/>
          <w:lang w:bidi="ar"/>
        </w:rPr>
        <w:lastRenderedPageBreak/>
        <w:t>开发水疗项目，如蒸汽疗法，缓解呼吸系统疾病。</w:t>
      </w:r>
    </w:p>
    <w:p w14:paraId="2B97AAF2" w14:textId="5A31FEBF" w:rsidR="00861394" w:rsidRPr="0097560A" w:rsidRDefault="00861394" w:rsidP="00633C43">
      <w:pPr>
        <w:pStyle w:val="a0"/>
        <w:spacing w:after="0" w:line="560" w:lineRule="exact"/>
        <w:ind w:firstLineChars="200" w:firstLine="562"/>
        <w:rPr>
          <w:rFonts w:ascii="仿宋_GB2312" w:eastAsia="仿宋_GB2312" w:hAnsi="仿宋" w:cs="仿宋_GB2312"/>
          <w:sz w:val="28"/>
          <w:szCs w:val="28"/>
          <w:lang w:bidi="ar"/>
        </w:rPr>
      </w:pPr>
      <w:r w:rsidRPr="0097560A">
        <w:rPr>
          <w:rFonts w:ascii="仿宋_GB2312" w:eastAsia="仿宋_GB2312" w:hAnsi="仿宋_GB2312" w:cs="仿宋_GB2312" w:hint="eastAsia"/>
          <w:b/>
          <w:sz w:val="28"/>
          <w:szCs w:val="28"/>
        </w:rPr>
        <w:t>开发以心脑血管疾病休闲疗养为主的康养项目。</w:t>
      </w:r>
      <w:r w:rsidRPr="0097560A">
        <w:rPr>
          <w:rFonts w:ascii="仿宋_GB2312" w:eastAsia="仿宋_GB2312" w:hAnsi="仿宋" w:cs="仿宋_GB2312" w:hint="eastAsia"/>
          <w:sz w:val="28"/>
          <w:szCs w:val="28"/>
          <w:lang w:bidi="ar"/>
        </w:rPr>
        <w:t>结合淅川山地资源优势，在环山、树林等负氧离子含量多的地区发展户外山地运动，创建以有氧运动为主的适合老年人、慢性病人康养的运动项目，以增强人体心脑以及肺功能，减轻高血压、心脑血管病症。利用淅川中医药中药材、生态农产品资源优势，发展以调节饮食和保健等为调养手段的滋补养生业态，建立营养食堂，提供食疗服务，保持血管年轻，防止动脉硬化。针对心脑血管疾病，大力发展药浴、按摩保健、调理保健、针灸推拿等保健康养服务。</w:t>
      </w:r>
    </w:p>
    <w:p w14:paraId="44343018" w14:textId="33ED4F8D" w:rsidR="00B30255" w:rsidRPr="0097560A" w:rsidRDefault="00B30255" w:rsidP="00B30255">
      <w:pPr>
        <w:pStyle w:val="2"/>
        <w:rPr>
          <w:color w:val="auto"/>
        </w:rPr>
      </w:pPr>
      <w:bookmarkStart w:id="50" w:name="_Toc62139195"/>
      <w:r w:rsidRPr="0097560A">
        <w:rPr>
          <w:rFonts w:hint="eastAsia"/>
          <w:color w:val="auto"/>
        </w:rPr>
        <w:t>三、</w:t>
      </w:r>
      <w:r w:rsidRPr="0097560A">
        <w:rPr>
          <w:rFonts w:ascii="黑体" w:hAnsi="黑体" w:cs="黑体" w:hint="eastAsia"/>
          <w:color w:val="auto"/>
        </w:rPr>
        <w:t>中医药</w:t>
      </w:r>
      <w:r w:rsidRPr="0097560A">
        <w:rPr>
          <w:color w:val="auto"/>
        </w:rPr>
        <w:t>康养</w:t>
      </w:r>
      <w:r w:rsidRPr="0097560A">
        <w:rPr>
          <w:rFonts w:hint="eastAsia"/>
          <w:color w:val="auto"/>
        </w:rPr>
        <w:t>发展路径</w:t>
      </w:r>
      <w:bookmarkEnd w:id="50"/>
    </w:p>
    <w:p w14:paraId="2125DAD8" w14:textId="77777777" w:rsidR="00B30255" w:rsidRPr="0097560A" w:rsidRDefault="00B30255" w:rsidP="00B30255">
      <w:pPr>
        <w:pStyle w:val="3"/>
        <w:rPr>
          <w:color w:val="auto"/>
        </w:rPr>
      </w:pPr>
      <w:r w:rsidRPr="0097560A">
        <w:rPr>
          <w:rFonts w:hint="eastAsia"/>
          <w:color w:val="auto"/>
        </w:rPr>
        <w:t>（一）产业发展基础</w:t>
      </w:r>
    </w:p>
    <w:p w14:paraId="261189B6" w14:textId="597D121D" w:rsidR="00B30255" w:rsidRPr="0097560A" w:rsidRDefault="00B30255" w:rsidP="00633C43">
      <w:pPr>
        <w:spacing w:line="560" w:lineRule="exact"/>
        <w:ind w:firstLineChars="200" w:firstLine="562"/>
        <w:rPr>
          <w:rFonts w:ascii="仿宋_GB2312"/>
          <w:kern w:val="0"/>
          <w:lang w:val="zh-TW"/>
        </w:rPr>
      </w:pPr>
      <w:r w:rsidRPr="0097560A">
        <w:rPr>
          <w:rFonts w:ascii="仿宋_GB2312" w:hint="eastAsia"/>
          <w:b/>
          <w:bCs/>
          <w:kern w:val="0"/>
          <w:lang w:val="zh-TW"/>
        </w:rPr>
        <w:t>淅川县中药材种植业初具规模，为中医药产业链延伸提供良好产业基础。</w:t>
      </w:r>
      <w:r w:rsidRPr="0097560A">
        <w:rPr>
          <w:rFonts w:ascii="仿宋_GB2312" w:hint="eastAsia"/>
          <w:kern w:val="0"/>
          <w:lang w:val="zh-TW"/>
        </w:rPr>
        <w:t>淅川县已建成丹江大观苑大健康中医药旅游基地等中医药康养产业项目。淅川县在“十三五”期间，中医药产业发展迅猛，中医康疗逐渐普及，中医医养结合逐步形成。淅川县种植中药材有200多种，面积达10万余亩，集中连片种植金银花3万亩、黄芩8000亩、特色名贵中药材（如西洋参、石斛等）400余亩，建立了万亩金银花、柴胡、黄芩果药套种基地和百亩大棚特色中药材种植基地，另外还有淅西黄姜基地、淅川滔河杜仲种植基地、西簧皂角刺种植基地、仓房刘裴艾草种植基地等一大批有一定规模的中草药基地。淅川重点项目丹江大观苑大健康中医药旅游基地正在申报河南省中医药健康旅游示范基地，项目总投资45625万元，目前已投资9700万元。整个项目分为三部分建设重点，一是在胡岗、周岗建设中药材观光园，种植</w:t>
      </w:r>
      <w:r w:rsidRPr="0097560A">
        <w:rPr>
          <w:rFonts w:ascii="仿宋_GB2312" w:hint="eastAsia"/>
          <w:kern w:val="0"/>
          <w:lang w:val="zh-TW"/>
        </w:rPr>
        <w:lastRenderedPageBreak/>
        <w:t>金银花3万亩，银杏、桂花、丹参等1.2万亩等中药材开展中医药文化健康旅游。二是建设中药文化展览馆，展示中药文化。三是建设健康药膳体验馆，体验健康养生文化。</w:t>
      </w:r>
    </w:p>
    <w:p w14:paraId="4B06DC26" w14:textId="75CD8585" w:rsidR="00B30255" w:rsidRPr="0097560A" w:rsidRDefault="00B30255" w:rsidP="00633C43">
      <w:pPr>
        <w:spacing w:line="560" w:lineRule="exact"/>
        <w:ind w:firstLineChars="200" w:firstLine="562"/>
        <w:rPr>
          <w:rFonts w:ascii="仿宋_GB2312"/>
          <w:kern w:val="0"/>
          <w:lang w:val="zh-TW"/>
        </w:rPr>
      </w:pPr>
      <w:r w:rsidRPr="0097560A">
        <w:rPr>
          <w:rFonts w:ascii="仿宋_GB2312" w:hint="eastAsia"/>
          <w:b/>
          <w:bCs/>
          <w:kern w:val="0"/>
          <w:lang w:val="zh-TW"/>
        </w:rPr>
        <w:t>中医医疗基础建设成果显著，中医板块已成为医疗基础建设中重要组成部分。</w:t>
      </w:r>
      <w:r w:rsidRPr="0097560A">
        <w:rPr>
          <w:rFonts w:ascii="仿宋_GB2312" w:hint="eastAsia"/>
          <w:kern w:val="0"/>
          <w:lang w:val="zh-TW"/>
        </w:rPr>
        <w:t>淅川县着力推广基层常见病、多发病中医药适宜技术。15家乡镇卫生院、2家社区卫生服务中心均能开展中药饮片、针灸、推拿等10种以上中医药适宜技术；村卫生室均能开展针灸、火罐等6项以上中医药适宜技术，75%的村卫生室配备有100种以上的中药饮片和50种中成药。同时在老年病方面，淅川县中医院设立老年病专科，上集镇、金河镇、马蹬镇、毛堂乡、香花镇5所卫生院设立为“医养服务中心”。中医医疗的基础建设成果显著。在家庭医生签约服务工作中，淅川县的服务团队有中医药人员，服务项目有中医药内容。截至2018年年底，全县共签约69152户、22万人，其中贫困户18912户、58108人，签约率达到96%。</w:t>
      </w:r>
    </w:p>
    <w:p w14:paraId="0975BB64" w14:textId="21D3E75B" w:rsidR="00B30255" w:rsidRPr="0097560A" w:rsidRDefault="00B30255" w:rsidP="00B30255">
      <w:pPr>
        <w:pStyle w:val="3"/>
        <w:rPr>
          <w:color w:val="auto"/>
        </w:rPr>
      </w:pPr>
      <w:r w:rsidRPr="0097560A">
        <w:rPr>
          <w:rFonts w:hint="eastAsia"/>
          <w:color w:val="auto"/>
        </w:rPr>
        <w:t>（二）产业发展竞合分析</w:t>
      </w:r>
    </w:p>
    <w:p w14:paraId="5E7BC6F9" w14:textId="77777777" w:rsidR="003A7475" w:rsidRPr="0097560A" w:rsidRDefault="003A7475" w:rsidP="00633C43">
      <w:pPr>
        <w:pStyle w:val="5"/>
        <w:keepNext w:val="0"/>
        <w:keepLines w:val="0"/>
        <w:spacing w:before="0" w:after="0" w:line="560" w:lineRule="exact"/>
        <w:ind w:firstLineChars="200" w:firstLine="562"/>
        <w:rPr>
          <w:rFonts w:ascii="仿宋_GB2312" w:hAnsi="仿宋_GB2312" w:cs="仿宋_GB2312"/>
          <w:lang w:eastAsia="zh-TW"/>
        </w:rPr>
      </w:pPr>
      <w:r w:rsidRPr="0097560A">
        <w:rPr>
          <w:rFonts w:ascii="仿宋_GB2312" w:hAnsi="宋体" w:cs="宋体" w:hint="eastAsia"/>
          <w:lang w:val="zh-TW"/>
        </w:rPr>
        <w:t>1、产业竞合发展态势</w:t>
      </w:r>
    </w:p>
    <w:p w14:paraId="24A67797" w14:textId="7F6C77D1" w:rsidR="00B30255" w:rsidRPr="0097560A" w:rsidRDefault="003A7475" w:rsidP="003A7475">
      <w:pPr>
        <w:spacing w:line="560" w:lineRule="exact"/>
        <w:ind w:firstLineChars="200" w:firstLine="560"/>
        <w:rPr>
          <w:rFonts w:ascii="仿宋_GB2312" w:hAnsi="仿宋_GB2312" w:cs="仿宋_GB2312"/>
          <w:u w:color="000000"/>
          <w:lang w:val="zh-TW"/>
        </w:rPr>
      </w:pPr>
      <w:r w:rsidRPr="0097560A">
        <w:rPr>
          <w:rFonts w:ascii="仿宋_GB2312" w:hAnsi="仿宋_GB2312" w:cs="仿宋_GB2312" w:hint="eastAsia"/>
          <w:u w:color="000000"/>
        </w:rPr>
        <w:t>南阳市</w:t>
      </w:r>
      <w:r w:rsidRPr="0097560A">
        <w:rPr>
          <w:rFonts w:ascii="仿宋_GB2312" w:hAnsi="仿宋_GB2312" w:cs="仿宋_GB2312" w:hint="eastAsia"/>
          <w:u w:color="000000"/>
          <w:lang w:val="zh-TW"/>
        </w:rPr>
        <w:t>依托丰富的中药材资源和“仲景医药”文化品牌，发展</w:t>
      </w:r>
      <w:r w:rsidRPr="0097560A">
        <w:rPr>
          <w:rFonts w:ascii="仿宋_GB2312" w:hAnsi="仿宋_GB2312" w:cs="仿宋_GB2312"/>
          <w:u w:color="000000"/>
          <w:lang w:val="zh-TW"/>
        </w:rPr>
        <w:t>包括中医药农旅康养、中医药文旅康养、中医药养生保健康养、中医药特色养老康养等</w:t>
      </w:r>
      <w:r w:rsidRPr="0097560A">
        <w:rPr>
          <w:rFonts w:ascii="仿宋_GB2312" w:hAnsi="仿宋_GB2312" w:cs="仿宋_GB2312" w:hint="eastAsia"/>
          <w:u w:color="000000"/>
          <w:lang w:val="zh-TW"/>
        </w:rPr>
        <w:t>在内的多种</w:t>
      </w:r>
      <w:r w:rsidRPr="0097560A">
        <w:rPr>
          <w:rFonts w:ascii="仿宋_GB2312" w:hAnsi="仿宋_GB2312" w:cs="仿宋_GB2312"/>
          <w:u w:color="000000"/>
          <w:lang w:val="zh-TW"/>
        </w:rPr>
        <w:t>产业</w:t>
      </w:r>
      <w:r w:rsidRPr="0097560A">
        <w:rPr>
          <w:rFonts w:ascii="仿宋_GB2312" w:hAnsi="仿宋_GB2312" w:cs="仿宋_GB2312" w:hint="eastAsia"/>
          <w:u w:color="000000"/>
          <w:lang w:val="zh-TW"/>
        </w:rPr>
        <w:t>。南阳市内各区县均已布局中医药产业，形成一定市场竞争压力。</w:t>
      </w:r>
    </w:p>
    <w:p w14:paraId="33334899" w14:textId="2BFDF1D6" w:rsidR="003A7475" w:rsidRPr="0097560A" w:rsidRDefault="003A7475" w:rsidP="00633C43">
      <w:pPr>
        <w:spacing w:before="120" w:after="120" w:line="600" w:lineRule="exact"/>
        <w:ind w:firstLineChars="200" w:firstLine="562"/>
        <w:rPr>
          <w:rFonts w:ascii="仿宋_GB2312" w:hAnsi="仿宋_GB2312" w:cs="仿宋_GB2312"/>
          <w:u w:color="000000"/>
          <w:lang w:val="zh-TW"/>
        </w:rPr>
      </w:pPr>
      <w:r w:rsidRPr="0097560A">
        <w:rPr>
          <w:rFonts w:hint="eastAsia"/>
          <w:b/>
          <w:bCs/>
          <w:lang w:val="zh-TW"/>
        </w:rPr>
        <w:t>具体来看，</w:t>
      </w:r>
      <w:r w:rsidRPr="0097560A">
        <w:rPr>
          <w:rFonts w:ascii="仿宋_GB2312" w:hAnsi="仿宋_GB2312" w:cs="仿宋_GB2312" w:hint="eastAsia"/>
          <w:b/>
          <w:bCs/>
          <w:u w:color="000000"/>
        </w:rPr>
        <w:t>邓州作为</w:t>
      </w:r>
      <w:r w:rsidRPr="0097560A">
        <w:rPr>
          <w:rFonts w:ascii="仿宋_GB2312" w:hAnsi="仿宋_GB2312" w:cs="仿宋_GB2312" w:hint="eastAsia"/>
          <w:b/>
          <w:bCs/>
          <w:u w:color="000000"/>
          <w:lang w:val="zh-TW"/>
        </w:rPr>
        <w:t>“医圣故里”闻名远扬</w:t>
      </w:r>
      <w:r w:rsidRPr="0097560A">
        <w:rPr>
          <w:rFonts w:ascii="仿宋_GB2312" w:hAnsi="仿宋_GB2312" w:cs="仿宋_GB2312"/>
          <w:b/>
          <w:bCs/>
          <w:u w:color="000000"/>
          <w:lang w:val="zh-TW"/>
        </w:rPr>
        <w:t>，</w:t>
      </w:r>
      <w:r w:rsidRPr="0097560A">
        <w:rPr>
          <w:rFonts w:ascii="仿宋_GB2312" w:hAnsi="仿宋_GB2312" w:cs="仿宋_GB2312" w:hint="eastAsia"/>
          <w:b/>
          <w:bCs/>
          <w:u w:color="000000"/>
          <w:lang w:val="zh-TW"/>
        </w:rPr>
        <w:t>中医药</w:t>
      </w:r>
      <w:r w:rsidRPr="0097560A">
        <w:rPr>
          <w:rFonts w:ascii="仿宋_GB2312" w:hAnsi="仿宋_GB2312" w:cs="仿宋_GB2312"/>
          <w:b/>
          <w:bCs/>
          <w:u w:color="000000"/>
          <w:lang w:val="zh-TW"/>
        </w:rPr>
        <w:t>文化</w:t>
      </w:r>
      <w:r w:rsidRPr="0097560A">
        <w:rPr>
          <w:rFonts w:ascii="仿宋_GB2312" w:hAnsi="仿宋_GB2312" w:cs="仿宋_GB2312" w:hint="eastAsia"/>
          <w:b/>
          <w:bCs/>
          <w:u w:color="000000"/>
          <w:lang w:val="zh-TW"/>
        </w:rPr>
        <w:t>深厚。邓州</w:t>
      </w:r>
      <w:r w:rsidRPr="0097560A">
        <w:rPr>
          <w:rFonts w:ascii="仿宋_GB2312" w:hAnsi="仿宋_GB2312" w:cs="仿宋_GB2312" w:hint="eastAsia"/>
          <w:u w:color="000000"/>
          <w:lang w:val="zh-TW"/>
        </w:rPr>
        <w:t>是汉江生态经济带确定的中药材种植和现代中药产业重要的发展</w:t>
      </w:r>
      <w:r w:rsidRPr="0097560A">
        <w:rPr>
          <w:rFonts w:ascii="仿宋_GB2312" w:hAnsi="仿宋_GB2312" w:cs="仿宋_GB2312"/>
          <w:u w:color="000000"/>
          <w:lang w:val="zh-TW"/>
        </w:rPr>
        <w:t>基地</w:t>
      </w:r>
      <w:r w:rsidRPr="0097560A">
        <w:rPr>
          <w:rFonts w:ascii="仿宋_GB2312" w:hAnsi="仿宋_GB2312" w:cs="仿宋_GB2312" w:hint="eastAsia"/>
          <w:u w:color="000000"/>
          <w:lang w:val="zh-TW"/>
        </w:rPr>
        <w:t>，</w:t>
      </w:r>
      <w:r w:rsidRPr="0097560A">
        <w:rPr>
          <w:rFonts w:ascii="仿宋_GB2312" w:hAnsi="仿宋_GB2312" w:cs="仿宋_GB2312"/>
          <w:u w:color="000000"/>
          <w:lang w:val="zh-TW"/>
        </w:rPr>
        <w:t>具有良好的中医药康养</w:t>
      </w:r>
      <w:r w:rsidRPr="0097560A">
        <w:rPr>
          <w:rFonts w:ascii="仿宋_GB2312" w:hAnsi="仿宋_GB2312" w:cs="仿宋_GB2312" w:hint="eastAsia"/>
          <w:u w:color="000000"/>
          <w:lang w:val="zh-TW"/>
        </w:rPr>
        <w:t>产业</w:t>
      </w:r>
      <w:r w:rsidRPr="0097560A">
        <w:rPr>
          <w:rFonts w:ascii="仿宋_GB2312" w:hAnsi="仿宋_GB2312" w:cs="仿宋_GB2312"/>
          <w:u w:color="000000"/>
          <w:lang w:val="zh-TW"/>
        </w:rPr>
        <w:t>发展基础</w:t>
      </w:r>
      <w:r w:rsidRPr="0097560A">
        <w:rPr>
          <w:rFonts w:ascii="仿宋_GB2312" w:hAnsi="仿宋_GB2312" w:cs="仿宋_GB2312" w:hint="eastAsia"/>
          <w:u w:color="000000"/>
          <w:lang w:val="zh-TW"/>
        </w:rPr>
        <w:t>。</w:t>
      </w:r>
      <w:r w:rsidRPr="0097560A">
        <w:rPr>
          <w:rFonts w:ascii="仿宋_GB2312" w:hAnsi="仿宋_GB2312" w:cs="仿宋_GB2312" w:hint="eastAsia"/>
          <w:b/>
          <w:bCs/>
          <w:u w:color="000000"/>
        </w:rPr>
        <w:t>西峡</w:t>
      </w:r>
      <w:r w:rsidRPr="0097560A">
        <w:rPr>
          <w:rFonts w:ascii="仿宋_GB2312" w:hAnsi="仿宋_GB2312" w:cs="仿宋_GB2312" w:hint="eastAsia"/>
          <w:b/>
          <w:bCs/>
          <w:u w:color="000000"/>
          <w:lang w:val="zh-TW"/>
        </w:rPr>
        <w:t>地处亚热带向北</w:t>
      </w:r>
      <w:r w:rsidRPr="0097560A">
        <w:rPr>
          <w:rFonts w:ascii="仿宋_GB2312" w:hAnsi="仿宋_GB2312" w:cs="仿宋_GB2312" w:hint="eastAsia"/>
          <w:b/>
          <w:bCs/>
          <w:u w:color="000000"/>
          <w:lang w:val="zh-TW"/>
        </w:rPr>
        <w:lastRenderedPageBreak/>
        <w:t>温带的过渡带，孕育了丰富的中药材资源。</w:t>
      </w:r>
      <w:r w:rsidRPr="0097560A">
        <w:rPr>
          <w:rFonts w:ascii="仿宋_GB2312" w:hAnsi="仿宋_GB2312" w:cs="仿宋_GB2312" w:hint="eastAsia"/>
          <w:u w:color="000000"/>
          <w:lang w:val="zh-TW"/>
        </w:rPr>
        <w:t>西峡结合中医药健康资源</w:t>
      </w:r>
      <w:r w:rsidRPr="0097560A">
        <w:rPr>
          <w:rFonts w:ascii="仿宋_GB2312" w:hAnsi="仿宋_GB2312" w:cs="仿宋_GB2312" w:hint="eastAsia"/>
          <w:u w:color="000000"/>
        </w:rPr>
        <w:t>构建中医药健康旅游产业集群，</w:t>
      </w:r>
      <w:r w:rsidRPr="0097560A">
        <w:rPr>
          <w:rFonts w:ascii="仿宋_GB2312" w:hAnsi="仿宋_GB2312" w:cs="仿宋_GB2312" w:hint="eastAsia"/>
          <w:u w:color="000000"/>
          <w:lang w:val="zh-TW"/>
        </w:rPr>
        <w:t>近年来，在国家中医药管理局、中华中医药学会、中国中药协会等部门和单位的支持下，实施了文化、教育、科研、医疗、保健、产业“六位一体”的张仲景医药创新工程，深度参与南阳市国家中医药综合改革试验区创建，构建中医药健康旅游产业集群。</w:t>
      </w:r>
    </w:p>
    <w:p w14:paraId="5A757B7C" w14:textId="77777777" w:rsidR="003A7475" w:rsidRPr="0097560A" w:rsidRDefault="003A7475" w:rsidP="003A7475">
      <w:pPr>
        <w:pStyle w:val="5"/>
        <w:keepNext w:val="0"/>
        <w:keepLines w:val="0"/>
        <w:spacing w:before="0" w:after="0" w:line="560" w:lineRule="exact"/>
        <w:ind w:firstLineChars="200" w:firstLine="561"/>
        <w:rPr>
          <w:rFonts w:ascii="仿宋_GB2312" w:hAnsi="仿宋_GB2312" w:cs="仿宋_GB2312"/>
          <w:lang w:eastAsia="zh-TW"/>
        </w:rPr>
      </w:pPr>
      <w:r w:rsidRPr="0097560A">
        <w:rPr>
          <w:rFonts w:ascii="仿宋_GB2312" w:eastAsia="PMingLiU" w:hAnsi="宋体" w:cs="宋体"/>
          <w:lang w:val="zh-TW" w:eastAsia="zh-TW"/>
        </w:rPr>
        <w:t>2</w:t>
      </w:r>
      <w:r w:rsidRPr="0097560A">
        <w:rPr>
          <w:rFonts w:ascii="仿宋_GB2312" w:hAnsi="宋体" w:cs="宋体" w:hint="eastAsia"/>
          <w:lang w:val="zh-TW"/>
        </w:rPr>
        <w:t>、淅川产业竞合方向</w:t>
      </w:r>
    </w:p>
    <w:p w14:paraId="0F6DC07F" w14:textId="65F713B9" w:rsidR="003A7475" w:rsidRPr="0097560A" w:rsidRDefault="00AC7E4F" w:rsidP="003A7475">
      <w:pPr>
        <w:spacing w:before="120" w:after="120" w:line="560" w:lineRule="exact"/>
        <w:ind w:firstLine="562"/>
        <w:rPr>
          <w:rFonts w:ascii="Courier New" w:eastAsia="Courier New" w:hAnsi="Courier New" w:cs="Courier New"/>
          <w:u w:color="000000"/>
        </w:rPr>
      </w:pPr>
      <w:r w:rsidRPr="0097560A">
        <w:rPr>
          <w:rFonts w:hint="eastAsia"/>
          <w:b/>
          <w:bCs/>
          <w:u w:color="000000"/>
        </w:rPr>
        <w:t>充分发挥南水北调工程水源地的国家战略地位，</w:t>
      </w:r>
      <w:r w:rsidR="003A7475" w:rsidRPr="0097560A">
        <w:rPr>
          <w:rFonts w:hint="eastAsia"/>
          <w:b/>
          <w:bCs/>
          <w:u w:color="000000"/>
        </w:rPr>
        <w:t>推动互联网技术在中医药康养产业上的应用。</w:t>
      </w:r>
      <w:r w:rsidRPr="0097560A">
        <w:rPr>
          <w:rFonts w:hint="eastAsia"/>
          <w:u w:color="000000"/>
        </w:rPr>
        <w:t>依托</w:t>
      </w:r>
      <w:r w:rsidRPr="0097560A">
        <w:rPr>
          <w:rFonts w:hint="eastAsia"/>
          <w:bCs/>
          <w:u w:color="000000"/>
        </w:rPr>
        <w:t>京宛对口</w:t>
      </w:r>
      <w:r w:rsidR="0002675C" w:rsidRPr="0097560A">
        <w:rPr>
          <w:rFonts w:hint="eastAsia"/>
          <w:bCs/>
          <w:u w:color="000000"/>
        </w:rPr>
        <w:t>协</w:t>
      </w:r>
      <w:r w:rsidRPr="0097560A">
        <w:rPr>
          <w:rFonts w:hint="eastAsia"/>
          <w:bCs/>
          <w:u w:color="000000"/>
        </w:rPr>
        <w:t>作，吸引北京高端康养资源和重大项目进驻，</w:t>
      </w:r>
      <w:r w:rsidR="003A7475" w:rsidRPr="0097560A">
        <w:rPr>
          <w:rFonts w:hint="eastAsia"/>
          <w:u w:color="000000"/>
        </w:rPr>
        <w:t>在南阳全境数字康养尚处于起步阶段的背景下，以互联网医疗等业态对接北京高端医疗资源，</w:t>
      </w:r>
      <w:r w:rsidR="003A7475" w:rsidRPr="0097560A">
        <w:rPr>
          <w:rFonts w:ascii="仿宋_GB2312" w:hAnsi="仿宋_GB2312" w:cs="仿宋_GB2312" w:hint="eastAsia"/>
          <w:u w:color="000000"/>
        </w:rPr>
        <w:t>在线上问诊、药品配送、诊后随访、诊间结算、移动支付等领域开展探索，</w:t>
      </w:r>
      <w:r w:rsidR="003A7475" w:rsidRPr="0097560A">
        <w:rPr>
          <w:rFonts w:ascii="仿宋_GB2312" w:hAnsi="仿宋_GB2312" w:cs="仿宋_GB2312"/>
          <w:u w:color="000000"/>
        </w:rPr>
        <w:t>对接互联网领域头部企业，推进淅川中医药产业的数字化，构建中医药互联网产业链，从诊前防未病，到诊中治疗，从诊后康复到医药零售，从院内到院外，为用户提供贯穿生命全周期、覆盖健康全场景的中医药产品及服务，让传统中医药产业焕发新活力。</w:t>
      </w:r>
      <w:r w:rsidR="003A7475" w:rsidRPr="0097560A">
        <w:rPr>
          <w:rFonts w:ascii="仿宋_GB2312" w:hAnsi="仿宋_GB2312" w:cs="仿宋_GB2312" w:hint="eastAsia"/>
          <w:u w:color="000000"/>
        </w:rPr>
        <w:t>推广区域性中医医疗互联网应用。</w:t>
      </w:r>
      <w:r w:rsidR="003A7475" w:rsidRPr="0097560A">
        <w:rPr>
          <w:rFonts w:hint="eastAsia"/>
          <w:u w:color="000000"/>
        </w:rPr>
        <w:t>加速发展数字康养，打造南阳数字康养高地。</w:t>
      </w:r>
    </w:p>
    <w:p w14:paraId="007E73AD" w14:textId="52BC81C3" w:rsidR="003A7475" w:rsidRPr="0097560A" w:rsidRDefault="003A7475" w:rsidP="003A7475">
      <w:pPr>
        <w:spacing w:before="120" w:after="120" w:line="560" w:lineRule="exact"/>
        <w:ind w:firstLine="562"/>
        <w:rPr>
          <w:u w:color="000000"/>
        </w:rPr>
      </w:pPr>
      <w:r w:rsidRPr="0097560A">
        <w:rPr>
          <w:rFonts w:hint="eastAsia"/>
          <w:b/>
          <w:bCs/>
          <w:u w:color="000000"/>
        </w:rPr>
        <w:t>深入挖掘淅川康养产业发展的基础优势，发展健康管理、生态疗养等新业态。</w:t>
      </w:r>
      <w:r w:rsidRPr="0097560A">
        <w:rPr>
          <w:rFonts w:hint="eastAsia"/>
          <w:u w:color="000000"/>
        </w:rPr>
        <w:t>依托丹江</w:t>
      </w:r>
      <w:r w:rsidR="0002675C" w:rsidRPr="0097560A">
        <w:rPr>
          <w:rFonts w:hint="eastAsia"/>
          <w:u w:color="000000"/>
        </w:rPr>
        <w:t>湖</w:t>
      </w:r>
      <w:r w:rsidRPr="0097560A">
        <w:rPr>
          <w:rFonts w:hint="eastAsia"/>
          <w:u w:color="000000"/>
        </w:rPr>
        <w:t>、渠首水生态优势发展滨水康养产业，依托淅川山地森林资源发展森林康养产业，依托楚文化、南水北调文化发展文化康养产业，依托中医药产业基础发展中医药康养产业，以健康管理、生态疗养等新业态吸引留住外地康养人群。</w:t>
      </w:r>
    </w:p>
    <w:p w14:paraId="605D7EFE" w14:textId="4B1DF07A" w:rsidR="00AC7E4F" w:rsidRPr="0097560A" w:rsidRDefault="00AC7E4F" w:rsidP="00AC7E4F">
      <w:pPr>
        <w:pStyle w:val="3"/>
        <w:rPr>
          <w:color w:val="auto"/>
        </w:rPr>
      </w:pPr>
      <w:r w:rsidRPr="0097560A">
        <w:rPr>
          <w:rFonts w:hint="eastAsia"/>
          <w:color w:val="auto"/>
        </w:rPr>
        <w:lastRenderedPageBreak/>
        <w:t>（三）产业发展策略</w:t>
      </w:r>
    </w:p>
    <w:p w14:paraId="294192C3" w14:textId="1F9937A7" w:rsidR="00526594" w:rsidRPr="0097560A" w:rsidRDefault="00526594" w:rsidP="00633C43">
      <w:pPr>
        <w:pStyle w:val="5"/>
        <w:keepNext w:val="0"/>
        <w:keepLines w:val="0"/>
        <w:spacing w:before="0" w:after="0" w:line="560" w:lineRule="exact"/>
        <w:ind w:firstLineChars="200" w:firstLine="562"/>
        <w:rPr>
          <w:rFonts w:ascii="仿宋_GB2312" w:hAnsi="宋体" w:cs="宋体"/>
          <w:lang w:val="zh-TW"/>
        </w:rPr>
      </w:pPr>
      <w:r w:rsidRPr="0097560A">
        <w:rPr>
          <w:rFonts w:ascii="仿宋_GB2312" w:hAnsi="宋体" w:cs="宋体" w:hint="eastAsia"/>
          <w:lang w:val="zh-TW"/>
        </w:rPr>
        <w:t>1、推进互联网技术在中医药康养领域的应用</w:t>
      </w:r>
    </w:p>
    <w:p w14:paraId="53A816C2" w14:textId="77777777" w:rsidR="00526594" w:rsidRPr="0097560A" w:rsidRDefault="00526594" w:rsidP="00526594">
      <w:pPr>
        <w:spacing w:before="120" w:after="120" w:line="560" w:lineRule="exact"/>
        <w:ind w:firstLine="562"/>
        <w:rPr>
          <w:u w:color="000000"/>
        </w:rPr>
      </w:pPr>
      <w:r w:rsidRPr="0097560A">
        <w:rPr>
          <w:rFonts w:hint="eastAsia"/>
          <w:b/>
          <w:bCs/>
          <w:u w:color="000000"/>
        </w:rPr>
        <w:t>打造数字化中医问诊服务平台。</w:t>
      </w:r>
      <w:r w:rsidRPr="0097560A">
        <w:rPr>
          <w:rFonts w:hint="eastAsia"/>
          <w:u w:color="000000"/>
        </w:rPr>
        <w:t>对接北京高端医疗资源，引进互联网医疗企业搭建平台，打造互联网中医院，实现线上问诊、远程接诊、电子处方审核、核准发药等环节。将患者的基本信息、诊疗信息、医学影像信息等数字化，利用大数据的进行用药分析、病因分析、疾病预防、辅助诊断、临床及科研数字化等，提高诊断准确度和诊断效率。</w:t>
      </w:r>
    </w:p>
    <w:p w14:paraId="727DFB19" w14:textId="77777777" w:rsidR="00526594" w:rsidRPr="0097560A" w:rsidRDefault="00526594" w:rsidP="00526594">
      <w:pPr>
        <w:spacing w:before="120" w:after="120" w:line="560" w:lineRule="exact"/>
        <w:ind w:firstLine="562"/>
        <w:rPr>
          <w:u w:color="000000"/>
        </w:rPr>
      </w:pPr>
      <w:r w:rsidRPr="0097560A">
        <w:rPr>
          <w:rFonts w:hint="eastAsia"/>
          <w:b/>
          <w:bCs/>
          <w:u w:color="000000"/>
        </w:rPr>
        <w:t>开展“互联网</w:t>
      </w:r>
      <w:r w:rsidRPr="0097560A">
        <w:rPr>
          <w:rFonts w:hint="eastAsia"/>
          <w:b/>
          <w:bCs/>
          <w:u w:color="000000"/>
        </w:rPr>
        <w:t>+</w:t>
      </w:r>
      <w:r w:rsidRPr="0097560A">
        <w:rPr>
          <w:rFonts w:hint="eastAsia"/>
          <w:b/>
          <w:bCs/>
          <w:u w:color="000000"/>
        </w:rPr>
        <w:t>中医药健康服务”行动。</w:t>
      </w:r>
      <w:r w:rsidRPr="0097560A">
        <w:rPr>
          <w:rFonts w:hint="eastAsia"/>
          <w:u w:color="000000"/>
        </w:rPr>
        <w:t>全力提升中医药事业发展水平。健全中医药服务体系，大力发展互联网中医医院。发挥中医药在维护健康中的独特作用。建立健全中医药应对突发公共卫生事件工作机制，将中医药机构和人员纳入突发公共卫生事件应急体系，成立中医药防治专家组，组建相应的中医药应急救援队伍，建立中西医协同应对工作制度。</w:t>
      </w:r>
    </w:p>
    <w:p w14:paraId="6616DA20" w14:textId="77777777" w:rsidR="00526594" w:rsidRPr="0097560A" w:rsidRDefault="00526594" w:rsidP="00526594">
      <w:pPr>
        <w:spacing w:before="120" w:after="120" w:line="560" w:lineRule="exact"/>
        <w:ind w:firstLine="562"/>
        <w:rPr>
          <w:u w:color="000000"/>
        </w:rPr>
      </w:pPr>
      <w:r w:rsidRPr="0097560A">
        <w:rPr>
          <w:rFonts w:hint="eastAsia"/>
          <w:b/>
          <w:bCs/>
          <w:u w:color="000000"/>
        </w:rPr>
        <w:t>延伸发展中医健康管理产业。</w:t>
      </w:r>
      <w:r w:rsidRPr="0097560A">
        <w:rPr>
          <w:rFonts w:hint="eastAsia"/>
          <w:u w:color="000000"/>
        </w:rPr>
        <w:t>基于淅川中医药种植和加工产业，延伸发展中医药服务业——中医健康管理，利用智能化信息平台和监测设备对客户人群的健康信息采集、健康评估和针对性的中医健康干预和调理，包括生活方式干预、中医运动干预、中医营养干预、中医心理干预、中医专家咨询，中医疗法服务、指导就医服务，充分发挥中医“治未病”的功效。</w:t>
      </w:r>
    </w:p>
    <w:p w14:paraId="15BAFB22" w14:textId="77777777" w:rsidR="00526594" w:rsidRPr="0097560A" w:rsidRDefault="00526594" w:rsidP="00526594">
      <w:pPr>
        <w:spacing w:before="120" w:after="120" w:line="560" w:lineRule="exact"/>
        <w:ind w:firstLine="562"/>
        <w:rPr>
          <w:u w:color="000000"/>
        </w:rPr>
      </w:pPr>
      <w:r w:rsidRPr="0097560A">
        <w:rPr>
          <w:rFonts w:hint="eastAsia"/>
          <w:b/>
          <w:bCs/>
          <w:u w:color="000000"/>
        </w:rPr>
        <w:t>搭建中医药电商服务平台和互联网交易中心。</w:t>
      </w:r>
      <w:r w:rsidRPr="0097560A">
        <w:rPr>
          <w:rFonts w:hint="eastAsia"/>
          <w:u w:color="000000"/>
        </w:rPr>
        <w:t>搭建中医药电商服务平台，通过推动互联网电商和中医药产业结合，通过搭建中医药电商服务平台，聚集中医药产业创新资源，构建“上联农户、下达终端、</w:t>
      </w:r>
      <w:r w:rsidRPr="0097560A">
        <w:rPr>
          <w:rFonts w:hint="eastAsia"/>
          <w:u w:color="000000"/>
        </w:rPr>
        <w:lastRenderedPageBreak/>
        <w:t>线上交易、场厂对接、就地仓储、快捷配送、省际互动”的中医药电子交易网络，全面提升南阳市中医药品牌影响力和竞争力。打造互联网交易中心，利用“互联网</w:t>
      </w:r>
      <w:r w:rsidRPr="0097560A">
        <w:rPr>
          <w:rFonts w:hint="eastAsia"/>
          <w:u w:color="000000"/>
        </w:rPr>
        <w:t>+</w:t>
      </w:r>
      <w:r w:rsidRPr="0097560A">
        <w:rPr>
          <w:rFonts w:hint="eastAsia"/>
          <w:u w:color="000000"/>
        </w:rPr>
        <w:t>中药材”的创新模式，建设中药材互联网交易中心，建立与供应商、分销商共享的数字网络平台，提供中药材规范种植、道地药材溯源、供需信息发布、金融辅助等服务，解决中药材从种植到流通的各类问题，来保证药材质量。</w:t>
      </w:r>
    </w:p>
    <w:p w14:paraId="41410458" w14:textId="4490DB42" w:rsidR="00526594" w:rsidRPr="0097560A" w:rsidRDefault="00526594" w:rsidP="00633C43">
      <w:pPr>
        <w:pStyle w:val="5"/>
        <w:keepNext w:val="0"/>
        <w:keepLines w:val="0"/>
        <w:spacing w:before="0" w:after="0" w:line="560" w:lineRule="exact"/>
        <w:ind w:firstLineChars="200" w:firstLine="562"/>
        <w:rPr>
          <w:rFonts w:ascii="仿宋_GB2312"/>
          <w:u w:color="000000"/>
        </w:rPr>
      </w:pPr>
      <w:r w:rsidRPr="0097560A">
        <w:rPr>
          <w:rFonts w:ascii="仿宋_GB2312" w:hint="eastAsia"/>
          <w:u w:color="000000"/>
        </w:rPr>
        <w:t>2、推进中药材种植</w:t>
      </w:r>
      <w:r w:rsidRPr="0097560A">
        <w:rPr>
          <w:rFonts w:ascii="仿宋_GB2312" w:hAnsi="宋体" w:cs="宋体" w:hint="eastAsia"/>
          <w:lang w:val="zh-TW"/>
        </w:rPr>
        <w:t>现代化</w:t>
      </w:r>
      <w:r w:rsidRPr="0097560A">
        <w:rPr>
          <w:rFonts w:ascii="仿宋_GB2312" w:hint="eastAsia"/>
          <w:u w:color="000000"/>
        </w:rPr>
        <w:t>、规模化转型</w:t>
      </w:r>
    </w:p>
    <w:p w14:paraId="76507843" w14:textId="77777777" w:rsidR="00526594" w:rsidRPr="0097560A" w:rsidRDefault="00526594" w:rsidP="00526594">
      <w:pPr>
        <w:spacing w:before="120" w:after="120" w:line="560" w:lineRule="exact"/>
        <w:ind w:firstLine="562"/>
        <w:rPr>
          <w:rFonts w:ascii="仿宋_GB2312"/>
          <w:u w:color="000000"/>
        </w:rPr>
      </w:pPr>
      <w:r w:rsidRPr="0097560A">
        <w:rPr>
          <w:rFonts w:ascii="仿宋_GB2312" w:hint="eastAsia"/>
          <w:u w:color="000000"/>
        </w:rPr>
        <w:t>以“丹江大观苑中医药旅游示范基地”创建工作为契机，推进 “公司+基地+农户”、“协会+基地+农户”等多种生产运营模式的应用，同时引进科技手段完善种植、管理、仓储等环节的基础设施建设，发展原生态、绿色高效、惠民强农的现代化、规模化中药材种植产业，提升种植规模化和标准化生产水平，打造一批标准化生产基地和产业园，实现传统中药材种植产业向现代化、规模化转型。</w:t>
      </w:r>
    </w:p>
    <w:p w14:paraId="08228972" w14:textId="640673B8" w:rsidR="00526594" w:rsidRPr="0097560A" w:rsidRDefault="00526594" w:rsidP="00633C43">
      <w:pPr>
        <w:pStyle w:val="5"/>
        <w:keepNext w:val="0"/>
        <w:keepLines w:val="0"/>
        <w:spacing w:before="0" w:after="0" w:line="560" w:lineRule="exact"/>
        <w:ind w:firstLineChars="200" w:firstLine="562"/>
        <w:rPr>
          <w:rFonts w:ascii="仿宋_GB2312"/>
          <w:u w:color="000000"/>
        </w:rPr>
      </w:pPr>
      <w:r w:rsidRPr="0097560A">
        <w:rPr>
          <w:rFonts w:ascii="仿宋_GB2312" w:hint="eastAsia"/>
          <w:u w:color="000000"/>
        </w:rPr>
        <w:t>3、推进</w:t>
      </w:r>
      <w:r w:rsidRPr="0097560A">
        <w:rPr>
          <w:rFonts w:ascii="仿宋_GB2312" w:hAnsi="宋体" w:cs="宋体" w:hint="eastAsia"/>
          <w:lang w:val="zh-TW"/>
        </w:rPr>
        <w:t>中医药</w:t>
      </w:r>
      <w:r w:rsidRPr="0097560A">
        <w:rPr>
          <w:rFonts w:ascii="仿宋_GB2312" w:hint="eastAsia"/>
          <w:u w:color="000000"/>
        </w:rPr>
        <w:t>旅游基地建设</w:t>
      </w:r>
    </w:p>
    <w:p w14:paraId="2FFF8B7E" w14:textId="77777777" w:rsidR="00526594" w:rsidRPr="0097560A" w:rsidRDefault="00526594" w:rsidP="00526594">
      <w:pPr>
        <w:spacing w:before="120" w:after="120" w:line="560" w:lineRule="exact"/>
        <w:ind w:firstLine="562"/>
        <w:rPr>
          <w:u w:color="000000"/>
        </w:rPr>
      </w:pPr>
      <w:r w:rsidRPr="0097560A">
        <w:rPr>
          <w:rFonts w:hint="eastAsia"/>
          <w:u w:color="000000"/>
        </w:rPr>
        <w:t>积极发展以中医药为主题的旅游基地。以淅川的中医药种植产业园与自然资源为基础，打造中医药旅游基地，形成一批具有特色中医药医疗、中医药养生、生态疗养等功能的知名中医药特色旅游产品。</w:t>
      </w:r>
    </w:p>
    <w:p w14:paraId="799739A3" w14:textId="77777777" w:rsidR="00526594" w:rsidRPr="0097560A" w:rsidRDefault="00526594" w:rsidP="00526594">
      <w:pPr>
        <w:spacing w:before="120" w:after="120" w:line="560" w:lineRule="exact"/>
        <w:ind w:firstLine="562"/>
        <w:rPr>
          <w:u w:color="000000"/>
        </w:rPr>
      </w:pPr>
      <w:r w:rsidRPr="0097560A">
        <w:rPr>
          <w:rFonts w:hint="eastAsia"/>
          <w:u w:color="000000"/>
        </w:rPr>
        <w:t>打造中医药</w:t>
      </w:r>
      <w:r w:rsidRPr="0097560A">
        <w:rPr>
          <w:rFonts w:hint="eastAsia"/>
          <w:u w:color="000000"/>
        </w:rPr>
        <w:t>+</w:t>
      </w:r>
      <w:r w:rsidRPr="0097560A">
        <w:rPr>
          <w:rFonts w:hint="eastAsia"/>
          <w:u w:color="000000"/>
        </w:rPr>
        <w:t>文化旅游融合发展，淅川县有着“张仲景医药文化”文化品牌，“张仲景医药文化”和淅川丰富的中药材资源为开展中医药疗养提供了得天独厚的条件。应加速中医药文旅康养产业的融合发展，树立中医药文化旅游品牌形象，形成中药观光、中医药文化体验、中医药膳食养生保健体验等多元化中医药康养体系。</w:t>
      </w:r>
    </w:p>
    <w:p w14:paraId="1BA8E227" w14:textId="2E38CB86" w:rsidR="00AC7E4F" w:rsidRPr="0097560A" w:rsidRDefault="00526594" w:rsidP="00526594">
      <w:pPr>
        <w:spacing w:before="120" w:after="120" w:line="560" w:lineRule="exact"/>
        <w:ind w:firstLine="562"/>
        <w:rPr>
          <w:u w:color="000000"/>
        </w:rPr>
      </w:pPr>
      <w:r w:rsidRPr="0097560A">
        <w:rPr>
          <w:rFonts w:hint="eastAsia"/>
          <w:u w:color="000000"/>
        </w:rPr>
        <w:t>打造中医药</w:t>
      </w:r>
      <w:r w:rsidRPr="0097560A">
        <w:rPr>
          <w:rFonts w:hint="eastAsia"/>
          <w:u w:color="000000"/>
        </w:rPr>
        <w:t>+</w:t>
      </w:r>
      <w:r w:rsidRPr="0097560A">
        <w:rPr>
          <w:rFonts w:hint="eastAsia"/>
          <w:u w:color="000000"/>
        </w:rPr>
        <w:t>农业旅游融合发展，依托淅川丰富的中医药种植和</w:t>
      </w:r>
      <w:r w:rsidRPr="0097560A">
        <w:rPr>
          <w:rFonts w:hint="eastAsia"/>
          <w:u w:color="000000"/>
        </w:rPr>
        <w:lastRenderedPageBreak/>
        <w:t>乡村旅游资源，在乡村旅游示范区发展中医药康养业，充分利用中医药种植示范基地，采用“休闲观光</w:t>
      </w:r>
      <w:r w:rsidRPr="0097560A">
        <w:rPr>
          <w:rFonts w:hint="eastAsia"/>
          <w:u w:color="000000"/>
        </w:rPr>
        <w:t>+</w:t>
      </w:r>
      <w:r w:rsidRPr="0097560A">
        <w:rPr>
          <w:rFonts w:hint="eastAsia"/>
          <w:u w:color="000000"/>
        </w:rPr>
        <w:t>农事体验”形式，将种植、展示与餐饮相结合，大力发展中医药农旅休闲康养，培育一批农旅融合产业，促进中医药产业链的延伸和价值链的提升。推动雄升生态产业园、七彩孔雀谷、京津源大闸蟹、移民文化苑、淅川农业产业现代示范园区等重点项目建设，建设特色现代农业康养庄园。</w:t>
      </w:r>
    </w:p>
    <w:p w14:paraId="661680A3" w14:textId="77777777" w:rsidR="0062792E" w:rsidRPr="0097560A" w:rsidRDefault="0062792E" w:rsidP="0062792E">
      <w:pPr>
        <w:pStyle w:val="3"/>
        <w:rPr>
          <w:rFonts w:cs="宋体"/>
          <w:color w:val="auto"/>
        </w:rPr>
      </w:pPr>
      <w:bookmarkStart w:id="51" w:name="_Hlk60008328"/>
      <w:r w:rsidRPr="0097560A">
        <w:rPr>
          <w:rFonts w:cs="宋体" w:hint="eastAsia"/>
          <w:color w:val="auto"/>
        </w:rPr>
        <w:t>（四）产业导入</w:t>
      </w:r>
    </w:p>
    <w:p w14:paraId="3AB895E8" w14:textId="4CC4F14B" w:rsidR="0062792E" w:rsidRPr="0097560A" w:rsidRDefault="0062792E" w:rsidP="00633C43">
      <w:pPr>
        <w:pStyle w:val="5"/>
        <w:keepNext w:val="0"/>
        <w:keepLines w:val="0"/>
        <w:spacing w:before="0" w:after="0" w:line="560" w:lineRule="exact"/>
        <w:ind w:firstLineChars="200" w:firstLine="562"/>
        <w:rPr>
          <w:rFonts w:ascii="仿宋_GB2312"/>
          <w:b w:val="0"/>
          <w:bCs w:val="0"/>
          <w:u w:color="000000"/>
        </w:rPr>
      </w:pPr>
      <w:r w:rsidRPr="0097560A">
        <w:rPr>
          <w:rFonts w:ascii="仿宋_GB2312" w:hint="eastAsia"/>
          <w:u w:color="000000"/>
        </w:rPr>
        <w:t>1、互联网中医产业</w:t>
      </w:r>
    </w:p>
    <w:p w14:paraId="565BBE85" w14:textId="3BD33BFF" w:rsidR="0062792E" w:rsidRPr="0097560A" w:rsidRDefault="0062792E" w:rsidP="0062792E">
      <w:pPr>
        <w:spacing w:before="120" w:after="120" w:line="560" w:lineRule="exact"/>
        <w:ind w:firstLine="561"/>
        <w:rPr>
          <w:rFonts w:ascii="仿宋_GB2312" w:hAnsi="Courier New" w:cs="Courier New"/>
          <w:b/>
          <w:bCs/>
        </w:rPr>
      </w:pPr>
      <w:r w:rsidRPr="0097560A">
        <w:rPr>
          <w:rFonts w:ascii="仿宋_GB2312" w:hAnsi="仿宋_GB2312" w:cs="仿宋_GB2312" w:hint="eastAsia"/>
          <w:b/>
          <w:bCs/>
          <w:lang w:val="zh-TW"/>
        </w:rPr>
        <w:t>主导产业：</w:t>
      </w:r>
      <w:r w:rsidRPr="0097560A">
        <w:rPr>
          <w:rFonts w:ascii="仿宋_GB2312" w:hAnsi="仿宋_GB2312" w:cs="仿宋_GB2312" w:hint="eastAsia"/>
          <w:lang w:val="zh-TW"/>
        </w:rPr>
        <w:t>基于淅川中医医疗基础，以互联网技术推动</w:t>
      </w:r>
      <w:r w:rsidRPr="0097560A">
        <w:rPr>
          <w:rFonts w:ascii="仿宋_GB2312" w:hAnsi="仿宋_GB2312" w:cs="仿宋_GB2312" w:hint="eastAsia"/>
        </w:rPr>
        <w:t>建立健全中医药应对突发公共卫生事件工作机制，发展</w:t>
      </w:r>
      <w:r w:rsidRPr="0097560A">
        <w:rPr>
          <w:rFonts w:ascii="仿宋_GB2312" w:hAnsi="仿宋_GB2312" w:cs="仿宋_GB2312" w:hint="eastAsia"/>
          <w:lang w:val="zh-TW"/>
        </w:rPr>
        <w:t>互联网中医医疗产业；对接北京高端医疗资源，引进互联网医疗企业搭建平台，打造数字化中医问诊服务产业体系。</w:t>
      </w:r>
    </w:p>
    <w:p w14:paraId="18A8DAF9" w14:textId="77777777" w:rsidR="0062792E" w:rsidRPr="0097560A" w:rsidRDefault="0062792E" w:rsidP="0062792E">
      <w:pPr>
        <w:spacing w:before="120" w:after="120" w:line="560" w:lineRule="exact"/>
        <w:ind w:firstLine="561"/>
        <w:rPr>
          <w:rFonts w:ascii="仿宋_GB2312" w:hAnsi="仿宋_GB2312" w:cs="仿宋_GB2312"/>
        </w:rPr>
      </w:pPr>
      <w:r w:rsidRPr="0097560A">
        <w:rPr>
          <w:rFonts w:ascii="仿宋_GB2312" w:hAnsi="仿宋_GB2312" w:cs="仿宋_GB2312" w:hint="eastAsia"/>
          <w:b/>
          <w:bCs/>
          <w:lang w:val="zh-TW"/>
        </w:rPr>
        <w:t>配套产业：</w:t>
      </w:r>
      <w:r w:rsidRPr="0097560A">
        <w:rPr>
          <w:rFonts w:ascii="仿宋_GB2312" w:hAnsi="仿宋_GB2312" w:cs="仿宋_GB2312" w:hint="eastAsia"/>
        </w:rPr>
        <w:t>延伸发展中医健康管理产业，搭建智能化信息平台，发展包含客户人群的健康信息采集、健康评估和针对性的中医健康干预和调理产业；推动互联网电商和中医药产业结合，发展中医药电商服务产业；利用“互联网+中药材”的创新模式，建设中药材互联网交易中心，建立与供应商、分销商共享的数字网络服务平台。</w:t>
      </w:r>
    </w:p>
    <w:p w14:paraId="20E53017" w14:textId="184A346F" w:rsidR="0062792E" w:rsidRPr="0097560A" w:rsidRDefault="0062792E" w:rsidP="00633C43">
      <w:pPr>
        <w:pStyle w:val="5"/>
        <w:keepNext w:val="0"/>
        <w:keepLines w:val="0"/>
        <w:spacing w:before="0" w:after="0" w:line="560" w:lineRule="exact"/>
        <w:ind w:firstLineChars="200" w:firstLine="562"/>
        <w:rPr>
          <w:rFonts w:ascii="仿宋_GB2312"/>
          <w:b w:val="0"/>
          <w:bCs w:val="0"/>
          <w:u w:color="000000"/>
        </w:rPr>
      </w:pPr>
      <w:r w:rsidRPr="0097560A">
        <w:rPr>
          <w:rFonts w:ascii="仿宋_GB2312" w:hint="eastAsia"/>
          <w:u w:color="000000"/>
        </w:rPr>
        <w:t>2、中药材种植加工</w:t>
      </w:r>
    </w:p>
    <w:p w14:paraId="1372AD96" w14:textId="77777777" w:rsidR="0062792E" w:rsidRPr="0097560A" w:rsidRDefault="0062792E" w:rsidP="00633C43">
      <w:pPr>
        <w:spacing w:line="560" w:lineRule="exact"/>
        <w:ind w:firstLineChars="200" w:firstLine="562"/>
        <w:rPr>
          <w:rFonts w:ascii="仿宋_GB2312" w:hAnsi="仿宋_GB2312" w:cs="仿宋_GB2312"/>
        </w:rPr>
      </w:pPr>
      <w:r w:rsidRPr="0097560A">
        <w:rPr>
          <w:rFonts w:ascii="仿宋_GB2312" w:hint="eastAsia"/>
          <w:b/>
          <w:bCs/>
          <w:szCs w:val="22"/>
        </w:rPr>
        <w:t>主导产业：</w:t>
      </w:r>
      <w:r w:rsidRPr="0097560A">
        <w:rPr>
          <w:rFonts w:ascii="仿宋_GB2312" w:hint="eastAsia"/>
          <w:szCs w:val="22"/>
        </w:rPr>
        <w:t>通过打造一批标准化生产基地和产业园带动中药材种植产业现代化、规模化发展；</w:t>
      </w:r>
      <w:r w:rsidRPr="0097560A">
        <w:rPr>
          <w:rFonts w:ascii="仿宋_GB2312" w:hint="eastAsia"/>
          <w:szCs w:val="22"/>
          <w:lang w:val="zh-TW"/>
        </w:rPr>
        <w:t>加强与国内知名科研机构、高等院校合作，开展中药单体成分、中药组分配伍新药研发，加强中药复方新药研发与经典名方开发；</w:t>
      </w:r>
      <w:r w:rsidRPr="0097560A">
        <w:rPr>
          <w:rFonts w:ascii="仿宋_GB2312" w:hAnsi="仿宋_GB2312" w:cs="仿宋_GB2312" w:hint="eastAsia"/>
        </w:rPr>
        <w:t>借助京淅合作的机遇、对口协作专项资金的支持，促进龙头企业在淅川县投资，引进先进的生产及加工方式，提升</w:t>
      </w:r>
      <w:r w:rsidRPr="0097560A">
        <w:rPr>
          <w:rFonts w:ascii="仿宋_GB2312" w:hAnsi="仿宋_GB2312" w:cs="仿宋_GB2312" w:hint="eastAsia"/>
        </w:rPr>
        <w:lastRenderedPageBreak/>
        <w:t>中医药加工产业产品附加值，延长产业链条。</w:t>
      </w:r>
    </w:p>
    <w:p w14:paraId="317A150E" w14:textId="77777777" w:rsidR="0062792E" w:rsidRPr="0097560A" w:rsidRDefault="0062792E" w:rsidP="00633C43">
      <w:pPr>
        <w:spacing w:line="560" w:lineRule="exact"/>
        <w:ind w:firstLineChars="200" w:firstLine="562"/>
        <w:rPr>
          <w:rFonts w:ascii="仿宋_GB2312"/>
          <w:szCs w:val="22"/>
        </w:rPr>
      </w:pPr>
      <w:r w:rsidRPr="0097560A">
        <w:rPr>
          <w:rFonts w:ascii="仿宋_GB2312" w:hint="eastAsia"/>
          <w:b/>
          <w:bCs/>
          <w:szCs w:val="22"/>
          <w:lang w:val="zh-TW"/>
        </w:rPr>
        <w:t>相关产业：</w:t>
      </w:r>
      <w:r w:rsidRPr="0097560A">
        <w:rPr>
          <w:rFonts w:ascii="仿宋_GB2312" w:hint="eastAsia"/>
          <w:szCs w:val="22"/>
        </w:rPr>
        <w:t>依托淅川县金银花等中药材种植建立营养食堂，提供食疗服务，推动食疗产业发展；大力发展药浴、按摩保健、调理保健、针灸推拿等保健康养服务产业体系；进一步打造集中草药种植观光、养生、休闲、食疗等功能于一体的百草园、金银花休闲观光廊道等相关产业体系。</w:t>
      </w:r>
    </w:p>
    <w:p w14:paraId="33869174" w14:textId="6628FF67" w:rsidR="0062792E" w:rsidRPr="0097560A" w:rsidRDefault="0062792E" w:rsidP="00633C43">
      <w:pPr>
        <w:pStyle w:val="5"/>
        <w:keepNext w:val="0"/>
        <w:keepLines w:val="0"/>
        <w:spacing w:before="0" w:after="0" w:line="560" w:lineRule="exact"/>
        <w:ind w:firstLineChars="200" w:firstLine="562"/>
        <w:rPr>
          <w:rFonts w:ascii="仿宋_GB2312"/>
          <w:u w:color="000000"/>
        </w:rPr>
      </w:pPr>
      <w:r w:rsidRPr="0097560A">
        <w:rPr>
          <w:rFonts w:ascii="仿宋_GB2312" w:hint="eastAsia"/>
          <w:u w:color="000000"/>
        </w:rPr>
        <w:t>3、中医药旅游康养</w:t>
      </w:r>
    </w:p>
    <w:p w14:paraId="4C86E109" w14:textId="77777777" w:rsidR="0062792E" w:rsidRPr="0097560A" w:rsidRDefault="0062792E" w:rsidP="00633C43">
      <w:pPr>
        <w:spacing w:line="560" w:lineRule="exact"/>
        <w:ind w:firstLineChars="200" w:firstLine="562"/>
        <w:rPr>
          <w:rFonts w:ascii="仿宋_GB2312"/>
          <w:szCs w:val="22"/>
        </w:rPr>
      </w:pPr>
      <w:r w:rsidRPr="0097560A">
        <w:rPr>
          <w:rFonts w:ascii="仿宋_GB2312" w:hint="eastAsia"/>
          <w:b/>
          <w:bCs/>
          <w:szCs w:val="22"/>
        </w:rPr>
        <w:t>主导产业：</w:t>
      </w:r>
      <w:r w:rsidRPr="0097560A">
        <w:rPr>
          <w:rFonts w:ascii="仿宋_GB2312" w:hint="eastAsia"/>
          <w:szCs w:val="22"/>
        </w:rPr>
        <w:t>以</w:t>
      </w:r>
      <w:r w:rsidRPr="0097560A">
        <w:rPr>
          <w:rFonts w:ascii="仿宋_GB2312" w:hint="eastAsia"/>
          <w:szCs w:val="22"/>
          <w:lang w:val="zh-TW"/>
        </w:rPr>
        <w:t>“张仲景医药文化”和淅川丰富的中药材资源为依托开发中医药康养旅游产品；</w:t>
      </w:r>
      <w:r w:rsidRPr="0097560A">
        <w:rPr>
          <w:rFonts w:ascii="仿宋_GB2312" w:hint="eastAsia"/>
          <w:szCs w:val="22"/>
        </w:rPr>
        <w:t>以“丹江大观苑中医药旅游示范基地”为依托，构建中医药旅游康养基地，依托淅川丰富的中医药种植产业和乡村旅游资源，培育一批中医药产业园观光旅游新业态，打造中医药旅游康养示范区、示范村、示范庄园。</w:t>
      </w:r>
    </w:p>
    <w:p w14:paraId="53E49371" w14:textId="5F1F21DB" w:rsidR="0062792E" w:rsidRPr="0097560A" w:rsidRDefault="0062792E" w:rsidP="0062792E">
      <w:pPr>
        <w:spacing w:line="560" w:lineRule="exact"/>
        <w:ind w:firstLine="420"/>
        <w:rPr>
          <w:rFonts w:ascii="仿宋_GB2312"/>
          <w:szCs w:val="22"/>
          <w:lang w:val="zh-TW"/>
        </w:rPr>
      </w:pPr>
      <w:r w:rsidRPr="0097560A">
        <w:rPr>
          <w:rFonts w:ascii="仿宋_GB2312" w:hint="eastAsia"/>
          <w:b/>
          <w:bCs/>
          <w:szCs w:val="22"/>
          <w:lang w:val="zh-TW"/>
        </w:rPr>
        <w:t>相关产业：</w:t>
      </w:r>
      <w:r w:rsidRPr="0097560A">
        <w:rPr>
          <w:rFonts w:ascii="仿宋_GB2312" w:hint="eastAsia"/>
          <w:szCs w:val="22"/>
          <w:lang w:val="zh-TW"/>
        </w:rPr>
        <w:t>在主导产业基础上推动包括餐饮、住宿、房地产开发等在内的相关服务产业发展，建设包括中医药康养社区，中药药膳餐厅等在内的配套服务设施，实现全产业链协同发展。</w:t>
      </w:r>
    </w:p>
    <w:p w14:paraId="0FBC68C4" w14:textId="71A0BD25" w:rsidR="00F0694E" w:rsidRPr="0097560A" w:rsidRDefault="00F0694E" w:rsidP="00F0694E">
      <w:pPr>
        <w:pStyle w:val="2"/>
        <w:rPr>
          <w:color w:val="auto"/>
        </w:rPr>
      </w:pPr>
      <w:bookmarkStart w:id="52" w:name="_Toc62139196"/>
      <w:bookmarkEnd w:id="51"/>
      <w:r w:rsidRPr="0097560A">
        <w:rPr>
          <w:rFonts w:hint="eastAsia"/>
          <w:color w:val="auto"/>
        </w:rPr>
        <w:t>四、</w:t>
      </w:r>
      <w:r w:rsidRPr="0097560A">
        <w:rPr>
          <w:rFonts w:ascii="黑体" w:hAnsi="黑体" w:cs="黑体" w:hint="eastAsia"/>
          <w:color w:val="auto"/>
        </w:rPr>
        <w:t>特色</w:t>
      </w:r>
      <w:r w:rsidRPr="0097560A">
        <w:rPr>
          <w:color w:val="auto"/>
        </w:rPr>
        <w:t>康养</w:t>
      </w:r>
      <w:r w:rsidRPr="0097560A">
        <w:rPr>
          <w:rFonts w:hint="eastAsia"/>
          <w:color w:val="auto"/>
        </w:rPr>
        <w:t>发展路径</w:t>
      </w:r>
      <w:bookmarkEnd w:id="52"/>
    </w:p>
    <w:p w14:paraId="19E4C1EE" w14:textId="77777777" w:rsidR="00F0694E" w:rsidRPr="0097560A" w:rsidRDefault="00F0694E" w:rsidP="00F0694E">
      <w:pPr>
        <w:pStyle w:val="3"/>
        <w:rPr>
          <w:color w:val="auto"/>
        </w:rPr>
      </w:pPr>
      <w:r w:rsidRPr="0097560A">
        <w:rPr>
          <w:rFonts w:hint="eastAsia"/>
          <w:color w:val="auto"/>
        </w:rPr>
        <w:t>（一）产业发展基础</w:t>
      </w:r>
    </w:p>
    <w:p w14:paraId="4055B35C" w14:textId="2FB4E0E4" w:rsidR="00F0694E" w:rsidRPr="0097560A" w:rsidRDefault="00F0694E" w:rsidP="00633C43">
      <w:pPr>
        <w:pStyle w:val="5"/>
        <w:keepNext w:val="0"/>
        <w:keepLines w:val="0"/>
        <w:spacing w:before="0" w:after="0" w:line="560" w:lineRule="exact"/>
        <w:ind w:firstLineChars="200" w:firstLine="562"/>
        <w:rPr>
          <w:rFonts w:ascii="仿宋_GB2312"/>
          <w:u w:color="000000"/>
        </w:rPr>
      </w:pPr>
      <w:r w:rsidRPr="0097560A">
        <w:rPr>
          <w:rFonts w:ascii="仿宋_GB2312" w:hint="eastAsia"/>
          <w:u w:color="000000"/>
        </w:rPr>
        <w:t>1、养老服务发展基础</w:t>
      </w:r>
    </w:p>
    <w:p w14:paraId="32CEA16C" w14:textId="4B91293D" w:rsidR="00F0694E" w:rsidRPr="0097560A" w:rsidRDefault="00F0694E" w:rsidP="00F0694E">
      <w:pPr>
        <w:spacing w:line="560" w:lineRule="exact"/>
        <w:ind w:firstLineChars="200" w:firstLine="560"/>
        <w:rPr>
          <w:rFonts w:ascii="仿宋_GB2312"/>
        </w:rPr>
      </w:pPr>
      <w:r w:rsidRPr="0097560A">
        <w:rPr>
          <w:rFonts w:hint="eastAsia"/>
          <w:lang w:val="zh-TW"/>
        </w:rPr>
        <w:t>淅川</w:t>
      </w:r>
      <w:r w:rsidRPr="0097560A">
        <w:rPr>
          <w:rFonts w:hint="eastAsia"/>
        </w:rPr>
        <w:t>全县</w:t>
      </w:r>
      <w:r w:rsidRPr="0097560A">
        <w:rPr>
          <w:rFonts w:hint="eastAsia"/>
        </w:rPr>
        <w:t>15</w:t>
      </w:r>
      <w:r w:rsidRPr="0097560A">
        <w:rPr>
          <w:rFonts w:hint="eastAsia"/>
        </w:rPr>
        <w:t>所乡镇敬老院实有床位</w:t>
      </w:r>
      <w:r w:rsidRPr="0097560A">
        <w:rPr>
          <w:rFonts w:hint="eastAsia"/>
        </w:rPr>
        <w:t>1062</w:t>
      </w:r>
      <w:r w:rsidRPr="0097560A">
        <w:rPr>
          <w:rFonts w:hint="eastAsia"/>
        </w:rPr>
        <w:t>张，日间照料中心</w:t>
      </w:r>
      <w:r w:rsidRPr="0097560A">
        <w:rPr>
          <w:rFonts w:hint="eastAsia"/>
        </w:rPr>
        <w:t>13</w:t>
      </w:r>
      <w:r w:rsidRPr="0097560A">
        <w:rPr>
          <w:rFonts w:hint="eastAsia"/>
        </w:rPr>
        <w:t>个，民办养老服务机构</w:t>
      </w:r>
      <w:r w:rsidR="0002675C" w:rsidRPr="0097560A">
        <w:rPr>
          <w:rFonts w:hint="eastAsia"/>
        </w:rPr>
        <w:t>已备案</w:t>
      </w:r>
      <w:r w:rsidRPr="0097560A">
        <w:rPr>
          <w:rFonts w:hint="eastAsia"/>
        </w:rPr>
        <w:t>3</w:t>
      </w:r>
      <w:r w:rsidRPr="0097560A">
        <w:rPr>
          <w:rFonts w:hint="eastAsia"/>
        </w:rPr>
        <w:t>所</w:t>
      </w:r>
      <w:r w:rsidR="0002675C" w:rsidRPr="0097560A">
        <w:rPr>
          <w:rFonts w:hint="eastAsia"/>
        </w:rPr>
        <w:t>、市场监督管理局已登记</w:t>
      </w:r>
      <w:r w:rsidRPr="0097560A">
        <w:rPr>
          <w:rFonts w:hint="eastAsia"/>
        </w:rPr>
        <w:t>的小型民办养老机构</w:t>
      </w:r>
      <w:r w:rsidRPr="0097560A">
        <w:rPr>
          <w:rFonts w:hint="eastAsia"/>
        </w:rPr>
        <w:t>6</w:t>
      </w:r>
      <w:r w:rsidRPr="0097560A">
        <w:rPr>
          <w:rFonts w:hint="eastAsia"/>
        </w:rPr>
        <w:t>家，共设置床位</w:t>
      </w:r>
      <w:r w:rsidR="0002675C" w:rsidRPr="0097560A">
        <w:rPr>
          <w:rFonts w:hint="eastAsia"/>
        </w:rPr>
        <w:t>8</w:t>
      </w:r>
      <w:r w:rsidR="0002675C" w:rsidRPr="0097560A">
        <w:t>51</w:t>
      </w:r>
      <w:r w:rsidRPr="0097560A">
        <w:rPr>
          <w:rFonts w:hint="eastAsia"/>
        </w:rPr>
        <w:t>张。当前淅川县在建大型医养结合养老</w:t>
      </w:r>
      <w:r w:rsidRPr="0097560A">
        <w:rPr>
          <w:rFonts w:ascii="仿宋_GB2312" w:hint="eastAsia"/>
        </w:rPr>
        <w:t>机构1家，银色港湾综合养老服务中心项目。淅川县中医院设立老年病专科，上集镇、金河镇、马蹬镇、毛堂乡、香花镇等5所卫生</w:t>
      </w:r>
      <w:r w:rsidRPr="0097560A">
        <w:rPr>
          <w:rFonts w:ascii="仿宋_GB2312" w:hint="eastAsia"/>
        </w:rPr>
        <w:lastRenderedPageBreak/>
        <w:t>院设立为“医养服务中心”。</w:t>
      </w:r>
    </w:p>
    <w:p w14:paraId="3C136D46" w14:textId="77777777" w:rsidR="00F0694E" w:rsidRPr="0097560A" w:rsidRDefault="00F0694E" w:rsidP="00F0694E">
      <w:pPr>
        <w:spacing w:before="120" w:after="120" w:line="600" w:lineRule="exact"/>
        <w:ind w:firstLine="561"/>
        <w:rPr>
          <w:rFonts w:ascii="仿宋_GB2312" w:hAnsi="仿宋_GB2312" w:cs="仿宋_GB2312"/>
          <w:szCs w:val="28"/>
          <w:u w:color="000000"/>
          <w:lang w:val="zh-TW"/>
        </w:rPr>
      </w:pPr>
      <w:r w:rsidRPr="0097560A">
        <w:rPr>
          <w:rFonts w:ascii="仿宋_GB2312" w:hint="eastAsia"/>
          <w:b/>
          <w:bCs/>
        </w:rPr>
        <w:t>京宛对口协作有力推进为养老服务提升带来机遇</w:t>
      </w:r>
      <w:bookmarkStart w:id="53" w:name="_Hlk53150326"/>
      <w:r w:rsidRPr="0097560A">
        <w:rPr>
          <w:rFonts w:ascii="仿宋_GB2312" w:hint="eastAsia"/>
          <w:b/>
          <w:bCs/>
        </w:rPr>
        <w:t>。</w:t>
      </w:r>
      <w:r w:rsidRPr="0097560A">
        <w:rPr>
          <w:rFonts w:ascii="仿宋_GB2312" w:hint="eastAsia"/>
        </w:rPr>
        <w:t>淅川</w:t>
      </w:r>
      <w:r w:rsidRPr="0097560A">
        <w:rPr>
          <w:rFonts w:ascii="仿宋_GB2312" w:hAnsi="仿宋_GB2312" w:cs="仿宋_GB2312" w:hint="eastAsia"/>
          <w:szCs w:val="28"/>
          <w:u w:color="000000"/>
          <w:lang w:val="zh-TW"/>
        </w:rPr>
        <w:t>作为南水北调中线工程渠首所在地和重要水源地，通过推进京宛合作、</w:t>
      </w:r>
      <w:r w:rsidRPr="0097560A">
        <w:rPr>
          <w:rFonts w:ascii="仿宋_GB2312" w:hAnsi="仿宋_GB2312" w:cs="仿宋_GB2312" w:hint="eastAsia"/>
          <w:szCs w:val="28"/>
          <w:u w:color="000000"/>
        </w:rPr>
        <w:t>地</w:t>
      </w:r>
      <w:r w:rsidRPr="0097560A">
        <w:rPr>
          <w:rFonts w:ascii="仿宋_GB2312" w:hAnsi="仿宋_GB2312" w:cs="仿宋_GB2312" w:hint="eastAsia"/>
          <w:szCs w:val="28"/>
          <w:u w:color="000000"/>
          <w:lang w:val="zh-TW"/>
        </w:rPr>
        <w:t>校合作等对口协作，能够对接高端产业资源、科研资源和人才资源，是</w:t>
      </w:r>
      <w:r w:rsidRPr="0097560A">
        <w:rPr>
          <w:rFonts w:ascii="仿宋_GB2312" w:hAnsi="仿宋_GB2312" w:cs="仿宋_GB2312" w:hint="eastAsia"/>
          <w:szCs w:val="28"/>
          <w:u w:color="000000"/>
        </w:rPr>
        <w:t>淅川县</w:t>
      </w:r>
      <w:r w:rsidRPr="0097560A">
        <w:rPr>
          <w:rFonts w:ascii="仿宋_GB2312" w:hint="eastAsia"/>
        </w:rPr>
        <w:t>完善医疗资源配置、推进银色港湾综合养老服务中心项目的有力</w:t>
      </w:r>
      <w:r w:rsidRPr="0097560A">
        <w:rPr>
          <w:rFonts w:ascii="仿宋_GB2312" w:hAnsi="仿宋_GB2312" w:cs="仿宋_GB2312" w:hint="eastAsia"/>
          <w:szCs w:val="28"/>
          <w:u w:color="000000"/>
          <w:lang w:val="zh-TW"/>
        </w:rPr>
        <w:t>依托。</w:t>
      </w:r>
    </w:p>
    <w:bookmarkEnd w:id="53"/>
    <w:p w14:paraId="5053E361" w14:textId="3EC57554" w:rsidR="00F0694E" w:rsidRPr="0097560A" w:rsidRDefault="00F0694E" w:rsidP="00633C43">
      <w:pPr>
        <w:pStyle w:val="5"/>
        <w:keepNext w:val="0"/>
        <w:keepLines w:val="0"/>
        <w:spacing w:before="0" w:after="0" w:line="560" w:lineRule="exact"/>
        <w:ind w:firstLineChars="200" w:firstLine="562"/>
        <w:rPr>
          <w:rFonts w:ascii="仿宋_GB2312" w:hAnsi="仿宋_GB2312" w:cs="仿宋_GB2312"/>
          <w:b w:val="0"/>
          <w:bCs w:val="0"/>
        </w:rPr>
      </w:pPr>
      <w:r w:rsidRPr="0097560A">
        <w:rPr>
          <w:rFonts w:ascii="仿宋_GB2312" w:hint="eastAsia"/>
          <w:u w:color="000000"/>
        </w:rPr>
        <w:t>2、佛教禅修发展基础</w:t>
      </w:r>
    </w:p>
    <w:p w14:paraId="3D46EEFC" w14:textId="77777777" w:rsidR="00F0694E" w:rsidRPr="0097560A" w:rsidRDefault="00F0694E" w:rsidP="00633C43">
      <w:pPr>
        <w:spacing w:line="560" w:lineRule="exact"/>
        <w:ind w:firstLineChars="200" w:firstLine="562"/>
        <w:rPr>
          <w:rFonts w:ascii="仿宋_GB2312" w:hAnsi="仿宋_GB2312" w:cs="仿宋_GB2312"/>
          <w:szCs w:val="28"/>
          <w:u w:color="000000"/>
        </w:rPr>
      </w:pPr>
      <w:r w:rsidRPr="0097560A">
        <w:rPr>
          <w:rFonts w:ascii="仿宋_GB2312" w:hAnsi="仿宋_GB2312" w:cs="仿宋_GB2312" w:hint="eastAsia"/>
          <w:b/>
          <w:bCs/>
          <w:szCs w:val="28"/>
          <w:u w:color="000000"/>
        </w:rPr>
        <w:t>淅川县的佛教文化浓厚，开发价值高。</w:t>
      </w:r>
      <w:r w:rsidRPr="0097560A">
        <w:rPr>
          <w:rFonts w:ascii="仿宋_GB2312" w:hAnsi="仿宋_GB2312" w:cs="仿宋_GB2312" w:hint="eastAsia"/>
          <w:szCs w:val="28"/>
          <w:u w:color="000000"/>
        </w:rPr>
        <w:t>淅川县区域内拥有香严寺、法海禅寺等佛教圣地，其中，香严寺</w:t>
      </w:r>
      <w:r w:rsidRPr="0097560A">
        <w:rPr>
          <w:rFonts w:ascii="仿宋_GB2312" w:hAnsi="仿宋_GB2312" w:cs="仿宋_GB2312" w:hint="eastAsia"/>
          <w:szCs w:val="28"/>
          <w:u w:color="000000"/>
          <w:lang w:val="zh-TW"/>
        </w:rPr>
        <w:t>是河南四大名寺之一，位于丹江口水库南岸，距今已有1300多年历史，与少林寺、白马寺、相国寺并称中原四大古寺，</w:t>
      </w:r>
      <w:r w:rsidRPr="0097560A">
        <w:rPr>
          <w:rFonts w:ascii="仿宋_GB2312" w:hAnsi="仿宋_GB2312" w:cs="仿宋_GB2312" w:hint="eastAsia"/>
          <w:szCs w:val="28"/>
          <w:u w:color="000000"/>
        </w:rPr>
        <w:t>颇具影响力，为禅修康养产业的发展提供了坚实的基础。</w:t>
      </w:r>
    </w:p>
    <w:p w14:paraId="654AFEDB" w14:textId="12357BF3" w:rsidR="00F0694E" w:rsidRPr="0097560A" w:rsidRDefault="00F0694E" w:rsidP="00633C43">
      <w:pPr>
        <w:pStyle w:val="5"/>
        <w:keepNext w:val="0"/>
        <w:keepLines w:val="0"/>
        <w:spacing w:before="0" w:after="0" w:line="560" w:lineRule="exact"/>
        <w:ind w:firstLineChars="200" w:firstLine="562"/>
        <w:rPr>
          <w:rFonts w:ascii="仿宋_GB2312"/>
          <w:u w:color="000000"/>
        </w:rPr>
      </w:pPr>
      <w:r w:rsidRPr="0097560A">
        <w:rPr>
          <w:rFonts w:ascii="仿宋_GB2312" w:hint="eastAsia"/>
          <w:u w:color="000000"/>
        </w:rPr>
        <w:t>3、运动休闲</w:t>
      </w:r>
      <w:r w:rsidR="00304DD9" w:rsidRPr="0097560A">
        <w:rPr>
          <w:rFonts w:ascii="仿宋_GB2312" w:hint="eastAsia"/>
          <w:u w:color="000000"/>
        </w:rPr>
        <w:t>发展基础</w:t>
      </w:r>
    </w:p>
    <w:p w14:paraId="091FF213" w14:textId="6CEE2D39" w:rsidR="00F0694E" w:rsidRPr="0097560A" w:rsidRDefault="00F0694E" w:rsidP="00633C43">
      <w:pPr>
        <w:spacing w:line="560" w:lineRule="exact"/>
        <w:ind w:firstLineChars="200" w:firstLine="562"/>
        <w:rPr>
          <w:rFonts w:ascii="仿宋_GB2312" w:hAnsi="仿宋_GB2312" w:cs="仿宋_GB2312"/>
          <w:szCs w:val="28"/>
          <w:u w:color="000000"/>
          <w:lang w:val="zh-TW"/>
        </w:rPr>
      </w:pPr>
      <w:r w:rsidRPr="0097560A">
        <w:rPr>
          <w:rFonts w:ascii="仿宋_GB2312" w:hAnsi="仿宋_GB2312" w:cs="仿宋_GB2312" w:hint="eastAsia"/>
          <w:b/>
          <w:bCs/>
          <w:szCs w:val="28"/>
          <w:u w:color="000000"/>
        </w:rPr>
        <w:t>淅川县</w:t>
      </w:r>
      <w:r w:rsidRPr="0097560A">
        <w:rPr>
          <w:rFonts w:ascii="仿宋_GB2312" w:hAnsi="仿宋_GB2312" w:cs="仿宋_GB2312" w:hint="eastAsia"/>
          <w:b/>
          <w:bCs/>
          <w:szCs w:val="28"/>
          <w:u w:color="000000"/>
          <w:lang w:val="zh-TW"/>
        </w:rPr>
        <w:t>健康教育深入人心。</w:t>
      </w:r>
      <w:r w:rsidRPr="0097560A">
        <w:rPr>
          <w:rFonts w:ascii="仿宋_GB2312" w:hAnsi="仿宋_GB2312" w:cs="仿宋_GB2312" w:hint="eastAsia"/>
          <w:szCs w:val="28"/>
          <w:u w:color="000000"/>
          <w:lang w:val="zh-TW"/>
        </w:rPr>
        <w:t>近年来，淅川县先后举办了环中原自行车公开赛、“龙行中原”河南省全民龙舟大赛、河南省铁人三项赛、丹江湖国际公开水域游泳挑战赛、2018中国淅川丹江湖国际越野赛等系列大型赛事，传递大众体育精神，激发了市民的参与热情。</w:t>
      </w:r>
    </w:p>
    <w:p w14:paraId="29968690" w14:textId="52F67B77" w:rsidR="00F0694E" w:rsidRPr="0097560A" w:rsidRDefault="00F0694E" w:rsidP="00633C43">
      <w:pPr>
        <w:spacing w:line="560" w:lineRule="exact"/>
        <w:ind w:firstLineChars="200" w:firstLine="562"/>
        <w:rPr>
          <w:rFonts w:ascii="仿宋_GB2312" w:hAnsi="仿宋_GB2312" w:cs="仿宋_GB2312"/>
          <w:szCs w:val="28"/>
          <w:u w:color="000000"/>
          <w:lang w:val="zh-TW"/>
        </w:rPr>
      </w:pPr>
      <w:r w:rsidRPr="0097560A">
        <w:rPr>
          <w:rFonts w:ascii="仿宋_GB2312" w:hAnsi="仿宋_GB2312" w:cs="仿宋_GB2312" w:hint="eastAsia"/>
          <w:b/>
          <w:bCs/>
          <w:szCs w:val="28"/>
          <w:u w:color="000000"/>
        </w:rPr>
        <w:t>具有运动</w:t>
      </w:r>
      <w:r w:rsidRPr="0097560A">
        <w:rPr>
          <w:rFonts w:ascii="仿宋_GB2312" w:hAnsi="仿宋_GB2312" w:cs="仿宋_GB2312" w:hint="eastAsia"/>
          <w:b/>
          <w:bCs/>
          <w:szCs w:val="28"/>
          <w:u w:color="000000"/>
          <w:lang w:val="zh-TW"/>
        </w:rPr>
        <w:t>休闲产品</w:t>
      </w:r>
      <w:r w:rsidRPr="0097560A">
        <w:rPr>
          <w:rFonts w:ascii="仿宋_GB2312" w:hAnsi="仿宋_GB2312" w:cs="仿宋_GB2312" w:hint="eastAsia"/>
          <w:b/>
          <w:bCs/>
          <w:szCs w:val="28"/>
          <w:u w:color="000000"/>
        </w:rPr>
        <w:t>开发的山水资源优势。</w:t>
      </w:r>
      <w:r w:rsidRPr="0097560A">
        <w:rPr>
          <w:rFonts w:ascii="仿宋_GB2312" w:hAnsi="仿宋_GB2312" w:cs="仿宋_GB2312" w:hint="eastAsia"/>
          <w:szCs w:val="28"/>
          <w:u w:color="000000"/>
        </w:rPr>
        <w:t>淅川县的</w:t>
      </w:r>
      <w:r w:rsidRPr="0097560A">
        <w:rPr>
          <w:rFonts w:ascii="仿宋_GB2312" w:hAnsi="仿宋_GB2312" w:cs="仿宋_GB2312" w:hint="eastAsia"/>
          <w:szCs w:val="28"/>
          <w:lang w:val="zh-TW"/>
        </w:rPr>
        <w:t>伏牛山、武当山、丹阳湖</w:t>
      </w:r>
      <w:r w:rsidRPr="0097560A">
        <w:rPr>
          <w:rFonts w:ascii="仿宋_GB2312" w:hAnsi="仿宋_GB2312" w:cs="仿宋_GB2312" w:hint="eastAsia"/>
          <w:szCs w:val="28"/>
        </w:rPr>
        <w:t>等</w:t>
      </w:r>
      <w:r w:rsidRPr="0097560A">
        <w:rPr>
          <w:rFonts w:ascii="仿宋_GB2312" w:hAnsi="仿宋_GB2312" w:cs="仿宋_GB2312" w:hint="eastAsia"/>
          <w:szCs w:val="28"/>
          <w:u w:color="000000"/>
          <w:lang w:val="zh-TW"/>
        </w:rPr>
        <w:t>山地、湖泊、湿地</w:t>
      </w:r>
      <w:r w:rsidRPr="0097560A">
        <w:rPr>
          <w:rFonts w:ascii="仿宋_GB2312" w:hAnsi="仿宋_GB2312" w:cs="仿宋_GB2312" w:hint="eastAsia"/>
          <w:szCs w:val="28"/>
          <w:u w:color="000000"/>
        </w:rPr>
        <w:t>资源</w:t>
      </w:r>
      <w:r w:rsidRPr="0097560A">
        <w:rPr>
          <w:rFonts w:ascii="仿宋_GB2312" w:hAnsi="仿宋_GB2312" w:cs="仿宋_GB2312" w:hint="eastAsia"/>
          <w:szCs w:val="28"/>
          <w:u w:color="000000"/>
          <w:lang w:val="zh-TW"/>
        </w:rPr>
        <w:t>，</w:t>
      </w:r>
      <w:r w:rsidRPr="0097560A">
        <w:rPr>
          <w:rFonts w:ascii="仿宋_GB2312" w:hAnsi="仿宋_GB2312" w:cs="仿宋_GB2312" w:hint="eastAsia"/>
          <w:szCs w:val="28"/>
          <w:u w:color="000000"/>
        </w:rPr>
        <w:t>为高附加值特色</w:t>
      </w:r>
      <w:r w:rsidRPr="0097560A">
        <w:rPr>
          <w:rFonts w:ascii="仿宋_GB2312" w:hAnsi="仿宋_GB2312" w:cs="仿宋_GB2312" w:hint="eastAsia"/>
          <w:szCs w:val="28"/>
          <w:u w:color="000000"/>
          <w:lang w:val="zh-TW"/>
        </w:rPr>
        <w:t>健身休闲旅游产品</w:t>
      </w:r>
      <w:r w:rsidRPr="0097560A">
        <w:rPr>
          <w:rFonts w:ascii="仿宋_GB2312" w:hAnsi="仿宋_GB2312" w:cs="仿宋_GB2312" w:hint="eastAsia"/>
          <w:szCs w:val="28"/>
          <w:u w:color="000000"/>
        </w:rPr>
        <w:t>的开发奠定了载体基础</w:t>
      </w:r>
      <w:r w:rsidRPr="0097560A">
        <w:rPr>
          <w:rFonts w:ascii="仿宋_GB2312" w:hAnsi="仿宋_GB2312" w:cs="仿宋_GB2312" w:hint="eastAsia"/>
          <w:szCs w:val="28"/>
          <w:u w:color="000000"/>
          <w:lang w:val="zh-TW"/>
        </w:rPr>
        <w:t>。</w:t>
      </w:r>
    </w:p>
    <w:p w14:paraId="66BAF0BB" w14:textId="77777777" w:rsidR="00304DD9" w:rsidRPr="0097560A" w:rsidRDefault="00304DD9" w:rsidP="00304DD9">
      <w:pPr>
        <w:pStyle w:val="3"/>
        <w:rPr>
          <w:color w:val="auto"/>
        </w:rPr>
      </w:pPr>
      <w:r w:rsidRPr="0097560A">
        <w:rPr>
          <w:rFonts w:hint="eastAsia"/>
          <w:color w:val="auto"/>
        </w:rPr>
        <w:t>（二）产业发展竞合分析</w:t>
      </w:r>
    </w:p>
    <w:p w14:paraId="054F5D62" w14:textId="77777777" w:rsidR="00304DD9" w:rsidRPr="0097560A" w:rsidRDefault="00304DD9" w:rsidP="00633C43">
      <w:pPr>
        <w:pStyle w:val="5"/>
        <w:keepNext w:val="0"/>
        <w:keepLines w:val="0"/>
        <w:spacing w:before="0" w:after="0" w:line="560" w:lineRule="exact"/>
        <w:ind w:firstLineChars="200" w:firstLine="562"/>
        <w:rPr>
          <w:rFonts w:ascii="仿宋_GB2312"/>
          <w:u w:color="000000"/>
        </w:rPr>
      </w:pPr>
      <w:r w:rsidRPr="0097560A">
        <w:rPr>
          <w:rFonts w:ascii="仿宋_GB2312" w:hint="eastAsia"/>
        </w:rPr>
        <w:t>1、区域竞合发展态势</w:t>
      </w:r>
    </w:p>
    <w:p w14:paraId="50BE3BBD" w14:textId="77777777" w:rsidR="00304DD9" w:rsidRPr="0097560A" w:rsidRDefault="00304DD9" w:rsidP="00304DD9">
      <w:pPr>
        <w:spacing w:line="560" w:lineRule="exact"/>
        <w:ind w:firstLineChars="200" w:firstLine="560"/>
        <w:rPr>
          <w:rStyle w:val="af0"/>
          <w:rFonts w:ascii="仿宋_GB2312" w:hAnsi="仿宋_GB2312" w:cs="仿宋_GB2312"/>
          <w:szCs w:val="28"/>
          <w:u w:color="000000"/>
        </w:rPr>
      </w:pPr>
      <w:r w:rsidRPr="0097560A">
        <w:rPr>
          <w:rStyle w:val="af0"/>
          <w:rFonts w:ascii="仿宋_GB2312" w:hAnsi="仿宋_GB2312" w:cs="仿宋_GB2312" w:hint="eastAsia"/>
          <w:szCs w:val="28"/>
        </w:rPr>
        <w:t>对标特色康养产业的发展要求，</w:t>
      </w:r>
      <w:r w:rsidRPr="0097560A">
        <w:rPr>
          <w:rStyle w:val="af0"/>
          <w:rFonts w:ascii="仿宋_GB2312" w:hAnsi="仿宋_GB2312" w:cs="仿宋_GB2312" w:hint="eastAsia"/>
          <w:kern w:val="0"/>
          <w:szCs w:val="28"/>
          <w:u w:color="000000"/>
        </w:rPr>
        <w:t>南阳市内的各区县都在积极探索</w:t>
      </w:r>
      <w:r w:rsidRPr="0097560A">
        <w:rPr>
          <w:rStyle w:val="af0"/>
          <w:rFonts w:ascii="仿宋_GB2312" w:hAnsi="仿宋_GB2312" w:cs="仿宋_GB2312" w:hint="eastAsia"/>
          <w:kern w:val="0"/>
          <w:szCs w:val="28"/>
          <w:u w:color="000000"/>
        </w:rPr>
        <w:lastRenderedPageBreak/>
        <w:t>康养产业发展的政策、产品、服务、业态等创新路径，以促进康养产业的跨越式发展。</w:t>
      </w:r>
    </w:p>
    <w:p w14:paraId="2D0691E9" w14:textId="77777777" w:rsidR="00304DD9" w:rsidRPr="0097560A" w:rsidRDefault="00304DD9" w:rsidP="00304DD9">
      <w:pPr>
        <w:spacing w:line="560" w:lineRule="exact"/>
        <w:ind w:firstLineChars="200" w:firstLine="560"/>
        <w:rPr>
          <w:rStyle w:val="af0"/>
          <w:rFonts w:ascii="仿宋_GB2312" w:hAnsi="仿宋_GB2312" w:cs="仿宋_GB2312"/>
          <w:szCs w:val="28"/>
        </w:rPr>
      </w:pPr>
      <w:r w:rsidRPr="0097560A">
        <w:rPr>
          <w:rStyle w:val="af0"/>
          <w:rFonts w:ascii="仿宋_GB2312" w:hAnsi="仿宋_GB2312" w:cs="仿宋_GB2312" w:hint="eastAsia"/>
          <w:bCs/>
          <w:szCs w:val="28"/>
        </w:rPr>
        <w:t>依托丰富的自然资源和文化资源，南阳市目前主要发展出了玉石玉雕产业、特色农业、养老服务行业、禅修雅集行业、体育休闲产业五大特色产业，为特色康养产业的发展奠定了良好的基础。其中，镇平县是玉石玉雕产业发展的主要区域，有“中国玉雕之乡”美称。特色农业涵盖了</w:t>
      </w:r>
      <w:r w:rsidRPr="0097560A">
        <w:rPr>
          <w:rStyle w:val="af0"/>
          <w:rFonts w:ascii="仿宋_GB2312" w:hAnsi="仿宋_GB2312" w:cs="仿宋_GB2312" w:hint="eastAsia"/>
          <w:kern w:val="0"/>
          <w:szCs w:val="28"/>
        </w:rPr>
        <w:t>食用菌、中药材、茶叶、稻虾共作、有机瓜果、花卉种植等多种类型，在南阳分布范围较广，各区县发展也有所不同。南阳市养老服务产业需求极大，2017年底，南阳市60岁以上老年人口达158.01万人，占全市总人口数的15.41%，但整体上养老产业发展还处于起步阶段，各区县在养老服务产业竞争上大有可为。禅修雅集产业的发展以宗教资源为基础，比如淅川的</w:t>
      </w:r>
      <w:r w:rsidRPr="0097560A">
        <w:rPr>
          <w:rStyle w:val="af0"/>
          <w:rFonts w:ascii="仿宋_GB2312" w:hAnsi="仿宋_GB2312" w:cs="仿宋_GB2312" w:hint="eastAsia"/>
          <w:szCs w:val="28"/>
        </w:rPr>
        <w:t>香严寺、南召的丹霞寺、镇平的菩提寺等众多佛教圣地，以及玄妙观（宛城）、南阳武侯祠（卧龙岗）等颇具影响力的道教名所。体育休闲产业发展</w:t>
      </w:r>
      <w:r w:rsidRPr="0097560A">
        <w:rPr>
          <w:rStyle w:val="af0"/>
          <w:rFonts w:ascii="仿宋_GB2312" w:hAnsi="仿宋_GB2312" w:cs="仿宋_GB2312" w:hint="eastAsia"/>
          <w:kern w:val="0"/>
          <w:szCs w:val="28"/>
        </w:rPr>
        <w:t>以鹳河之滨健康休闲带项目为依托，主要集中在淅川和西峡区域。</w:t>
      </w:r>
    </w:p>
    <w:p w14:paraId="70185FB9" w14:textId="0AD6056B" w:rsidR="00304DD9" w:rsidRPr="0097560A" w:rsidRDefault="00304DD9" w:rsidP="00633C43">
      <w:pPr>
        <w:pStyle w:val="5"/>
        <w:keepNext w:val="0"/>
        <w:keepLines w:val="0"/>
        <w:spacing w:before="0" w:after="0" w:line="560" w:lineRule="exact"/>
        <w:ind w:firstLineChars="200" w:firstLine="562"/>
        <w:rPr>
          <w:rFonts w:ascii="仿宋_GB2312"/>
        </w:rPr>
      </w:pPr>
      <w:r w:rsidRPr="0097560A">
        <w:rPr>
          <w:rFonts w:ascii="仿宋_GB2312" w:hint="eastAsia"/>
        </w:rPr>
        <w:t>2、淅川竞合发展方向</w:t>
      </w:r>
    </w:p>
    <w:p w14:paraId="65222B38" w14:textId="77777777" w:rsidR="00304DD9" w:rsidRPr="0097560A" w:rsidRDefault="00304DD9" w:rsidP="00633C43">
      <w:pPr>
        <w:pStyle w:val="a0"/>
        <w:spacing w:after="0" w:line="560" w:lineRule="exact"/>
        <w:ind w:firstLineChars="200" w:firstLine="562"/>
      </w:pPr>
      <w:r w:rsidRPr="0097560A">
        <w:rPr>
          <w:rStyle w:val="af0"/>
          <w:rFonts w:ascii="仿宋_GB2312" w:eastAsia="仿宋_GB2312" w:hAnsi="仿宋_GB2312" w:cs="仿宋_GB2312" w:hint="eastAsia"/>
          <w:b/>
          <w:bCs/>
          <w:kern w:val="0"/>
          <w:sz w:val="28"/>
          <w:szCs w:val="28"/>
        </w:rPr>
        <w:t>发挥本地优势资源，打造完整的特色康养产业链。</w:t>
      </w:r>
      <w:r w:rsidRPr="0097560A">
        <w:rPr>
          <w:rStyle w:val="af0"/>
          <w:rFonts w:ascii="仿宋_GB2312" w:eastAsia="仿宋_GB2312" w:hAnsi="仿宋_GB2312" w:cs="仿宋_GB2312" w:hint="eastAsia"/>
          <w:kern w:val="0"/>
          <w:sz w:val="28"/>
          <w:szCs w:val="28"/>
        </w:rPr>
        <w:t>淅川具有突出的山水资源优势以及佛教文化资源优势，但是发展特色产业的相关企业在这些资源的利用上，普遍存在创新能力不足、产品档次低、市场竞争力弱等问题，难以形成完整的特色康养产业链。淅川要</w:t>
      </w:r>
      <w:r w:rsidRPr="0097560A">
        <w:rPr>
          <w:rStyle w:val="af0"/>
          <w:rFonts w:ascii="仿宋_GB2312" w:eastAsia="仿宋_GB2312" w:hAnsi="仿宋_GB2312" w:cs="仿宋_GB2312" w:hint="eastAsia"/>
          <w:sz w:val="28"/>
          <w:szCs w:val="28"/>
        </w:rPr>
        <w:t>以“创新性、特色性、领先性”为策略原则，以现有重点项目建设为有力抓手，遴选和培育经济增长点作用显著的特色产业，打造融合创新的特色康养体系，不断延伸康养产业链，提供更加丰富优质的康养产品。</w:t>
      </w:r>
    </w:p>
    <w:p w14:paraId="4FC92433" w14:textId="77777777" w:rsidR="00A0701C" w:rsidRPr="0097560A" w:rsidRDefault="00A0701C" w:rsidP="00A0701C">
      <w:pPr>
        <w:pStyle w:val="3"/>
        <w:rPr>
          <w:color w:val="auto"/>
        </w:rPr>
      </w:pPr>
      <w:r w:rsidRPr="0097560A">
        <w:rPr>
          <w:rFonts w:hint="eastAsia"/>
          <w:color w:val="auto"/>
        </w:rPr>
        <w:lastRenderedPageBreak/>
        <w:t>（三）产业发展策略</w:t>
      </w:r>
    </w:p>
    <w:p w14:paraId="5FBEE42C" w14:textId="77777777" w:rsidR="00A0701C" w:rsidRPr="0097560A" w:rsidRDefault="00A0701C"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建设旅游综合体。</w:t>
      </w:r>
      <w:r w:rsidRPr="0097560A">
        <w:rPr>
          <w:rFonts w:ascii="仿宋_GB2312" w:hAnsi="仿宋_GB2312" w:cs="仿宋_GB2312" w:hint="eastAsia"/>
          <w:szCs w:val="28"/>
        </w:rPr>
        <w:t>淅川市目前的旅游景点吸引力不足，高等级旅游景点较少，无法形成吸引力闭环，因此游客停留时间较短。未来可以考虑引进知名大型休闲度假区品牌，从而提升淅川县康养旅游吸引力，同时依托现代技术打造旅游服务平台，整合门票预订、景区导航、交通咨询、景区服务、酒店餐饮等服务功能，推动康养产业向高端化、智能化、融合化方向发展。</w:t>
      </w:r>
    </w:p>
    <w:p w14:paraId="3944625F" w14:textId="77777777" w:rsidR="00A0701C" w:rsidRPr="0097560A" w:rsidRDefault="00A0701C"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lang w:val="zh-TW"/>
        </w:rPr>
        <w:t>建设养老综合体。</w:t>
      </w:r>
      <w:r w:rsidRPr="0097560A">
        <w:rPr>
          <w:rFonts w:ascii="仿宋_GB2312" w:hAnsi="仿宋_GB2312" w:cs="仿宋_GB2312" w:hint="eastAsia"/>
          <w:szCs w:val="28"/>
        </w:rPr>
        <w:t>目前国内已经有多种养老社区开发模式，养老地产已经成为解决养老问题、带动地区经济的新增长点。以上海亲和源、乌洎雅园为代表的知名中高端养老综台体项目已经成功打开了养老市场，强大的会员制度也代表着自身拥有充足的客户资源。淅川县可以在保持自身特色的前提下向其他地区学习，打造全省乃至全国知名的健康养老、生态养老、文化养老、养生养老品牌，探索建设一批县（区）及乡镇（街道）旅居式养老社区及服务园区。</w:t>
      </w:r>
    </w:p>
    <w:p w14:paraId="0F7EB00E" w14:textId="77777777" w:rsidR="00A0701C" w:rsidRPr="0097560A" w:rsidRDefault="00A0701C" w:rsidP="00633C43">
      <w:pPr>
        <w:pStyle w:val="a0"/>
        <w:spacing w:after="0" w:line="560" w:lineRule="exact"/>
        <w:ind w:firstLineChars="200" w:firstLine="562"/>
        <w:rPr>
          <w:rFonts w:ascii="仿宋_GB2312" w:eastAsia="仿宋_GB2312" w:hAnsi="仿宋_GB2312" w:cs="仿宋_GB2312"/>
          <w:sz w:val="28"/>
          <w:szCs w:val="28"/>
        </w:rPr>
      </w:pPr>
      <w:r w:rsidRPr="0097560A">
        <w:rPr>
          <w:rFonts w:ascii="仿宋_GB2312" w:eastAsia="仿宋_GB2312" w:hAnsi="仿宋_GB2312" w:cs="仿宋_GB2312" w:hint="eastAsia"/>
          <w:b/>
          <w:bCs/>
          <w:sz w:val="28"/>
          <w:szCs w:val="28"/>
        </w:rPr>
        <w:t>建设体育服务综合体。</w:t>
      </w:r>
      <w:r w:rsidRPr="0097560A">
        <w:rPr>
          <w:rFonts w:ascii="仿宋_GB2312" w:eastAsia="仿宋_GB2312" w:hAnsi="仿宋_GB2312" w:cs="仿宋_GB2312" w:hint="eastAsia"/>
          <w:sz w:val="28"/>
          <w:szCs w:val="28"/>
        </w:rPr>
        <w:t>依托淅川的生态资源优势，将体育服务、运动比赛与康养度假相结合，打造体育休闲、生态游乐、宿营服务、农趣体验等功能于一体的全业态体育度假区。积极构建形式多样、丰富多彩、内容新颖、贴近生活的赛事活动体系，满足消费者日益增长的个性化、多样化的体育需求,营造全民健身浓郁氛围，不断扩大淅川运动康养品牌的影响力。</w:t>
      </w:r>
    </w:p>
    <w:p w14:paraId="210DC19C" w14:textId="77777777" w:rsidR="00C54050" w:rsidRPr="0097560A" w:rsidRDefault="00C54050" w:rsidP="00C54050">
      <w:pPr>
        <w:pStyle w:val="3"/>
        <w:rPr>
          <w:rFonts w:cs="宋体"/>
          <w:color w:val="auto"/>
        </w:rPr>
      </w:pPr>
      <w:bookmarkStart w:id="54" w:name="_Hlk60008874"/>
      <w:r w:rsidRPr="0097560A">
        <w:rPr>
          <w:rFonts w:cs="宋体" w:hint="eastAsia"/>
          <w:color w:val="auto"/>
        </w:rPr>
        <w:t>（四）产业导入</w:t>
      </w:r>
    </w:p>
    <w:p w14:paraId="0526ECAD" w14:textId="77777777" w:rsidR="00C54050" w:rsidRPr="0097560A" w:rsidRDefault="00C54050" w:rsidP="00633C43">
      <w:pPr>
        <w:pStyle w:val="5"/>
        <w:keepNext w:val="0"/>
        <w:keepLines w:val="0"/>
        <w:spacing w:before="0" w:after="0" w:line="560" w:lineRule="exact"/>
        <w:ind w:firstLineChars="200" w:firstLine="562"/>
        <w:rPr>
          <w:rFonts w:ascii="仿宋_GB2312" w:hAnsi="仿宋_GB2312" w:cs="仿宋_GB2312"/>
          <w:b w:val="0"/>
          <w:bCs w:val="0"/>
        </w:rPr>
      </w:pPr>
      <w:r w:rsidRPr="0097560A">
        <w:rPr>
          <w:rFonts w:ascii="仿宋_GB2312" w:hint="eastAsia"/>
          <w:u w:color="000000"/>
        </w:rPr>
        <w:t>1、康养+养老</w:t>
      </w:r>
    </w:p>
    <w:p w14:paraId="41526B02" w14:textId="77777777" w:rsidR="00C54050" w:rsidRPr="0097560A" w:rsidRDefault="00C54050" w:rsidP="00C54050">
      <w:pPr>
        <w:spacing w:line="560" w:lineRule="exact"/>
        <w:ind w:firstLineChars="200" w:firstLine="560"/>
      </w:pPr>
      <w:r w:rsidRPr="0097560A">
        <w:rPr>
          <w:rFonts w:hint="eastAsia"/>
        </w:rPr>
        <w:t>借助京宛合作契机，依托湿地公园和北京小镇等平台，充分利用医养结合模式，以银色</w:t>
      </w:r>
      <w:r w:rsidRPr="0097560A">
        <w:rPr>
          <w:rFonts w:ascii="仿宋_GB2312" w:hAnsi="仿宋_GB2312" w:cs="仿宋_GB2312" w:hint="eastAsia"/>
          <w:szCs w:val="28"/>
        </w:rPr>
        <w:t>港湾</w:t>
      </w:r>
      <w:r w:rsidRPr="0097560A">
        <w:rPr>
          <w:rFonts w:hint="eastAsia"/>
        </w:rPr>
        <w:t>综合养老服务中心项目为抓手，加大大型</w:t>
      </w:r>
      <w:r w:rsidRPr="0097560A">
        <w:rPr>
          <w:rFonts w:hint="eastAsia"/>
        </w:rPr>
        <w:lastRenderedPageBreak/>
        <w:t>优质康养企业的引进力度，建设老年大学和健康养老设施，完善医疗资源配置，结合中医技术优势，创新“泰康之家”、“梧桐人家”、“国寿嘉园”、“合悦”等养老新模式，吸引京津地区等养老群体，打造全市特色养老示范区。</w:t>
      </w:r>
    </w:p>
    <w:p w14:paraId="11E0147B" w14:textId="77777777" w:rsidR="00C54050" w:rsidRPr="0097560A" w:rsidRDefault="00C54050" w:rsidP="00633C43">
      <w:pPr>
        <w:pStyle w:val="5"/>
        <w:keepNext w:val="0"/>
        <w:keepLines w:val="0"/>
        <w:spacing w:before="0" w:after="0" w:line="560" w:lineRule="exact"/>
        <w:ind w:firstLineChars="200" w:firstLine="562"/>
        <w:rPr>
          <w:rFonts w:ascii="仿宋_GB2312"/>
          <w:u w:color="000000"/>
        </w:rPr>
      </w:pPr>
      <w:r w:rsidRPr="0097560A">
        <w:rPr>
          <w:rFonts w:ascii="仿宋_GB2312" w:hint="eastAsia"/>
          <w:u w:color="000000"/>
        </w:rPr>
        <w:t>2、康养+禅修</w:t>
      </w:r>
    </w:p>
    <w:p w14:paraId="5C7E639C" w14:textId="77777777" w:rsidR="00C54050" w:rsidRPr="0097560A" w:rsidRDefault="00C54050" w:rsidP="00C54050">
      <w:pPr>
        <w:spacing w:line="560" w:lineRule="exact"/>
        <w:ind w:firstLineChars="200" w:firstLine="560"/>
      </w:pPr>
      <w:r w:rsidRPr="0097560A">
        <w:rPr>
          <w:rFonts w:hint="eastAsia"/>
        </w:rPr>
        <w:t>依托香严寺、法海禅寺等佛教圣地，面向都市人及信徒人群，以禅修班的形式，依靠寺庙深厚的文化底蕴及清幽的环境，开发研学度假、禅修养生等产品，同时完善寺庙的服务接待体系，促进禅修康养的发展。</w:t>
      </w:r>
    </w:p>
    <w:p w14:paraId="77C048F6" w14:textId="77777777" w:rsidR="00C54050" w:rsidRPr="0097560A" w:rsidRDefault="00C54050" w:rsidP="00633C43">
      <w:pPr>
        <w:pStyle w:val="5"/>
        <w:keepNext w:val="0"/>
        <w:keepLines w:val="0"/>
        <w:spacing w:before="0" w:after="0" w:line="560" w:lineRule="exact"/>
        <w:ind w:firstLineChars="200" w:firstLine="562"/>
        <w:rPr>
          <w:rFonts w:ascii="仿宋_GB2312"/>
          <w:u w:color="000000"/>
        </w:rPr>
      </w:pPr>
      <w:r w:rsidRPr="0097560A">
        <w:rPr>
          <w:rFonts w:ascii="仿宋_GB2312" w:hint="eastAsia"/>
          <w:u w:color="000000"/>
        </w:rPr>
        <w:t>3、康养+运动</w:t>
      </w:r>
    </w:p>
    <w:p w14:paraId="4862C8B1" w14:textId="03E7D4C8" w:rsidR="009A1F14" w:rsidRPr="0097560A" w:rsidRDefault="00C54050" w:rsidP="00DC361D">
      <w:pPr>
        <w:spacing w:line="560" w:lineRule="exact"/>
        <w:ind w:firstLineChars="200" w:firstLine="560"/>
        <w:rPr>
          <w:rFonts w:ascii="仿宋_GB2312" w:hAnsi="仿宋_GB2312" w:cs="仿宋_GB2312"/>
          <w:szCs w:val="28"/>
          <w:lang w:val="zh-TW"/>
        </w:rPr>
      </w:pPr>
      <w:r w:rsidRPr="0097560A">
        <w:rPr>
          <w:rFonts w:ascii="仿宋_GB2312" w:hAnsi="仿宋_GB2312" w:cs="仿宋_GB2312" w:hint="eastAsia"/>
          <w:szCs w:val="28"/>
          <w:lang w:val="zh-TW"/>
        </w:rPr>
        <w:t>以灌河之滨健康休闲带项目为依托，</w:t>
      </w:r>
      <w:r w:rsidRPr="0097560A">
        <w:rPr>
          <w:rFonts w:ascii="仿宋_GB2312" w:hAnsi="仿宋_GB2312" w:cs="仿宋_GB2312" w:hint="eastAsia"/>
          <w:szCs w:val="28"/>
        </w:rPr>
        <w:t>挖掘运动</w:t>
      </w:r>
      <w:r w:rsidRPr="0097560A">
        <w:rPr>
          <w:rFonts w:ascii="仿宋_GB2312" w:hAnsi="仿宋_GB2312" w:cs="仿宋_GB2312" w:hint="eastAsia"/>
          <w:szCs w:val="28"/>
          <w:lang w:val="zh-TW"/>
        </w:rPr>
        <w:t>健身在疾病防治以及健康促进等方面</w:t>
      </w:r>
      <w:r w:rsidRPr="0097560A">
        <w:rPr>
          <w:rFonts w:ascii="仿宋_GB2312" w:hAnsi="仿宋_GB2312" w:cs="仿宋_GB2312" w:hint="eastAsia"/>
          <w:szCs w:val="28"/>
        </w:rPr>
        <w:t>的</w:t>
      </w:r>
      <w:r w:rsidRPr="0097560A">
        <w:rPr>
          <w:rFonts w:ascii="仿宋_GB2312" w:hAnsi="仿宋_GB2312" w:cs="仿宋_GB2312" w:hint="eastAsia"/>
          <w:szCs w:val="28"/>
          <w:lang w:val="zh-TW"/>
        </w:rPr>
        <w:t>积极作用，依托山水（伏牛山、武当山、丹阳湖）资源，</w:t>
      </w:r>
      <w:r w:rsidRPr="0097560A">
        <w:rPr>
          <w:rFonts w:ascii="仿宋_GB2312" w:hAnsi="仿宋_GB2312" w:cs="仿宋_GB2312" w:hint="eastAsia"/>
          <w:szCs w:val="28"/>
        </w:rPr>
        <w:t>开发</w:t>
      </w:r>
      <w:r w:rsidRPr="0097560A">
        <w:rPr>
          <w:rFonts w:ascii="仿宋_GB2312" w:hAnsi="仿宋_GB2312" w:cs="仿宋_GB2312" w:hint="eastAsia"/>
          <w:szCs w:val="28"/>
          <w:lang w:val="zh-TW"/>
        </w:rPr>
        <w:t>山地运动、露营、徒步旅行、探险等康体养生运动产品，打造户外休闲项目；培育和发展一批实力雄厚、技术含量高的体育健身服务业和品牌；借助体彩环中原自行车赛（淅川站）、龙舟赛、中国丹江湖公开水域游泳挑战赛、淅川国际半程马拉松赛事等赛事的举办，提升淅川的知名度和美誉度，进而打响淅川</w:t>
      </w:r>
      <w:r w:rsidRPr="0097560A">
        <w:rPr>
          <w:rFonts w:ascii="仿宋_GB2312" w:hAnsi="仿宋_GB2312" w:cs="仿宋_GB2312" w:hint="eastAsia"/>
          <w:szCs w:val="28"/>
        </w:rPr>
        <w:t>运动</w:t>
      </w:r>
      <w:r w:rsidRPr="0097560A">
        <w:rPr>
          <w:rFonts w:ascii="仿宋_GB2312" w:hAnsi="仿宋_GB2312" w:cs="仿宋_GB2312" w:hint="eastAsia"/>
          <w:szCs w:val="28"/>
          <w:lang w:val="zh-TW"/>
        </w:rPr>
        <w:t>康养</w:t>
      </w:r>
      <w:r w:rsidRPr="0097560A">
        <w:rPr>
          <w:rFonts w:ascii="仿宋_GB2312" w:hAnsi="仿宋_GB2312" w:cs="仿宋_GB2312" w:hint="eastAsia"/>
          <w:szCs w:val="28"/>
        </w:rPr>
        <w:t>品</w:t>
      </w:r>
      <w:r w:rsidRPr="0097560A">
        <w:rPr>
          <w:rFonts w:ascii="仿宋_GB2312" w:hAnsi="仿宋_GB2312" w:cs="仿宋_GB2312" w:hint="eastAsia"/>
          <w:szCs w:val="28"/>
          <w:lang w:val="zh-TW"/>
        </w:rPr>
        <w:t>牌，推动运动和康养产业的融合发展。</w:t>
      </w:r>
    </w:p>
    <w:p w14:paraId="6FDA9CB9" w14:textId="77777777" w:rsidR="009A1F14" w:rsidRPr="0097560A" w:rsidRDefault="009A1F14" w:rsidP="009A1F14">
      <w:pPr>
        <w:pStyle w:val="a0"/>
        <w:rPr>
          <w:lang w:val="zh-TW"/>
        </w:rPr>
      </w:pPr>
      <w:r w:rsidRPr="0097560A">
        <w:rPr>
          <w:lang w:val="zh-TW"/>
        </w:rPr>
        <w:br w:type="page"/>
      </w:r>
    </w:p>
    <w:p w14:paraId="26902BAA" w14:textId="77777777" w:rsidR="0062792E" w:rsidRPr="0097560A" w:rsidRDefault="0062792E" w:rsidP="00DC361D">
      <w:pPr>
        <w:spacing w:line="560" w:lineRule="exact"/>
        <w:ind w:firstLineChars="200" w:firstLine="560"/>
        <w:rPr>
          <w:rFonts w:eastAsia="PMingLiU"/>
        </w:rPr>
      </w:pPr>
    </w:p>
    <w:p w14:paraId="0FA87A1D" w14:textId="77777777" w:rsidR="009B6735" w:rsidRPr="0097560A" w:rsidRDefault="00AD27E9" w:rsidP="00D94204">
      <w:pPr>
        <w:pStyle w:val="1"/>
        <w:ind w:left="799" w:hangingChars="221" w:hanging="799"/>
      </w:pPr>
      <w:bookmarkStart w:id="55" w:name="_Toc53148755"/>
      <w:bookmarkStart w:id="56" w:name="_Toc62139197"/>
      <w:bookmarkEnd w:id="43"/>
      <w:bookmarkEnd w:id="44"/>
      <w:bookmarkEnd w:id="54"/>
      <w:r w:rsidRPr="0097560A">
        <w:rPr>
          <w:rFonts w:hint="eastAsia"/>
        </w:rPr>
        <w:t>第六章 产业布局</w:t>
      </w:r>
      <w:bookmarkEnd w:id="55"/>
      <w:bookmarkEnd w:id="56"/>
    </w:p>
    <w:p w14:paraId="211C9BEB" w14:textId="77777777" w:rsidR="009A1F14" w:rsidRPr="0097560A" w:rsidRDefault="009A1F14" w:rsidP="001D3488">
      <w:pPr>
        <w:spacing w:line="560" w:lineRule="exact"/>
        <w:ind w:firstLineChars="200" w:firstLine="560"/>
        <w:rPr>
          <w:rFonts w:ascii="仿宋_GB2312" w:hAnsi="仿宋_GB2312" w:cs="仿宋_GB2312"/>
          <w:szCs w:val="28"/>
        </w:rPr>
      </w:pPr>
    </w:p>
    <w:p w14:paraId="7E6B4A8E" w14:textId="6D884DC6" w:rsidR="0046209D" w:rsidRPr="0097560A" w:rsidRDefault="00AD27E9" w:rsidP="001D3488">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t>根据区域内各类自然资源和产业的分布，</w:t>
      </w:r>
      <w:r w:rsidR="001D3488" w:rsidRPr="0097560A">
        <w:rPr>
          <w:rFonts w:ascii="仿宋_GB2312" w:hAnsi="仿宋_GB2312" w:cs="仿宋_GB2312" w:hint="eastAsia"/>
          <w:szCs w:val="28"/>
        </w:rPr>
        <w:t>以轴带串联康养产业发展和服务核心，</w:t>
      </w:r>
      <w:r w:rsidRPr="0097560A">
        <w:rPr>
          <w:rFonts w:ascii="仿宋_GB2312" w:hAnsi="仿宋_GB2312" w:cs="仿宋_GB2312" w:hint="eastAsia"/>
          <w:szCs w:val="28"/>
        </w:rPr>
        <w:t>综合考虑产业发展基础和配套要素的配置状况，</w:t>
      </w:r>
      <w:r w:rsidR="001D3488" w:rsidRPr="0097560A">
        <w:rPr>
          <w:rFonts w:ascii="仿宋_GB2312" w:hAnsi="仿宋_GB2312" w:cs="仿宋_GB2312" w:hint="eastAsia"/>
          <w:szCs w:val="28"/>
        </w:rPr>
        <w:t>形成</w:t>
      </w:r>
      <w:r w:rsidR="0014735A" w:rsidRPr="0097560A">
        <w:rPr>
          <w:rFonts w:ascii="仿宋_GB2312" w:hAnsi="仿宋_GB2312" w:cs="仿宋_GB2312" w:hint="eastAsia"/>
          <w:szCs w:val="28"/>
        </w:rPr>
        <w:t>“</w:t>
      </w:r>
      <w:r w:rsidR="001D3488" w:rsidRPr="0097560A">
        <w:rPr>
          <w:rFonts w:ascii="仿宋_GB2312" w:hAnsi="仿宋_GB2312" w:cs="仿宋_GB2312" w:hint="eastAsia"/>
          <w:szCs w:val="28"/>
        </w:rPr>
        <w:t>三核引领、轴带联动、</w:t>
      </w:r>
      <w:r w:rsidR="00544EE5" w:rsidRPr="0097560A">
        <w:rPr>
          <w:rFonts w:ascii="仿宋_GB2312" w:hAnsi="仿宋_GB2312" w:cs="仿宋_GB2312" w:hint="eastAsia"/>
          <w:szCs w:val="28"/>
        </w:rPr>
        <w:t>三区</w:t>
      </w:r>
      <w:r w:rsidR="001D3488" w:rsidRPr="0097560A">
        <w:rPr>
          <w:rFonts w:ascii="仿宋_GB2312" w:hAnsi="仿宋_GB2312" w:cs="仿宋_GB2312" w:hint="eastAsia"/>
          <w:szCs w:val="28"/>
        </w:rPr>
        <w:t>协同</w:t>
      </w:r>
      <w:r w:rsidR="0046209D" w:rsidRPr="0097560A">
        <w:rPr>
          <w:rFonts w:ascii="仿宋_GB2312" w:hAnsi="仿宋_GB2312" w:cs="仿宋_GB2312" w:hint="eastAsia"/>
          <w:szCs w:val="28"/>
        </w:rPr>
        <w:t>、多板块支撑</w:t>
      </w:r>
      <w:r w:rsidR="0014735A" w:rsidRPr="0097560A">
        <w:rPr>
          <w:rFonts w:ascii="仿宋_GB2312" w:hAnsi="仿宋_GB2312" w:cs="仿宋_GB2312" w:hint="eastAsia"/>
          <w:szCs w:val="28"/>
        </w:rPr>
        <w:t>”的康养产业发展</w:t>
      </w:r>
      <w:r w:rsidR="0046209D" w:rsidRPr="0097560A">
        <w:rPr>
          <w:rFonts w:ascii="仿宋_GB2312" w:hAnsi="仿宋_GB2312" w:cs="仿宋_GB2312" w:hint="eastAsia"/>
          <w:szCs w:val="28"/>
        </w:rPr>
        <w:t>格局。</w:t>
      </w:r>
    </w:p>
    <w:p w14:paraId="7BC58D77" w14:textId="0C03496C" w:rsidR="00240CAF" w:rsidRPr="0097560A" w:rsidRDefault="0046209D" w:rsidP="001D3488">
      <w:pPr>
        <w:spacing w:line="560" w:lineRule="exact"/>
        <w:ind w:firstLineChars="200" w:firstLine="560"/>
        <w:rPr>
          <w:rFonts w:ascii="仿宋_GB2312" w:hAnsi="仿宋_GB2312" w:cs="仿宋_GB2312"/>
          <w:szCs w:val="28"/>
        </w:rPr>
      </w:pPr>
      <w:r w:rsidRPr="0097560A">
        <w:rPr>
          <w:rStyle w:val="af0"/>
          <w:rFonts w:ascii="仿宋_GB2312" w:hAnsi="仿宋_GB2312" w:cs="仿宋_GB2312"/>
          <w:lang w:val="zh-TW"/>
        </w:rPr>
        <w:t>在现有康养产业发展格局基础上，</w:t>
      </w:r>
      <w:r w:rsidR="00D0132C" w:rsidRPr="0097560A">
        <w:rPr>
          <w:rFonts w:ascii="仿宋_GB2312" w:hAnsi="仿宋_GB2312" w:cs="仿宋_GB2312" w:hint="eastAsia"/>
          <w:szCs w:val="28"/>
        </w:rPr>
        <w:t>中部以中心城区康养服务中心为核心，重点打造湿地生态康养板块和农旅康养板块，</w:t>
      </w:r>
      <w:r w:rsidRPr="0097560A">
        <w:rPr>
          <w:rStyle w:val="af0"/>
          <w:rFonts w:ascii="仿宋_GB2312" w:hAnsi="仿宋_GB2312" w:cs="仿宋_GB2312" w:hint="eastAsia"/>
          <w:lang w:val="zh-TW"/>
        </w:rPr>
        <w:t>北部以</w:t>
      </w:r>
      <w:r w:rsidRPr="0097560A">
        <w:rPr>
          <w:rFonts w:ascii="仿宋_GB2312" w:hAnsi="仿宋_GB2312" w:cs="仿宋_GB2312" w:hint="eastAsia"/>
          <w:szCs w:val="28"/>
        </w:rPr>
        <w:t>荆紫关康养旅游服务中心为核心，重点打造古镇商贸文旅康养和森林生态康养两大板块，</w:t>
      </w:r>
      <w:r w:rsidR="00B84173" w:rsidRPr="0097560A">
        <w:rPr>
          <w:rFonts w:ascii="仿宋_GB2312" w:hAnsi="仿宋_GB2312" w:cs="仿宋_GB2312" w:hint="eastAsia"/>
          <w:szCs w:val="28"/>
        </w:rPr>
        <w:t>南部以丹江湖康养旅游服务中心为核心，重点打造特色康养板块、滨水生态康养板块、南水北调文旅康养板块和中医药康养板块。</w:t>
      </w:r>
    </w:p>
    <w:p w14:paraId="2DC78F16" w14:textId="27C9786F" w:rsidR="009B6735" w:rsidRPr="0097560A" w:rsidRDefault="00A747ED" w:rsidP="00751BDE">
      <w:pPr>
        <w:pStyle w:val="a1"/>
        <w:widowControl/>
        <w:spacing w:before="300" w:beforeAutospacing="0" w:afterAutospacing="0" w:line="360" w:lineRule="auto"/>
        <w:jc w:val="center"/>
        <w:rPr>
          <w:rFonts w:ascii="仿宋_GB2312" w:eastAsia="仿宋_GB2312" w:hAnsi="仿宋_GB2312" w:cs="仿宋_GB2312"/>
          <w:kern w:val="2"/>
          <w:sz w:val="28"/>
          <w:szCs w:val="28"/>
        </w:rPr>
      </w:pPr>
      <w:r w:rsidRPr="0097560A">
        <w:rPr>
          <w:rFonts w:ascii="仿宋_GB2312" w:eastAsia="仿宋_GB2312" w:hAnsi="仿宋_GB2312" w:cs="仿宋_GB2312"/>
          <w:noProof/>
          <w:kern w:val="2"/>
          <w:sz w:val="28"/>
          <w:szCs w:val="28"/>
        </w:rPr>
        <w:lastRenderedPageBreak/>
        <w:drawing>
          <wp:inline distT="0" distB="0" distL="0" distR="0" wp14:anchorId="5D7C6F3D" wp14:editId="7E5D07EB">
            <wp:extent cx="5068926" cy="4683844"/>
            <wp:effectExtent l="0" t="0" r="0" b="2540"/>
            <wp:docPr id="52" name="图片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093744D-6931-43DA-BD05-D1FC59F7D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093744D-6931-43DA-BD05-D1FC59F7D7EC}"/>
                        </a:ext>
                      </a:extLst>
                    </pic:cNvPr>
                    <pic:cNvPicPr>
                      <a:picLocks noChangeAspect="1"/>
                    </pic:cNvPicPr>
                  </pic:nvPicPr>
                  <pic:blipFill>
                    <a:blip r:embed="rId19"/>
                    <a:stretch>
                      <a:fillRect/>
                    </a:stretch>
                  </pic:blipFill>
                  <pic:spPr>
                    <a:xfrm>
                      <a:off x="0" y="0"/>
                      <a:ext cx="5072771" cy="4687397"/>
                    </a:xfrm>
                    <a:prstGeom prst="rect">
                      <a:avLst/>
                    </a:prstGeom>
                  </pic:spPr>
                </pic:pic>
              </a:graphicData>
            </a:graphic>
          </wp:inline>
        </w:drawing>
      </w:r>
    </w:p>
    <w:p w14:paraId="5BC918D4" w14:textId="77777777" w:rsidR="009B6735" w:rsidRPr="0097560A" w:rsidRDefault="00AD27E9" w:rsidP="00751BDE">
      <w:pPr>
        <w:pStyle w:val="AA0"/>
        <w:spacing w:before="120" w:after="120" w:line="360" w:lineRule="auto"/>
        <w:jc w:val="center"/>
        <w:rPr>
          <w:rFonts w:ascii="仿宋_GB2312" w:eastAsia="PMingLiU" w:hAnsi="仿宋_GB2312" w:cs="仿宋_GB2312"/>
          <w:b/>
          <w:bCs/>
          <w:color w:val="auto"/>
          <w:sz w:val="28"/>
          <w:szCs w:val="28"/>
        </w:rPr>
      </w:pPr>
      <w:r w:rsidRPr="0097560A">
        <w:rPr>
          <w:rFonts w:ascii="仿宋_GB2312" w:eastAsia="仿宋_GB2312" w:hAnsi="仿宋_GB2312" w:cs="仿宋_GB2312"/>
          <w:b/>
          <w:bCs/>
          <w:color w:val="auto"/>
          <w:sz w:val="28"/>
          <w:szCs w:val="28"/>
          <w:lang w:val="zh-TW"/>
        </w:rPr>
        <w:t>图</w:t>
      </w:r>
      <w:r w:rsidRPr="0097560A">
        <w:rPr>
          <w:rFonts w:ascii="仿宋_GB2312" w:eastAsia="仿宋_GB2312" w:hAnsi="仿宋_GB2312" w:cs="仿宋_GB2312"/>
          <w:b/>
          <w:bCs/>
          <w:color w:val="auto"/>
          <w:sz w:val="28"/>
          <w:szCs w:val="28"/>
        </w:rPr>
        <w:t xml:space="preserve">5 </w:t>
      </w:r>
      <w:r w:rsidRPr="0097560A">
        <w:rPr>
          <w:rFonts w:ascii="仿宋_GB2312" w:eastAsia="仿宋_GB2312" w:hAnsi="仿宋_GB2312" w:cs="仿宋_GB2312"/>
          <w:b/>
          <w:bCs/>
          <w:color w:val="auto"/>
          <w:sz w:val="28"/>
          <w:szCs w:val="28"/>
          <w:lang w:val="zh-TW"/>
        </w:rPr>
        <w:t>淅川县</w:t>
      </w:r>
      <w:r w:rsidRPr="0097560A">
        <w:rPr>
          <w:rFonts w:ascii="仿宋_GB2312" w:eastAsia="仿宋_GB2312" w:hAnsi="仿宋_GB2312" w:cs="仿宋_GB2312" w:hint="eastAsia"/>
          <w:b/>
          <w:bCs/>
          <w:color w:val="auto"/>
          <w:sz w:val="28"/>
          <w:szCs w:val="28"/>
          <w:lang w:val="zh-TW"/>
        </w:rPr>
        <w:t>康养产业布局</w:t>
      </w:r>
      <w:r w:rsidRPr="0097560A">
        <w:rPr>
          <w:rFonts w:ascii="仿宋_GB2312" w:eastAsia="仿宋_GB2312" w:hAnsi="仿宋_GB2312" w:cs="仿宋_GB2312"/>
          <w:b/>
          <w:bCs/>
          <w:color w:val="auto"/>
          <w:sz w:val="28"/>
          <w:szCs w:val="28"/>
          <w:lang w:val="zh-TW"/>
        </w:rPr>
        <w:t>图</w:t>
      </w:r>
    </w:p>
    <w:p w14:paraId="4CCA750D" w14:textId="544A5EE4" w:rsidR="009B6735" w:rsidRPr="0097560A" w:rsidRDefault="00AD27E9" w:rsidP="0033362F">
      <w:pPr>
        <w:pStyle w:val="2"/>
        <w:rPr>
          <w:color w:val="auto"/>
        </w:rPr>
      </w:pPr>
      <w:bookmarkStart w:id="57" w:name="_Toc53148756"/>
      <w:bookmarkStart w:id="58" w:name="_Toc62139198"/>
      <w:bookmarkStart w:id="59" w:name="_Toc53148757"/>
      <w:r w:rsidRPr="0097560A">
        <w:rPr>
          <w:rFonts w:hint="eastAsia"/>
          <w:color w:val="auto"/>
        </w:rPr>
        <w:t>一、</w:t>
      </w:r>
      <w:bookmarkEnd w:id="57"/>
      <w:r w:rsidR="00D0132C" w:rsidRPr="0097560A">
        <w:rPr>
          <w:rFonts w:hint="eastAsia"/>
          <w:color w:val="auto"/>
        </w:rPr>
        <w:t>中部县城核心发展区</w:t>
      </w:r>
      <w:bookmarkEnd w:id="58"/>
    </w:p>
    <w:p w14:paraId="0DF94D1E" w14:textId="39007D76"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县城核心发展区：</w:t>
      </w:r>
      <w:r w:rsidRPr="0097560A">
        <w:rPr>
          <w:rFonts w:ascii="仿宋_GB2312" w:hAnsi="仿宋_GB2312" w:cs="仿宋_GB2312" w:hint="eastAsia"/>
          <w:szCs w:val="28"/>
        </w:rPr>
        <w:t>以淅川县城尤其是南部新城为中心，依靠集聚优势及新城区的前景优势，综合医疗机构、商业综合体、养老机构等资源，依托经济、医疗、科研等优势，以京豫协作示范工程</w:t>
      </w:r>
      <w:r w:rsidR="00ED1281" w:rsidRPr="0097560A">
        <w:rPr>
          <w:rFonts w:ascii="仿宋_GB2312" w:hAnsi="仿宋_GB2312" w:cs="仿宋_GB2312" w:hint="eastAsia"/>
          <w:szCs w:val="28"/>
        </w:rPr>
        <w:t>——</w:t>
      </w:r>
      <w:r w:rsidRPr="0097560A">
        <w:rPr>
          <w:rFonts w:ascii="仿宋_GB2312" w:hAnsi="仿宋_GB2312" w:cs="仿宋_GB2312" w:hint="eastAsia"/>
          <w:szCs w:val="28"/>
        </w:rPr>
        <w:t>淅川渠首北京小镇项目为抓手，借助京淅对口协作的机遇，加强与国内外优质资源和高端要素的联系对接，实现以健康服务、智慧医疗、养老服务等为主要功能的综合康养中心发展，促进淅川县康养产业集聚化、专业化和智慧化发展。</w:t>
      </w:r>
    </w:p>
    <w:p w14:paraId="30101FC3" w14:textId="13BCD838" w:rsidR="009B6735" w:rsidRPr="0097560A" w:rsidRDefault="00AD27E9" w:rsidP="0033362F">
      <w:pPr>
        <w:pStyle w:val="2"/>
        <w:rPr>
          <w:color w:val="auto"/>
        </w:rPr>
      </w:pPr>
      <w:bookmarkStart w:id="60" w:name="_Toc62139199"/>
      <w:r w:rsidRPr="0097560A">
        <w:rPr>
          <w:rFonts w:hint="eastAsia"/>
          <w:color w:val="auto"/>
        </w:rPr>
        <w:lastRenderedPageBreak/>
        <w:t>二、</w:t>
      </w:r>
      <w:bookmarkEnd w:id="59"/>
      <w:r w:rsidR="00D0132C" w:rsidRPr="0097560A">
        <w:rPr>
          <w:rFonts w:hint="eastAsia"/>
          <w:color w:val="auto"/>
          <w:lang w:val="en-US"/>
        </w:rPr>
        <w:t>北部荆紫关文化康养区</w:t>
      </w:r>
      <w:bookmarkEnd w:id="60"/>
    </w:p>
    <w:p w14:paraId="035ED13B" w14:textId="77777777" w:rsidR="00D0132C" w:rsidRPr="0097560A" w:rsidRDefault="00D0132C"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资源禀赋与产业基础</w:t>
      </w:r>
      <w:r w:rsidRPr="0097560A">
        <w:rPr>
          <w:rFonts w:ascii="仿宋_GB2312" w:hAnsi="仿宋_GB2312" w:cs="仿宋_GB2312" w:hint="eastAsia"/>
          <w:szCs w:val="28"/>
        </w:rPr>
        <w:t>：区域内森林资源极其丰富，为伏牛山南麓下荆关林场的集中区，经营国家一级重点公益林4万多亩，林场内林木葱茏，鸟语花香、空气清新，是守护丹江湖的天然绿色屏障，为淅川县创造了极大的生态效益。同时拥有省级森林公园——猴山森林公园，其森林覆盖率达90.6%，活立木蓄积量达10.87万立方米，公园内松柏苍翠、茂林修竹、郁郁葱葱，林象壮观，并拥有以法海禅寺和朝阳古寨为代表的人文景观、“千佛洞”、“万佛洞”等自然景观，是发展森林休闲养生、森林避世静修的绝佳胜地。</w:t>
      </w:r>
    </w:p>
    <w:p w14:paraId="678D8372" w14:textId="77777777" w:rsidR="00D0132C" w:rsidRPr="0097560A" w:rsidRDefault="00D0132C"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重点发展方向</w:t>
      </w:r>
      <w:r w:rsidRPr="0097560A">
        <w:rPr>
          <w:rFonts w:ascii="仿宋_GB2312" w:hAnsi="仿宋_GB2312" w:cs="仿宋_GB2312" w:hint="eastAsia"/>
          <w:szCs w:val="28"/>
        </w:rPr>
        <w:t>：以乡村康养（田园康养）、文旅康养（荆紫关古镇、民宿）为主，兼顾培训类康养（培训与理疗，慢病调养）、禅修康养（法海寺）、中医药康养（对接中医药基地）。</w:t>
      </w:r>
    </w:p>
    <w:p w14:paraId="1E91DA61" w14:textId="67357C47" w:rsidR="00D0132C" w:rsidRPr="0097560A" w:rsidRDefault="00D0132C" w:rsidP="00D0132C">
      <w:pPr>
        <w:pStyle w:val="2"/>
        <w:rPr>
          <w:color w:val="auto"/>
        </w:rPr>
      </w:pPr>
      <w:bookmarkStart w:id="61" w:name="_Toc62139200"/>
      <w:r w:rsidRPr="0097560A">
        <w:rPr>
          <w:rFonts w:hint="eastAsia"/>
          <w:color w:val="auto"/>
        </w:rPr>
        <w:t>三、南部渠首健康养老区</w:t>
      </w:r>
      <w:bookmarkEnd w:id="61"/>
    </w:p>
    <w:p w14:paraId="6AE38F87" w14:textId="77777777" w:rsidR="00D0132C" w:rsidRPr="0097560A" w:rsidRDefault="00D0132C"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资源禀赋与产业基础</w:t>
      </w:r>
      <w:r w:rsidRPr="0097560A">
        <w:rPr>
          <w:rFonts w:ascii="仿宋_GB2312" w:hAnsi="仿宋_GB2312" w:cs="仿宋_GB2312" w:hint="eastAsia"/>
          <w:szCs w:val="28"/>
        </w:rPr>
        <w:t>：辖内水资源禀赋优越，是南水北调中线工程渠首所在地和核心水源区，为南水北调中线工程水源地（丹江水库）的最开阔处，享有“小太平洋”美誉，优质水质和生态为康养产业的发展奠定基础。此外该区域历时悠久，文化灿烂，为楚始都丹阳所在地，是楚文化发祥地；同时佛教文化渊源，拥有四大名剎之一香严寺。而伴随着南水北调伟大工程的建设，这里更是孕育出“忠诚奉献、大爱报国”的淅川移民文化。</w:t>
      </w:r>
    </w:p>
    <w:p w14:paraId="370611A0" w14:textId="77777777" w:rsidR="00D0132C" w:rsidRPr="0097560A" w:rsidRDefault="00D0132C"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重点发展方向</w:t>
      </w:r>
      <w:r w:rsidRPr="0097560A">
        <w:rPr>
          <w:rFonts w:ascii="仿宋_GB2312" w:hAnsi="仿宋_GB2312" w:cs="仿宋_GB2312" w:hint="eastAsia"/>
          <w:szCs w:val="28"/>
        </w:rPr>
        <w:t>：以生态康养为主，兼顾田园康养（沿丹江湖布局，仁和软籽石榴基地等）。</w:t>
      </w:r>
    </w:p>
    <w:p w14:paraId="46CFEC20" w14:textId="77777777" w:rsidR="009B6735" w:rsidRPr="0097560A" w:rsidRDefault="009B6735" w:rsidP="0033362F">
      <w:pPr>
        <w:pStyle w:val="a0"/>
        <w:ind w:firstLineChars="200" w:firstLine="420"/>
        <w:rPr>
          <w:lang w:val="zh-TW"/>
        </w:rPr>
        <w:sectPr w:rsidR="009B6735" w:rsidRPr="0097560A">
          <w:pgSz w:w="11906" w:h="16838"/>
          <w:pgMar w:top="1440" w:right="1800" w:bottom="1440" w:left="1800" w:header="851" w:footer="992" w:gutter="0"/>
          <w:cols w:space="720"/>
          <w:docGrid w:type="lines" w:linePitch="312"/>
        </w:sectPr>
      </w:pPr>
    </w:p>
    <w:p w14:paraId="31A2753F" w14:textId="77777777" w:rsidR="009B6735" w:rsidRPr="0097560A" w:rsidRDefault="00AD27E9" w:rsidP="00D94204">
      <w:pPr>
        <w:pStyle w:val="1"/>
        <w:ind w:left="799" w:hangingChars="221" w:hanging="799"/>
      </w:pPr>
      <w:bookmarkStart w:id="62" w:name="_Toc53148758"/>
      <w:bookmarkStart w:id="63" w:name="_Toc62139201"/>
      <w:r w:rsidRPr="0097560A">
        <w:rPr>
          <w:rFonts w:hint="eastAsia"/>
        </w:rPr>
        <w:lastRenderedPageBreak/>
        <w:t>第七章 重大工程项目</w:t>
      </w:r>
      <w:bookmarkEnd w:id="62"/>
      <w:bookmarkEnd w:id="63"/>
    </w:p>
    <w:p w14:paraId="4078C1C3" w14:textId="77777777" w:rsidR="009B6735" w:rsidRPr="0097560A" w:rsidRDefault="00AD27E9" w:rsidP="0033362F">
      <w:pPr>
        <w:pStyle w:val="2"/>
        <w:rPr>
          <w:color w:val="auto"/>
        </w:rPr>
      </w:pPr>
      <w:bookmarkStart w:id="64" w:name="_Toc53148759"/>
      <w:bookmarkStart w:id="65" w:name="_Toc62139202"/>
      <w:r w:rsidRPr="0097560A">
        <w:rPr>
          <w:rFonts w:hint="eastAsia"/>
          <w:color w:val="auto"/>
        </w:rPr>
        <w:t>一、重大工程</w:t>
      </w:r>
      <w:bookmarkEnd w:id="64"/>
      <w:bookmarkEnd w:id="65"/>
    </w:p>
    <w:p w14:paraId="73AE2171" w14:textId="77777777" w:rsidR="009B6735" w:rsidRPr="0097560A" w:rsidRDefault="00AD27E9" w:rsidP="0033362F">
      <w:pPr>
        <w:pStyle w:val="3"/>
        <w:rPr>
          <w:color w:val="auto"/>
        </w:rPr>
      </w:pPr>
      <w:r w:rsidRPr="0097560A">
        <w:rPr>
          <w:rFonts w:hint="eastAsia"/>
          <w:color w:val="auto"/>
        </w:rPr>
        <w:t>（一）康旅融合壮大工程</w:t>
      </w:r>
    </w:p>
    <w:p w14:paraId="7A45D074" w14:textId="77777777" w:rsidR="009B6735" w:rsidRPr="0097560A" w:rsidRDefault="00AD27E9" w:rsidP="0033362F">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t>依托创建国家级森林城市和全域旅游示范县的契机，及京宛合作带来的发展机遇，实现康养产业和旅游产业的融合壮大。</w:t>
      </w:r>
    </w:p>
    <w:p w14:paraId="635ADB43"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坚持生态保护优先的原则</w:t>
      </w:r>
      <w:r w:rsidRPr="0097560A">
        <w:rPr>
          <w:rFonts w:ascii="仿宋_GB2312" w:hAnsi="仿宋_GB2312" w:cs="仿宋_GB2312" w:hint="eastAsia"/>
          <w:szCs w:val="28"/>
        </w:rPr>
        <w:t>。推动旅游开发向集约型转变，注重资源能源节约和生态环境保护，实现可持续发展。</w:t>
      </w:r>
    </w:p>
    <w:p w14:paraId="2F9A938D" w14:textId="5BC265DE"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开发高附加值的康旅产品</w:t>
      </w:r>
      <w:r w:rsidRPr="0097560A">
        <w:rPr>
          <w:rFonts w:ascii="仿宋_GB2312" w:hAnsi="仿宋_GB2312" w:cs="仿宋_GB2312" w:hint="eastAsia"/>
          <w:szCs w:val="28"/>
        </w:rPr>
        <w:t>。促进观光型</w:t>
      </w:r>
      <w:r w:rsidR="00ED1281" w:rsidRPr="0097560A">
        <w:rPr>
          <w:rFonts w:ascii="仿宋_GB2312" w:hAnsi="仿宋_GB2312" w:cs="仿宋_GB2312" w:hint="eastAsia"/>
          <w:szCs w:val="28"/>
        </w:rPr>
        <w:t>旅游产品</w:t>
      </w:r>
      <w:r w:rsidRPr="0097560A">
        <w:rPr>
          <w:rFonts w:ascii="仿宋_GB2312" w:hAnsi="仿宋_GB2312" w:cs="仿宋_GB2312" w:hint="eastAsia"/>
          <w:szCs w:val="28"/>
        </w:rPr>
        <w:t>向休闲、体验、研学等需求导向为主的产品升级，促进旅游与康养的深度融合发展。</w:t>
      </w:r>
    </w:p>
    <w:p w14:paraId="581B4583"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深化京淅合作。</w:t>
      </w:r>
      <w:r w:rsidRPr="0097560A">
        <w:rPr>
          <w:rFonts w:ascii="仿宋_GB2312" w:hAnsi="仿宋_GB2312" w:cs="仿宋_GB2312" w:hint="eastAsia"/>
          <w:szCs w:val="28"/>
        </w:rPr>
        <w:t>促进京淅合作带来康旅融合项目的落地实施，借助全域旅游示范县的创建工作基础，实现康旅产业的融合升级。</w:t>
      </w:r>
    </w:p>
    <w:p w14:paraId="2946A2C2" w14:textId="77777777" w:rsidR="009B6735" w:rsidRPr="0097560A" w:rsidRDefault="00AD27E9" w:rsidP="00633C43">
      <w:pPr>
        <w:spacing w:line="560" w:lineRule="exact"/>
        <w:ind w:firstLineChars="200" w:firstLine="562"/>
        <w:rPr>
          <w:rFonts w:ascii="仿宋_GB2312" w:hAnsi="仿宋_GB2312" w:cs="仿宋_GB2312"/>
          <w:b/>
          <w:szCs w:val="28"/>
        </w:rPr>
      </w:pPr>
      <w:r w:rsidRPr="0097560A">
        <w:rPr>
          <w:rFonts w:ascii="仿宋_GB2312" w:hAnsi="仿宋_GB2312" w:cs="仿宋_GB2312" w:hint="eastAsia"/>
          <w:b/>
          <w:szCs w:val="28"/>
        </w:rPr>
        <w:t>重点项目：渠首丹江湖生态文化旅游区、库山康养生态度假区、宋岗旅游港、丹江小三峡生态旅游区、淅川县双龙湾生态旅游区。</w:t>
      </w:r>
    </w:p>
    <w:p w14:paraId="15DEC319" w14:textId="77777777" w:rsidR="009B6735" w:rsidRPr="0097560A" w:rsidRDefault="00AD27E9" w:rsidP="0033362F">
      <w:pPr>
        <w:pStyle w:val="3"/>
        <w:rPr>
          <w:color w:val="auto"/>
        </w:rPr>
      </w:pPr>
      <w:r w:rsidRPr="0097560A">
        <w:rPr>
          <w:rFonts w:hint="eastAsia"/>
          <w:color w:val="auto"/>
        </w:rPr>
        <w:t>（二）医养融合发展工程</w:t>
      </w:r>
    </w:p>
    <w:p w14:paraId="1DEF48A9" w14:textId="77777777" w:rsidR="009B6735" w:rsidRPr="0097560A" w:rsidRDefault="00AD27E9" w:rsidP="00633C43">
      <w:pPr>
        <w:spacing w:line="560" w:lineRule="exact"/>
        <w:ind w:firstLineChars="200" w:firstLine="562"/>
        <w:rPr>
          <w:rFonts w:ascii="仿宋_GB2312" w:hAnsi="仿宋_GB2312" w:cs="仿宋_GB2312"/>
          <w:szCs w:val="28"/>
          <w:lang w:val="zh-TW"/>
        </w:rPr>
      </w:pPr>
      <w:r w:rsidRPr="0097560A">
        <w:rPr>
          <w:rFonts w:ascii="仿宋_GB2312" w:hAnsi="仿宋_GB2312" w:cs="仿宋_GB2312" w:hint="eastAsia"/>
          <w:b/>
          <w:bCs/>
          <w:szCs w:val="28"/>
          <w:lang w:val="zh-TW"/>
        </w:rPr>
        <w:t>统筹配置医疗卫生与养老服务资源</w:t>
      </w:r>
      <w:r w:rsidRPr="0097560A">
        <w:rPr>
          <w:rFonts w:ascii="仿宋_GB2312" w:hAnsi="仿宋_GB2312" w:cs="仿宋_GB2312" w:hint="eastAsia"/>
          <w:szCs w:val="28"/>
          <w:lang w:val="zh-TW"/>
        </w:rPr>
        <w:t>。盘活存量，整合资源，优化现有医疗资源配置，同时推动医疗机构与养老机构</w:t>
      </w:r>
      <w:r w:rsidRPr="0097560A">
        <w:rPr>
          <w:rFonts w:ascii="仿宋_GB2312" w:hAnsi="仿宋_GB2312" w:cs="仿宋_GB2312" w:hint="eastAsia"/>
          <w:szCs w:val="28"/>
        </w:rPr>
        <w:t>均衡</w:t>
      </w:r>
      <w:r w:rsidRPr="0097560A">
        <w:rPr>
          <w:rFonts w:ascii="仿宋_GB2312" w:hAnsi="仿宋_GB2312" w:cs="仿宋_GB2312" w:hint="eastAsia"/>
          <w:szCs w:val="28"/>
          <w:lang w:val="zh-TW"/>
        </w:rPr>
        <w:t>发展，制定集医疗和养老功能为一体的老年养护院基本标准。</w:t>
      </w:r>
    </w:p>
    <w:p w14:paraId="7FC3462B"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推动医疗与养老服务深度结合</w:t>
      </w:r>
      <w:r w:rsidRPr="0097560A">
        <w:rPr>
          <w:rFonts w:ascii="仿宋_GB2312" w:hAnsi="仿宋_GB2312" w:cs="仿宋_GB2312" w:hint="eastAsia"/>
          <w:szCs w:val="28"/>
        </w:rPr>
        <w:t>。鼓励医疗机构将医疗、护理、康复等服务延伸至家庭，实现家庭医生签约服务全覆盖。</w:t>
      </w:r>
    </w:p>
    <w:p w14:paraId="0167EA78" w14:textId="4BCAD82E"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b/>
          <w:bCs/>
          <w:szCs w:val="28"/>
        </w:rPr>
        <w:t>鼓励社会力量兴办“医养结合”机构</w:t>
      </w:r>
      <w:r w:rsidRPr="0097560A">
        <w:rPr>
          <w:rFonts w:ascii="仿宋_GB2312" w:hAnsi="仿宋_GB2312" w:cs="仿宋_GB2312" w:hint="eastAsia"/>
          <w:szCs w:val="28"/>
        </w:rPr>
        <w:t>。支持社会资本兴办老年病医院、康复医院、护理院、健康管理中心等医养结合机构。制定医疗卫生和养老等相关规划时，要按规定给社会力量举办医养结合机构预</w:t>
      </w:r>
      <w:r w:rsidRPr="0097560A">
        <w:rPr>
          <w:rFonts w:ascii="仿宋_GB2312" w:hAnsi="仿宋_GB2312" w:cs="仿宋_GB2312" w:hint="eastAsia"/>
          <w:szCs w:val="28"/>
        </w:rPr>
        <w:lastRenderedPageBreak/>
        <w:t>留空间。</w:t>
      </w:r>
    </w:p>
    <w:p w14:paraId="0A9AA10A"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b/>
          <w:bCs/>
          <w:szCs w:val="28"/>
        </w:rPr>
        <w:t>大力发展中医药健康养老服务</w:t>
      </w:r>
      <w:r w:rsidRPr="0097560A">
        <w:rPr>
          <w:rFonts w:ascii="仿宋_GB2312" w:hAnsi="仿宋_GB2312" w:cs="仿宋_GB2312" w:hint="eastAsia"/>
          <w:szCs w:val="28"/>
        </w:rPr>
        <w:t>。推动中医药与养老服务融合发展，充分发挥中医药在治未病、重大疾病治疗和疾病康复中的重要作用，提高中医药健康养老服务的活力和可及性。</w:t>
      </w:r>
    </w:p>
    <w:p w14:paraId="6920ACE3" w14:textId="77777777" w:rsidR="009B6735" w:rsidRPr="0097560A" w:rsidRDefault="00AD27E9" w:rsidP="00633C43">
      <w:pPr>
        <w:spacing w:line="560" w:lineRule="exact"/>
        <w:ind w:firstLineChars="200" w:firstLine="562"/>
        <w:rPr>
          <w:rFonts w:ascii="仿宋_GB2312" w:hAnsi="仿宋_GB2312" w:cs="仿宋_GB2312"/>
          <w:b/>
          <w:bCs/>
          <w:szCs w:val="28"/>
        </w:rPr>
      </w:pPr>
      <w:r w:rsidRPr="0097560A">
        <w:rPr>
          <w:rFonts w:ascii="仿宋_GB2312" w:hAnsi="仿宋_GB2312" w:cs="仿宋_GB2312" w:hint="eastAsia"/>
          <w:b/>
          <w:bCs/>
          <w:szCs w:val="28"/>
        </w:rPr>
        <w:t>重点项目：银色港湾老年公寓、仲景健康城支撑项目。</w:t>
      </w:r>
    </w:p>
    <w:p w14:paraId="259564E8" w14:textId="77777777" w:rsidR="009B6735" w:rsidRPr="0097560A" w:rsidRDefault="00AD27E9" w:rsidP="0033362F">
      <w:pPr>
        <w:pStyle w:val="3"/>
        <w:rPr>
          <w:color w:val="auto"/>
        </w:rPr>
      </w:pPr>
      <w:r w:rsidRPr="0097560A">
        <w:rPr>
          <w:rFonts w:hint="eastAsia"/>
          <w:color w:val="auto"/>
        </w:rPr>
        <w:t>（三）特色小镇打造工程</w:t>
      </w:r>
    </w:p>
    <w:p w14:paraId="6F4CF1BE" w14:textId="77777777" w:rsidR="009B6735" w:rsidRPr="0097560A" w:rsidRDefault="00AD27E9" w:rsidP="00633C43">
      <w:pPr>
        <w:spacing w:line="560" w:lineRule="exact"/>
        <w:ind w:firstLineChars="200" w:firstLine="562"/>
        <w:jc w:val="left"/>
        <w:rPr>
          <w:rFonts w:ascii="仿宋_GB2312" w:hAnsi="仿宋_GB2312" w:cs="仿宋_GB2312"/>
          <w:b/>
          <w:bCs/>
          <w:szCs w:val="28"/>
        </w:rPr>
      </w:pPr>
      <w:r w:rsidRPr="0097560A">
        <w:rPr>
          <w:rFonts w:ascii="仿宋_GB2312" w:hAnsi="仿宋_GB2312" w:cs="仿宋_GB2312" w:hint="eastAsia"/>
          <w:b/>
          <w:bCs/>
          <w:szCs w:val="28"/>
        </w:rPr>
        <w:t>1、森林小镇</w:t>
      </w:r>
    </w:p>
    <w:p w14:paraId="75E30194" w14:textId="5B3F49FD" w:rsidR="009B6735" w:rsidRPr="0097560A" w:rsidRDefault="00AD27E9" w:rsidP="0033362F">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t>依托虎山（包括虎山、小虎山、双石洞），以森林养生、康体健身为重点发展方向，以健身步道为主线，沿途设置森林氧吧、休憩桌椅，让游客体验生态健身之趣，开发森林瑜伽、森林浴场、森林茶社、森林驿站等康养项目，以香严寺佛教文化</w:t>
      </w:r>
      <w:r w:rsidR="00ED1281" w:rsidRPr="0097560A">
        <w:rPr>
          <w:rFonts w:ascii="仿宋_GB2312" w:hAnsi="仿宋_GB2312" w:cs="仿宋_GB2312" w:hint="eastAsia"/>
          <w:szCs w:val="28"/>
        </w:rPr>
        <w:t>为</w:t>
      </w:r>
      <w:r w:rsidRPr="0097560A">
        <w:rPr>
          <w:rFonts w:ascii="仿宋_GB2312" w:hAnsi="仿宋_GB2312" w:cs="仿宋_GB2312" w:hint="eastAsia"/>
          <w:szCs w:val="28"/>
        </w:rPr>
        <w:t>基础，打造以森林康养和佛教文化融合型的康养，形成</w:t>
      </w:r>
      <w:r w:rsidR="00ED1281" w:rsidRPr="0097560A">
        <w:rPr>
          <w:rFonts w:ascii="仿宋_GB2312" w:hAnsi="仿宋_GB2312" w:cs="仿宋_GB2312" w:hint="eastAsia"/>
          <w:szCs w:val="28"/>
        </w:rPr>
        <w:t>以</w:t>
      </w:r>
      <w:r w:rsidRPr="0097560A">
        <w:rPr>
          <w:rFonts w:ascii="仿宋_GB2312" w:hAnsi="仿宋_GB2312" w:cs="仿宋_GB2312" w:hint="eastAsia"/>
          <w:szCs w:val="28"/>
        </w:rPr>
        <w:t>禅修养生、养心为特色的产品体系，在合理控制开发强度的条件下，促进森林资源的合理利用，打响森林度假小镇和佛教文化养生的两大森林康养品牌。</w:t>
      </w:r>
    </w:p>
    <w:p w14:paraId="20C078D6" w14:textId="77777777" w:rsidR="009B6735" w:rsidRPr="0097560A" w:rsidRDefault="00AD27E9" w:rsidP="00633C43">
      <w:pPr>
        <w:spacing w:line="560" w:lineRule="exact"/>
        <w:ind w:firstLineChars="200" w:firstLine="562"/>
        <w:jc w:val="left"/>
        <w:rPr>
          <w:rFonts w:ascii="仿宋_GB2312" w:hAnsi="仿宋_GB2312" w:cs="仿宋_GB2312"/>
          <w:b/>
          <w:bCs/>
          <w:szCs w:val="28"/>
        </w:rPr>
      </w:pPr>
      <w:r w:rsidRPr="0097560A">
        <w:rPr>
          <w:rFonts w:ascii="仿宋_GB2312" w:hAnsi="仿宋_GB2312" w:cs="仿宋_GB2312"/>
          <w:b/>
          <w:bCs/>
          <w:szCs w:val="28"/>
        </w:rPr>
        <w:t>2</w:t>
      </w:r>
      <w:r w:rsidRPr="0097560A">
        <w:rPr>
          <w:rFonts w:ascii="仿宋_GB2312" w:hAnsi="仿宋_GB2312" w:cs="仿宋_GB2312" w:hint="eastAsia"/>
          <w:b/>
          <w:bCs/>
          <w:szCs w:val="28"/>
        </w:rPr>
        <w:t>、金银花特色小镇</w:t>
      </w:r>
    </w:p>
    <w:p w14:paraId="12E87D24" w14:textId="77777777" w:rsidR="009B6735" w:rsidRPr="0097560A" w:rsidRDefault="00AD27E9" w:rsidP="0033362F">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t>依托九重镇金银花的种植基础、龙头企业福森药业的引领、以及京淅对口协作基金的支持，延长金银花产业的产业链条，研发养生保健产品，增加产品的附加值，着重打造集中草药观光、养生、休闲、食疗等功能于一体的百草园、金银花休闲观光廊道，开发金银花茶、金银花饮料、果冻等系列商品。</w:t>
      </w:r>
    </w:p>
    <w:p w14:paraId="7C1587EB" w14:textId="77777777" w:rsidR="009B6735" w:rsidRPr="0097560A" w:rsidRDefault="00AD27E9" w:rsidP="00633C43">
      <w:pPr>
        <w:spacing w:line="560" w:lineRule="exact"/>
        <w:ind w:firstLineChars="200" w:firstLine="562"/>
        <w:jc w:val="left"/>
        <w:rPr>
          <w:rFonts w:ascii="仿宋_GB2312" w:hAnsi="仿宋_GB2312" w:cs="仿宋_GB2312"/>
          <w:b/>
          <w:bCs/>
          <w:szCs w:val="28"/>
        </w:rPr>
      </w:pPr>
      <w:r w:rsidRPr="0097560A">
        <w:rPr>
          <w:rFonts w:ascii="仿宋_GB2312" w:hAnsi="仿宋_GB2312" w:cs="仿宋_GB2312" w:hint="eastAsia"/>
          <w:b/>
          <w:bCs/>
          <w:szCs w:val="28"/>
        </w:rPr>
        <w:t>3、北京小镇</w:t>
      </w:r>
    </w:p>
    <w:p w14:paraId="610C4B43" w14:textId="77777777" w:rsidR="009B6735" w:rsidRPr="0097560A" w:rsidRDefault="00AD27E9" w:rsidP="0033362F">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t>依靠</w:t>
      </w:r>
      <w:r w:rsidRPr="0097560A">
        <w:rPr>
          <w:rFonts w:ascii="仿宋_GB2312" w:hAnsi="仿宋_GB2312" w:cs="仿宋_GB2312"/>
          <w:szCs w:val="28"/>
        </w:rPr>
        <w:t>南水北调中线渠首所在地和核心水源区</w:t>
      </w:r>
      <w:r w:rsidRPr="0097560A">
        <w:rPr>
          <w:rFonts w:ascii="仿宋_GB2312" w:hAnsi="仿宋_GB2312" w:cs="仿宋_GB2312" w:hint="eastAsia"/>
          <w:szCs w:val="28"/>
        </w:rPr>
        <w:t>的特色优势及</w:t>
      </w:r>
      <w:r w:rsidRPr="0097560A">
        <w:rPr>
          <w:rFonts w:ascii="仿宋_GB2312" w:hAnsi="仿宋_GB2312" w:cs="仿宋_GB2312"/>
          <w:szCs w:val="28"/>
        </w:rPr>
        <w:t>北京对口协作资金</w:t>
      </w:r>
      <w:r w:rsidRPr="0097560A">
        <w:rPr>
          <w:rFonts w:ascii="仿宋_GB2312" w:hAnsi="仿宋_GB2312" w:cs="仿宋_GB2312" w:hint="eastAsia"/>
          <w:szCs w:val="28"/>
        </w:rPr>
        <w:t>的支持</w:t>
      </w:r>
      <w:r w:rsidRPr="0097560A">
        <w:rPr>
          <w:rFonts w:ascii="仿宋_GB2312" w:hAnsi="仿宋_GB2312" w:cs="仿宋_GB2312"/>
          <w:szCs w:val="28"/>
        </w:rPr>
        <w:t>，主要融汇淅川地方特色和北京文化要素，重点打造以文化旅游为核心，集生态、观光、旅游、宜居为一体的生态特</w:t>
      </w:r>
      <w:r w:rsidRPr="0097560A">
        <w:rPr>
          <w:rFonts w:ascii="仿宋_GB2312" w:hAnsi="仿宋_GB2312" w:cs="仿宋_GB2312"/>
          <w:szCs w:val="28"/>
        </w:rPr>
        <w:lastRenderedPageBreak/>
        <w:t>色小镇。</w:t>
      </w:r>
    </w:p>
    <w:p w14:paraId="2FB04426" w14:textId="77777777" w:rsidR="009B6735" w:rsidRPr="0097560A" w:rsidRDefault="00AD27E9" w:rsidP="00633C43">
      <w:pPr>
        <w:spacing w:line="560" w:lineRule="exact"/>
        <w:ind w:firstLineChars="200" w:firstLine="562"/>
        <w:rPr>
          <w:rFonts w:ascii="仿宋_GB2312" w:hAnsi="仿宋_GB2312" w:cs="仿宋_GB2312"/>
          <w:b/>
          <w:bCs/>
          <w:szCs w:val="28"/>
        </w:rPr>
      </w:pPr>
      <w:r w:rsidRPr="0097560A">
        <w:rPr>
          <w:rFonts w:ascii="仿宋_GB2312" w:hAnsi="仿宋_GB2312" w:cs="仿宋_GB2312" w:hint="eastAsia"/>
          <w:b/>
          <w:bCs/>
          <w:szCs w:val="28"/>
        </w:rPr>
        <w:t>重点项目：中润园丹江湖森林康养小镇、金银花农业示范区、渠首北京小镇项目。</w:t>
      </w:r>
    </w:p>
    <w:p w14:paraId="1833347B" w14:textId="77777777" w:rsidR="009B6735" w:rsidRPr="0097560A" w:rsidRDefault="00AD27E9" w:rsidP="0033362F">
      <w:pPr>
        <w:pStyle w:val="3"/>
        <w:rPr>
          <w:color w:val="auto"/>
        </w:rPr>
      </w:pPr>
      <w:r w:rsidRPr="0097560A">
        <w:rPr>
          <w:rFonts w:hint="eastAsia"/>
          <w:color w:val="auto"/>
        </w:rPr>
        <w:t>（四）中医药产业提升工程</w:t>
      </w:r>
    </w:p>
    <w:p w14:paraId="7F7121E1" w14:textId="338FC3D4" w:rsidR="009B6735" w:rsidRPr="0097560A" w:rsidRDefault="00ED1281" w:rsidP="0033362F">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t>依</w:t>
      </w:r>
      <w:r w:rsidR="00AD27E9" w:rsidRPr="0097560A">
        <w:rPr>
          <w:rFonts w:ascii="仿宋_GB2312" w:hAnsi="仿宋_GB2312" w:cs="仿宋_GB2312" w:hint="eastAsia"/>
          <w:szCs w:val="28"/>
        </w:rPr>
        <w:t>托淅川优美的自然山水资源，及丰富中药材资源，开展中药材种植基地采摘观光游和中药材制药企业观光旅游；依托香严寺、坐禅谷、丹江大观苑、龙山度假村等景区，大力发展健康养生游，促进中医药产业的提升发展。</w:t>
      </w:r>
    </w:p>
    <w:p w14:paraId="322DB4B8"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建立种植基地观光园</w:t>
      </w:r>
      <w:r w:rsidRPr="0097560A">
        <w:rPr>
          <w:rFonts w:ascii="仿宋_GB2312" w:hAnsi="仿宋_GB2312" w:cs="仿宋_GB2312" w:hint="eastAsia"/>
          <w:szCs w:val="28"/>
        </w:rPr>
        <w:t>。依托淅川县五大种植基地的基础，完善种植观光的基础设施，促进与康养的快速融合发展。</w:t>
      </w:r>
    </w:p>
    <w:p w14:paraId="1E7AB39D"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建立制药工业旅游园</w:t>
      </w:r>
      <w:r w:rsidRPr="0097560A">
        <w:rPr>
          <w:rFonts w:ascii="仿宋_GB2312" w:hAnsi="仿宋_GB2312" w:cs="仿宋_GB2312" w:hint="eastAsia"/>
          <w:szCs w:val="28"/>
        </w:rPr>
        <w:t>。以福森药业（集团）有限公司为基础，建立工业游园，建立全产业链的旅游康养综合体，推出中医药文化、中药加工、中药材种植观光、中医药生态保健、中医药养生体验等健康旅游产品。</w:t>
      </w:r>
    </w:p>
    <w:p w14:paraId="64494D6C" w14:textId="77777777" w:rsidR="009B6735" w:rsidRPr="0097560A" w:rsidRDefault="00AD27E9" w:rsidP="00633C43">
      <w:pPr>
        <w:spacing w:line="560" w:lineRule="exact"/>
        <w:ind w:firstLineChars="200" w:firstLine="562"/>
        <w:rPr>
          <w:rFonts w:ascii="仿宋_GB2312" w:hAnsi="仿宋_GB2312" w:cs="仿宋_GB2312"/>
          <w:b/>
          <w:bCs/>
          <w:szCs w:val="28"/>
        </w:rPr>
      </w:pPr>
      <w:r w:rsidRPr="0097560A">
        <w:rPr>
          <w:rFonts w:ascii="仿宋_GB2312" w:hAnsi="仿宋_GB2312" w:cs="仿宋_GB2312" w:hint="eastAsia"/>
          <w:b/>
          <w:bCs/>
          <w:szCs w:val="28"/>
        </w:rPr>
        <w:t>重点项目：丹江大观苑大健康中医药旅游基地。</w:t>
      </w:r>
    </w:p>
    <w:p w14:paraId="6B2C1BB2" w14:textId="77777777" w:rsidR="009B6735" w:rsidRPr="0097560A" w:rsidRDefault="00AD27E9" w:rsidP="0033362F">
      <w:pPr>
        <w:pStyle w:val="3"/>
        <w:rPr>
          <w:color w:val="auto"/>
        </w:rPr>
      </w:pPr>
      <w:r w:rsidRPr="0097560A">
        <w:rPr>
          <w:rFonts w:hint="eastAsia"/>
          <w:color w:val="auto"/>
        </w:rPr>
        <w:t>（五）农业康养发展工程</w:t>
      </w:r>
    </w:p>
    <w:p w14:paraId="162F7859" w14:textId="3FD43115" w:rsidR="009B6735" w:rsidRPr="0097560A" w:rsidRDefault="00AD27E9" w:rsidP="0033362F">
      <w:pPr>
        <w:spacing w:line="560" w:lineRule="exact"/>
        <w:ind w:firstLineChars="200" w:firstLine="560"/>
        <w:rPr>
          <w:rFonts w:ascii="仿宋_GB2312" w:hAnsi="仿宋_GB2312" w:cs="仿宋_GB2312"/>
          <w:szCs w:val="28"/>
        </w:rPr>
      </w:pPr>
      <w:r w:rsidRPr="0097560A">
        <w:rPr>
          <w:rFonts w:ascii="仿宋_GB2312" w:hAnsi="仿宋_GB2312" w:cs="仿宋_GB2312" w:hint="eastAsia"/>
          <w:szCs w:val="28"/>
        </w:rPr>
        <w:t>依托淅川县的生态农业基础，借助京淅合作的机遇、对口协作专项资金的支持</w:t>
      </w:r>
      <w:r w:rsidR="00ED1281" w:rsidRPr="0097560A">
        <w:rPr>
          <w:rFonts w:ascii="仿宋_GB2312" w:hAnsi="仿宋_GB2312" w:cs="仿宋_GB2312" w:hint="eastAsia"/>
          <w:szCs w:val="28"/>
        </w:rPr>
        <w:t>，</w:t>
      </w:r>
      <w:r w:rsidRPr="0097560A">
        <w:rPr>
          <w:rFonts w:ascii="仿宋_GB2312" w:hAnsi="仿宋_GB2312" w:cs="仿宋_GB2312" w:hint="eastAsia"/>
          <w:szCs w:val="28"/>
        </w:rPr>
        <w:t>引进先进的生产及加工方式，促进龙头企业在淅川县投资，促进一批优良的产业基地的建设，延长产业链条，增加产品的附加值。同时借助对口协作的渠道，实现绿色产品的对外销售，打造淅川绿色康养产品品牌。</w:t>
      </w:r>
    </w:p>
    <w:p w14:paraId="3628AB66"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培育生态产业示范区。</w:t>
      </w:r>
      <w:r w:rsidRPr="0097560A">
        <w:rPr>
          <w:rFonts w:ascii="仿宋_GB2312" w:hAnsi="仿宋_GB2312" w:cs="仿宋_GB2312" w:hint="eastAsia"/>
          <w:szCs w:val="28"/>
        </w:rPr>
        <w:t>进一步培育壮大已建立的软籽石榴、金银花、食用菌、薄壳核桃等高效生态产业基地，</w:t>
      </w:r>
      <w:r w:rsidRPr="0097560A">
        <w:rPr>
          <w:rFonts w:ascii="仿宋_GB2312" w:hAnsi="仿宋_GB2312" w:cs="仿宋_GB2312"/>
          <w:szCs w:val="28"/>
        </w:rPr>
        <w:t>优化柑橘、湖桑、茶叶、</w:t>
      </w:r>
      <w:r w:rsidRPr="0097560A">
        <w:rPr>
          <w:rFonts w:ascii="仿宋_GB2312" w:hAnsi="仿宋_GB2312" w:cs="仿宋_GB2312"/>
          <w:szCs w:val="28"/>
        </w:rPr>
        <w:lastRenderedPageBreak/>
        <w:t>核桃、金银花等农产品的布局，</w:t>
      </w:r>
      <w:r w:rsidRPr="0097560A">
        <w:rPr>
          <w:rFonts w:ascii="仿宋_GB2312" w:hAnsi="仿宋_GB2312" w:cs="仿宋_GB2312" w:hint="eastAsia"/>
          <w:szCs w:val="28"/>
        </w:rPr>
        <w:t>建立示范园区</w:t>
      </w:r>
      <w:r w:rsidRPr="0097560A">
        <w:rPr>
          <w:rFonts w:ascii="仿宋_GB2312" w:hAnsi="仿宋_GB2312" w:cs="仿宋_GB2312"/>
          <w:szCs w:val="28"/>
        </w:rPr>
        <w:t>，建设以玫瑰花带、稻田画等为代表的农业大地艺术景观</w:t>
      </w:r>
      <w:r w:rsidRPr="0097560A">
        <w:rPr>
          <w:rFonts w:ascii="仿宋_GB2312" w:hAnsi="仿宋_GB2312" w:cs="仿宋_GB2312" w:hint="eastAsia"/>
          <w:szCs w:val="28"/>
        </w:rPr>
        <w:t>，大力发展田园观光休闲农业。</w:t>
      </w:r>
    </w:p>
    <w:p w14:paraId="51444351"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开展多样化的服务。</w:t>
      </w:r>
      <w:r w:rsidRPr="0097560A">
        <w:rPr>
          <w:rFonts w:ascii="仿宋_GB2312" w:hAnsi="仿宋_GB2312" w:cs="仿宋_GB2312" w:hint="eastAsia"/>
          <w:szCs w:val="28"/>
        </w:rPr>
        <w:t>以田园观光为基础，依靠农产品的特色，开展营养膳食、艺术品制作等活动，研发养生保健品，增加产品的附加值，促进康养的纵深发展。</w:t>
      </w:r>
    </w:p>
    <w:p w14:paraId="42D75D68"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促进融合发展。</w:t>
      </w:r>
      <w:r w:rsidRPr="0097560A">
        <w:rPr>
          <w:rFonts w:ascii="仿宋_GB2312" w:hAnsi="仿宋_GB2312" w:cs="仿宋_GB2312" w:hint="eastAsia"/>
          <w:szCs w:val="28"/>
        </w:rPr>
        <w:t>促进农业与旅游业融合发展，推动农产品向旅游商品转化，推动龙头企业与供应商、景区购物点建立长期供销合作关系，促进田园康养的发展。</w:t>
      </w:r>
    </w:p>
    <w:p w14:paraId="5B273699" w14:textId="77777777" w:rsidR="009B6735" w:rsidRPr="0097560A" w:rsidRDefault="00AD27E9" w:rsidP="00633C43">
      <w:pPr>
        <w:spacing w:line="560" w:lineRule="exact"/>
        <w:ind w:firstLineChars="200" w:firstLine="562"/>
        <w:rPr>
          <w:rFonts w:ascii="仿宋_GB2312" w:hAnsi="仿宋_GB2312" w:cs="仿宋_GB2312"/>
          <w:b/>
          <w:bCs/>
          <w:szCs w:val="28"/>
        </w:rPr>
      </w:pPr>
      <w:r w:rsidRPr="0097560A">
        <w:rPr>
          <w:rFonts w:ascii="仿宋_GB2312" w:hAnsi="仿宋_GB2312" w:cs="仿宋_GB2312" w:hint="eastAsia"/>
          <w:b/>
          <w:bCs/>
          <w:szCs w:val="28"/>
        </w:rPr>
        <w:t>重点项目：软籽石榴田园综合体项目。</w:t>
      </w:r>
    </w:p>
    <w:p w14:paraId="0A6660EE" w14:textId="77777777" w:rsidR="009B6735" w:rsidRPr="0097560A" w:rsidRDefault="00AD27E9" w:rsidP="0033362F">
      <w:pPr>
        <w:pStyle w:val="3"/>
        <w:rPr>
          <w:color w:val="auto"/>
        </w:rPr>
      </w:pPr>
      <w:r w:rsidRPr="0097560A">
        <w:rPr>
          <w:rFonts w:hint="eastAsia"/>
          <w:color w:val="auto"/>
        </w:rPr>
        <w:t>（六）人才队伍建设工程</w:t>
      </w:r>
    </w:p>
    <w:p w14:paraId="14A139AB" w14:textId="4A6BBA56"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促进人才的培养</w:t>
      </w:r>
      <w:r w:rsidRPr="0097560A">
        <w:rPr>
          <w:rFonts w:ascii="仿宋_GB2312" w:hAnsi="仿宋_GB2312" w:cs="仿宋_GB2312" w:hint="eastAsia"/>
          <w:szCs w:val="28"/>
        </w:rPr>
        <w:t>。依靠京淅合作的机遇，积极与国内外高校和科研机构建立合作关系，</w:t>
      </w:r>
      <w:r w:rsidRPr="0097560A">
        <w:rPr>
          <w:rFonts w:ascii="仿宋_GB2312" w:hAnsi="仿宋_GB2312" w:cs="仿宋_GB2312"/>
          <w:szCs w:val="28"/>
        </w:rPr>
        <w:t>加快人才培养，加大人才引进力度，引导企业、学校合作建立康养服务职业培训机构、实践基地、创业孵化中心，加强以康养需求和市场应用为导向的人才培训</w:t>
      </w:r>
      <w:r w:rsidRPr="0097560A">
        <w:rPr>
          <w:rFonts w:ascii="仿宋_GB2312" w:hAnsi="仿宋_GB2312" w:cs="仿宋_GB2312" w:hint="eastAsia"/>
          <w:szCs w:val="28"/>
        </w:rPr>
        <w:t>，促进淅川县康养产业发展的人才队伍建设</w:t>
      </w:r>
      <w:r w:rsidRPr="0097560A">
        <w:rPr>
          <w:rFonts w:ascii="仿宋_GB2312" w:hAnsi="仿宋_GB2312" w:cs="仿宋_GB2312"/>
          <w:szCs w:val="28"/>
        </w:rPr>
        <w:t>。</w:t>
      </w:r>
    </w:p>
    <w:p w14:paraId="082E193C" w14:textId="21D84891"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b/>
          <w:bCs/>
          <w:szCs w:val="28"/>
        </w:rPr>
        <w:t>加强人才激励</w:t>
      </w:r>
      <w:r w:rsidRPr="0097560A">
        <w:rPr>
          <w:rFonts w:ascii="仿宋_GB2312" w:hAnsi="仿宋_GB2312" w:cs="仿宋_GB2312"/>
          <w:szCs w:val="28"/>
        </w:rPr>
        <w:t>。优化康养从业人员的职业发展环境，对高层次人才配套提供生活和工作便利</w:t>
      </w:r>
      <w:r w:rsidRPr="0097560A">
        <w:rPr>
          <w:rFonts w:ascii="仿宋_GB2312" w:hAnsi="仿宋_GB2312" w:cs="仿宋_GB2312" w:hint="eastAsia"/>
          <w:szCs w:val="28"/>
        </w:rPr>
        <w:t>，</w:t>
      </w:r>
      <w:r w:rsidRPr="0097560A">
        <w:rPr>
          <w:rFonts w:ascii="仿宋_GB2312" w:hAnsi="仿宋_GB2312" w:cs="仿宋_GB2312"/>
          <w:szCs w:val="28"/>
        </w:rPr>
        <w:t>完善职业技能等级与康养服务人员薪酬待遇挂钩机制</w:t>
      </w:r>
      <w:r w:rsidRPr="0097560A">
        <w:rPr>
          <w:rFonts w:ascii="仿宋_GB2312" w:hAnsi="仿宋_GB2312" w:cs="仿宋_GB2312" w:hint="eastAsia"/>
          <w:szCs w:val="28"/>
        </w:rPr>
        <w:t>，</w:t>
      </w:r>
      <w:r w:rsidRPr="0097560A">
        <w:rPr>
          <w:rFonts w:ascii="仿宋_GB2312" w:hAnsi="仿宋_GB2312" w:cs="仿宋_GB2312"/>
          <w:szCs w:val="28"/>
        </w:rPr>
        <w:t>对在康养机构就业的专业技术人员，执行与医疗机构、福利机构人员相同的职业评定和晋升政策。</w:t>
      </w:r>
    </w:p>
    <w:p w14:paraId="6B8ACA8B" w14:textId="0661C0BE" w:rsidR="009B6735" w:rsidRPr="0097560A" w:rsidRDefault="00AD27E9" w:rsidP="0033362F">
      <w:pPr>
        <w:pStyle w:val="2"/>
        <w:rPr>
          <w:color w:val="auto"/>
          <w:lang w:bidi="ar"/>
        </w:rPr>
      </w:pPr>
      <w:bookmarkStart w:id="66" w:name="_Toc53148760"/>
      <w:bookmarkStart w:id="67" w:name="_Toc62139203"/>
      <w:r w:rsidRPr="0097560A">
        <w:rPr>
          <w:rFonts w:hint="eastAsia"/>
          <w:color w:val="auto"/>
          <w:lang w:bidi="ar"/>
        </w:rPr>
        <w:t>二、重大项目</w:t>
      </w:r>
      <w:bookmarkEnd w:id="66"/>
      <w:bookmarkEnd w:id="67"/>
    </w:p>
    <w:p w14:paraId="006DBB16" w14:textId="2B0BE29E" w:rsidR="006C27F5" w:rsidRPr="0097560A" w:rsidRDefault="006C27F5" w:rsidP="006C27F5">
      <w:pPr>
        <w:pStyle w:val="a1"/>
        <w:shd w:val="clear" w:color="auto" w:fill="FFFFFF"/>
        <w:spacing w:before="120" w:after="120" w:line="600" w:lineRule="exact"/>
        <w:ind w:firstLineChars="200" w:firstLine="560"/>
        <w:rPr>
          <w:rStyle w:val="af0"/>
          <w:rFonts w:ascii="仿宋_GB2312" w:eastAsia="仿宋_GB2312" w:hAnsi="仿宋_GB2312" w:cs="仿宋_GB2312"/>
          <w:bCs/>
          <w:kern w:val="2"/>
          <w:sz w:val="28"/>
          <w:szCs w:val="28"/>
        </w:rPr>
      </w:pPr>
      <w:r w:rsidRPr="0097560A">
        <w:rPr>
          <w:rStyle w:val="af0"/>
          <w:rFonts w:ascii="仿宋_GB2312" w:eastAsia="仿宋_GB2312" w:hAnsi="仿宋_GB2312" w:cs="仿宋_GB2312" w:hint="eastAsia"/>
          <w:bCs/>
          <w:kern w:val="2"/>
          <w:sz w:val="28"/>
          <w:szCs w:val="28"/>
        </w:rPr>
        <w:t>淅川县十四五规划康养产业项目共7</w:t>
      </w:r>
      <w:r w:rsidRPr="0097560A">
        <w:rPr>
          <w:rStyle w:val="af0"/>
          <w:rFonts w:ascii="仿宋_GB2312" w:eastAsia="仿宋_GB2312" w:hAnsi="仿宋_GB2312" w:cs="仿宋_GB2312"/>
          <w:bCs/>
          <w:kern w:val="2"/>
          <w:sz w:val="28"/>
          <w:szCs w:val="28"/>
        </w:rPr>
        <w:t>8</w:t>
      </w:r>
      <w:r w:rsidRPr="0097560A">
        <w:rPr>
          <w:rStyle w:val="af0"/>
          <w:rFonts w:ascii="仿宋_GB2312" w:eastAsia="仿宋_GB2312" w:hAnsi="仿宋_GB2312" w:cs="仿宋_GB2312" w:hint="eastAsia"/>
          <w:bCs/>
          <w:kern w:val="2"/>
          <w:sz w:val="28"/>
          <w:szCs w:val="28"/>
        </w:rPr>
        <w:t>个，其中重点规划建设项目共1</w:t>
      </w:r>
      <w:r w:rsidRPr="0097560A">
        <w:rPr>
          <w:rStyle w:val="af0"/>
          <w:rFonts w:ascii="仿宋_GB2312" w:eastAsia="仿宋_GB2312" w:hAnsi="仿宋_GB2312" w:cs="仿宋_GB2312"/>
          <w:bCs/>
          <w:kern w:val="2"/>
          <w:sz w:val="28"/>
          <w:szCs w:val="28"/>
        </w:rPr>
        <w:t>1</w:t>
      </w:r>
      <w:r w:rsidRPr="0097560A">
        <w:rPr>
          <w:rStyle w:val="af0"/>
          <w:rFonts w:ascii="仿宋_GB2312" w:eastAsia="仿宋_GB2312" w:hAnsi="仿宋_GB2312" w:cs="仿宋_GB2312" w:hint="eastAsia"/>
          <w:bCs/>
          <w:kern w:val="2"/>
          <w:sz w:val="28"/>
          <w:szCs w:val="28"/>
        </w:rPr>
        <w:t>个，涉及文化主题、养老中心、自然风光、农业旅游等多个领域，总投资将近</w:t>
      </w:r>
      <w:r w:rsidRPr="0097560A">
        <w:rPr>
          <w:rStyle w:val="af0"/>
          <w:rFonts w:ascii="仿宋_GB2312" w:eastAsia="仿宋_GB2312" w:hAnsi="仿宋_GB2312" w:cs="仿宋_GB2312"/>
          <w:bCs/>
          <w:kern w:val="2"/>
          <w:sz w:val="28"/>
          <w:szCs w:val="28"/>
        </w:rPr>
        <w:t>100</w:t>
      </w:r>
      <w:r w:rsidRPr="0097560A">
        <w:rPr>
          <w:rStyle w:val="af0"/>
          <w:rFonts w:ascii="仿宋_GB2312" w:eastAsia="仿宋_GB2312" w:hAnsi="仿宋_GB2312" w:cs="仿宋_GB2312" w:hint="eastAsia"/>
          <w:bCs/>
          <w:kern w:val="2"/>
          <w:sz w:val="28"/>
          <w:szCs w:val="28"/>
        </w:rPr>
        <w:t>亿元。</w:t>
      </w:r>
    </w:p>
    <w:p w14:paraId="7002C982" w14:textId="77777777" w:rsidR="006C27F5" w:rsidRPr="0097560A" w:rsidRDefault="006C27F5" w:rsidP="00633C43">
      <w:pPr>
        <w:pStyle w:val="a1"/>
        <w:shd w:val="clear" w:color="auto" w:fill="FFFFFF"/>
        <w:spacing w:before="0" w:beforeAutospacing="0" w:after="0" w:afterAutospacing="0" w:line="560" w:lineRule="exact"/>
        <w:ind w:firstLineChars="200" w:firstLine="562"/>
        <w:rPr>
          <w:rStyle w:val="af0"/>
          <w:rFonts w:ascii="仿宋_GB2312" w:eastAsia="仿宋_GB2312" w:hAnsi="仿宋_GB2312" w:cs="仿宋_GB2312"/>
          <w:bCs/>
          <w:kern w:val="2"/>
          <w:sz w:val="28"/>
          <w:szCs w:val="28"/>
        </w:rPr>
      </w:pPr>
      <w:r w:rsidRPr="0097560A">
        <w:rPr>
          <w:rStyle w:val="af0"/>
          <w:rFonts w:ascii="仿宋_GB2312" w:eastAsia="仿宋_GB2312" w:hAnsi="仿宋_GB2312" w:cs="仿宋_GB2312" w:hint="eastAsia"/>
          <w:b/>
          <w:bCs/>
          <w:kern w:val="2"/>
          <w:sz w:val="28"/>
          <w:szCs w:val="28"/>
        </w:rPr>
        <w:lastRenderedPageBreak/>
        <w:t>渠首丹江湖：</w:t>
      </w:r>
      <w:r w:rsidRPr="0097560A">
        <w:rPr>
          <w:rStyle w:val="af0"/>
          <w:rFonts w:ascii="仿宋_GB2312" w:eastAsia="仿宋_GB2312" w:hAnsi="仿宋_GB2312" w:cs="仿宋_GB2312" w:hint="eastAsia"/>
          <w:bCs/>
          <w:kern w:val="2"/>
          <w:sz w:val="28"/>
          <w:szCs w:val="28"/>
        </w:rPr>
        <w:t>该项目以丹江湖环湖绿道生态资源和文化资源为基地，坚持生态保护和绿色发展理念，合理整合利用渠首、丹江大观苑、香严寺、坐禅谷等景区现状资源，整合发展坐禅谷-香严寺，围绕渠首丹江水发展田园综合体，面向市场构建观光、休闲、度假、康养等旅游产品体系。</w:t>
      </w:r>
    </w:p>
    <w:p w14:paraId="35F97A96" w14:textId="77777777" w:rsidR="006C27F5" w:rsidRPr="0097560A" w:rsidRDefault="006C27F5" w:rsidP="00633C43">
      <w:pPr>
        <w:pStyle w:val="a1"/>
        <w:shd w:val="clear" w:color="auto" w:fill="FFFFFF"/>
        <w:spacing w:before="0" w:beforeAutospacing="0" w:after="0" w:afterAutospacing="0" w:line="560" w:lineRule="exact"/>
        <w:ind w:firstLineChars="200" w:firstLine="562"/>
        <w:rPr>
          <w:rStyle w:val="af0"/>
          <w:rFonts w:ascii="仿宋_GB2312" w:eastAsia="仿宋_GB2312" w:hAnsi="仿宋_GB2312" w:cs="仿宋_GB2312"/>
          <w:bCs/>
          <w:kern w:val="2"/>
          <w:sz w:val="28"/>
          <w:szCs w:val="28"/>
        </w:rPr>
      </w:pPr>
      <w:r w:rsidRPr="0097560A">
        <w:rPr>
          <w:rStyle w:val="af0"/>
          <w:rFonts w:ascii="仿宋_GB2312" w:eastAsia="仿宋_GB2312" w:hAnsi="仿宋_GB2312" w:cs="仿宋_GB2312" w:hint="eastAsia"/>
          <w:b/>
          <w:bCs/>
          <w:kern w:val="2"/>
          <w:sz w:val="28"/>
          <w:szCs w:val="28"/>
        </w:rPr>
        <w:t>荆紫关古镇旅游区综合开发项目：</w:t>
      </w:r>
      <w:r w:rsidRPr="0097560A">
        <w:rPr>
          <w:rStyle w:val="af0"/>
          <w:rFonts w:ascii="仿宋_GB2312" w:eastAsia="仿宋_GB2312" w:hAnsi="仿宋_GB2312" w:cs="仿宋_GB2312" w:hint="eastAsia"/>
          <w:bCs/>
          <w:kern w:val="2"/>
          <w:sz w:val="28"/>
          <w:szCs w:val="28"/>
        </w:rPr>
        <w:t>以明清五里长街、三省民俗资源、法海寺—猴山等旅游资源为支撑，打造古镇游憩、三省民俗和避世禅修三大系列产品，把荆紫关古镇打造成为集观光游览、休闲度假、宗教信仰及旅游购物于一体的综合性旅游胜地。</w:t>
      </w:r>
    </w:p>
    <w:p w14:paraId="3EE097CC" w14:textId="77777777" w:rsidR="006C27F5" w:rsidRPr="0097560A" w:rsidRDefault="006C27F5" w:rsidP="00633C43">
      <w:pPr>
        <w:pStyle w:val="a1"/>
        <w:shd w:val="clear" w:color="auto" w:fill="FFFFFF"/>
        <w:spacing w:before="0" w:beforeAutospacing="0" w:after="0" w:afterAutospacing="0" w:line="560" w:lineRule="exact"/>
        <w:ind w:firstLineChars="200" w:firstLine="562"/>
        <w:rPr>
          <w:rStyle w:val="af0"/>
          <w:rFonts w:ascii="仿宋_GB2312" w:eastAsia="仿宋_GB2312" w:hAnsi="仿宋_GB2312" w:cs="仿宋_GB2312"/>
          <w:bCs/>
          <w:kern w:val="2"/>
          <w:sz w:val="28"/>
          <w:szCs w:val="28"/>
        </w:rPr>
      </w:pPr>
      <w:r w:rsidRPr="0097560A">
        <w:rPr>
          <w:rStyle w:val="af0"/>
          <w:rFonts w:ascii="仿宋_GB2312" w:eastAsia="仿宋_GB2312" w:hAnsi="仿宋_GB2312" w:cs="仿宋_GB2312" w:hint="eastAsia"/>
          <w:b/>
          <w:bCs/>
          <w:kern w:val="2"/>
          <w:sz w:val="28"/>
          <w:szCs w:val="28"/>
        </w:rPr>
        <w:t>宋岗旅游港：</w:t>
      </w:r>
      <w:r w:rsidRPr="0097560A">
        <w:rPr>
          <w:rStyle w:val="af0"/>
          <w:rFonts w:ascii="仿宋_GB2312" w:eastAsia="仿宋_GB2312" w:hAnsi="仿宋_GB2312" w:cs="仿宋_GB2312" w:hint="eastAsia"/>
          <w:bCs/>
          <w:kern w:val="2"/>
          <w:sz w:val="28"/>
          <w:szCs w:val="28"/>
        </w:rPr>
        <w:t>在生态资源保护的前提下，努力将宋岗码头及周边地区打造成为国家级旅游度假游乐基地，以此完善丹江风景名胜区旅游基础与服务设施，丰富丹江风景名胜区的旅游产品体系，进一步扩展丹江品牌的影响力，同时提高周边地区的经济社会发展水平。</w:t>
      </w:r>
    </w:p>
    <w:p w14:paraId="492C35A4" w14:textId="77777777" w:rsidR="006C27F5" w:rsidRPr="0097560A" w:rsidRDefault="006C27F5" w:rsidP="00633C43">
      <w:pPr>
        <w:pStyle w:val="a1"/>
        <w:shd w:val="clear" w:color="auto" w:fill="FFFFFF"/>
        <w:spacing w:before="0" w:beforeAutospacing="0" w:after="0" w:afterAutospacing="0" w:line="560" w:lineRule="exact"/>
        <w:ind w:firstLineChars="200" w:firstLine="562"/>
        <w:rPr>
          <w:rStyle w:val="af0"/>
          <w:rFonts w:ascii="仿宋_GB2312" w:eastAsia="仿宋_GB2312" w:hAnsi="仿宋_GB2312" w:cs="仿宋_GB2312"/>
          <w:bCs/>
          <w:kern w:val="2"/>
          <w:sz w:val="28"/>
          <w:szCs w:val="28"/>
        </w:rPr>
      </w:pPr>
      <w:r w:rsidRPr="0097560A">
        <w:rPr>
          <w:rStyle w:val="af0"/>
          <w:rFonts w:ascii="仿宋_GB2312" w:eastAsia="仿宋_GB2312" w:hAnsi="仿宋_GB2312" w:cs="仿宋_GB2312" w:hint="eastAsia"/>
          <w:b/>
          <w:bCs/>
          <w:kern w:val="2"/>
          <w:sz w:val="28"/>
          <w:szCs w:val="28"/>
        </w:rPr>
        <w:t>香严寺生态文化旅游区：</w:t>
      </w:r>
      <w:r w:rsidRPr="0097560A">
        <w:rPr>
          <w:rStyle w:val="af0"/>
          <w:rFonts w:ascii="仿宋_GB2312" w:eastAsia="仿宋_GB2312" w:hAnsi="仿宋_GB2312" w:cs="仿宋_GB2312" w:hint="eastAsia"/>
          <w:bCs/>
          <w:kern w:val="2"/>
          <w:sz w:val="28"/>
          <w:szCs w:val="28"/>
        </w:rPr>
        <w:t>该项目位于仓房镇磨沟村，总建筑面积14410平方米。主要建设香严寺景观设施建设工程、配套管理服务设施工程、基础设施工程、乡村环境整治及业态改造布局工程、水系景观营造工程、生态保育及环境保护工程、道路环境提升工程等。</w:t>
      </w:r>
    </w:p>
    <w:p w14:paraId="4012A7D3" w14:textId="77777777" w:rsidR="006C27F5" w:rsidRPr="0097560A" w:rsidRDefault="006C27F5" w:rsidP="00633C43">
      <w:pPr>
        <w:pStyle w:val="a1"/>
        <w:shd w:val="clear" w:color="auto" w:fill="FFFFFF"/>
        <w:spacing w:before="0" w:beforeAutospacing="0" w:after="0" w:afterAutospacing="0" w:line="560" w:lineRule="exact"/>
        <w:ind w:firstLineChars="200" w:firstLine="562"/>
        <w:rPr>
          <w:rStyle w:val="af0"/>
          <w:rFonts w:ascii="仿宋_GB2312" w:eastAsia="仿宋_GB2312" w:hAnsi="仿宋_GB2312" w:cs="仿宋_GB2312"/>
          <w:bCs/>
          <w:kern w:val="2"/>
          <w:sz w:val="28"/>
          <w:szCs w:val="28"/>
        </w:rPr>
      </w:pPr>
      <w:r w:rsidRPr="0097560A">
        <w:rPr>
          <w:rStyle w:val="af0"/>
          <w:rFonts w:ascii="仿宋_GB2312" w:eastAsia="仿宋_GB2312" w:hAnsi="仿宋_GB2312" w:cs="仿宋_GB2312" w:hint="eastAsia"/>
          <w:b/>
          <w:bCs/>
          <w:kern w:val="2"/>
          <w:sz w:val="28"/>
          <w:szCs w:val="28"/>
        </w:rPr>
        <w:t>双龙湾项目：</w:t>
      </w:r>
      <w:r w:rsidRPr="0097560A">
        <w:rPr>
          <w:rStyle w:val="af0"/>
          <w:rFonts w:ascii="仿宋_GB2312" w:eastAsia="仿宋_GB2312" w:hAnsi="仿宋_GB2312" w:cs="仿宋_GB2312" w:hint="eastAsia"/>
          <w:kern w:val="2"/>
          <w:sz w:val="28"/>
          <w:szCs w:val="28"/>
        </w:rPr>
        <w:t>丹</w:t>
      </w:r>
      <w:r w:rsidRPr="0097560A">
        <w:rPr>
          <w:rStyle w:val="af0"/>
          <w:rFonts w:ascii="仿宋_GB2312" w:eastAsia="仿宋_GB2312" w:hAnsi="仿宋_GB2312" w:cs="仿宋_GB2312" w:hint="eastAsia"/>
          <w:bCs/>
          <w:kern w:val="2"/>
          <w:sz w:val="28"/>
          <w:szCs w:val="28"/>
        </w:rPr>
        <w:t>江湖双龙湾生态旅游区规划总面积为47平方公里，承接环丹江湖水库发展战略、以打造美丽乡村为切入点，建设集植物科普观赏、休闲农业体验、康体养生、观光度假等功能于一体的复合型旅游功能区。</w:t>
      </w:r>
    </w:p>
    <w:p w14:paraId="26BD1BED" w14:textId="77777777" w:rsidR="006C27F5" w:rsidRPr="0097560A" w:rsidRDefault="006C27F5" w:rsidP="00633C43">
      <w:pPr>
        <w:pStyle w:val="a1"/>
        <w:shd w:val="clear" w:color="auto" w:fill="FFFFFF"/>
        <w:spacing w:before="0" w:beforeAutospacing="0" w:after="0" w:afterAutospacing="0" w:line="560" w:lineRule="exact"/>
        <w:ind w:firstLineChars="200" w:firstLine="562"/>
        <w:rPr>
          <w:rStyle w:val="af0"/>
          <w:rFonts w:ascii="仿宋_GB2312" w:eastAsia="仿宋_GB2312" w:hAnsi="仿宋_GB2312" w:cs="仿宋_GB2312"/>
          <w:b/>
          <w:bCs/>
          <w:kern w:val="2"/>
          <w:sz w:val="28"/>
          <w:szCs w:val="28"/>
        </w:rPr>
      </w:pPr>
      <w:r w:rsidRPr="0097560A">
        <w:rPr>
          <w:rStyle w:val="af0"/>
          <w:rFonts w:ascii="仿宋_GB2312" w:eastAsia="仿宋_GB2312" w:hAnsi="仿宋_GB2312" w:cs="仿宋_GB2312" w:hint="eastAsia"/>
          <w:b/>
          <w:bCs/>
          <w:kern w:val="2"/>
          <w:sz w:val="28"/>
          <w:szCs w:val="28"/>
        </w:rPr>
        <w:t>淅川县银色港湾养老服务中心：项</w:t>
      </w:r>
      <w:r w:rsidRPr="0097560A">
        <w:rPr>
          <w:rStyle w:val="af0"/>
          <w:rFonts w:ascii="仿宋_GB2312" w:eastAsia="仿宋_GB2312" w:hAnsi="仿宋_GB2312" w:cs="仿宋_GB2312" w:hint="eastAsia"/>
          <w:bCs/>
          <w:kern w:val="2"/>
          <w:sz w:val="28"/>
          <w:szCs w:val="28"/>
        </w:rPr>
        <w:t>目建在金河镇下吴店村，占地面积200亩，总投资3亿元，规划床位1500张。其中，项目一期用地23.19亩，新建养老服务用房18000平方米，配套用房2000平方</w:t>
      </w:r>
      <w:r w:rsidRPr="0097560A">
        <w:rPr>
          <w:rStyle w:val="af0"/>
          <w:rFonts w:ascii="仿宋_GB2312" w:eastAsia="仿宋_GB2312" w:hAnsi="仿宋_GB2312" w:cs="仿宋_GB2312" w:hint="eastAsia"/>
          <w:bCs/>
          <w:kern w:val="2"/>
          <w:sz w:val="28"/>
          <w:szCs w:val="28"/>
        </w:rPr>
        <w:lastRenderedPageBreak/>
        <w:t>米（含医卫、餐饮、康复中心、理疗、文化娱乐、健身等），设置床位500张。2018年9月开工建设，目前，管理中心、自理楼、护理楼、服务中心大楼均已完成主体封顶，进入装修收尾阶段；12349居家养老服务平台装修完毕并投入使用；院区景观、道路铺设、门前绿化主体完工；院内管网正在铺设。二期计划用地150亩，正在申报中。</w:t>
      </w:r>
    </w:p>
    <w:p w14:paraId="3FE51782" w14:textId="77777777" w:rsidR="006C27F5" w:rsidRPr="0097560A" w:rsidRDefault="006C27F5" w:rsidP="00633C43">
      <w:pPr>
        <w:pStyle w:val="a1"/>
        <w:shd w:val="clear" w:color="auto" w:fill="FFFFFF"/>
        <w:spacing w:before="0" w:beforeAutospacing="0" w:after="0" w:afterAutospacing="0" w:line="560" w:lineRule="exact"/>
        <w:ind w:firstLineChars="200" w:firstLine="562"/>
        <w:rPr>
          <w:rStyle w:val="af0"/>
          <w:rFonts w:ascii="仿宋_GB2312" w:eastAsia="PMingLiU" w:hAnsi="仿宋_GB2312" w:cs="仿宋_GB2312"/>
          <w:sz w:val="28"/>
          <w:lang w:val="zh-TW"/>
        </w:rPr>
      </w:pPr>
      <w:r w:rsidRPr="0097560A">
        <w:rPr>
          <w:rStyle w:val="af0"/>
          <w:rFonts w:ascii="仿宋_GB2312" w:eastAsia="仿宋_GB2312" w:hAnsi="仿宋_GB2312" w:cs="仿宋_GB2312" w:hint="eastAsia"/>
          <w:b/>
          <w:bCs/>
          <w:kern w:val="2"/>
          <w:sz w:val="28"/>
          <w:szCs w:val="28"/>
        </w:rPr>
        <w:t>淅川县霄山生态旅游区项目：</w:t>
      </w:r>
      <w:r w:rsidRPr="0097560A">
        <w:rPr>
          <w:rStyle w:val="af0"/>
          <w:rFonts w:ascii="仿宋_GB2312" w:eastAsia="仿宋_GB2312" w:hAnsi="仿宋_GB2312" w:cs="仿宋_GB2312" w:hint="eastAsia"/>
          <w:kern w:val="2"/>
          <w:sz w:val="28"/>
          <w:szCs w:val="28"/>
        </w:rPr>
        <w:t>该项目位于淅川县上集镇，以肖山村、关帝村、草庙沟村、槐树洼村、李家营村五村为主体打造生态旅游综合景区。项目总面积42平方公里，区内环境优美，植被覆盖面积大，野生动植物资源丰富，是集观光、度假、游玩、餐饮、教育、养老为一体的生态旅游区</w:t>
      </w:r>
      <w:r w:rsidRPr="0097560A">
        <w:rPr>
          <w:rStyle w:val="af0"/>
          <w:rFonts w:ascii="仿宋_GB2312" w:eastAsia="仿宋_GB2312" w:hAnsi="仿宋_GB2312" w:cs="仿宋_GB2312"/>
          <w:sz w:val="28"/>
          <w:lang w:val="zh-TW"/>
        </w:rPr>
        <w:t>。</w:t>
      </w:r>
    </w:p>
    <w:p w14:paraId="52C3A9D9" w14:textId="77777777" w:rsidR="006C27F5" w:rsidRPr="0097560A" w:rsidRDefault="006C27F5" w:rsidP="00633C43">
      <w:pPr>
        <w:pStyle w:val="a1"/>
        <w:shd w:val="clear" w:color="auto" w:fill="FFFFFF"/>
        <w:spacing w:before="0" w:beforeAutospacing="0" w:after="0" w:afterAutospacing="0" w:line="560" w:lineRule="exact"/>
        <w:ind w:firstLineChars="200" w:firstLine="562"/>
        <w:rPr>
          <w:rStyle w:val="af0"/>
          <w:rFonts w:ascii="仿宋_GB2312" w:eastAsia="PMingLiU" w:hAnsi="仿宋_GB2312" w:cs="仿宋_GB2312"/>
          <w:sz w:val="28"/>
          <w:lang w:val="zh-TW"/>
        </w:rPr>
      </w:pPr>
      <w:r w:rsidRPr="0097560A">
        <w:rPr>
          <w:rStyle w:val="af0"/>
          <w:rFonts w:ascii="仿宋_GB2312" w:eastAsia="仿宋_GB2312" w:hAnsi="仿宋_GB2312" w:cs="仿宋_GB2312" w:hint="eastAsia"/>
          <w:b/>
          <w:bCs/>
          <w:kern w:val="2"/>
          <w:sz w:val="28"/>
          <w:szCs w:val="28"/>
        </w:rPr>
        <w:t>淅川中润园丹江湖森林康养小镇项目：</w:t>
      </w:r>
      <w:r w:rsidRPr="0097560A">
        <w:rPr>
          <w:rStyle w:val="af0"/>
          <w:rFonts w:ascii="仿宋_GB2312" w:eastAsia="仿宋_GB2312" w:hAnsi="仿宋_GB2312" w:cs="仿宋_GB2312" w:hint="eastAsia"/>
          <w:kern w:val="2"/>
          <w:sz w:val="28"/>
          <w:szCs w:val="28"/>
        </w:rPr>
        <w:t>该项目位于南阳市淅川县仓房镇、刘裴沟村境内，规划面积5.29平方公里，主要建设内容为：楚文化体验区、森林康养园、生态农业区、民俗风情区、服务配套设施及基础设施工程等</w:t>
      </w:r>
      <w:r w:rsidRPr="0097560A">
        <w:rPr>
          <w:rStyle w:val="af0"/>
          <w:rFonts w:ascii="仿宋_GB2312" w:eastAsia="仿宋_GB2312" w:hAnsi="仿宋_GB2312" w:cs="仿宋_GB2312"/>
          <w:sz w:val="28"/>
          <w:lang w:val="zh-TW"/>
        </w:rPr>
        <w:t>。</w:t>
      </w:r>
    </w:p>
    <w:p w14:paraId="3757B895" w14:textId="77777777" w:rsidR="006C27F5" w:rsidRPr="0097560A" w:rsidRDefault="006C27F5" w:rsidP="00633C43">
      <w:pPr>
        <w:pStyle w:val="a1"/>
        <w:shd w:val="clear" w:color="auto" w:fill="FFFFFF"/>
        <w:spacing w:before="0" w:beforeAutospacing="0" w:after="0" w:afterAutospacing="0" w:line="560" w:lineRule="exact"/>
        <w:ind w:firstLineChars="200" w:firstLine="562"/>
        <w:rPr>
          <w:rStyle w:val="af0"/>
          <w:rFonts w:ascii="仿宋_GB2312" w:eastAsia="PMingLiU" w:hAnsi="仿宋_GB2312" w:cs="仿宋_GB2312"/>
          <w:sz w:val="28"/>
        </w:rPr>
      </w:pPr>
      <w:r w:rsidRPr="0097560A">
        <w:rPr>
          <w:rStyle w:val="af0"/>
          <w:rFonts w:ascii="仿宋_GB2312" w:eastAsia="仿宋_GB2312" w:hAnsi="仿宋_GB2312" w:cs="仿宋_GB2312" w:hint="eastAsia"/>
          <w:b/>
          <w:bCs/>
          <w:kern w:val="2"/>
          <w:sz w:val="28"/>
          <w:szCs w:val="28"/>
        </w:rPr>
        <w:t>淅川丹江小三峡生态文化旅游区生态休闲主题区项目：</w:t>
      </w:r>
      <w:r w:rsidRPr="0097560A">
        <w:rPr>
          <w:rStyle w:val="af0"/>
          <w:rFonts w:ascii="仿宋_GB2312" w:eastAsia="仿宋_GB2312" w:hAnsi="仿宋_GB2312" w:cs="仿宋_GB2312" w:hint="eastAsia"/>
          <w:kern w:val="2"/>
          <w:sz w:val="28"/>
          <w:szCs w:val="28"/>
        </w:rPr>
        <w:t>该项目位于南阳市淅川县马蹬镇、盛湾镇境内，地跨丹江两岸，规划面积20.97平方公里，建设规模16850</w:t>
      </w:r>
      <w:r w:rsidRPr="0097560A">
        <w:rPr>
          <w:rStyle w:val="af0"/>
          <w:rFonts w:ascii="Segoe UI Symbol" w:eastAsia="Segoe UI Symbol" w:hAnsi="Segoe UI Symbol" w:cs="Segoe UI Symbol" w:hint="eastAsia"/>
          <w:kern w:val="2"/>
          <w:sz w:val="28"/>
          <w:szCs w:val="28"/>
        </w:rPr>
        <w:t>㎡</w:t>
      </w:r>
      <w:r w:rsidRPr="0097560A">
        <w:rPr>
          <w:rStyle w:val="af0"/>
          <w:rFonts w:hint="eastAsia"/>
          <w:kern w:val="2"/>
          <w:sz w:val="28"/>
          <w:szCs w:val="28"/>
        </w:rPr>
        <w:t>。</w:t>
      </w:r>
      <w:r w:rsidRPr="0097560A">
        <w:rPr>
          <w:rStyle w:val="af0"/>
          <w:rFonts w:ascii="仿宋_GB2312" w:eastAsia="仿宋_GB2312" w:hAnsi="仿宋_GB2312" w:cs="仿宋_GB2312" w:hint="eastAsia"/>
          <w:kern w:val="2"/>
          <w:sz w:val="28"/>
          <w:szCs w:val="28"/>
        </w:rPr>
        <w:t>项目以青山绿水为背景，以南水北调中线水源地品牌为吸引，联动区域发展，打造具有鲜明水源地特质和峡谷特色，并集中展示区域文化底蕴的中国水源地生态文化旅游示范区。</w:t>
      </w:r>
    </w:p>
    <w:p w14:paraId="27D69383" w14:textId="77777777" w:rsidR="006C27F5" w:rsidRPr="0097560A" w:rsidRDefault="006C27F5" w:rsidP="00633C43">
      <w:pPr>
        <w:pStyle w:val="a1"/>
        <w:shd w:val="clear" w:color="auto" w:fill="FFFFFF"/>
        <w:spacing w:before="0" w:beforeAutospacing="0" w:after="0" w:afterAutospacing="0" w:line="560" w:lineRule="exact"/>
        <w:ind w:firstLineChars="200" w:firstLine="562"/>
        <w:rPr>
          <w:rStyle w:val="af0"/>
          <w:rFonts w:ascii="仿宋_GB2312" w:eastAsia="仿宋_GB2312" w:hAnsi="仿宋_GB2312" w:cs="仿宋_GB2312"/>
          <w:kern w:val="2"/>
          <w:sz w:val="28"/>
          <w:szCs w:val="28"/>
        </w:rPr>
      </w:pPr>
      <w:r w:rsidRPr="0097560A">
        <w:rPr>
          <w:rStyle w:val="af0"/>
          <w:rFonts w:ascii="仿宋_GB2312" w:eastAsia="仿宋_GB2312" w:hAnsi="仿宋_GB2312" w:cs="仿宋_GB2312" w:hint="eastAsia"/>
          <w:b/>
          <w:bCs/>
          <w:kern w:val="2"/>
          <w:sz w:val="28"/>
          <w:szCs w:val="28"/>
        </w:rPr>
        <w:t>淅川万亩软籽石榴庄园田园综合体项目：</w:t>
      </w:r>
      <w:r w:rsidRPr="0097560A">
        <w:rPr>
          <w:rStyle w:val="af0"/>
          <w:rFonts w:ascii="仿宋_GB2312" w:eastAsia="仿宋_GB2312" w:hAnsi="仿宋_GB2312" w:cs="仿宋_GB2312" w:hint="eastAsia"/>
          <w:kern w:val="2"/>
          <w:sz w:val="28"/>
          <w:szCs w:val="28"/>
        </w:rPr>
        <w:t>该项目位于南阳市淅川县九重镇，涉及张河村、张楼村、孙营村、彭程汤村等，毗邻丹江口水库，规划面积约为1529.04公顷。主要建设内容为：石文化景观带、石榴裙芳带、民俗体验带、九州名果板块、办公物流板块、综合服务</w:t>
      </w:r>
      <w:r w:rsidRPr="0097560A">
        <w:rPr>
          <w:rStyle w:val="af0"/>
          <w:rFonts w:ascii="仿宋_GB2312" w:eastAsia="仿宋_GB2312" w:hAnsi="仿宋_GB2312" w:cs="仿宋_GB2312" w:hint="eastAsia"/>
          <w:kern w:val="2"/>
          <w:sz w:val="28"/>
          <w:szCs w:val="28"/>
        </w:rPr>
        <w:lastRenderedPageBreak/>
        <w:t>中心等服务配套设施及基础设施工程。项目以万亩软籽石榴标准园区为依托，以南水北调中线渠首为吸引，以保护开发、特色突破、科学利用为规划原则。项目的开发建设，将带动淅川县旅游产业的发展，实现一二三产融合发展，助力精准扶贫，带动周边经济提升，打造美丽乡村，振兴县域经济。</w:t>
      </w:r>
    </w:p>
    <w:p w14:paraId="6F2BDA97" w14:textId="37C8A7B5" w:rsidR="006C27F5" w:rsidRPr="0097560A" w:rsidRDefault="006C27F5" w:rsidP="00633C43">
      <w:pPr>
        <w:pStyle w:val="a1"/>
        <w:shd w:val="clear" w:color="auto" w:fill="FFFFFF"/>
        <w:spacing w:before="0" w:beforeAutospacing="0" w:after="0" w:afterAutospacing="0" w:line="560" w:lineRule="exact"/>
        <w:ind w:firstLineChars="200" w:firstLine="562"/>
        <w:rPr>
          <w:lang w:val="zh-TW" w:bidi="ar"/>
        </w:rPr>
      </w:pPr>
      <w:r w:rsidRPr="0097560A">
        <w:rPr>
          <w:rStyle w:val="af0"/>
          <w:rFonts w:ascii="仿宋_GB2312" w:eastAsia="仿宋_GB2312" w:hAnsi="仿宋_GB2312" w:cs="仿宋_GB2312" w:hint="eastAsia"/>
          <w:b/>
          <w:bCs/>
          <w:kern w:val="2"/>
          <w:sz w:val="28"/>
          <w:szCs w:val="28"/>
        </w:rPr>
        <w:t>淅川南水北调移民文化苑项目：</w:t>
      </w:r>
      <w:r w:rsidRPr="0097560A">
        <w:rPr>
          <w:rStyle w:val="af0"/>
          <w:rFonts w:ascii="仿宋_GB2312" w:eastAsia="仿宋_GB2312" w:hAnsi="仿宋_GB2312" w:cs="仿宋_GB2312" w:hint="eastAsia"/>
          <w:kern w:val="2"/>
          <w:sz w:val="28"/>
          <w:szCs w:val="28"/>
        </w:rPr>
        <w:t>建设布局划分为一心六区，规划面积约4.47平方公里，其中一心为游客服务中心，六区包括古树博物园区、移民文化游览区、移民民俗村落游览区、宗教文化游览区、古城古街游览区和南山森林公园。</w:t>
      </w:r>
    </w:p>
    <w:p w14:paraId="21F8E823" w14:textId="77777777" w:rsidR="009B6735" w:rsidRPr="0097560A" w:rsidRDefault="00AD27E9" w:rsidP="00D94204">
      <w:pPr>
        <w:pStyle w:val="1"/>
        <w:ind w:left="799" w:hangingChars="221" w:hanging="799"/>
      </w:pPr>
      <w:bookmarkStart w:id="68" w:name="_Toc53148761"/>
      <w:bookmarkStart w:id="69" w:name="_Toc62139204"/>
      <w:r w:rsidRPr="0097560A">
        <w:rPr>
          <w:rFonts w:hint="eastAsia"/>
        </w:rPr>
        <w:t>第八章 组织保障</w:t>
      </w:r>
      <w:bookmarkEnd w:id="68"/>
      <w:bookmarkEnd w:id="69"/>
    </w:p>
    <w:p w14:paraId="64EE3B03" w14:textId="77777777" w:rsidR="009B6735" w:rsidRPr="0097560A" w:rsidRDefault="00AD27E9" w:rsidP="0033362F">
      <w:pPr>
        <w:pStyle w:val="2"/>
        <w:rPr>
          <w:color w:val="auto"/>
          <w:lang w:bidi="ar"/>
        </w:rPr>
      </w:pPr>
      <w:bookmarkStart w:id="70" w:name="_Toc53148762"/>
      <w:bookmarkStart w:id="71" w:name="_Toc62139205"/>
      <w:r w:rsidRPr="0097560A">
        <w:rPr>
          <w:rFonts w:hint="eastAsia"/>
          <w:color w:val="auto"/>
          <w:lang w:bidi="ar"/>
        </w:rPr>
        <w:t>一、强化组织领导</w:t>
      </w:r>
      <w:bookmarkEnd w:id="70"/>
      <w:r w:rsidRPr="0097560A">
        <w:rPr>
          <w:rFonts w:hint="eastAsia"/>
          <w:color w:val="auto"/>
        </w:rPr>
        <w:t>，</w:t>
      </w:r>
      <w:r w:rsidRPr="0097560A">
        <w:rPr>
          <w:rFonts w:hint="eastAsia"/>
          <w:color w:val="auto"/>
          <w:lang w:bidi="ar"/>
        </w:rPr>
        <w:t>加强区域对接</w:t>
      </w:r>
      <w:bookmarkEnd w:id="71"/>
    </w:p>
    <w:p w14:paraId="225ADA0D"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建立康养产业发展的组织保障体系。</w:t>
      </w:r>
      <w:r w:rsidRPr="0097560A">
        <w:rPr>
          <w:rFonts w:ascii="仿宋_GB2312" w:hAnsi="仿宋_GB2312" w:cs="仿宋_GB2312" w:hint="eastAsia"/>
          <w:szCs w:val="28"/>
        </w:rPr>
        <w:t>建立工作协调机制，实现对康养产业发展的统一规划、统筹协调。加强政府宏观调控职能，把康养产业发展作为经济社会发展的重点，细化任务分解，明确责任，强化监督检查，推进规划高效落实。充分发挥政府职能部门的作用，强化部门合作，促进各领域共同做好规划工作。同时在不同区域之间展开合作，强化组织领导，以加强与南阳市和周边县城的对接，促进区域协同发展。</w:t>
      </w:r>
    </w:p>
    <w:p w14:paraId="126BF726" w14:textId="0ACA28E1"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完善营商环境，强化与南阳市的合作。</w:t>
      </w:r>
      <w:r w:rsidRPr="0097560A">
        <w:rPr>
          <w:rFonts w:ascii="仿宋_GB2312" w:hAnsi="仿宋_GB2312" w:cs="仿宋_GB2312" w:hint="eastAsia"/>
          <w:szCs w:val="28"/>
        </w:rPr>
        <w:t>简化企业注册审批手续，简政放权，激发市场活力，引进一批人才、技术和资金为康养产业发展提供保障。做好康养产业规划的实施评估和修编工作，结合康养产业发展热点不断完善淅川康养产业发展方向，有针对性地吸引南阳市康养机构、人才和资金聚集在淅川，鼓励相关企业在淅川建立分公司</w:t>
      </w:r>
      <w:r w:rsidRPr="0097560A">
        <w:rPr>
          <w:rFonts w:ascii="仿宋_GB2312" w:hAnsi="仿宋_GB2312" w:cs="仿宋_GB2312" w:hint="eastAsia"/>
          <w:szCs w:val="28"/>
        </w:rPr>
        <w:lastRenderedPageBreak/>
        <w:t>或总部。</w:t>
      </w:r>
    </w:p>
    <w:p w14:paraId="52F518C9" w14:textId="088EED60" w:rsidR="009B6735" w:rsidRPr="0097560A" w:rsidRDefault="00AD27E9" w:rsidP="00633C43">
      <w:pPr>
        <w:spacing w:line="560" w:lineRule="exact"/>
        <w:ind w:firstLineChars="200" w:firstLine="562"/>
      </w:pPr>
      <w:r w:rsidRPr="0097560A">
        <w:rPr>
          <w:rFonts w:ascii="仿宋_GB2312" w:hAnsi="仿宋_GB2312" w:cs="仿宋_GB2312" w:hint="eastAsia"/>
          <w:b/>
          <w:bCs/>
          <w:szCs w:val="28"/>
        </w:rPr>
        <w:t>加强区域协同，发挥引领作用。</w:t>
      </w:r>
      <w:r w:rsidRPr="0097560A">
        <w:rPr>
          <w:rFonts w:ascii="仿宋_GB2312" w:hAnsi="仿宋_GB2312" w:cs="仿宋_GB2312" w:hint="eastAsia"/>
          <w:szCs w:val="28"/>
        </w:rPr>
        <w:t>与周边三县相比，淅川作为南水北调“渠首”是京宛合作的核心示范区，要发挥淅川作为“核”的辐射作用，积极带动周边三县共同发展康养产业，同时利用不同区域的比较优势发展特色产业，增加游客驻留时间，延长康养产业链条。</w:t>
      </w:r>
    </w:p>
    <w:p w14:paraId="1FC4C8C3" w14:textId="77777777" w:rsidR="009B6735" w:rsidRPr="0097560A" w:rsidRDefault="00AD27E9" w:rsidP="0033362F">
      <w:pPr>
        <w:pStyle w:val="2"/>
        <w:rPr>
          <w:color w:val="auto"/>
          <w:lang w:bidi="ar"/>
        </w:rPr>
      </w:pPr>
      <w:bookmarkStart w:id="72" w:name="_Toc53148763"/>
      <w:bookmarkStart w:id="73" w:name="_Toc62139206"/>
      <w:r w:rsidRPr="0097560A">
        <w:rPr>
          <w:rFonts w:hint="eastAsia"/>
          <w:color w:val="auto"/>
          <w:lang w:bidi="ar"/>
        </w:rPr>
        <w:t>二、</w:t>
      </w:r>
      <w:bookmarkEnd w:id="72"/>
      <w:r w:rsidRPr="0097560A">
        <w:rPr>
          <w:rFonts w:hint="eastAsia"/>
          <w:color w:val="auto"/>
          <w:lang w:bidi="ar"/>
        </w:rPr>
        <w:t>加大财政投入，创新激励政策</w:t>
      </w:r>
      <w:bookmarkEnd w:id="73"/>
    </w:p>
    <w:p w14:paraId="5B56B056" w14:textId="6F171150" w:rsidR="009B6735" w:rsidRPr="0097560A" w:rsidRDefault="00AD27E9" w:rsidP="00633C43">
      <w:pPr>
        <w:spacing w:line="560" w:lineRule="exact"/>
        <w:ind w:firstLineChars="200" w:firstLine="562"/>
        <w:rPr>
          <w:rFonts w:ascii="仿宋_GB2312" w:hAnsi="仿宋_GB2312" w:cs="仿宋_GB2312"/>
          <w:szCs w:val="28"/>
        </w:rPr>
      </w:pPr>
      <w:bookmarkStart w:id="74" w:name="_Toc467939164"/>
      <w:bookmarkStart w:id="75" w:name="_Toc467657033"/>
      <w:bookmarkStart w:id="76" w:name="_Toc463627238"/>
      <w:r w:rsidRPr="0097560A">
        <w:rPr>
          <w:rFonts w:ascii="仿宋_GB2312" w:hAnsi="仿宋_GB2312" w:cs="仿宋_GB2312"/>
          <w:b/>
          <w:szCs w:val="28"/>
        </w:rPr>
        <w:t>政府引导，加大投入</w:t>
      </w:r>
      <w:bookmarkEnd w:id="74"/>
      <w:bookmarkEnd w:id="75"/>
      <w:bookmarkEnd w:id="76"/>
      <w:r w:rsidRPr="0097560A">
        <w:rPr>
          <w:rFonts w:ascii="仿宋_GB2312" w:hAnsi="仿宋_GB2312" w:cs="仿宋_GB2312" w:hint="eastAsia"/>
          <w:b/>
          <w:szCs w:val="28"/>
        </w:rPr>
        <w:t>。</w:t>
      </w:r>
      <w:r w:rsidRPr="0097560A">
        <w:rPr>
          <w:rFonts w:ascii="仿宋_GB2312" w:hAnsi="仿宋_GB2312" w:cs="仿宋_GB2312" w:hint="eastAsia"/>
          <w:szCs w:val="28"/>
        </w:rPr>
        <w:t>康养产业发展</w:t>
      </w:r>
      <w:r w:rsidRPr="0097560A">
        <w:rPr>
          <w:rFonts w:ascii="仿宋_GB2312" w:hAnsi="仿宋_GB2312" w:cs="仿宋_GB2312"/>
          <w:szCs w:val="28"/>
        </w:rPr>
        <w:t>的投入应纳入公共财政预算，建立</w:t>
      </w:r>
      <w:r w:rsidR="00BE7B16" w:rsidRPr="0097560A">
        <w:rPr>
          <w:rFonts w:ascii="仿宋_GB2312" w:hAnsi="仿宋_GB2312" w:cs="仿宋_GB2312" w:hint="eastAsia"/>
          <w:szCs w:val="28"/>
        </w:rPr>
        <w:t>以</w:t>
      </w:r>
      <w:r w:rsidRPr="0097560A">
        <w:rPr>
          <w:rFonts w:ascii="仿宋_GB2312" w:hAnsi="仿宋_GB2312" w:cs="仿宋_GB2312"/>
          <w:szCs w:val="28"/>
        </w:rPr>
        <w:t>财政投入为主体，社会投入为基础的资金保障机制。要在稳定现有</w:t>
      </w:r>
      <w:r w:rsidRPr="0097560A">
        <w:rPr>
          <w:rFonts w:ascii="仿宋_GB2312" w:hAnsi="仿宋_GB2312" w:cs="仿宋_GB2312" w:hint="eastAsia"/>
          <w:szCs w:val="28"/>
        </w:rPr>
        <w:t>康养产业发展政策</w:t>
      </w:r>
      <w:r w:rsidRPr="0097560A">
        <w:rPr>
          <w:rFonts w:ascii="仿宋_GB2312" w:hAnsi="仿宋_GB2312" w:cs="仿宋_GB2312"/>
          <w:szCs w:val="28"/>
        </w:rPr>
        <w:t>的基础上，设立专项创建资金，保证重点</w:t>
      </w:r>
      <w:r w:rsidRPr="0097560A">
        <w:rPr>
          <w:rFonts w:ascii="仿宋_GB2312" w:hAnsi="仿宋_GB2312" w:cs="仿宋_GB2312" w:hint="eastAsia"/>
          <w:szCs w:val="28"/>
        </w:rPr>
        <w:t>康养产业、基础设施、人才引进</w:t>
      </w:r>
      <w:r w:rsidRPr="0097560A">
        <w:rPr>
          <w:rFonts w:ascii="仿宋_GB2312" w:hAnsi="仿宋_GB2312" w:cs="仿宋_GB2312"/>
          <w:szCs w:val="28"/>
        </w:rPr>
        <w:t>的投入。县财政要进一步加大</w:t>
      </w:r>
      <w:r w:rsidRPr="0097560A">
        <w:rPr>
          <w:rFonts w:ascii="仿宋_GB2312" w:hAnsi="仿宋_GB2312" w:cs="仿宋_GB2312" w:hint="eastAsia"/>
          <w:szCs w:val="28"/>
        </w:rPr>
        <w:t>康养产业</w:t>
      </w:r>
      <w:r w:rsidRPr="0097560A">
        <w:rPr>
          <w:rFonts w:ascii="仿宋_GB2312" w:hAnsi="仿宋_GB2312" w:cs="仿宋_GB2312"/>
          <w:szCs w:val="28"/>
        </w:rPr>
        <w:t>的投入，为创建工作提供财力支持。现有的基本建设投资、农业综合开发资金、生态建设资金等，都要与</w:t>
      </w:r>
      <w:r w:rsidRPr="0097560A">
        <w:rPr>
          <w:rFonts w:ascii="仿宋_GB2312" w:hAnsi="仿宋_GB2312" w:cs="仿宋_GB2312" w:hint="eastAsia"/>
          <w:szCs w:val="28"/>
        </w:rPr>
        <w:t>康养产业发展</w:t>
      </w:r>
      <w:r w:rsidRPr="0097560A">
        <w:rPr>
          <w:rFonts w:ascii="仿宋_GB2312" w:hAnsi="仿宋_GB2312" w:cs="仿宋_GB2312"/>
          <w:szCs w:val="28"/>
        </w:rPr>
        <w:t>妥善结合，统筹考虑，合理安排使用。</w:t>
      </w:r>
    </w:p>
    <w:p w14:paraId="27B7C8BB" w14:textId="77777777" w:rsidR="009B6735" w:rsidRPr="0097560A" w:rsidRDefault="00AD27E9" w:rsidP="00633C43">
      <w:pPr>
        <w:spacing w:line="560" w:lineRule="exact"/>
        <w:ind w:firstLineChars="200" w:firstLine="562"/>
        <w:rPr>
          <w:rFonts w:ascii="仿宋_GB2312" w:hAnsi="仿宋_GB2312" w:cs="仿宋_GB2312"/>
          <w:szCs w:val="28"/>
        </w:rPr>
      </w:pPr>
      <w:bookmarkStart w:id="77" w:name="_Toc463627239"/>
      <w:bookmarkStart w:id="78" w:name="_Toc467939165"/>
      <w:bookmarkStart w:id="79" w:name="_Toc467657034"/>
      <w:r w:rsidRPr="0097560A">
        <w:rPr>
          <w:rFonts w:ascii="仿宋_GB2312" w:hAnsi="仿宋_GB2312" w:cs="仿宋_GB2312"/>
          <w:b/>
          <w:szCs w:val="28"/>
        </w:rPr>
        <w:t>创新机制，多方筹资</w:t>
      </w:r>
      <w:bookmarkEnd w:id="77"/>
      <w:bookmarkEnd w:id="78"/>
      <w:bookmarkEnd w:id="79"/>
      <w:r w:rsidRPr="0097560A">
        <w:rPr>
          <w:rFonts w:ascii="仿宋_GB2312" w:hAnsi="仿宋_GB2312" w:cs="仿宋_GB2312" w:hint="eastAsia"/>
          <w:b/>
          <w:szCs w:val="28"/>
        </w:rPr>
        <w:t>。</w:t>
      </w:r>
      <w:r w:rsidRPr="0097560A">
        <w:rPr>
          <w:rFonts w:ascii="仿宋_GB2312" w:hAnsi="仿宋_GB2312" w:cs="仿宋_GB2312"/>
          <w:szCs w:val="28"/>
        </w:rPr>
        <w:t>创新</w:t>
      </w:r>
      <w:r w:rsidRPr="0097560A">
        <w:rPr>
          <w:rFonts w:ascii="仿宋_GB2312" w:hAnsi="仿宋_GB2312" w:cs="仿宋_GB2312" w:hint="eastAsia"/>
          <w:szCs w:val="28"/>
        </w:rPr>
        <w:t>康养产业发展</w:t>
      </w:r>
      <w:r w:rsidRPr="0097560A">
        <w:rPr>
          <w:rFonts w:ascii="仿宋_GB2312" w:hAnsi="仿宋_GB2312" w:cs="仿宋_GB2312"/>
          <w:szCs w:val="28"/>
        </w:rPr>
        <w:t>投融资机制，建立投资主体多元化、投资渠道和投资方式多样化的有效机制，吸引和鼓励更多投资主体参与创建工作，调动和激发社会资金参与</w:t>
      </w:r>
      <w:r w:rsidRPr="0097560A">
        <w:rPr>
          <w:rFonts w:ascii="仿宋_GB2312" w:hAnsi="仿宋_GB2312" w:cs="仿宋_GB2312" w:hint="eastAsia"/>
          <w:szCs w:val="28"/>
        </w:rPr>
        <w:t>康养产业发展</w:t>
      </w:r>
      <w:r w:rsidRPr="0097560A">
        <w:rPr>
          <w:rFonts w:ascii="仿宋_GB2312" w:hAnsi="仿宋_GB2312" w:cs="仿宋_GB2312"/>
          <w:szCs w:val="28"/>
        </w:rPr>
        <w:t>的热情，推进</w:t>
      </w:r>
      <w:r w:rsidRPr="0097560A">
        <w:rPr>
          <w:rFonts w:ascii="仿宋_GB2312" w:hAnsi="仿宋_GB2312" w:cs="仿宋_GB2312" w:hint="eastAsia"/>
          <w:szCs w:val="28"/>
        </w:rPr>
        <w:t>康养产业参与主体多元化</w:t>
      </w:r>
      <w:r w:rsidRPr="0097560A">
        <w:rPr>
          <w:rFonts w:ascii="仿宋_GB2312" w:hAnsi="仿宋_GB2312" w:cs="仿宋_GB2312"/>
          <w:szCs w:val="28"/>
        </w:rPr>
        <w:t>。鼓励企业投资建设有一定规模的</w:t>
      </w:r>
      <w:r w:rsidRPr="0097560A">
        <w:rPr>
          <w:rFonts w:ascii="仿宋_GB2312" w:hAnsi="仿宋_GB2312" w:cs="仿宋_GB2312" w:hint="eastAsia"/>
          <w:szCs w:val="28"/>
        </w:rPr>
        <w:t>康养产业基地</w:t>
      </w:r>
      <w:r w:rsidRPr="0097560A">
        <w:rPr>
          <w:rFonts w:ascii="仿宋_GB2312" w:hAnsi="仿宋_GB2312" w:cs="仿宋_GB2312"/>
          <w:szCs w:val="28"/>
        </w:rPr>
        <w:t>，进一步拓宽筹集建设资金渠道，保障创建工作扎实推进。保障体系建设要体现五个基本要求，具体为“建设规划的长期性，价值取向的和谐性，服务对象的群众性，社会动员的广泛性，投资主体的多元性”</w:t>
      </w:r>
      <w:r w:rsidRPr="0097560A">
        <w:rPr>
          <w:rFonts w:ascii="仿宋_GB2312" w:hAnsi="仿宋_GB2312" w:cs="仿宋_GB2312" w:hint="eastAsia"/>
          <w:szCs w:val="28"/>
        </w:rPr>
        <w:t xml:space="preserve">。 </w:t>
      </w:r>
    </w:p>
    <w:p w14:paraId="509C8094" w14:textId="001E600C" w:rsidR="009B6735" w:rsidRPr="0097560A" w:rsidRDefault="0033362F" w:rsidP="0033362F">
      <w:pPr>
        <w:pStyle w:val="2"/>
        <w:rPr>
          <w:color w:val="auto"/>
          <w:lang w:bidi="ar"/>
        </w:rPr>
      </w:pPr>
      <w:bookmarkStart w:id="80" w:name="_Toc53148765"/>
      <w:bookmarkStart w:id="81" w:name="_Toc62139207"/>
      <w:r w:rsidRPr="0097560A">
        <w:rPr>
          <w:rFonts w:hint="eastAsia"/>
          <w:color w:val="auto"/>
          <w:lang w:bidi="ar"/>
        </w:rPr>
        <w:t>三</w:t>
      </w:r>
      <w:r w:rsidR="00AD27E9" w:rsidRPr="0097560A">
        <w:rPr>
          <w:rFonts w:hint="eastAsia"/>
          <w:color w:val="auto"/>
          <w:lang w:bidi="ar"/>
        </w:rPr>
        <w:t>、强化基础设施建设，加强人才培养</w:t>
      </w:r>
      <w:bookmarkEnd w:id="80"/>
      <w:bookmarkEnd w:id="81"/>
    </w:p>
    <w:p w14:paraId="1EFD9505"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设立政府专项资金支持基础设施建设。</w:t>
      </w:r>
      <w:r w:rsidRPr="0097560A">
        <w:rPr>
          <w:rFonts w:ascii="仿宋_GB2312" w:hAnsi="仿宋_GB2312" w:cs="仿宋_GB2312" w:hint="eastAsia"/>
          <w:szCs w:val="28"/>
        </w:rPr>
        <w:t>大力改善交通条件、建成</w:t>
      </w:r>
      <w:r w:rsidRPr="0097560A">
        <w:rPr>
          <w:rFonts w:ascii="仿宋_GB2312" w:hAnsi="仿宋_GB2312" w:cs="仿宋_GB2312" w:hint="eastAsia"/>
          <w:szCs w:val="28"/>
        </w:rPr>
        <w:lastRenderedPageBreak/>
        <w:t>数字信息化网络集成设施、园区硬件建设等基础设施重点工程和重大项目。承接南阳市和北京市的相关医疗和养老资源，对中心医院和养老院进行设备改造和升级，改善医院、养老院服务质量和容量。</w:t>
      </w:r>
    </w:p>
    <w:p w14:paraId="014A9FD6"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建立康养产业统一服务平台。</w:t>
      </w:r>
      <w:r w:rsidRPr="0097560A">
        <w:rPr>
          <w:rFonts w:ascii="仿宋_GB2312" w:hAnsi="仿宋_GB2312" w:cs="仿宋_GB2312" w:hint="eastAsia"/>
          <w:szCs w:val="28"/>
        </w:rPr>
        <w:t>完善大数据库并逐步建立健全康养产业信息发布制度。探索编制具有淅川和南阳特色的康养行业发展的统计标准和规划标准，并逐步推广至南阳市和全国。定时发布淅川康养产业发展评价报告及相关产业信息，促进康养产业标准化规范化发展。</w:t>
      </w:r>
    </w:p>
    <w:p w14:paraId="26E27F01"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将康养产业专业人才纳入淅川县的人才管理体系。</w:t>
      </w:r>
      <w:r w:rsidRPr="0097560A">
        <w:rPr>
          <w:rFonts w:ascii="仿宋_GB2312" w:hAnsi="仿宋_GB2312" w:cs="仿宋_GB2312" w:hint="eastAsia"/>
          <w:szCs w:val="28"/>
        </w:rPr>
        <w:t>与国家、省、市人才引进计划相衔接，引进具有持续创新能力的一流科研团队和高层次的人才。鼓励有条件的医疗机构与高等院校、科研机构联合建立省级以上中医药科研(技术开发)中心和博士硕士培养点、工作站。扩大中医疗养、生态旅游、养老护理、公共营养、母婴护理、保健按摩、康复治疗、健康管理、健身指导、心理咨询等人才供给，支持建设培育康养产业实用技术技能人才的产教融合实训基地，加强以康养需求和市场应用为导向的人才培养。</w:t>
      </w:r>
    </w:p>
    <w:p w14:paraId="5A2F0DEC" w14:textId="3B77613E" w:rsidR="009B6735" w:rsidRPr="0097560A" w:rsidRDefault="0033362F" w:rsidP="0033362F">
      <w:pPr>
        <w:pStyle w:val="2"/>
        <w:rPr>
          <w:color w:val="auto"/>
          <w:lang w:bidi="ar"/>
        </w:rPr>
      </w:pPr>
      <w:bookmarkStart w:id="82" w:name="_Toc53148766"/>
      <w:bookmarkStart w:id="83" w:name="_Toc62139208"/>
      <w:r w:rsidRPr="0097560A">
        <w:rPr>
          <w:rFonts w:hint="eastAsia"/>
          <w:color w:val="auto"/>
          <w:lang w:bidi="ar"/>
        </w:rPr>
        <w:t>四</w:t>
      </w:r>
      <w:r w:rsidR="00AD27E9" w:rsidRPr="0097560A">
        <w:rPr>
          <w:rFonts w:hint="eastAsia"/>
          <w:color w:val="auto"/>
          <w:lang w:bidi="ar"/>
        </w:rPr>
        <w:t>、开展创新宣传</w:t>
      </w:r>
      <w:bookmarkEnd w:id="82"/>
      <w:r w:rsidR="00AD27E9" w:rsidRPr="0097560A">
        <w:rPr>
          <w:rFonts w:hint="eastAsia"/>
          <w:color w:val="auto"/>
          <w:lang w:bidi="ar"/>
        </w:rPr>
        <w:t>，打造淅川品牌</w:t>
      </w:r>
      <w:bookmarkEnd w:id="83"/>
    </w:p>
    <w:p w14:paraId="5A3603CB"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t>创新康养淅川</w:t>
      </w:r>
      <w:r w:rsidRPr="0097560A">
        <w:rPr>
          <w:rFonts w:ascii="仿宋_GB2312" w:hAnsi="仿宋_GB2312" w:cs="仿宋_GB2312"/>
          <w:b/>
          <w:bCs/>
          <w:szCs w:val="28"/>
        </w:rPr>
        <w:t>宣传</w:t>
      </w:r>
      <w:r w:rsidRPr="0097560A">
        <w:rPr>
          <w:rFonts w:ascii="仿宋_GB2312" w:hAnsi="仿宋_GB2312" w:cs="仿宋_GB2312" w:hint="eastAsia"/>
          <w:b/>
          <w:bCs/>
          <w:szCs w:val="28"/>
        </w:rPr>
        <w:t>方式。</w:t>
      </w:r>
      <w:r w:rsidRPr="0097560A">
        <w:rPr>
          <w:rFonts w:ascii="仿宋_GB2312" w:hAnsi="仿宋_GB2312" w:cs="仿宋_GB2312" w:hint="eastAsia"/>
          <w:szCs w:val="28"/>
        </w:rPr>
        <w:t>充分利用新媒体传播速度快的特点，</w:t>
      </w:r>
      <w:r w:rsidRPr="0097560A">
        <w:rPr>
          <w:rFonts w:ascii="仿宋_GB2312" w:hAnsi="仿宋_GB2312" w:cs="仿宋_GB2312"/>
          <w:szCs w:val="28"/>
        </w:rPr>
        <w:t>深入宣传</w:t>
      </w:r>
      <w:r w:rsidRPr="0097560A">
        <w:rPr>
          <w:rFonts w:ascii="仿宋_GB2312" w:hAnsi="仿宋_GB2312" w:cs="仿宋_GB2312" w:hint="eastAsia"/>
          <w:szCs w:val="28"/>
        </w:rPr>
        <w:t>淅川</w:t>
      </w:r>
      <w:r w:rsidRPr="0097560A">
        <w:rPr>
          <w:rFonts w:ascii="仿宋_GB2312" w:hAnsi="仿宋_GB2312" w:cs="仿宋_GB2312"/>
          <w:szCs w:val="28"/>
        </w:rPr>
        <w:t>康养，</w:t>
      </w:r>
      <w:r w:rsidRPr="0097560A">
        <w:rPr>
          <w:rFonts w:ascii="仿宋_GB2312" w:hAnsi="仿宋_GB2312" w:cs="仿宋_GB2312" w:hint="eastAsia"/>
          <w:szCs w:val="28"/>
        </w:rPr>
        <w:t>加速淅川</w:t>
      </w:r>
      <w:r w:rsidRPr="0097560A">
        <w:rPr>
          <w:rFonts w:ascii="仿宋_GB2312" w:hAnsi="仿宋_GB2312" w:cs="仿宋_GB2312"/>
          <w:szCs w:val="28"/>
        </w:rPr>
        <w:t>康养的知名度和影响力</w:t>
      </w:r>
      <w:r w:rsidRPr="0097560A">
        <w:rPr>
          <w:rFonts w:ascii="仿宋_GB2312" w:hAnsi="仿宋_GB2312" w:cs="仿宋_GB2312" w:hint="eastAsia"/>
          <w:szCs w:val="28"/>
        </w:rPr>
        <w:t>的提升</w:t>
      </w:r>
      <w:r w:rsidRPr="0097560A">
        <w:rPr>
          <w:rFonts w:ascii="仿宋_GB2312" w:hAnsi="仿宋_GB2312" w:cs="仿宋_GB2312"/>
          <w:szCs w:val="28"/>
        </w:rPr>
        <w:t>。营造良好社会氛围。结合广播电视、平面媒体等传统方式，开办专门的健康频道或节目栏目，深入宣传健康知识，巩固</w:t>
      </w:r>
      <w:r w:rsidRPr="0097560A">
        <w:rPr>
          <w:rFonts w:ascii="仿宋_GB2312" w:hAnsi="仿宋_GB2312" w:cs="仿宋_GB2312" w:hint="eastAsia"/>
          <w:szCs w:val="28"/>
        </w:rPr>
        <w:t>淅川</w:t>
      </w:r>
      <w:r w:rsidRPr="0097560A">
        <w:rPr>
          <w:rFonts w:ascii="仿宋_GB2312" w:hAnsi="仿宋_GB2312" w:cs="仿宋_GB2312"/>
          <w:szCs w:val="28"/>
        </w:rPr>
        <w:t>康养品牌形象</w:t>
      </w:r>
      <w:r w:rsidRPr="0097560A">
        <w:rPr>
          <w:rFonts w:ascii="仿宋_GB2312" w:hAnsi="仿宋_GB2312" w:cs="仿宋_GB2312" w:hint="eastAsia"/>
          <w:szCs w:val="28"/>
        </w:rPr>
        <w:t>。</w:t>
      </w:r>
      <w:r w:rsidRPr="0097560A">
        <w:rPr>
          <w:rFonts w:ascii="仿宋_GB2312" w:hAnsi="仿宋_GB2312" w:cs="仿宋_GB2312"/>
          <w:szCs w:val="28"/>
        </w:rPr>
        <w:t>加强康养文化建设和精神文明建设，建设康养文化宣传基地和文化推广平台。规范康养产品和康养服务机构的广告和相关信息发布行为，严厉打击虚假宣传和不实报道，积极营造良好的康养消费氛围。</w:t>
      </w:r>
      <w:bookmarkEnd w:id="30"/>
    </w:p>
    <w:p w14:paraId="653C57DD" w14:textId="77777777" w:rsidR="009B6735" w:rsidRPr="0097560A" w:rsidRDefault="00AD27E9" w:rsidP="00633C43">
      <w:pPr>
        <w:spacing w:line="560" w:lineRule="exact"/>
        <w:ind w:firstLineChars="200" w:firstLine="562"/>
        <w:rPr>
          <w:rFonts w:ascii="仿宋_GB2312" w:hAnsi="仿宋_GB2312" w:cs="仿宋_GB2312"/>
          <w:szCs w:val="28"/>
        </w:rPr>
      </w:pPr>
      <w:r w:rsidRPr="0097560A">
        <w:rPr>
          <w:rFonts w:ascii="仿宋_GB2312" w:hAnsi="仿宋_GB2312" w:cs="仿宋_GB2312" w:hint="eastAsia"/>
          <w:b/>
          <w:bCs/>
          <w:szCs w:val="28"/>
        </w:rPr>
        <w:lastRenderedPageBreak/>
        <w:t>多维度营销塑造淅川康养IP。</w:t>
      </w:r>
      <w:r w:rsidRPr="0097560A">
        <w:rPr>
          <w:rFonts w:ascii="仿宋_GB2312" w:hAnsi="仿宋_GB2312" w:cs="仿宋_GB2312" w:hint="eastAsia"/>
          <w:szCs w:val="28"/>
        </w:rPr>
        <w:t>在如今流量至上的时代，打造IP已经成为各行各业追求指数增长的重要路径。淅川渠首、康养等方面的IP形象仍然亟待开发，应该结合特色资源，通过节事营销、组合营销、借势营销等手段，塑造淅川康养产业IP，从而引领淅川康养产业快速发展。</w:t>
      </w:r>
    </w:p>
    <w:p w14:paraId="381A99BF" w14:textId="77777777" w:rsidR="00633C43" w:rsidRDefault="00AD27E9" w:rsidP="00A75A62">
      <w:pPr>
        <w:spacing w:line="560" w:lineRule="exact"/>
        <w:ind w:firstLineChars="200" w:firstLine="562"/>
        <w:rPr>
          <w:rFonts w:ascii="仿宋_GB2312" w:hAnsi="仿宋_GB2312" w:cs="仿宋_GB2312"/>
          <w:szCs w:val="28"/>
        </w:rPr>
        <w:sectPr w:rsidR="00633C43">
          <w:pgSz w:w="11906" w:h="16838"/>
          <w:pgMar w:top="1440" w:right="1800" w:bottom="1440" w:left="1800" w:header="851" w:footer="992" w:gutter="0"/>
          <w:cols w:space="720"/>
          <w:docGrid w:type="lines" w:linePitch="312"/>
        </w:sectPr>
      </w:pPr>
      <w:r w:rsidRPr="0097560A">
        <w:rPr>
          <w:rFonts w:ascii="仿宋_GB2312" w:hAnsi="仿宋_GB2312" w:cs="仿宋_GB2312" w:hint="eastAsia"/>
          <w:b/>
          <w:bCs/>
          <w:szCs w:val="28"/>
        </w:rPr>
        <w:t>多渠道跨界营销模式提升南阳市场影响力。</w:t>
      </w:r>
      <w:r w:rsidRPr="0097560A">
        <w:rPr>
          <w:rFonts w:ascii="仿宋_GB2312" w:hAnsi="仿宋_GB2312" w:cs="仿宋_GB2312" w:hint="eastAsia"/>
          <w:szCs w:val="28"/>
        </w:rPr>
        <w:t>充分发挥跨界合作，借势发展，快速吸引潜在消费群体的关注，进而达到良好的营销目的。创新淅川康养的营销渠道，通过影视新媒体、专业旅游网站、行业KOL多角度、多层面开展，通过合作撬动更多资源，进一步扩大市场影响力。</w:t>
      </w:r>
    </w:p>
    <w:p w14:paraId="5703A04F" w14:textId="12894B4E" w:rsidR="009B6735" w:rsidRPr="0097560A" w:rsidRDefault="009B6735" w:rsidP="00633C43">
      <w:pPr>
        <w:spacing w:line="560" w:lineRule="exact"/>
        <w:ind w:firstLineChars="200" w:firstLine="560"/>
        <w:rPr>
          <w:rFonts w:ascii="仿宋_GB2312" w:hAnsi="仿宋_GB2312" w:cs="仿宋_GB2312"/>
          <w:szCs w:val="28"/>
        </w:rPr>
      </w:pPr>
    </w:p>
    <w:sectPr w:rsidR="009B6735" w:rsidRPr="0097560A">
      <w:footerReference w:type="default" r:id="rId2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FD535" w14:textId="77777777" w:rsidR="000116E1" w:rsidRDefault="000116E1">
      <w:r>
        <w:separator/>
      </w:r>
    </w:p>
  </w:endnote>
  <w:endnote w:type="continuationSeparator" w:id="0">
    <w:p w14:paraId="05824204" w14:textId="77777777" w:rsidR="000116E1" w:rsidRDefault="0001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131494"/>
    </w:sdtPr>
    <w:sdtEndPr/>
    <w:sdtContent>
      <w:p w14:paraId="3A024AB1" w14:textId="77777777" w:rsidR="001A2A74" w:rsidRDefault="001A2A74">
        <w:pPr>
          <w:pStyle w:val="a7"/>
          <w:jc w:val="center"/>
        </w:pPr>
        <w:r>
          <w:fldChar w:fldCharType="begin"/>
        </w:r>
        <w:r>
          <w:instrText>PAGE   \* MERGEFORMAT</w:instrText>
        </w:r>
        <w:r>
          <w:fldChar w:fldCharType="separate"/>
        </w:r>
        <w:r>
          <w:rPr>
            <w:lang w:val="zh-CN"/>
          </w:rPr>
          <w:t>2</w:t>
        </w:r>
        <w:r>
          <w:fldChar w:fldCharType="end"/>
        </w:r>
      </w:p>
    </w:sdtContent>
  </w:sdt>
  <w:p w14:paraId="04F83E3F" w14:textId="77777777" w:rsidR="001A2A74" w:rsidRDefault="001A2A7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30AE6" w14:textId="77777777" w:rsidR="001A2A74" w:rsidRDefault="001A2A74">
    <w:pPr>
      <w:pStyle w:val="ae"/>
      <w:framePr w:wrap="auto" w:yAlign="inli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767544"/>
    </w:sdtPr>
    <w:sdtEndPr/>
    <w:sdtContent>
      <w:p w14:paraId="5F32C9AB" w14:textId="77777777" w:rsidR="001A2A74" w:rsidRDefault="001A2A74">
        <w:pPr>
          <w:pStyle w:val="a7"/>
          <w:jc w:val="center"/>
        </w:pPr>
        <w:r>
          <w:fldChar w:fldCharType="begin"/>
        </w:r>
        <w:r>
          <w:instrText>PAGE   \* MERGEFORMAT</w:instrText>
        </w:r>
        <w:r>
          <w:fldChar w:fldCharType="separate"/>
        </w:r>
        <w:r w:rsidR="00DD1FFB" w:rsidRPr="00DD1FFB">
          <w:rPr>
            <w:noProof/>
            <w:lang w:val="zh-CN"/>
          </w:rPr>
          <w:t>5</w:t>
        </w:r>
        <w:r>
          <w:fldChar w:fldCharType="end"/>
        </w:r>
      </w:p>
    </w:sdtContent>
  </w:sdt>
  <w:p w14:paraId="3A6F9F1B" w14:textId="77777777" w:rsidR="001A2A74" w:rsidRDefault="001A2A74">
    <w:pPr>
      <w:pStyle w:val="ae"/>
      <w:framePr w:wrap="auto" w:yAlign="inlin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4E33D" w14:textId="77777777" w:rsidR="00633C43" w:rsidRDefault="00633C43">
    <w:pPr>
      <w:pStyle w:val="ae"/>
      <w:framePr w:wrap="auto"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AE171D" w14:textId="77777777" w:rsidR="000116E1" w:rsidRDefault="000116E1">
      <w:r>
        <w:separator/>
      </w:r>
    </w:p>
  </w:footnote>
  <w:footnote w:type="continuationSeparator" w:id="0">
    <w:p w14:paraId="189674D9" w14:textId="77777777" w:rsidR="000116E1" w:rsidRDefault="000116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38CD4" w14:textId="77777777" w:rsidR="001A2A74" w:rsidRDefault="001A2A74">
    <w:pPr>
      <w:pStyle w:val="ae"/>
      <w:framePr w:wrap="auto" w:yAlign="in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E95AC" w14:textId="77777777" w:rsidR="001A2A74" w:rsidRDefault="001A2A74">
    <w:pPr>
      <w:pStyle w:val="ae"/>
      <w:framePr w:wrap="auto" w:yAlign="inli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35D28C"/>
    <w:multiLevelType w:val="singleLevel"/>
    <w:tmpl w:val="B535D28C"/>
    <w:lvl w:ilvl="0">
      <w:start w:val="1"/>
      <w:numFmt w:val="decimal"/>
      <w:suff w:val="nothing"/>
      <w:lvlText w:val="%1、"/>
      <w:lvlJc w:val="left"/>
    </w:lvl>
  </w:abstractNum>
  <w:abstractNum w:abstractNumId="1">
    <w:nsid w:val="F125BBB9"/>
    <w:multiLevelType w:val="singleLevel"/>
    <w:tmpl w:val="F125BBB9"/>
    <w:lvl w:ilvl="0">
      <w:start w:val="2"/>
      <w:numFmt w:val="decimal"/>
      <w:suff w:val="nothing"/>
      <w:lvlText w:val="%1、"/>
      <w:lvlJc w:val="left"/>
    </w:lvl>
  </w:abstractNum>
  <w:abstractNum w:abstractNumId="2">
    <w:nsid w:val="00D33A11"/>
    <w:multiLevelType w:val="multilevel"/>
    <w:tmpl w:val="00D33A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D290E72"/>
    <w:multiLevelType w:val="multilevel"/>
    <w:tmpl w:val="0D290E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E1F6F77"/>
    <w:multiLevelType w:val="multilevel"/>
    <w:tmpl w:val="0E1F6F7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E7E260D"/>
    <w:multiLevelType w:val="multilevel"/>
    <w:tmpl w:val="0E7E26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100848E3"/>
    <w:multiLevelType w:val="multilevel"/>
    <w:tmpl w:val="100848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24C96D20"/>
    <w:multiLevelType w:val="multilevel"/>
    <w:tmpl w:val="24C96D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2F984E11"/>
    <w:multiLevelType w:val="singleLevel"/>
    <w:tmpl w:val="2F984E11"/>
    <w:lvl w:ilvl="0">
      <w:start w:val="1"/>
      <w:numFmt w:val="decimal"/>
      <w:suff w:val="nothing"/>
      <w:lvlText w:val="%1、"/>
      <w:lvlJc w:val="left"/>
    </w:lvl>
  </w:abstractNum>
  <w:abstractNum w:abstractNumId="9">
    <w:nsid w:val="38DDC960"/>
    <w:multiLevelType w:val="singleLevel"/>
    <w:tmpl w:val="38DDC960"/>
    <w:lvl w:ilvl="0">
      <w:start w:val="1"/>
      <w:numFmt w:val="chineseCounting"/>
      <w:suff w:val="nothing"/>
      <w:lvlText w:val="（%1）"/>
      <w:lvlJc w:val="left"/>
      <w:pPr>
        <w:ind w:left="0" w:firstLine="420"/>
      </w:pPr>
      <w:rPr>
        <w:rFonts w:hint="eastAsia"/>
      </w:rPr>
    </w:lvl>
  </w:abstractNum>
  <w:abstractNum w:abstractNumId="10">
    <w:nsid w:val="3BF037A2"/>
    <w:multiLevelType w:val="multilevel"/>
    <w:tmpl w:val="3BF037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46864580"/>
    <w:multiLevelType w:val="multilevel"/>
    <w:tmpl w:val="4686458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690B1C7E"/>
    <w:multiLevelType w:val="multilevel"/>
    <w:tmpl w:val="690B1C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6CF07945"/>
    <w:multiLevelType w:val="singleLevel"/>
    <w:tmpl w:val="6CF07945"/>
    <w:lvl w:ilvl="0">
      <w:start w:val="1"/>
      <w:numFmt w:val="decimal"/>
      <w:suff w:val="nothing"/>
      <w:lvlText w:val="%1、"/>
      <w:lvlJc w:val="left"/>
    </w:lvl>
  </w:abstractNum>
  <w:abstractNum w:abstractNumId="14">
    <w:nsid w:val="70123007"/>
    <w:multiLevelType w:val="multilevel"/>
    <w:tmpl w:val="701230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7B1A6B2A"/>
    <w:multiLevelType w:val="multilevel"/>
    <w:tmpl w:val="7B1A6B2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
  </w:num>
  <w:num w:numId="2">
    <w:abstractNumId w:val="10"/>
  </w:num>
  <w:num w:numId="3">
    <w:abstractNumId w:val="7"/>
  </w:num>
  <w:num w:numId="4">
    <w:abstractNumId w:val="15"/>
  </w:num>
  <w:num w:numId="5">
    <w:abstractNumId w:val="2"/>
  </w:num>
  <w:num w:numId="6">
    <w:abstractNumId w:val="12"/>
  </w:num>
  <w:num w:numId="7">
    <w:abstractNumId w:val="5"/>
  </w:num>
  <w:num w:numId="8">
    <w:abstractNumId w:val="14"/>
  </w:num>
  <w:num w:numId="9">
    <w:abstractNumId w:val="11"/>
  </w:num>
  <w:num w:numId="10">
    <w:abstractNumId w:val="3"/>
  </w:num>
  <w:num w:numId="11">
    <w:abstractNumId w:val="4"/>
  </w:num>
  <w:num w:numId="12">
    <w:abstractNumId w:val="6"/>
  </w:num>
  <w:num w:numId="13">
    <w:abstractNumId w:val="8"/>
  </w:num>
  <w:num w:numId="14">
    <w:abstractNumId w:val="0"/>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defaultTabStop w:val="420"/>
  <w:drawingGridHorizontalSpacing w:val="140"/>
  <w:drawingGridVerticalSpacing w:val="381"/>
  <w:displayHorizont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E09"/>
    <w:rsid w:val="00001D9F"/>
    <w:rsid w:val="000116E1"/>
    <w:rsid w:val="0001372B"/>
    <w:rsid w:val="000149BF"/>
    <w:rsid w:val="000160F1"/>
    <w:rsid w:val="00017A2D"/>
    <w:rsid w:val="000209B5"/>
    <w:rsid w:val="000250F9"/>
    <w:rsid w:val="0002675C"/>
    <w:rsid w:val="0003271C"/>
    <w:rsid w:val="000375C7"/>
    <w:rsid w:val="00041A42"/>
    <w:rsid w:val="00044DAA"/>
    <w:rsid w:val="00047C8E"/>
    <w:rsid w:val="00054A68"/>
    <w:rsid w:val="000706E3"/>
    <w:rsid w:val="00071FE7"/>
    <w:rsid w:val="00084DDE"/>
    <w:rsid w:val="0008584D"/>
    <w:rsid w:val="00085F8F"/>
    <w:rsid w:val="00086F8F"/>
    <w:rsid w:val="000910DC"/>
    <w:rsid w:val="0009113D"/>
    <w:rsid w:val="000A1F7A"/>
    <w:rsid w:val="000A4BF7"/>
    <w:rsid w:val="000A5431"/>
    <w:rsid w:val="000B6056"/>
    <w:rsid w:val="000B7082"/>
    <w:rsid w:val="000C43D6"/>
    <w:rsid w:val="000C613C"/>
    <w:rsid w:val="000C78C3"/>
    <w:rsid w:val="000D13D8"/>
    <w:rsid w:val="000D399B"/>
    <w:rsid w:val="000D5A62"/>
    <w:rsid w:val="000D6C6C"/>
    <w:rsid w:val="000E41B1"/>
    <w:rsid w:val="000E4FFE"/>
    <w:rsid w:val="000E5D94"/>
    <w:rsid w:val="000E7391"/>
    <w:rsid w:val="000F1F11"/>
    <w:rsid w:val="000F4E58"/>
    <w:rsid w:val="000F662A"/>
    <w:rsid w:val="00102A2C"/>
    <w:rsid w:val="00110440"/>
    <w:rsid w:val="00111A61"/>
    <w:rsid w:val="0011224B"/>
    <w:rsid w:val="00112662"/>
    <w:rsid w:val="00113940"/>
    <w:rsid w:val="00113BF7"/>
    <w:rsid w:val="001143CD"/>
    <w:rsid w:val="001152CD"/>
    <w:rsid w:val="001230A0"/>
    <w:rsid w:val="00123B49"/>
    <w:rsid w:val="001357A9"/>
    <w:rsid w:val="00135E09"/>
    <w:rsid w:val="0013759F"/>
    <w:rsid w:val="001424A2"/>
    <w:rsid w:val="001457B8"/>
    <w:rsid w:val="0014735A"/>
    <w:rsid w:val="00151D99"/>
    <w:rsid w:val="00157886"/>
    <w:rsid w:val="00157E05"/>
    <w:rsid w:val="00160B44"/>
    <w:rsid w:val="001631AD"/>
    <w:rsid w:val="001742C0"/>
    <w:rsid w:val="00197245"/>
    <w:rsid w:val="001A15EC"/>
    <w:rsid w:val="001A2A74"/>
    <w:rsid w:val="001A524B"/>
    <w:rsid w:val="001B086D"/>
    <w:rsid w:val="001B09D1"/>
    <w:rsid w:val="001B26B0"/>
    <w:rsid w:val="001B2EE0"/>
    <w:rsid w:val="001B79DA"/>
    <w:rsid w:val="001B7E2B"/>
    <w:rsid w:val="001C027F"/>
    <w:rsid w:val="001C22A5"/>
    <w:rsid w:val="001C2699"/>
    <w:rsid w:val="001C46C9"/>
    <w:rsid w:val="001C73E8"/>
    <w:rsid w:val="001D3488"/>
    <w:rsid w:val="001D409A"/>
    <w:rsid w:val="001D484C"/>
    <w:rsid w:val="001E27B4"/>
    <w:rsid w:val="001E2B23"/>
    <w:rsid w:val="001E6880"/>
    <w:rsid w:val="001F4F58"/>
    <w:rsid w:val="001F5CF3"/>
    <w:rsid w:val="00200562"/>
    <w:rsid w:val="0020429A"/>
    <w:rsid w:val="002203A0"/>
    <w:rsid w:val="002243AF"/>
    <w:rsid w:val="002243D6"/>
    <w:rsid w:val="00224A02"/>
    <w:rsid w:val="00227776"/>
    <w:rsid w:val="002358BB"/>
    <w:rsid w:val="00240CAF"/>
    <w:rsid w:val="0024235D"/>
    <w:rsid w:val="00251707"/>
    <w:rsid w:val="00252E5D"/>
    <w:rsid w:val="00255C3C"/>
    <w:rsid w:val="00271CAE"/>
    <w:rsid w:val="002768F8"/>
    <w:rsid w:val="002820BD"/>
    <w:rsid w:val="00282C40"/>
    <w:rsid w:val="00283B18"/>
    <w:rsid w:val="0029763B"/>
    <w:rsid w:val="00297C25"/>
    <w:rsid w:val="002A1D4B"/>
    <w:rsid w:val="002A2349"/>
    <w:rsid w:val="002A4E09"/>
    <w:rsid w:val="002B35F8"/>
    <w:rsid w:val="002B7CDF"/>
    <w:rsid w:val="002B7D82"/>
    <w:rsid w:val="002C0780"/>
    <w:rsid w:val="002C1BDA"/>
    <w:rsid w:val="002C6E47"/>
    <w:rsid w:val="002D08DC"/>
    <w:rsid w:val="002F4051"/>
    <w:rsid w:val="002F7AE7"/>
    <w:rsid w:val="00301989"/>
    <w:rsid w:val="003030B6"/>
    <w:rsid w:val="00304BC7"/>
    <w:rsid w:val="00304BFA"/>
    <w:rsid w:val="00304DD9"/>
    <w:rsid w:val="00306E4A"/>
    <w:rsid w:val="0030729C"/>
    <w:rsid w:val="00311EAC"/>
    <w:rsid w:val="00312209"/>
    <w:rsid w:val="003143A9"/>
    <w:rsid w:val="003151B7"/>
    <w:rsid w:val="00320BDA"/>
    <w:rsid w:val="0033362F"/>
    <w:rsid w:val="0033474C"/>
    <w:rsid w:val="0033544A"/>
    <w:rsid w:val="003424DA"/>
    <w:rsid w:val="00342623"/>
    <w:rsid w:val="00343AE5"/>
    <w:rsid w:val="00346BCE"/>
    <w:rsid w:val="00350282"/>
    <w:rsid w:val="003652D0"/>
    <w:rsid w:val="00365660"/>
    <w:rsid w:val="00365BC4"/>
    <w:rsid w:val="00365E99"/>
    <w:rsid w:val="00366539"/>
    <w:rsid w:val="0036695E"/>
    <w:rsid w:val="003700A0"/>
    <w:rsid w:val="0037030D"/>
    <w:rsid w:val="00380BD6"/>
    <w:rsid w:val="00391F99"/>
    <w:rsid w:val="00392382"/>
    <w:rsid w:val="00394946"/>
    <w:rsid w:val="003962E5"/>
    <w:rsid w:val="003979E4"/>
    <w:rsid w:val="00397BD8"/>
    <w:rsid w:val="00397CA7"/>
    <w:rsid w:val="003A5F73"/>
    <w:rsid w:val="003A6B88"/>
    <w:rsid w:val="003A7475"/>
    <w:rsid w:val="003A7E95"/>
    <w:rsid w:val="003B4085"/>
    <w:rsid w:val="003B64CA"/>
    <w:rsid w:val="003C0511"/>
    <w:rsid w:val="003C299A"/>
    <w:rsid w:val="003C64EE"/>
    <w:rsid w:val="003C748A"/>
    <w:rsid w:val="003E0386"/>
    <w:rsid w:val="003E37DC"/>
    <w:rsid w:val="003E6B05"/>
    <w:rsid w:val="003F3CBB"/>
    <w:rsid w:val="003F5A6A"/>
    <w:rsid w:val="0040081E"/>
    <w:rsid w:val="00405C59"/>
    <w:rsid w:val="00406000"/>
    <w:rsid w:val="00411223"/>
    <w:rsid w:val="0041197C"/>
    <w:rsid w:val="00412889"/>
    <w:rsid w:val="0042216D"/>
    <w:rsid w:val="00422249"/>
    <w:rsid w:val="00430496"/>
    <w:rsid w:val="0043529C"/>
    <w:rsid w:val="00435FB9"/>
    <w:rsid w:val="00436190"/>
    <w:rsid w:val="00445146"/>
    <w:rsid w:val="0044693D"/>
    <w:rsid w:val="004510C1"/>
    <w:rsid w:val="00455630"/>
    <w:rsid w:val="0046209D"/>
    <w:rsid w:val="00464918"/>
    <w:rsid w:val="00466AEB"/>
    <w:rsid w:val="00472EA8"/>
    <w:rsid w:val="00473701"/>
    <w:rsid w:val="00473AE7"/>
    <w:rsid w:val="00476A70"/>
    <w:rsid w:val="00481DEE"/>
    <w:rsid w:val="004843F7"/>
    <w:rsid w:val="00490655"/>
    <w:rsid w:val="004920D1"/>
    <w:rsid w:val="00493630"/>
    <w:rsid w:val="004947FF"/>
    <w:rsid w:val="00495646"/>
    <w:rsid w:val="004A15C7"/>
    <w:rsid w:val="004A1D93"/>
    <w:rsid w:val="004A5104"/>
    <w:rsid w:val="004A6B56"/>
    <w:rsid w:val="004A75D7"/>
    <w:rsid w:val="004B27A8"/>
    <w:rsid w:val="004B2E21"/>
    <w:rsid w:val="004C2917"/>
    <w:rsid w:val="004C3C9F"/>
    <w:rsid w:val="004C6BA0"/>
    <w:rsid w:val="004D0EAA"/>
    <w:rsid w:val="004D483E"/>
    <w:rsid w:val="004D678C"/>
    <w:rsid w:val="004D707A"/>
    <w:rsid w:val="004D787A"/>
    <w:rsid w:val="004E0F65"/>
    <w:rsid w:val="004E42B7"/>
    <w:rsid w:val="004E4D9B"/>
    <w:rsid w:val="004E6C30"/>
    <w:rsid w:val="004E6ED0"/>
    <w:rsid w:val="004F0534"/>
    <w:rsid w:val="004F3512"/>
    <w:rsid w:val="004F380E"/>
    <w:rsid w:val="004F3F0A"/>
    <w:rsid w:val="00501F4F"/>
    <w:rsid w:val="00502B84"/>
    <w:rsid w:val="00506B35"/>
    <w:rsid w:val="0051365B"/>
    <w:rsid w:val="005174CD"/>
    <w:rsid w:val="0052172E"/>
    <w:rsid w:val="005220B9"/>
    <w:rsid w:val="005237E4"/>
    <w:rsid w:val="0052405E"/>
    <w:rsid w:val="0052451D"/>
    <w:rsid w:val="00525C9C"/>
    <w:rsid w:val="00525CB2"/>
    <w:rsid w:val="00526594"/>
    <w:rsid w:val="00533A0D"/>
    <w:rsid w:val="00540A0E"/>
    <w:rsid w:val="00542E57"/>
    <w:rsid w:val="00544EE5"/>
    <w:rsid w:val="00550FEE"/>
    <w:rsid w:val="00554D1B"/>
    <w:rsid w:val="005563F2"/>
    <w:rsid w:val="00564904"/>
    <w:rsid w:val="00570A80"/>
    <w:rsid w:val="00575BA3"/>
    <w:rsid w:val="00581DD9"/>
    <w:rsid w:val="00583A70"/>
    <w:rsid w:val="00586952"/>
    <w:rsid w:val="005877DE"/>
    <w:rsid w:val="00593921"/>
    <w:rsid w:val="00595A91"/>
    <w:rsid w:val="005977C9"/>
    <w:rsid w:val="005A4123"/>
    <w:rsid w:val="005A6713"/>
    <w:rsid w:val="005A6DB6"/>
    <w:rsid w:val="005A73C8"/>
    <w:rsid w:val="005B0BB2"/>
    <w:rsid w:val="005B2ABF"/>
    <w:rsid w:val="005B5238"/>
    <w:rsid w:val="005C39C4"/>
    <w:rsid w:val="005D61B9"/>
    <w:rsid w:val="005D6C80"/>
    <w:rsid w:val="005E16F4"/>
    <w:rsid w:val="005E2AA0"/>
    <w:rsid w:val="005E2BC6"/>
    <w:rsid w:val="005E4515"/>
    <w:rsid w:val="005E7B45"/>
    <w:rsid w:val="005F1842"/>
    <w:rsid w:val="005F3369"/>
    <w:rsid w:val="005F4EE3"/>
    <w:rsid w:val="005F5D49"/>
    <w:rsid w:val="006017C1"/>
    <w:rsid w:val="00601FA3"/>
    <w:rsid w:val="0060204A"/>
    <w:rsid w:val="0060677A"/>
    <w:rsid w:val="00615EE2"/>
    <w:rsid w:val="00616785"/>
    <w:rsid w:val="0062792E"/>
    <w:rsid w:val="00630B41"/>
    <w:rsid w:val="00630C71"/>
    <w:rsid w:val="00633C43"/>
    <w:rsid w:val="006348DC"/>
    <w:rsid w:val="00635FD8"/>
    <w:rsid w:val="006360CF"/>
    <w:rsid w:val="006362F9"/>
    <w:rsid w:val="0063698D"/>
    <w:rsid w:val="0064345E"/>
    <w:rsid w:val="00645607"/>
    <w:rsid w:val="00656100"/>
    <w:rsid w:val="00657FA2"/>
    <w:rsid w:val="0066620E"/>
    <w:rsid w:val="00667277"/>
    <w:rsid w:val="006700CF"/>
    <w:rsid w:val="006712D2"/>
    <w:rsid w:val="00671F45"/>
    <w:rsid w:val="0067527B"/>
    <w:rsid w:val="0069063E"/>
    <w:rsid w:val="00693C54"/>
    <w:rsid w:val="006B1981"/>
    <w:rsid w:val="006C27F5"/>
    <w:rsid w:val="006D3017"/>
    <w:rsid w:val="006D79D9"/>
    <w:rsid w:val="006E159E"/>
    <w:rsid w:val="006E7D2F"/>
    <w:rsid w:val="006F1153"/>
    <w:rsid w:val="006F3CA4"/>
    <w:rsid w:val="00703650"/>
    <w:rsid w:val="00704711"/>
    <w:rsid w:val="0070680D"/>
    <w:rsid w:val="00706C63"/>
    <w:rsid w:val="00711868"/>
    <w:rsid w:val="00714E48"/>
    <w:rsid w:val="00717235"/>
    <w:rsid w:val="00722908"/>
    <w:rsid w:val="00725D09"/>
    <w:rsid w:val="00727F74"/>
    <w:rsid w:val="00733848"/>
    <w:rsid w:val="00736DA7"/>
    <w:rsid w:val="007439A5"/>
    <w:rsid w:val="00751BDE"/>
    <w:rsid w:val="00754278"/>
    <w:rsid w:val="0075777A"/>
    <w:rsid w:val="00761B31"/>
    <w:rsid w:val="00770AB5"/>
    <w:rsid w:val="007846E2"/>
    <w:rsid w:val="00784DDE"/>
    <w:rsid w:val="00786D52"/>
    <w:rsid w:val="00790E23"/>
    <w:rsid w:val="00793F04"/>
    <w:rsid w:val="007A0CA6"/>
    <w:rsid w:val="007A4BFD"/>
    <w:rsid w:val="007A7135"/>
    <w:rsid w:val="007A7C27"/>
    <w:rsid w:val="007B1B56"/>
    <w:rsid w:val="007B1D93"/>
    <w:rsid w:val="007B1F48"/>
    <w:rsid w:val="007B4CCB"/>
    <w:rsid w:val="007C0148"/>
    <w:rsid w:val="007C3776"/>
    <w:rsid w:val="007E2293"/>
    <w:rsid w:val="007E4356"/>
    <w:rsid w:val="007F1831"/>
    <w:rsid w:val="007F2FC0"/>
    <w:rsid w:val="007F4173"/>
    <w:rsid w:val="007F755D"/>
    <w:rsid w:val="007F75B9"/>
    <w:rsid w:val="0080086A"/>
    <w:rsid w:val="00810542"/>
    <w:rsid w:val="00810B0E"/>
    <w:rsid w:val="0081127A"/>
    <w:rsid w:val="00813B3D"/>
    <w:rsid w:val="008153AB"/>
    <w:rsid w:val="00820C69"/>
    <w:rsid w:val="00821AE1"/>
    <w:rsid w:val="00824632"/>
    <w:rsid w:val="0082663A"/>
    <w:rsid w:val="008269A0"/>
    <w:rsid w:val="00826BA0"/>
    <w:rsid w:val="00826F63"/>
    <w:rsid w:val="008332BA"/>
    <w:rsid w:val="008350EF"/>
    <w:rsid w:val="00843112"/>
    <w:rsid w:val="0085434E"/>
    <w:rsid w:val="008565E4"/>
    <w:rsid w:val="00861041"/>
    <w:rsid w:val="0086135D"/>
    <w:rsid w:val="00861394"/>
    <w:rsid w:val="00863A87"/>
    <w:rsid w:val="00864624"/>
    <w:rsid w:val="00865865"/>
    <w:rsid w:val="008668BD"/>
    <w:rsid w:val="00866CC5"/>
    <w:rsid w:val="008745AD"/>
    <w:rsid w:val="00875E0A"/>
    <w:rsid w:val="00881843"/>
    <w:rsid w:val="00881A63"/>
    <w:rsid w:val="00884600"/>
    <w:rsid w:val="00884B33"/>
    <w:rsid w:val="00885EE1"/>
    <w:rsid w:val="00890274"/>
    <w:rsid w:val="008910F7"/>
    <w:rsid w:val="00893467"/>
    <w:rsid w:val="00894EE6"/>
    <w:rsid w:val="008955A5"/>
    <w:rsid w:val="00896688"/>
    <w:rsid w:val="008A0A5C"/>
    <w:rsid w:val="008A7161"/>
    <w:rsid w:val="008C2B01"/>
    <w:rsid w:val="008C5C3D"/>
    <w:rsid w:val="008C6733"/>
    <w:rsid w:val="008C79B3"/>
    <w:rsid w:val="008D0815"/>
    <w:rsid w:val="008D2A43"/>
    <w:rsid w:val="008D43DC"/>
    <w:rsid w:val="008D5144"/>
    <w:rsid w:val="008D70F9"/>
    <w:rsid w:val="008E216D"/>
    <w:rsid w:val="008E737F"/>
    <w:rsid w:val="008E759C"/>
    <w:rsid w:val="008F4FB2"/>
    <w:rsid w:val="008F6078"/>
    <w:rsid w:val="00900454"/>
    <w:rsid w:val="009009D5"/>
    <w:rsid w:val="00901AFE"/>
    <w:rsid w:val="00903583"/>
    <w:rsid w:val="009037B3"/>
    <w:rsid w:val="00905458"/>
    <w:rsid w:val="0090687D"/>
    <w:rsid w:val="009105BA"/>
    <w:rsid w:val="0091145F"/>
    <w:rsid w:val="00916CFD"/>
    <w:rsid w:val="009204C7"/>
    <w:rsid w:val="00921EAF"/>
    <w:rsid w:val="00922A45"/>
    <w:rsid w:val="009245D1"/>
    <w:rsid w:val="0092668F"/>
    <w:rsid w:val="00930269"/>
    <w:rsid w:val="00934842"/>
    <w:rsid w:val="00935193"/>
    <w:rsid w:val="00941543"/>
    <w:rsid w:val="00946C0E"/>
    <w:rsid w:val="00947A9B"/>
    <w:rsid w:val="00952BEF"/>
    <w:rsid w:val="00953E97"/>
    <w:rsid w:val="009558B8"/>
    <w:rsid w:val="00961227"/>
    <w:rsid w:val="00966F50"/>
    <w:rsid w:val="00973505"/>
    <w:rsid w:val="0097560A"/>
    <w:rsid w:val="009764E3"/>
    <w:rsid w:val="00980C50"/>
    <w:rsid w:val="00983197"/>
    <w:rsid w:val="00987A4E"/>
    <w:rsid w:val="009909D1"/>
    <w:rsid w:val="009A035F"/>
    <w:rsid w:val="009A1F14"/>
    <w:rsid w:val="009A21A0"/>
    <w:rsid w:val="009A2978"/>
    <w:rsid w:val="009A6C71"/>
    <w:rsid w:val="009A7535"/>
    <w:rsid w:val="009B1499"/>
    <w:rsid w:val="009B4C75"/>
    <w:rsid w:val="009B662A"/>
    <w:rsid w:val="009B6735"/>
    <w:rsid w:val="009B6CF8"/>
    <w:rsid w:val="009B6FFD"/>
    <w:rsid w:val="009B7A7C"/>
    <w:rsid w:val="009C768B"/>
    <w:rsid w:val="009D0E70"/>
    <w:rsid w:val="009D378A"/>
    <w:rsid w:val="009E4616"/>
    <w:rsid w:val="009F1175"/>
    <w:rsid w:val="009F2B16"/>
    <w:rsid w:val="009F3EE9"/>
    <w:rsid w:val="009F57E5"/>
    <w:rsid w:val="009F623E"/>
    <w:rsid w:val="00A02D1F"/>
    <w:rsid w:val="00A033EA"/>
    <w:rsid w:val="00A0701C"/>
    <w:rsid w:val="00A10862"/>
    <w:rsid w:val="00A13889"/>
    <w:rsid w:val="00A31DC8"/>
    <w:rsid w:val="00A320C7"/>
    <w:rsid w:val="00A32B36"/>
    <w:rsid w:val="00A32B63"/>
    <w:rsid w:val="00A33C48"/>
    <w:rsid w:val="00A33F6E"/>
    <w:rsid w:val="00A41336"/>
    <w:rsid w:val="00A432B7"/>
    <w:rsid w:val="00A44AF6"/>
    <w:rsid w:val="00A46327"/>
    <w:rsid w:val="00A54C39"/>
    <w:rsid w:val="00A56D1E"/>
    <w:rsid w:val="00A67BC4"/>
    <w:rsid w:val="00A7124A"/>
    <w:rsid w:val="00A747ED"/>
    <w:rsid w:val="00A75A62"/>
    <w:rsid w:val="00A80D8E"/>
    <w:rsid w:val="00A82A41"/>
    <w:rsid w:val="00A85579"/>
    <w:rsid w:val="00A95DF9"/>
    <w:rsid w:val="00A97342"/>
    <w:rsid w:val="00AA30C8"/>
    <w:rsid w:val="00AA5F08"/>
    <w:rsid w:val="00AB07E6"/>
    <w:rsid w:val="00AB1300"/>
    <w:rsid w:val="00AB4AB8"/>
    <w:rsid w:val="00AB69E2"/>
    <w:rsid w:val="00AB7AD2"/>
    <w:rsid w:val="00AC3F6F"/>
    <w:rsid w:val="00AC7E4F"/>
    <w:rsid w:val="00AD031E"/>
    <w:rsid w:val="00AD15BD"/>
    <w:rsid w:val="00AD1EE6"/>
    <w:rsid w:val="00AD27E9"/>
    <w:rsid w:val="00AD3386"/>
    <w:rsid w:val="00AE1708"/>
    <w:rsid w:val="00AE415A"/>
    <w:rsid w:val="00AF05F0"/>
    <w:rsid w:val="00AF2407"/>
    <w:rsid w:val="00AF39E0"/>
    <w:rsid w:val="00AF3B48"/>
    <w:rsid w:val="00AF4212"/>
    <w:rsid w:val="00AF4CE1"/>
    <w:rsid w:val="00B05748"/>
    <w:rsid w:val="00B120AF"/>
    <w:rsid w:val="00B13C7D"/>
    <w:rsid w:val="00B15FA1"/>
    <w:rsid w:val="00B248C9"/>
    <w:rsid w:val="00B25014"/>
    <w:rsid w:val="00B30255"/>
    <w:rsid w:val="00B312A3"/>
    <w:rsid w:val="00B344FF"/>
    <w:rsid w:val="00B4044E"/>
    <w:rsid w:val="00B436D4"/>
    <w:rsid w:val="00B44A06"/>
    <w:rsid w:val="00B462D0"/>
    <w:rsid w:val="00B46D64"/>
    <w:rsid w:val="00B4714D"/>
    <w:rsid w:val="00B546CB"/>
    <w:rsid w:val="00B63710"/>
    <w:rsid w:val="00B71471"/>
    <w:rsid w:val="00B714BE"/>
    <w:rsid w:val="00B72EB5"/>
    <w:rsid w:val="00B81650"/>
    <w:rsid w:val="00B84173"/>
    <w:rsid w:val="00B861FE"/>
    <w:rsid w:val="00B86D0F"/>
    <w:rsid w:val="00B93221"/>
    <w:rsid w:val="00B953FB"/>
    <w:rsid w:val="00BA0895"/>
    <w:rsid w:val="00BA16CE"/>
    <w:rsid w:val="00BA1CBC"/>
    <w:rsid w:val="00BA319F"/>
    <w:rsid w:val="00BB0326"/>
    <w:rsid w:val="00BB046C"/>
    <w:rsid w:val="00BB05A2"/>
    <w:rsid w:val="00BB0D8B"/>
    <w:rsid w:val="00BB394E"/>
    <w:rsid w:val="00BB42D3"/>
    <w:rsid w:val="00BB7D32"/>
    <w:rsid w:val="00BC3C8E"/>
    <w:rsid w:val="00BC5231"/>
    <w:rsid w:val="00BD0554"/>
    <w:rsid w:val="00BD2574"/>
    <w:rsid w:val="00BD57AD"/>
    <w:rsid w:val="00BD7561"/>
    <w:rsid w:val="00BE0AAD"/>
    <w:rsid w:val="00BE49B4"/>
    <w:rsid w:val="00BE7B16"/>
    <w:rsid w:val="00BF1EC3"/>
    <w:rsid w:val="00BF2F83"/>
    <w:rsid w:val="00BF58A1"/>
    <w:rsid w:val="00BF5E2E"/>
    <w:rsid w:val="00BF715C"/>
    <w:rsid w:val="00C00DE3"/>
    <w:rsid w:val="00C06660"/>
    <w:rsid w:val="00C13D06"/>
    <w:rsid w:val="00C1487B"/>
    <w:rsid w:val="00C1488C"/>
    <w:rsid w:val="00C1529E"/>
    <w:rsid w:val="00C20A51"/>
    <w:rsid w:val="00C2112A"/>
    <w:rsid w:val="00C21412"/>
    <w:rsid w:val="00C2240F"/>
    <w:rsid w:val="00C264D3"/>
    <w:rsid w:val="00C27202"/>
    <w:rsid w:val="00C3054D"/>
    <w:rsid w:val="00C34742"/>
    <w:rsid w:val="00C35C46"/>
    <w:rsid w:val="00C3711B"/>
    <w:rsid w:val="00C41368"/>
    <w:rsid w:val="00C417A9"/>
    <w:rsid w:val="00C42585"/>
    <w:rsid w:val="00C456BD"/>
    <w:rsid w:val="00C50CF9"/>
    <w:rsid w:val="00C52E4F"/>
    <w:rsid w:val="00C54050"/>
    <w:rsid w:val="00C575C5"/>
    <w:rsid w:val="00C66AD6"/>
    <w:rsid w:val="00C66C5D"/>
    <w:rsid w:val="00C738F9"/>
    <w:rsid w:val="00C8178B"/>
    <w:rsid w:val="00C82A37"/>
    <w:rsid w:val="00C83EC4"/>
    <w:rsid w:val="00C85908"/>
    <w:rsid w:val="00C919F7"/>
    <w:rsid w:val="00C94A63"/>
    <w:rsid w:val="00CA4933"/>
    <w:rsid w:val="00CA4A95"/>
    <w:rsid w:val="00CA4B5C"/>
    <w:rsid w:val="00CA4C4A"/>
    <w:rsid w:val="00CB0192"/>
    <w:rsid w:val="00CD1D34"/>
    <w:rsid w:val="00CD1F16"/>
    <w:rsid w:val="00CD6E69"/>
    <w:rsid w:val="00CE7A70"/>
    <w:rsid w:val="00CE7BAA"/>
    <w:rsid w:val="00CF092F"/>
    <w:rsid w:val="00CF4302"/>
    <w:rsid w:val="00CF4478"/>
    <w:rsid w:val="00D0132C"/>
    <w:rsid w:val="00D06920"/>
    <w:rsid w:val="00D10E01"/>
    <w:rsid w:val="00D209C3"/>
    <w:rsid w:val="00D26895"/>
    <w:rsid w:val="00D26976"/>
    <w:rsid w:val="00D30C29"/>
    <w:rsid w:val="00D34D54"/>
    <w:rsid w:val="00D44DC2"/>
    <w:rsid w:val="00D47169"/>
    <w:rsid w:val="00D53B6D"/>
    <w:rsid w:val="00D626C1"/>
    <w:rsid w:val="00D677CB"/>
    <w:rsid w:val="00D72A9F"/>
    <w:rsid w:val="00D737C4"/>
    <w:rsid w:val="00D76150"/>
    <w:rsid w:val="00D82522"/>
    <w:rsid w:val="00D82E3E"/>
    <w:rsid w:val="00D872D5"/>
    <w:rsid w:val="00D87513"/>
    <w:rsid w:val="00D87A21"/>
    <w:rsid w:val="00D94204"/>
    <w:rsid w:val="00DA0EBA"/>
    <w:rsid w:val="00DA3EDB"/>
    <w:rsid w:val="00DA7642"/>
    <w:rsid w:val="00DB02B8"/>
    <w:rsid w:val="00DB23FB"/>
    <w:rsid w:val="00DB2BE4"/>
    <w:rsid w:val="00DB3D1D"/>
    <w:rsid w:val="00DB7710"/>
    <w:rsid w:val="00DB77CB"/>
    <w:rsid w:val="00DC361D"/>
    <w:rsid w:val="00DC4835"/>
    <w:rsid w:val="00DC5F39"/>
    <w:rsid w:val="00DD067A"/>
    <w:rsid w:val="00DD11FD"/>
    <w:rsid w:val="00DD1AA7"/>
    <w:rsid w:val="00DD1FFB"/>
    <w:rsid w:val="00DD2EE0"/>
    <w:rsid w:val="00DD7DD8"/>
    <w:rsid w:val="00DE0355"/>
    <w:rsid w:val="00DE165A"/>
    <w:rsid w:val="00DE1BB5"/>
    <w:rsid w:val="00DE2233"/>
    <w:rsid w:val="00DE299D"/>
    <w:rsid w:val="00DE3ABB"/>
    <w:rsid w:val="00DE7E3B"/>
    <w:rsid w:val="00DF08AB"/>
    <w:rsid w:val="00DF64B4"/>
    <w:rsid w:val="00E0236E"/>
    <w:rsid w:val="00E056E2"/>
    <w:rsid w:val="00E07242"/>
    <w:rsid w:val="00E07D02"/>
    <w:rsid w:val="00E101D4"/>
    <w:rsid w:val="00E1480A"/>
    <w:rsid w:val="00E14D75"/>
    <w:rsid w:val="00E160CA"/>
    <w:rsid w:val="00E20408"/>
    <w:rsid w:val="00E21026"/>
    <w:rsid w:val="00E25374"/>
    <w:rsid w:val="00E272E3"/>
    <w:rsid w:val="00E27FD1"/>
    <w:rsid w:val="00E33DDF"/>
    <w:rsid w:val="00E45F34"/>
    <w:rsid w:val="00E50A81"/>
    <w:rsid w:val="00E64F0A"/>
    <w:rsid w:val="00E727AA"/>
    <w:rsid w:val="00E72BD4"/>
    <w:rsid w:val="00E75996"/>
    <w:rsid w:val="00E82296"/>
    <w:rsid w:val="00E86174"/>
    <w:rsid w:val="00E87A54"/>
    <w:rsid w:val="00E94737"/>
    <w:rsid w:val="00E979DC"/>
    <w:rsid w:val="00EC3277"/>
    <w:rsid w:val="00EC34F3"/>
    <w:rsid w:val="00EC3E4B"/>
    <w:rsid w:val="00EC51C5"/>
    <w:rsid w:val="00ED1281"/>
    <w:rsid w:val="00ED4258"/>
    <w:rsid w:val="00ED4E7F"/>
    <w:rsid w:val="00ED6255"/>
    <w:rsid w:val="00EE6D55"/>
    <w:rsid w:val="00F03B41"/>
    <w:rsid w:val="00F05FED"/>
    <w:rsid w:val="00F061F8"/>
    <w:rsid w:val="00F0694E"/>
    <w:rsid w:val="00F211A7"/>
    <w:rsid w:val="00F27A04"/>
    <w:rsid w:val="00F31FD4"/>
    <w:rsid w:val="00F36FB9"/>
    <w:rsid w:val="00F431D6"/>
    <w:rsid w:val="00F44D40"/>
    <w:rsid w:val="00F45AEF"/>
    <w:rsid w:val="00F46E70"/>
    <w:rsid w:val="00F504B5"/>
    <w:rsid w:val="00F55EB4"/>
    <w:rsid w:val="00F567DF"/>
    <w:rsid w:val="00F626D5"/>
    <w:rsid w:val="00F627C9"/>
    <w:rsid w:val="00F62F6F"/>
    <w:rsid w:val="00F64948"/>
    <w:rsid w:val="00F67355"/>
    <w:rsid w:val="00F706B6"/>
    <w:rsid w:val="00F7189D"/>
    <w:rsid w:val="00F72F90"/>
    <w:rsid w:val="00F72FB7"/>
    <w:rsid w:val="00F74441"/>
    <w:rsid w:val="00F744C2"/>
    <w:rsid w:val="00F7626B"/>
    <w:rsid w:val="00F8271A"/>
    <w:rsid w:val="00F82F10"/>
    <w:rsid w:val="00F83837"/>
    <w:rsid w:val="00F948E1"/>
    <w:rsid w:val="00F958E5"/>
    <w:rsid w:val="00FA4695"/>
    <w:rsid w:val="00FA470D"/>
    <w:rsid w:val="00FB695E"/>
    <w:rsid w:val="00FC24D7"/>
    <w:rsid w:val="00FC2C5B"/>
    <w:rsid w:val="00FC6BEB"/>
    <w:rsid w:val="00FC6D21"/>
    <w:rsid w:val="00FD7BD0"/>
    <w:rsid w:val="00FE117E"/>
    <w:rsid w:val="00FE3270"/>
    <w:rsid w:val="00FE4B78"/>
    <w:rsid w:val="00FE6C81"/>
    <w:rsid w:val="00FE76F6"/>
    <w:rsid w:val="00FF19BF"/>
    <w:rsid w:val="00FF24C3"/>
    <w:rsid w:val="00FF37ED"/>
    <w:rsid w:val="01032ED6"/>
    <w:rsid w:val="0106416B"/>
    <w:rsid w:val="010F5C43"/>
    <w:rsid w:val="011461AB"/>
    <w:rsid w:val="01181F17"/>
    <w:rsid w:val="011A4219"/>
    <w:rsid w:val="011B2374"/>
    <w:rsid w:val="011B23A3"/>
    <w:rsid w:val="011B462E"/>
    <w:rsid w:val="011F1186"/>
    <w:rsid w:val="01214D61"/>
    <w:rsid w:val="01232C2E"/>
    <w:rsid w:val="01287B50"/>
    <w:rsid w:val="012929D7"/>
    <w:rsid w:val="012A3432"/>
    <w:rsid w:val="012A5651"/>
    <w:rsid w:val="012E6435"/>
    <w:rsid w:val="012E6679"/>
    <w:rsid w:val="01325BA6"/>
    <w:rsid w:val="0133390D"/>
    <w:rsid w:val="01347FBB"/>
    <w:rsid w:val="013A58D6"/>
    <w:rsid w:val="013D3BEB"/>
    <w:rsid w:val="013E0F78"/>
    <w:rsid w:val="013F7587"/>
    <w:rsid w:val="01417D27"/>
    <w:rsid w:val="014227BF"/>
    <w:rsid w:val="01430F14"/>
    <w:rsid w:val="01460684"/>
    <w:rsid w:val="014817D8"/>
    <w:rsid w:val="01493D77"/>
    <w:rsid w:val="014A176B"/>
    <w:rsid w:val="014F3E3B"/>
    <w:rsid w:val="01564A97"/>
    <w:rsid w:val="015E2B58"/>
    <w:rsid w:val="015E4AAA"/>
    <w:rsid w:val="01626AAD"/>
    <w:rsid w:val="0166116D"/>
    <w:rsid w:val="01672EDB"/>
    <w:rsid w:val="01677FF7"/>
    <w:rsid w:val="016E0909"/>
    <w:rsid w:val="01703C5D"/>
    <w:rsid w:val="01715C91"/>
    <w:rsid w:val="0175060F"/>
    <w:rsid w:val="01781A22"/>
    <w:rsid w:val="017C102E"/>
    <w:rsid w:val="017E41A2"/>
    <w:rsid w:val="017E5452"/>
    <w:rsid w:val="017F73B3"/>
    <w:rsid w:val="01813AAF"/>
    <w:rsid w:val="0183283D"/>
    <w:rsid w:val="0186502E"/>
    <w:rsid w:val="01871B27"/>
    <w:rsid w:val="01907360"/>
    <w:rsid w:val="01946080"/>
    <w:rsid w:val="01956B02"/>
    <w:rsid w:val="01991007"/>
    <w:rsid w:val="019B723B"/>
    <w:rsid w:val="019D0981"/>
    <w:rsid w:val="019E106C"/>
    <w:rsid w:val="019E4D47"/>
    <w:rsid w:val="01A524B8"/>
    <w:rsid w:val="01A75E0E"/>
    <w:rsid w:val="01A84478"/>
    <w:rsid w:val="01AA52A6"/>
    <w:rsid w:val="01AF262A"/>
    <w:rsid w:val="01B31FC6"/>
    <w:rsid w:val="01B327BB"/>
    <w:rsid w:val="01B77D96"/>
    <w:rsid w:val="01BC7562"/>
    <w:rsid w:val="01C03414"/>
    <w:rsid w:val="01C17A59"/>
    <w:rsid w:val="01C40C53"/>
    <w:rsid w:val="01CB241B"/>
    <w:rsid w:val="01CD6191"/>
    <w:rsid w:val="01D03B27"/>
    <w:rsid w:val="01DA1F90"/>
    <w:rsid w:val="01DA380C"/>
    <w:rsid w:val="01DA47E8"/>
    <w:rsid w:val="01DB32ED"/>
    <w:rsid w:val="01DD517C"/>
    <w:rsid w:val="01DE0211"/>
    <w:rsid w:val="01E949C9"/>
    <w:rsid w:val="01EC38D1"/>
    <w:rsid w:val="01F64536"/>
    <w:rsid w:val="01F87DED"/>
    <w:rsid w:val="01FA03C2"/>
    <w:rsid w:val="02002077"/>
    <w:rsid w:val="02033C3C"/>
    <w:rsid w:val="020A1A51"/>
    <w:rsid w:val="020B26A0"/>
    <w:rsid w:val="020D05CE"/>
    <w:rsid w:val="02121DCC"/>
    <w:rsid w:val="021707B8"/>
    <w:rsid w:val="02175F19"/>
    <w:rsid w:val="021B0B65"/>
    <w:rsid w:val="021C2A0F"/>
    <w:rsid w:val="021E1B7F"/>
    <w:rsid w:val="02204DEF"/>
    <w:rsid w:val="02210487"/>
    <w:rsid w:val="0221230A"/>
    <w:rsid w:val="02225898"/>
    <w:rsid w:val="02251F53"/>
    <w:rsid w:val="022A304A"/>
    <w:rsid w:val="022B39F2"/>
    <w:rsid w:val="022D676F"/>
    <w:rsid w:val="02300532"/>
    <w:rsid w:val="02307547"/>
    <w:rsid w:val="02334AA2"/>
    <w:rsid w:val="0235241A"/>
    <w:rsid w:val="023932E3"/>
    <w:rsid w:val="023D1C61"/>
    <w:rsid w:val="024024D5"/>
    <w:rsid w:val="02406B5F"/>
    <w:rsid w:val="024422EC"/>
    <w:rsid w:val="024573F1"/>
    <w:rsid w:val="024E66E5"/>
    <w:rsid w:val="025655D6"/>
    <w:rsid w:val="025A32B0"/>
    <w:rsid w:val="02636396"/>
    <w:rsid w:val="02651C50"/>
    <w:rsid w:val="02663F2F"/>
    <w:rsid w:val="02674D00"/>
    <w:rsid w:val="026F250A"/>
    <w:rsid w:val="027044E3"/>
    <w:rsid w:val="027213FC"/>
    <w:rsid w:val="02750352"/>
    <w:rsid w:val="02795274"/>
    <w:rsid w:val="027A031D"/>
    <w:rsid w:val="027C3F55"/>
    <w:rsid w:val="027C646C"/>
    <w:rsid w:val="027D1886"/>
    <w:rsid w:val="027D3EC4"/>
    <w:rsid w:val="027E47DC"/>
    <w:rsid w:val="02806F9E"/>
    <w:rsid w:val="02825EA6"/>
    <w:rsid w:val="02840AC7"/>
    <w:rsid w:val="0285651F"/>
    <w:rsid w:val="028A538D"/>
    <w:rsid w:val="028D0A48"/>
    <w:rsid w:val="028D5091"/>
    <w:rsid w:val="028D7C75"/>
    <w:rsid w:val="02997C91"/>
    <w:rsid w:val="029C43CA"/>
    <w:rsid w:val="02A32D07"/>
    <w:rsid w:val="02A871D2"/>
    <w:rsid w:val="02AD50A9"/>
    <w:rsid w:val="02AF3A1A"/>
    <w:rsid w:val="02B80C37"/>
    <w:rsid w:val="02BB3FF3"/>
    <w:rsid w:val="02C152E8"/>
    <w:rsid w:val="02C2385F"/>
    <w:rsid w:val="02D75959"/>
    <w:rsid w:val="02D86337"/>
    <w:rsid w:val="02DC7ECB"/>
    <w:rsid w:val="02DD5F51"/>
    <w:rsid w:val="02E91EB3"/>
    <w:rsid w:val="02EB6D8E"/>
    <w:rsid w:val="02ED4F42"/>
    <w:rsid w:val="02F11A63"/>
    <w:rsid w:val="02F22BEA"/>
    <w:rsid w:val="02F51D4A"/>
    <w:rsid w:val="02F54323"/>
    <w:rsid w:val="02F70413"/>
    <w:rsid w:val="02F857BF"/>
    <w:rsid w:val="02FC42BF"/>
    <w:rsid w:val="02FE310D"/>
    <w:rsid w:val="030A18B3"/>
    <w:rsid w:val="030E051D"/>
    <w:rsid w:val="030E2187"/>
    <w:rsid w:val="030E4DE2"/>
    <w:rsid w:val="030F77E5"/>
    <w:rsid w:val="03132BCB"/>
    <w:rsid w:val="03150913"/>
    <w:rsid w:val="031B5511"/>
    <w:rsid w:val="031D6616"/>
    <w:rsid w:val="03250437"/>
    <w:rsid w:val="032623A8"/>
    <w:rsid w:val="032B21C9"/>
    <w:rsid w:val="032B5F0D"/>
    <w:rsid w:val="032D3455"/>
    <w:rsid w:val="032E1EAC"/>
    <w:rsid w:val="032F29D6"/>
    <w:rsid w:val="03347143"/>
    <w:rsid w:val="03353A2D"/>
    <w:rsid w:val="03363418"/>
    <w:rsid w:val="03381719"/>
    <w:rsid w:val="033D7E04"/>
    <w:rsid w:val="033E33AB"/>
    <w:rsid w:val="034639A4"/>
    <w:rsid w:val="034762FE"/>
    <w:rsid w:val="034A0A28"/>
    <w:rsid w:val="034A2037"/>
    <w:rsid w:val="03521298"/>
    <w:rsid w:val="03551C91"/>
    <w:rsid w:val="035954BB"/>
    <w:rsid w:val="03596A6E"/>
    <w:rsid w:val="035B02A6"/>
    <w:rsid w:val="035C5A9C"/>
    <w:rsid w:val="03636AC3"/>
    <w:rsid w:val="036418BE"/>
    <w:rsid w:val="03651056"/>
    <w:rsid w:val="0366325B"/>
    <w:rsid w:val="03681E47"/>
    <w:rsid w:val="036B18AB"/>
    <w:rsid w:val="036D0AFA"/>
    <w:rsid w:val="037063BE"/>
    <w:rsid w:val="03725979"/>
    <w:rsid w:val="037879F9"/>
    <w:rsid w:val="037A746F"/>
    <w:rsid w:val="037C44CA"/>
    <w:rsid w:val="037D6054"/>
    <w:rsid w:val="038650F5"/>
    <w:rsid w:val="0389184D"/>
    <w:rsid w:val="038926BC"/>
    <w:rsid w:val="03917364"/>
    <w:rsid w:val="03930A83"/>
    <w:rsid w:val="03953539"/>
    <w:rsid w:val="039F0AAE"/>
    <w:rsid w:val="03A254D4"/>
    <w:rsid w:val="03A47ECF"/>
    <w:rsid w:val="03A61090"/>
    <w:rsid w:val="03A814E9"/>
    <w:rsid w:val="03A859F8"/>
    <w:rsid w:val="03A863A6"/>
    <w:rsid w:val="03AB6D87"/>
    <w:rsid w:val="03AC3260"/>
    <w:rsid w:val="03AD54DD"/>
    <w:rsid w:val="03B0570F"/>
    <w:rsid w:val="03B414BB"/>
    <w:rsid w:val="03B43D0B"/>
    <w:rsid w:val="03B5726D"/>
    <w:rsid w:val="03B77590"/>
    <w:rsid w:val="03B916B7"/>
    <w:rsid w:val="03BA6559"/>
    <w:rsid w:val="03BB5A8C"/>
    <w:rsid w:val="03C01890"/>
    <w:rsid w:val="03C84297"/>
    <w:rsid w:val="03CA0B51"/>
    <w:rsid w:val="03CC5745"/>
    <w:rsid w:val="03D0633A"/>
    <w:rsid w:val="03D35D37"/>
    <w:rsid w:val="03D374CF"/>
    <w:rsid w:val="03D52292"/>
    <w:rsid w:val="03D6120E"/>
    <w:rsid w:val="03D67943"/>
    <w:rsid w:val="03DB2877"/>
    <w:rsid w:val="03DF6D3A"/>
    <w:rsid w:val="03E23DB9"/>
    <w:rsid w:val="03E44495"/>
    <w:rsid w:val="03E57508"/>
    <w:rsid w:val="03E8199D"/>
    <w:rsid w:val="03EC5CA7"/>
    <w:rsid w:val="03EE2E9D"/>
    <w:rsid w:val="03EE79CA"/>
    <w:rsid w:val="03EF7C4E"/>
    <w:rsid w:val="03F36A5F"/>
    <w:rsid w:val="03F9605D"/>
    <w:rsid w:val="03FA04A5"/>
    <w:rsid w:val="04011B3B"/>
    <w:rsid w:val="040672E5"/>
    <w:rsid w:val="04076654"/>
    <w:rsid w:val="040C2687"/>
    <w:rsid w:val="040E6CDD"/>
    <w:rsid w:val="040F76B3"/>
    <w:rsid w:val="041725A5"/>
    <w:rsid w:val="041D1653"/>
    <w:rsid w:val="041D3301"/>
    <w:rsid w:val="042142DF"/>
    <w:rsid w:val="04273A52"/>
    <w:rsid w:val="0430199A"/>
    <w:rsid w:val="043448A4"/>
    <w:rsid w:val="043733CB"/>
    <w:rsid w:val="043A7EB1"/>
    <w:rsid w:val="043E2E65"/>
    <w:rsid w:val="04403044"/>
    <w:rsid w:val="04435FD1"/>
    <w:rsid w:val="04440C5D"/>
    <w:rsid w:val="0445183F"/>
    <w:rsid w:val="0447374C"/>
    <w:rsid w:val="04497927"/>
    <w:rsid w:val="044A21A9"/>
    <w:rsid w:val="044E6CFE"/>
    <w:rsid w:val="04500C36"/>
    <w:rsid w:val="04561094"/>
    <w:rsid w:val="04571383"/>
    <w:rsid w:val="045A2169"/>
    <w:rsid w:val="045B4EDB"/>
    <w:rsid w:val="04605B4F"/>
    <w:rsid w:val="04615ADD"/>
    <w:rsid w:val="04624D42"/>
    <w:rsid w:val="04634E16"/>
    <w:rsid w:val="04691B07"/>
    <w:rsid w:val="046D2389"/>
    <w:rsid w:val="046E1F17"/>
    <w:rsid w:val="046E3366"/>
    <w:rsid w:val="046E6607"/>
    <w:rsid w:val="04705502"/>
    <w:rsid w:val="047436D8"/>
    <w:rsid w:val="0478321F"/>
    <w:rsid w:val="047A5654"/>
    <w:rsid w:val="047B1B4E"/>
    <w:rsid w:val="04834089"/>
    <w:rsid w:val="04836D82"/>
    <w:rsid w:val="04836F26"/>
    <w:rsid w:val="048645FA"/>
    <w:rsid w:val="0488606F"/>
    <w:rsid w:val="048D616A"/>
    <w:rsid w:val="048E4612"/>
    <w:rsid w:val="048E7F64"/>
    <w:rsid w:val="048F3DFB"/>
    <w:rsid w:val="048F4402"/>
    <w:rsid w:val="048F6BF9"/>
    <w:rsid w:val="04915F08"/>
    <w:rsid w:val="04936CB8"/>
    <w:rsid w:val="04936FE6"/>
    <w:rsid w:val="04A621F6"/>
    <w:rsid w:val="04A705DB"/>
    <w:rsid w:val="04A721CC"/>
    <w:rsid w:val="04A8221D"/>
    <w:rsid w:val="04AA30D4"/>
    <w:rsid w:val="04AB2546"/>
    <w:rsid w:val="04AE2555"/>
    <w:rsid w:val="04B96739"/>
    <w:rsid w:val="04BB3646"/>
    <w:rsid w:val="04BB6ABA"/>
    <w:rsid w:val="04C204F5"/>
    <w:rsid w:val="04C6644C"/>
    <w:rsid w:val="04C7539F"/>
    <w:rsid w:val="04C77413"/>
    <w:rsid w:val="04C903D0"/>
    <w:rsid w:val="04CF7EAC"/>
    <w:rsid w:val="04D04A60"/>
    <w:rsid w:val="04D17EB1"/>
    <w:rsid w:val="04D3698F"/>
    <w:rsid w:val="04D5091E"/>
    <w:rsid w:val="04D510E1"/>
    <w:rsid w:val="04DC601C"/>
    <w:rsid w:val="04EF58E2"/>
    <w:rsid w:val="04F2020E"/>
    <w:rsid w:val="04F339E2"/>
    <w:rsid w:val="04F54FE3"/>
    <w:rsid w:val="04F56927"/>
    <w:rsid w:val="04F63D2A"/>
    <w:rsid w:val="04F77946"/>
    <w:rsid w:val="04F805F0"/>
    <w:rsid w:val="0504746B"/>
    <w:rsid w:val="05061FCA"/>
    <w:rsid w:val="050A4D53"/>
    <w:rsid w:val="051C1033"/>
    <w:rsid w:val="0525160C"/>
    <w:rsid w:val="05263D45"/>
    <w:rsid w:val="05274FE5"/>
    <w:rsid w:val="052A41DA"/>
    <w:rsid w:val="052F7945"/>
    <w:rsid w:val="053016C2"/>
    <w:rsid w:val="05311276"/>
    <w:rsid w:val="05396A90"/>
    <w:rsid w:val="053D24A7"/>
    <w:rsid w:val="053E2F8B"/>
    <w:rsid w:val="053E7E8F"/>
    <w:rsid w:val="053F6194"/>
    <w:rsid w:val="05412B14"/>
    <w:rsid w:val="05457F01"/>
    <w:rsid w:val="05467600"/>
    <w:rsid w:val="05483FBB"/>
    <w:rsid w:val="0550751D"/>
    <w:rsid w:val="05536AAA"/>
    <w:rsid w:val="05550CD6"/>
    <w:rsid w:val="055878BB"/>
    <w:rsid w:val="055B03D3"/>
    <w:rsid w:val="055D36A3"/>
    <w:rsid w:val="0563151D"/>
    <w:rsid w:val="05647285"/>
    <w:rsid w:val="05661E91"/>
    <w:rsid w:val="056623B9"/>
    <w:rsid w:val="056738C3"/>
    <w:rsid w:val="056E1B8A"/>
    <w:rsid w:val="057336BF"/>
    <w:rsid w:val="057B5FF1"/>
    <w:rsid w:val="057C640F"/>
    <w:rsid w:val="058339BB"/>
    <w:rsid w:val="05851DDF"/>
    <w:rsid w:val="0586333E"/>
    <w:rsid w:val="058B43DC"/>
    <w:rsid w:val="058D75CE"/>
    <w:rsid w:val="058E3CE1"/>
    <w:rsid w:val="058F45F6"/>
    <w:rsid w:val="0591551E"/>
    <w:rsid w:val="059802C4"/>
    <w:rsid w:val="059A4CDF"/>
    <w:rsid w:val="059C4862"/>
    <w:rsid w:val="059F2EE7"/>
    <w:rsid w:val="05A10E2C"/>
    <w:rsid w:val="05A4235E"/>
    <w:rsid w:val="05A561CE"/>
    <w:rsid w:val="05A845DB"/>
    <w:rsid w:val="05AA43F4"/>
    <w:rsid w:val="05AA7BE6"/>
    <w:rsid w:val="05AE50DF"/>
    <w:rsid w:val="05AF4B08"/>
    <w:rsid w:val="05B05234"/>
    <w:rsid w:val="05B20A4A"/>
    <w:rsid w:val="05B73E75"/>
    <w:rsid w:val="05B83949"/>
    <w:rsid w:val="05BC2798"/>
    <w:rsid w:val="05C117D9"/>
    <w:rsid w:val="05C160FC"/>
    <w:rsid w:val="05C2785C"/>
    <w:rsid w:val="05CB79D2"/>
    <w:rsid w:val="05CC5A6C"/>
    <w:rsid w:val="05CE3AB0"/>
    <w:rsid w:val="05D04518"/>
    <w:rsid w:val="05D172B6"/>
    <w:rsid w:val="05D55750"/>
    <w:rsid w:val="05D6259A"/>
    <w:rsid w:val="05DA0F51"/>
    <w:rsid w:val="05DB08A4"/>
    <w:rsid w:val="05DC6935"/>
    <w:rsid w:val="05E17BEB"/>
    <w:rsid w:val="05E62B8F"/>
    <w:rsid w:val="05E66B13"/>
    <w:rsid w:val="05E9593D"/>
    <w:rsid w:val="05EC572C"/>
    <w:rsid w:val="05F150D7"/>
    <w:rsid w:val="05F5479F"/>
    <w:rsid w:val="05F54F49"/>
    <w:rsid w:val="05F76CFE"/>
    <w:rsid w:val="05FB1D87"/>
    <w:rsid w:val="05FD1504"/>
    <w:rsid w:val="060207A2"/>
    <w:rsid w:val="06080540"/>
    <w:rsid w:val="06080789"/>
    <w:rsid w:val="06085CCC"/>
    <w:rsid w:val="060C3290"/>
    <w:rsid w:val="060D3FC9"/>
    <w:rsid w:val="06101D35"/>
    <w:rsid w:val="0610291E"/>
    <w:rsid w:val="06122AAE"/>
    <w:rsid w:val="06160B7D"/>
    <w:rsid w:val="061972FE"/>
    <w:rsid w:val="061D00BF"/>
    <w:rsid w:val="061D0B90"/>
    <w:rsid w:val="061F3158"/>
    <w:rsid w:val="0620137F"/>
    <w:rsid w:val="0622163A"/>
    <w:rsid w:val="0624254F"/>
    <w:rsid w:val="06255509"/>
    <w:rsid w:val="0629210B"/>
    <w:rsid w:val="062B01A7"/>
    <w:rsid w:val="062D5C3C"/>
    <w:rsid w:val="06312342"/>
    <w:rsid w:val="063335EE"/>
    <w:rsid w:val="06336C27"/>
    <w:rsid w:val="06352C4A"/>
    <w:rsid w:val="063835AD"/>
    <w:rsid w:val="063950F5"/>
    <w:rsid w:val="06441F6E"/>
    <w:rsid w:val="06472BCB"/>
    <w:rsid w:val="064828DE"/>
    <w:rsid w:val="06490932"/>
    <w:rsid w:val="064B09B8"/>
    <w:rsid w:val="064B3B0C"/>
    <w:rsid w:val="064C0351"/>
    <w:rsid w:val="064C3EC1"/>
    <w:rsid w:val="064E3E4E"/>
    <w:rsid w:val="064F5F7E"/>
    <w:rsid w:val="06521100"/>
    <w:rsid w:val="065461E4"/>
    <w:rsid w:val="065502D5"/>
    <w:rsid w:val="0655776C"/>
    <w:rsid w:val="06643403"/>
    <w:rsid w:val="06697358"/>
    <w:rsid w:val="066A5F17"/>
    <w:rsid w:val="066B5CEB"/>
    <w:rsid w:val="06811CC5"/>
    <w:rsid w:val="06841D02"/>
    <w:rsid w:val="06856724"/>
    <w:rsid w:val="068A09E5"/>
    <w:rsid w:val="068B041A"/>
    <w:rsid w:val="06932645"/>
    <w:rsid w:val="069539CD"/>
    <w:rsid w:val="069773EE"/>
    <w:rsid w:val="06991860"/>
    <w:rsid w:val="069C5D47"/>
    <w:rsid w:val="06AA4F67"/>
    <w:rsid w:val="06B17E69"/>
    <w:rsid w:val="06B23A04"/>
    <w:rsid w:val="06B23DEF"/>
    <w:rsid w:val="06B638F8"/>
    <w:rsid w:val="06BA61B3"/>
    <w:rsid w:val="06BC24A1"/>
    <w:rsid w:val="06BE468E"/>
    <w:rsid w:val="06BE6A75"/>
    <w:rsid w:val="06C5167D"/>
    <w:rsid w:val="06C57C64"/>
    <w:rsid w:val="06CA387A"/>
    <w:rsid w:val="06CC27AB"/>
    <w:rsid w:val="06CE5990"/>
    <w:rsid w:val="06D032CE"/>
    <w:rsid w:val="06D165B6"/>
    <w:rsid w:val="06D30D33"/>
    <w:rsid w:val="06D62536"/>
    <w:rsid w:val="06D950FC"/>
    <w:rsid w:val="06DA0F5F"/>
    <w:rsid w:val="06E260EF"/>
    <w:rsid w:val="06E7455B"/>
    <w:rsid w:val="06F4473B"/>
    <w:rsid w:val="06F67CCE"/>
    <w:rsid w:val="06F72372"/>
    <w:rsid w:val="06FC2852"/>
    <w:rsid w:val="0702312F"/>
    <w:rsid w:val="07027548"/>
    <w:rsid w:val="07037E3A"/>
    <w:rsid w:val="0704732C"/>
    <w:rsid w:val="07065DEE"/>
    <w:rsid w:val="07107703"/>
    <w:rsid w:val="07110B64"/>
    <w:rsid w:val="07176E49"/>
    <w:rsid w:val="07180E67"/>
    <w:rsid w:val="07181CC7"/>
    <w:rsid w:val="07194B61"/>
    <w:rsid w:val="071D0390"/>
    <w:rsid w:val="071E65DB"/>
    <w:rsid w:val="071F7750"/>
    <w:rsid w:val="072249E8"/>
    <w:rsid w:val="07311D88"/>
    <w:rsid w:val="0732283B"/>
    <w:rsid w:val="0732695B"/>
    <w:rsid w:val="0732761F"/>
    <w:rsid w:val="0737139D"/>
    <w:rsid w:val="073834EB"/>
    <w:rsid w:val="073C0D85"/>
    <w:rsid w:val="073C12DE"/>
    <w:rsid w:val="073C6987"/>
    <w:rsid w:val="07402DD0"/>
    <w:rsid w:val="07447074"/>
    <w:rsid w:val="074567DE"/>
    <w:rsid w:val="0747526A"/>
    <w:rsid w:val="074F2983"/>
    <w:rsid w:val="07543A35"/>
    <w:rsid w:val="07552819"/>
    <w:rsid w:val="075976F4"/>
    <w:rsid w:val="075B17FE"/>
    <w:rsid w:val="075C50A8"/>
    <w:rsid w:val="075E46BC"/>
    <w:rsid w:val="07616C65"/>
    <w:rsid w:val="07624A7A"/>
    <w:rsid w:val="07651792"/>
    <w:rsid w:val="076737DE"/>
    <w:rsid w:val="076B0DAA"/>
    <w:rsid w:val="076B1823"/>
    <w:rsid w:val="076C377C"/>
    <w:rsid w:val="076D2813"/>
    <w:rsid w:val="076D7E56"/>
    <w:rsid w:val="07736EE8"/>
    <w:rsid w:val="07760701"/>
    <w:rsid w:val="07775312"/>
    <w:rsid w:val="07791641"/>
    <w:rsid w:val="077A2A73"/>
    <w:rsid w:val="077A6157"/>
    <w:rsid w:val="077B12D4"/>
    <w:rsid w:val="077B53A2"/>
    <w:rsid w:val="077F132B"/>
    <w:rsid w:val="077F4EC6"/>
    <w:rsid w:val="078543D2"/>
    <w:rsid w:val="078758D6"/>
    <w:rsid w:val="07876CD5"/>
    <w:rsid w:val="078F23E2"/>
    <w:rsid w:val="079475FE"/>
    <w:rsid w:val="079554A2"/>
    <w:rsid w:val="07964F18"/>
    <w:rsid w:val="079D28B6"/>
    <w:rsid w:val="079E3796"/>
    <w:rsid w:val="07A11258"/>
    <w:rsid w:val="07A56B36"/>
    <w:rsid w:val="07A70ADC"/>
    <w:rsid w:val="07A83A01"/>
    <w:rsid w:val="07AE442F"/>
    <w:rsid w:val="07AF1B53"/>
    <w:rsid w:val="07B470E7"/>
    <w:rsid w:val="07B510A0"/>
    <w:rsid w:val="07B92070"/>
    <w:rsid w:val="07BC54A5"/>
    <w:rsid w:val="07BD2CA6"/>
    <w:rsid w:val="07C65C23"/>
    <w:rsid w:val="07CC6F3A"/>
    <w:rsid w:val="07CE0E01"/>
    <w:rsid w:val="07CE6221"/>
    <w:rsid w:val="07CE7A1F"/>
    <w:rsid w:val="07D4193F"/>
    <w:rsid w:val="07D56F08"/>
    <w:rsid w:val="07D60B35"/>
    <w:rsid w:val="07E066FB"/>
    <w:rsid w:val="07E864F2"/>
    <w:rsid w:val="07E9106E"/>
    <w:rsid w:val="07E93DC8"/>
    <w:rsid w:val="07ED2530"/>
    <w:rsid w:val="07EE3267"/>
    <w:rsid w:val="07F163ED"/>
    <w:rsid w:val="07F73C93"/>
    <w:rsid w:val="0801621A"/>
    <w:rsid w:val="08035946"/>
    <w:rsid w:val="08052F8F"/>
    <w:rsid w:val="08090F74"/>
    <w:rsid w:val="08094EE7"/>
    <w:rsid w:val="080B43BF"/>
    <w:rsid w:val="080C08C3"/>
    <w:rsid w:val="080C2018"/>
    <w:rsid w:val="08105349"/>
    <w:rsid w:val="081066F9"/>
    <w:rsid w:val="0812257A"/>
    <w:rsid w:val="081269F3"/>
    <w:rsid w:val="081513F5"/>
    <w:rsid w:val="081548D5"/>
    <w:rsid w:val="08164431"/>
    <w:rsid w:val="08167F1B"/>
    <w:rsid w:val="08184631"/>
    <w:rsid w:val="081C4BD7"/>
    <w:rsid w:val="081D2286"/>
    <w:rsid w:val="08271EAC"/>
    <w:rsid w:val="082B640B"/>
    <w:rsid w:val="082C010E"/>
    <w:rsid w:val="082D5C32"/>
    <w:rsid w:val="08333EAC"/>
    <w:rsid w:val="083445A2"/>
    <w:rsid w:val="0835200A"/>
    <w:rsid w:val="08360478"/>
    <w:rsid w:val="083671BC"/>
    <w:rsid w:val="08373AB9"/>
    <w:rsid w:val="083E14AA"/>
    <w:rsid w:val="083F36BD"/>
    <w:rsid w:val="083F7A74"/>
    <w:rsid w:val="0841152D"/>
    <w:rsid w:val="08412997"/>
    <w:rsid w:val="08464788"/>
    <w:rsid w:val="084877DF"/>
    <w:rsid w:val="084B5017"/>
    <w:rsid w:val="084F46FF"/>
    <w:rsid w:val="085121BA"/>
    <w:rsid w:val="08542A44"/>
    <w:rsid w:val="08556129"/>
    <w:rsid w:val="08570444"/>
    <w:rsid w:val="08593CD8"/>
    <w:rsid w:val="085B36D6"/>
    <w:rsid w:val="085C5D90"/>
    <w:rsid w:val="085F01F4"/>
    <w:rsid w:val="086315E2"/>
    <w:rsid w:val="08646C5B"/>
    <w:rsid w:val="086522C3"/>
    <w:rsid w:val="08673334"/>
    <w:rsid w:val="08674E61"/>
    <w:rsid w:val="086C5018"/>
    <w:rsid w:val="086C7399"/>
    <w:rsid w:val="087479B8"/>
    <w:rsid w:val="08751AD6"/>
    <w:rsid w:val="087B3BDB"/>
    <w:rsid w:val="087F508B"/>
    <w:rsid w:val="0881218C"/>
    <w:rsid w:val="088439FE"/>
    <w:rsid w:val="08844FEA"/>
    <w:rsid w:val="08854055"/>
    <w:rsid w:val="08896890"/>
    <w:rsid w:val="088B3EFA"/>
    <w:rsid w:val="08925719"/>
    <w:rsid w:val="08944C49"/>
    <w:rsid w:val="08953C55"/>
    <w:rsid w:val="08980F68"/>
    <w:rsid w:val="08A2407A"/>
    <w:rsid w:val="08A37A37"/>
    <w:rsid w:val="08A97341"/>
    <w:rsid w:val="08AA495C"/>
    <w:rsid w:val="08AE503B"/>
    <w:rsid w:val="08B5244A"/>
    <w:rsid w:val="08B66868"/>
    <w:rsid w:val="08B82AE3"/>
    <w:rsid w:val="08B9090C"/>
    <w:rsid w:val="08B9793E"/>
    <w:rsid w:val="08BB7F76"/>
    <w:rsid w:val="08BE048A"/>
    <w:rsid w:val="08BE43E0"/>
    <w:rsid w:val="08BF1BF9"/>
    <w:rsid w:val="08BF49AA"/>
    <w:rsid w:val="08C246A0"/>
    <w:rsid w:val="08C407B6"/>
    <w:rsid w:val="08C6062C"/>
    <w:rsid w:val="08C839EF"/>
    <w:rsid w:val="08CB1EA9"/>
    <w:rsid w:val="08CE2C15"/>
    <w:rsid w:val="08CE3D62"/>
    <w:rsid w:val="08D17582"/>
    <w:rsid w:val="08D379FA"/>
    <w:rsid w:val="08D56FB0"/>
    <w:rsid w:val="08D64559"/>
    <w:rsid w:val="08D67D2C"/>
    <w:rsid w:val="08D9610D"/>
    <w:rsid w:val="08E05124"/>
    <w:rsid w:val="08E82C56"/>
    <w:rsid w:val="08EB532C"/>
    <w:rsid w:val="08EE2094"/>
    <w:rsid w:val="08F1005E"/>
    <w:rsid w:val="08F35C5D"/>
    <w:rsid w:val="08F56006"/>
    <w:rsid w:val="08F743F4"/>
    <w:rsid w:val="08F80EB2"/>
    <w:rsid w:val="08FB6DFD"/>
    <w:rsid w:val="08FC7F5C"/>
    <w:rsid w:val="090351DC"/>
    <w:rsid w:val="09035CC6"/>
    <w:rsid w:val="090A264D"/>
    <w:rsid w:val="090B04EC"/>
    <w:rsid w:val="091074E7"/>
    <w:rsid w:val="0912631D"/>
    <w:rsid w:val="09146934"/>
    <w:rsid w:val="091506C0"/>
    <w:rsid w:val="0916749D"/>
    <w:rsid w:val="091C1A8E"/>
    <w:rsid w:val="091C1F65"/>
    <w:rsid w:val="09204B1A"/>
    <w:rsid w:val="0920729D"/>
    <w:rsid w:val="092139DA"/>
    <w:rsid w:val="09234B72"/>
    <w:rsid w:val="092656A5"/>
    <w:rsid w:val="0928021C"/>
    <w:rsid w:val="092863C8"/>
    <w:rsid w:val="092B7E43"/>
    <w:rsid w:val="093006A4"/>
    <w:rsid w:val="09335823"/>
    <w:rsid w:val="09390986"/>
    <w:rsid w:val="093C4D6A"/>
    <w:rsid w:val="093E0FEA"/>
    <w:rsid w:val="09431952"/>
    <w:rsid w:val="094500D8"/>
    <w:rsid w:val="094535F8"/>
    <w:rsid w:val="094708E8"/>
    <w:rsid w:val="094978F0"/>
    <w:rsid w:val="094C17ED"/>
    <w:rsid w:val="094E34FE"/>
    <w:rsid w:val="09531401"/>
    <w:rsid w:val="09535587"/>
    <w:rsid w:val="09545F00"/>
    <w:rsid w:val="09554B76"/>
    <w:rsid w:val="095A4D3D"/>
    <w:rsid w:val="096264F6"/>
    <w:rsid w:val="09631B12"/>
    <w:rsid w:val="096375D2"/>
    <w:rsid w:val="09654D97"/>
    <w:rsid w:val="096D49C4"/>
    <w:rsid w:val="097008EA"/>
    <w:rsid w:val="097339CA"/>
    <w:rsid w:val="09740594"/>
    <w:rsid w:val="09746FE0"/>
    <w:rsid w:val="09793652"/>
    <w:rsid w:val="097B5729"/>
    <w:rsid w:val="097E673D"/>
    <w:rsid w:val="097F21C5"/>
    <w:rsid w:val="098410B4"/>
    <w:rsid w:val="09857996"/>
    <w:rsid w:val="09955865"/>
    <w:rsid w:val="09970BD0"/>
    <w:rsid w:val="099F10F8"/>
    <w:rsid w:val="09A13E91"/>
    <w:rsid w:val="09A57CD7"/>
    <w:rsid w:val="09A76379"/>
    <w:rsid w:val="09A82E0D"/>
    <w:rsid w:val="09AC18A1"/>
    <w:rsid w:val="09B07F29"/>
    <w:rsid w:val="09B4591C"/>
    <w:rsid w:val="09BD184D"/>
    <w:rsid w:val="09C02CE9"/>
    <w:rsid w:val="09C32378"/>
    <w:rsid w:val="09C82EEF"/>
    <w:rsid w:val="09C877C1"/>
    <w:rsid w:val="09CA300D"/>
    <w:rsid w:val="09CF2446"/>
    <w:rsid w:val="09D04F5D"/>
    <w:rsid w:val="09D56335"/>
    <w:rsid w:val="09D817A3"/>
    <w:rsid w:val="09E0025D"/>
    <w:rsid w:val="09E1663A"/>
    <w:rsid w:val="09E749D2"/>
    <w:rsid w:val="09E821E0"/>
    <w:rsid w:val="09EE599C"/>
    <w:rsid w:val="09F07AC3"/>
    <w:rsid w:val="09F4243C"/>
    <w:rsid w:val="09F94B94"/>
    <w:rsid w:val="09FF7A72"/>
    <w:rsid w:val="0A003ABD"/>
    <w:rsid w:val="0A030822"/>
    <w:rsid w:val="0A074783"/>
    <w:rsid w:val="0A0E3268"/>
    <w:rsid w:val="0A0F177B"/>
    <w:rsid w:val="0A0F79BF"/>
    <w:rsid w:val="0A154736"/>
    <w:rsid w:val="0A1B4720"/>
    <w:rsid w:val="0A1C2EA0"/>
    <w:rsid w:val="0A1E64E2"/>
    <w:rsid w:val="0A2146DF"/>
    <w:rsid w:val="0A2701ED"/>
    <w:rsid w:val="0A2756C0"/>
    <w:rsid w:val="0A276DA5"/>
    <w:rsid w:val="0A286072"/>
    <w:rsid w:val="0A2A0E74"/>
    <w:rsid w:val="0A2D576F"/>
    <w:rsid w:val="0A2E65AD"/>
    <w:rsid w:val="0A2F22B3"/>
    <w:rsid w:val="0A306B8E"/>
    <w:rsid w:val="0A323E80"/>
    <w:rsid w:val="0A3522C2"/>
    <w:rsid w:val="0A380E5D"/>
    <w:rsid w:val="0A3C2E5C"/>
    <w:rsid w:val="0A3C6B45"/>
    <w:rsid w:val="0A3D2401"/>
    <w:rsid w:val="0A3D3951"/>
    <w:rsid w:val="0A43751F"/>
    <w:rsid w:val="0A474953"/>
    <w:rsid w:val="0A481DA1"/>
    <w:rsid w:val="0A4A1C70"/>
    <w:rsid w:val="0A4D397D"/>
    <w:rsid w:val="0A4F37EF"/>
    <w:rsid w:val="0A5108F7"/>
    <w:rsid w:val="0A516F10"/>
    <w:rsid w:val="0A5637F1"/>
    <w:rsid w:val="0A5A3A8D"/>
    <w:rsid w:val="0A5A551A"/>
    <w:rsid w:val="0A5A69E4"/>
    <w:rsid w:val="0A5D1C66"/>
    <w:rsid w:val="0A624045"/>
    <w:rsid w:val="0A6247A4"/>
    <w:rsid w:val="0A63032C"/>
    <w:rsid w:val="0A6720A2"/>
    <w:rsid w:val="0A68259F"/>
    <w:rsid w:val="0A6D7C7B"/>
    <w:rsid w:val="0A7A42C3"/>
    <w:rsid w:val="0A7B78DF"/>
    <w:rsid w:val="0A836017"/>
    <w:rsid w:val="0A8411EC"/>
    <w:rsid w:val="0A856E5B"/>
    <w:rsid w:val="0A862CFA"/>
    <w:rsid w:val="0A8727F3"/>
    <w:rsid w:val="0A8C4D7B"/>
    <w:rsid w:val="0A8D12C5"/>
    <w:rsid w:val="0A8E14EF"/>
    <w:rsid w:val="0A985303"/>
    <w:rsid w:val="0A9A727A"/>
    <w:rsid w:val="0A9F20C5"/>
    <w:rsid w:val="0AA12407"/>
    <w:rsid w:val="0AA457ED"/>
    <w:rsid w:val="0AA80C1C"/>
    <w:rsid w:val="0AAA78D5"/>
    <w:rsid w:val="0AAD1121"/>
    <w:rsid w:val="0AAF31D2"/>
    <w:rsid w:val="0AB17DD6"/>
    <w:rsid w:val="0AB4587E"/>
    <w:rsid w:val="0AB66534"/>
    <w:rsid w:val="0ABF1C0A"/>
    <w:rsid w:val="0ABF3BBF"/>
    <w:rsid w:val="0AC02E78"/>
    <w:rsid w:val="0AC11491"/>
    <w:rsid w:val="0AC52D14"/>
    <w:rsid w:val="0AD17860"/>
    <w:rsid w:val="0AD53AC0"/>
    <w:rsid w:val="0AD76F51"/>
    <w:rsid w:val="0AD9675B"/>
    <w:rsid w:val="0ADB3F0B"/>
    <w:rsid w:val="0ADC7E73"/>
    <w:rsid w:val="0AE326BE"/>
    <w:rsid w:val="0AE66D3F"/>
    <w:rsid w:val="0AEC36AB"/>
    <w:rsid w:val="0AF75782"/>
    <w:rsid w:val="0AF8240D"/>
    <w:rsid w:val="0AF84029"/>
    <w:rsid w:val="0AFC1049"/>
    <w:rsid w:val="0AFD7F1E"/>
    <w:rsid w:val="0B021A08"/>
    <w:rsid w:val="0B042FB2"/>
    <w:rsid w:val="0B0436D4"/>
    <w:rsid w:val="0B0931BD"/>
    <w:rsid w:val="0B0A0170"/>
    <w:rsid w:val="0B0C47E6"/>
    <w:rsid w:val="0B0D6725"/>
    <w:rsid w:val="0B11080B"/>
    <w:rsid w:val="0B1114D3"/>
    <w:rsid w:val="0B157E51"/>
    <w:rsid w:val="0B162924"/>
    <w:rsid w:val="0B16457C"/>
    <w:rsid w:val="0B264645"/>
    <w:rsid w:val="0B265460"/>
    <w:rsid w:val="0B27090E"/>
    <w:rsid w:val="0B283599"/>
    <w:rsid w:val="0B2909E7"/>
    <w:rsid w:val="0B2D0976"/>
    <w:rsid w:val="0B2D16DF"/>
    <w:rsid w:val="0B342110"/>
    <w:rsid w:val="0B35626E"/>
    <w:rsid w:val="0B3850B5"/>
    <w:rsid w:val="0B395C25"/>
    <w:rsid w:val="0B395D32"/>
    <w:rsid w:val="0B403F22"/>
    <w:rsid w:val="0B4115EA"/>
    <w:rsid w:val="0B425715"/>
    <w:rsid w:val="0B426C73"/>
    <w:rsid w:val="0B4623E5"/>
    <w:rsid w:val="0B4D0379"/>
    <w:rsid w:val="0B4F43D7"/>
    <w:rsid w:val="0B510889"/>
    <w:rsid w:val="0B5F5B4B"/>
    <w:rsid w:val="0B626936"/>
    <w:rsid w:val="0B666C57"/>
    <w:rsid w:val="0B706DFB"/>
    <w:rsid w:val="0B712E5F"/>
    <w:rsid w:val="0B736D10"/>
    <w:rsid w:val="0B745227"/>
    <w:rsid w:val="0B772B82"/>
    <w:rsid w:val="0B7732EF"/>
    <w:rsid w:val="0B77578D"/>
    <w:rsid w:val="0B796E1C"/>
    <w:rsid w:val="0B7C1D12"/>
    <w:rsid w:val="0B7C75FB"/>
    <w:rsid w:val="0B812DED"/>
    <w:rsid w:val="0B833D8B"/>
    <w:rsid w:val="0B836CA5"/>
    <w:rsid w:val="0B865686"/>
    <w:rsid w:val="0B896377"/>
    <w:rsid w:val="0B8A735C"/>
    <w:rsid w:val="0B8E28CF"/>
    <w:rsid w:val="0B923536"/>
    <w:rsid w:val="0B9305D6"/>
    <w:rsid w:val="0B9431E2"/>
    <w:rsid w:val="0B9507DC"/>
    <w:rsid w:val="0B995C75"/>
    <w:rsid w:val="0B9C3C53"/>
    <w:rsid w:val="0B9C5137"/>
    <w:rsid w:val="0B9E25B0"/>
    <w:rsid w:val="0B9E5255"/>
    <w:rsid w:val="0B9F3C78"/>
    <w:rsid w:val="0BA162F2"/>
    <w:rsid w:val="0BA33E2E"/>
    <w:rsid w:val="0BA370F7"/>
    <w:rsid w:val="0BA508EE"/>
    <w:rsid w:val="0BA70A43"/>
    <w:rsid w:val="0BB3603C"/>
    <w:rsid w:val="0BB52F48"/>
    <w:rsid w:val="0BB57E5C"/>
    <w:rsid w:val="0BB96DF8"/>
    <w:rsid w:val="0BBA02FB"/>
    <w:rsid w:val="0BBC76FD"/>
    <w:rsid w:val="0BBD664B"/>
    <w:rsid w:val="0BBE4FD7"/>
    <w:rsid w:val="0BC00B34"/>
    <w:rsid w:val="0BC3055F"/>
    <w:rsid w:val="0BC71C55"/>
    <w:rsid w:val="0BC766A1"/>
    <w:rsid w:val="0BD312C6"/>
    <w:rsid w:val="0BD56CC3"/>
    <w:rsid w:val="0BD805E1"/>
    <w:rsid w:val="0BDB1DDE"/>
    <w:rsid w:val="0BE26BAE"/>
    <w:rsid w:val="0BE2735A"/>
    <w:rsid w:val="0BE62E51"/>
    <w:rsid w:val="0BED00B1"/>
    <w:rsid w:val="0BF01412"/>
    <w:rsid w:val="0BF17F2B"/>
    <w:rsid w:val="0BF36FC6"/>
    <w:rsid w:val="0BF7790D"/>
    <w:rsid w:val="0BFE6882"/>
    <w:rsid w:val="0C04083A"/>
    <w:rsid w:val="0C0655D1"/>
    <w:rsid w:val="0C0A3627"/>
    <w:rsid w:val="0C0A472C"/>
    <w:rsid w:val="0C0B46D5"/>
    <w:rsid w:val="0C0D5232"/>
    <w:rsid w:val="0C124C51"/>
    <w:rsid w:val="0C182DA8"/>
    <w:rsid w:val="0C194D78"/>
    <w:rsid w:val="0C19533F"/>
    <w:rsid w:val="0C1A2240"/>
    <w:rsid w:val="0C1C39EE"/>
    <w:rsid w:val="0C20118E"/>
    <w:rsid w:val="0C2146BE"/>
    <w:rsid w:val="0C226A5F"/>
    <w:rsid w:val="0C233FD9"/>
    <w:rsid w:val="0C241B00"/>
    <w:rsid w:val="0C244563"/>
    <w:rsid w:val="0C2B75BF"/>
    <w:rsid w:val="0C2C7EF8"/>
    <w:rsid w:val="0C2D1B75"/>
    <w:rsid w:val="0C2E060E"/>
    <w:rsid w:val="0C2F746D"/>
    <w:rsid w:val="0C346E6E"/>
    <w:rsid w:val="0C363D8B"/>
    <w:rsid w:val="0C380E4E"/>
    <w:rsid w:val="0C391F82"/>
    <w:rsid w:val="0C410681"/>
    <w:rsid w:val="0C413074"/>
    <w:rsid w:val="0C414027"/>
    <w:rsid w:val="0C4424D7"/>
    <w:rsid w:val="0C466633"/>
    <w:rsid w:val="0C4E607C"/>
    <w:rsid w:val="0C525D40"/>
    <w:rsid w:val="0C537328"/>
    <w:rsid w:val="0C537970"/>
    <w:rsid w:val="0C546C88"/>
    <w:rsid w:val="0C550943"/>
    <w:rsid w:val="0C58448E"/>
    <w:rsid w:val="0C5B3B50"/>
    <w:rsid w:val="0C6219DA"/>
    <w:rsid w:val="0C666A6E"/>
    <w:rsid w:val="0C6E0F87"/>
    <w:rsid w:val="0C6F371B"/>
    <w:rsid w:val="0C6F6E52"/>
    <w:rsid w:val="0C726617"/>
    <w:rsid w:val="0C72718E"/>
    <w:rsid w:val="0C75471A"/>
    <w:rsid w:val="0C7611D8"/>
    <w:rsid w:val="0C772F02"/>
    <w:rsid w:val="0C786E34"/>
    <w:rsid w:val="0C7A0B62"/>
    <w:rsid w:val="0C7E265B"/>
    <w:rsid w:val="0C813FBE"/>
    <w:rsid w:val="0C817B85"/>
    <w:rsid w:val="0C8321EE"/>
    <w:rsid w:val="0C861845"/>
    <w:rsid w:val="0C890E5C"/>
    <w:rsid w:val="0C8A009C"/>
    <w:rsid w:val="0C8D0AB9"/>
    <w:rsid w:val="0C8E4824"/>
    <w:rsid w:val="0C8E5905"/>
    <w:rsid w:val="0C937B7E"/>
    <w:rsid w:val="0C941DFD"/>
    <w:rsid w:val="0C9579C8"/>
    <w:rsid w:val="0C98508D"/>
    <w:rsid w:val="0C986D5E"/>
    <w:rsid w:val="0C9A55FA"/>
    <w:rsid w:val="0C9E3F2C"/>
    <w:rsid w:val="0C9F078D"/>
    <w:rsid w:val="0C9F6431"/>
    <w:rsid w:val="0CA3184D"/>
    <w:rsid w:val="0CA3316F"/>
    <w:rsid w:val="0CA627ED"/>
    <w:rsid w:val="0CA94B15"/>
    <w:rsid w:val="0CAC0594"/>
    <w:rsid w:val="0CAC31A6"/>
    <w:rsid w:val="0CAC57DC"/>
    <w:rsid w:val="0CAE4085"/>
    <w:rsid w:val="0CAF2566"/>
    <w:rsid w:val="0CB27F1B"/>
    <w:rsid w:val="0CB73AF8"/>
    <w:rsid w:val="0CBC2EED"/>
    <w:rsid w:val="0CBC7D94"/>
    <w:rsid w:val="0CBD0AA2"/>
    <w:rsid w:val="0CC72036"/>
    <w:rsid w:val="0CC845B1"/>
    <w:rsid w:val="0CC87F6F"/>
    <w:rsid w:val="0CCB6271"/>
    <w:rsid w:val="0CCD17E3"/>
    <w:rsid w:val="0CCE7B7D"/>
    <w:rsid w:val="0CCF5660"/>
    <w:rsid w:val="0CD05E96"/>
    <w:rsid w:val="0CD172D5"/>
    <w:rsid w:val="0CD435B1"/>
    <w:rsid w:val="0CD6621C"/>
    <w:rsid w:val="0CD877F8"/>
    <w:rsid w:val="0CD93B9C"/>
    <w:rsid w:val="0CDA6739"/>
    <w:rsid w:val="0CE31722"/>
    <w:rsid w:val="0CE95567"/>
    <w:rsid w:val="0CEB2281"/>
    <w:rsid w:val="0CEF4761"/>
    <w:rsid w:val="0CF52176"/>
    <w:rsid w:val="0CFC7CDD"/>
    <w:rsid w:val="0CFE162A"/>
    <w:rsid w:val="0CFE6F9B"/>
    <w:rsid w:val="0CFF11BC"/>
    <w:rsid w:val="0D026844"/>
    <w:rsid w:val="0D0346BB"/>
    <w:rsid w:val="0D03614F"/>
    <w:rsid w:val="0D0546E2"/>
    <w:rsid w:val="0D08268E"/>
    <w:rsid w:val="0D08495F"/>
    <w:rsid w:val="0D0B113B"/>
    <w:rsid w:val="0D0C01A0"/>
    <w:rsid w:val="0D0C7898"/>
    <w:rsid w:val="0D123C15"/>
    <w:rsid w:val="0D140ECE"/>
    <w:rsid w:val="0D18447D"/>
    <w:rsid w:val="0D1F263A"/>
    <w:rsid w:val="0D213831"/>
    <w:rsid w:val="0D217F63"/>
    <w:rsid w:val="0D2352A6"/>
    <w:rsid w:val="0D242AE4"/>
    <w:rsid w:val="0D25113B"/>
    <w:rsid w:val="0D27084F"/>
    <w:rsid w:val="0D2A4A3C"/>
    <w:rsid w:val="0D2A578E"/>
    <w:rsid w:val="0D2D75AE"/>
    <w:rsid w:val="0D2E68C1"/>
    <w:rsid w:val="0D30000D"/>
    <w:rsid w:val="0D301AC6"/>
    <w:rsid w:val="0D335E5F"/>
    <w:rsid w:val="0D344DC0"/>
    <w:rsid w:val="0D390665"/>
    <w:rsid w:val="0D3B5F9C"/>
    <w:rsid w:val="0D45300E"/>
    <w:rsid w:val="0D4B021D"/>
    <w:rsid w:val="0D511417"/>
    <w:rsid w:val="0D51552F"/>
    <w:rsid w:val="0D537882"/>
    <w:rsid w:val="0D556CB4"/>
    <w:rsid w:val="0D563DA3"/>
    <w:rsid w:val="0D594B63"/>
    <w:rsid w:val="0D5B1677"/>
    <w:rsid w:val="0D5C45BA"/>
    <w:rsid w:val="0D5E1DAD"/>
    <w:rsid w:val="0D621B64"/>
    <w:rsid w:val="0D62307E"/>
    <w:rsid w:val="0D626F80"/>
    <w:rsid w:val="0D6415B2"/>
    <w:rsid w:val="0D667EC9"/>
    <w:rsid w:val="0D6836CC"/>
    <w:rsid w:val="0D712531"/>
    <w:rsid w:val="0D79071E"/>
    <w:rsid w:val="0D7D29A0"/>
    <w:rsid w:val="0D7D3C26"/>
    <w:rsid w:val="0D7F2364"/>
    <w:rsid w:val="0D846EED"/>
    <w:rsid w:val="0D8474AB"/>
    <w:rsid w:val="0D8745E6"/>
    <w:rsid w:val="0D8B0898"/>
    <w:rsid w:val="0D8C5904"/>
    <w:rsid w:val="0D8F1239"/>
    <w:rsid w:val="0D92049D"/>
    <w:rsid w:val="0D930203"/>
    <w:rsid w:val="0D9335D4"/>
    <w:rsid w:val="0D966E19"/>
    <w:rsid w:val="0D972DA5"/>
    <w:rsid w:val="0D984E58"/>
    <w:rsid w:val="0D994721"/>
    <w:rsid w:val="0D9B33C8"/>
    <w:rsid w:val="0D9C2063"/>
    <w:rsid w:val="0D9D7494"/>
    <w:rsid w:val="0DA239A8"/>
    <w:rsid w:val="0DA41139"/>
    <w:rsid w:val="0DA61C51"/>
    <w:rsid w:val="0DA73E2F"/>
    <w:rsid w:val="0DA96BD9"/>
    <w:rsid w:val="0DAA1158"/>
    <w:rsid w:val="0DAB0E8E"/>
    <w:rsid w:val="0DAC35DA"/>
    <w:rsid w:val="0DB039E7"/>
    <w:rsid w:val="0DB06B33"/>
    <w:rsid w:val="0DB2780F"/>
    <w:rsid w:val="0DBA754F"/>
    <w:rsid w:val="0DC5738C"/>
    <w:rsid w:val="0DCF2597"/>
    <w:rsid w:val="0DD04ABF"/>
    <w:rsid w:val="0DD26219"/>
    <w:rsid w:val="0DD32F14"/>
    <w:rsid w:val="0DD421D5"/>
    <w:rsid w:val="0DD5048B"/>
    <w:rsid w:val="0DD508EB"/>
    <w:rsid w:val="0DD554E4"/>
    <w:rsid w:val="0DD62212"/>
    <w:rsid w:val="0DD74C20"/>
    <w:rsid w:val="0DD86B3D"/>
    <w:rsid w:val="0DDB35B7"/>
    <w:rsid w:val="0DDD6ED1"/>
    <w:rsid w:val="0DE66325"/>
    <w:rsid w:val="0DEE2A3E"/>
    <w:rsid w:val="0DF27310"/>
    <w:rsid w:val="0DF669FA"/>
    <w:rsid w:val="0DFB1794"/>
    <w:rsid w:val="0DFC5123"/>
    <w:rsid w:val="0DFD314C"/>
    <w:rsid w:val="0E004033"/>
    <w:rsid w:val="0E02010D"/>
    <w:rsid w:val="0E054743"/>
    <w:rsid w:val="0E09713A"/>
    <w:rsid w:val="0E106ED4"/>
    <w:rsid w:val="0E156C7D"/>
    <w:rsid w:val="0E1F160F"/>
    <w:rsid w:val="0E212767"/>
    <w:rsid w:val="0E217507"/>
    <w:rsid w:val="0E227D18"/>
    <w:rsid w:val="0E255942"/>
    <w:rsid w:val="0E255A15"/>
    <w:rsid w:val="0E28653E"/>
    <w:rsid w:val="0E286BFA"/>
    <w:rsid w:val="0E293244"/>
    <w:rsid w:val="0E2C10A0"/>
    <w:rsid w:val="0E2C2223"/>
    <w:rsid w:val="0E324035"/>
    <w:rsid w:val="0E325CDE"/>
    <w:rsid w:val="0E327239"/>
    <w:rsid w:val="0E346606"/>
    <w:rsid w:val="0E35236C"/>
    <w:rsid w:val="0E3B34F6"/>
    <w:rsid w:val="0E3B4F28"/>
    <w:rsid w:val="0E451827"/>
    <w:rsid w:val="0E484F7B"/>
    <w:rsid w:val="0E4D5B0D"/>
    <w:rsid w:val="0E4E5132"/>
    <w:rsid w:val="0E4F2E55"/>
    <w:rsid w:val="0E5156C6"/>
    <w:rsid w:val="0E56029F"/>
    <w:rsid w:val="0E570381"/>
    <w:rsid w:val="0E5D3E8B"/>
    <w:rsid w:val="0E604EB7"/>
    <w:rsid w:val="0E65621A"/>
    <w:rsid w:val="0E6643C8"/>
    <w:rsid w:val="0E675C0B"/>
    <w:rsid w:val="0E680833"/>
    <w:rsid w:val="0E690F0E"/>
    <w:rsid w:val="0E6C7F74"/>
    <w:rsid w:val="0E6E5A85"/>
    <w:rsid w:val="0E735BEF"/>
    <w:rsid w:val="0E7431A7"/>
    <w:rsid w:val="0E743797"/>
    <w:rsid w:val="0E763445"/>
    <w:rsid w:val="0E76683E"/>
    <w:rsid w:val="0E7B0D5B"/>
    <w:rsid w:val="0E7B4934"/>
    <w:rsid w:val="0E7E4F79"/>
    <w:rsid w:val="0E7E5F57"/>
    <w:rsid w:val="0E835064"/>
    <w:rsid w:val="0E837E34"/>
    <w:rsid w:val="0E850E32"/>
    <w:rsid w:val="0E8F4D3A"/>
    <w:rsid w:val="0E911A49"/>
    <w:rsid w:val="0E914B91"/>
    <w:rsid w:val="0E93720E"/>
    <w:rsid w:val="0E9632DA"/>
    <w:rsid w:val="0E9802BB"/>
    <w:rsid w:val="0E9A2747"/>
    <w:rsid w:val="0E9A37C1"/>
    <w:rsid w:val="0E9A5193"/>
    <w:rsid w:val="0E9C71E3"/>
    <w:rsid w:val="0E9D077E"/>
    <w:rsid w:val="0EA41071"/>
    <w:rsid w:val="0EA4458F"/>
    <w:rsid w:val="0EA469F4"/>
    <w:rsid w:val="0EB02865"/>
    <w:rsid w:val="0EB058A4"/>
    <w:rsid w:val="0EB30852"/>
    <w:rsid w:val="0EB3194E"/>
    <w:rsid w:val="0EB74ADC"/>
    <w:rsid w:val="0EB91B2D"/>
    <w:rsid w:val="0EBF51AA"/>
    <w:rsid w:val="0EC1538F"/>
    <w:rsid w:val="0EC1613B"/>
    <w:rsid w:val="0EC97BF6"/>
    <w:rsid w:val="0ECB33FE"/>
    <w:rsid w:val="0ECC0423"/>
    <w:rsid w:val="0ECD20B2"/>
    <w:rsid w:val="0ED12068"/>
    <w:rsid w:val="0ED2190B"/>
    <w:rsid w:val="0ED60418"/>
    <w:rsid w:val="0ED70318"/>
    <w:rsid w:val="0ED947B0"/>
    <w:rsid w:val="0ED958FB"/>
    <w:rsid w:val="0ED96E51"/>
    <w:rsid w:val="0EDB0C90"/>
    <w:rsid w:val="0EE362CE"/>
    <w:rsid w:val="0EE52F80"/>
    <w:rsid w:val="0EE5751E"/>
    <w:rsid w:val="0EE713D6"/>
    <w:rsid w:val="0EEA4D1E"/>
    <w:rsid w:val="0EEA517D"/>
    <w:rsid w:val="0EEF0D28"/>
    <w:rsid w:val="0EF0622D"/>
    <w:rsid w:val="0EF36E1E"/>
    <w:rsid w:val="0EF736B7"/>
    <w:rsid w:val="0EFC542E"/>
    <w:rsid w:val="0EFF1E0B"/>
    <w:rsid w:val="0F0230A9"/>
    <w:rsid w:val="0F0244C7"/>
    <w:rsid w:val="0F085837"/>
    <w:rsid w:val="0F0A2CFA"/>
    <w:rsid w:val="0F0A48D2"/>
    <w:rsid w:val="0F0D06D1"/>
    <w:rsid w:val="0F0D6D97"/>
    <w:rsid w:val="0F0E742D"/>
    <w:rsid w:val="0F0F1D08"/>
    <w:rsid w:val="0F1451E0"/>
    <w:rsid w:val="0F175177"/>
    <w:rsid w:val="0F175D3D"/>
    <w:rsid w:val="0F1A08AC"/>
    <w:rsid w:val="0F1A420E"/>
    <w:rsid w:val="0F1A689B"/>
    <w:rsid w:val="0F1D3D47"/>
    <w:rsid w:val="0F204651"/>
    <w:rsid w:val="0F2712C5"/>
    <w:rsid w:val="0F27469B"/>
    <w:rsid w:val="0F296395"/>
    <w:rsid w:val="0F2D1DF4"/>
    <w:rsid w:val="0F3715BA"/>
    <w:rsid w:val="0F376A59"/>
    <w:rsid w:val="0F3C128B"/>
    <w:rsid w:val="0F405921"/>
    <w:rsid w:val="0F437444"/>
    <w:rsid w:val="0F437602"/>
    <w:rsid w:val="0F45176C"/>
    <w:rsid w:val="0F4F7FB0"/>
    <w:rsid w:val="0F511698"/>
    <w:rsid w:val="0F573B28"/>
    <w:rsid w:val="0F5A7BDF"/>
    <w:rsid w:val="0F5B1009"/>
    <w:rsid w:val="0F5B492D"/>
    <w:rsid w:val="0F5B6086"/>
    <w:rsid w:val="0F5B7224"/>
    <w:rsid w:val="0F5E5241"/>
    <w:rsid w:val="0F5F0109"/>
    <w:rsid w:val="0F636D28"/>
    <w:rsid w:val="0F6504F1"/>
    <w:rsid w:val="0F671E01"/>
    <w:rsid w:val="0F6B1904"/>
    <w:rsid w:val="0F6B4CE4"/>
    <w:rsid w:val="0F765460"/>
    <w:rsid w:val="0F795964"/>
    <w:rsid w:val="0F83306A"/>
    <w:rsid w:val="0F852012"/>
    <w:rsid w:val="0F8B1AFC"/>
    <w:rsid w:val="0F8C5AE4"/>
    <w:rsid w:val="0F8C5CE5"/>
    <w:rsid w:val="0F8D34A1"/>
    <w:rsid w:val="0F92476C"/>
    <w:rsid w:val="0F934D46"/>
    <w:rsid w:val="0F970B12"/>
    <w:rsid w:val="0F9A45ED"/>
    <w:rsid w:val="0F9B1D3C"/>
    <w:rsid w:val="0FA32089"/>
    <w:rsid w:val="0FAD53CE"/>
    <w:rsid w:val="0FAF6E38"/>
    <w:rsid w:val="0FB40599"/>
    <w:rsid w:val="0FB9035A"/>
    <w:rsid w:val="0FBC1E47"/>
    <w:rsid w:val="0FBD0F5A"/>
    <w:rsid w:val="0FBD5801"/>
    <w:rsid w:val="0FC56D8B"/>
    <w:rsid w:val="0FC72531"/>
    <w:rsid w:val="0FCB0AE3"/>
    <w:rsid w:val="0FCD4CA9"/>
    <w:rsid w:val="0FD607E5"/>
    <w:rsid w:val="0FD87110"/>
    <w:rsid w:val="0FD93B5A"/>
    <w:rsid w:val="0FDA47C1"/>
    <w:rsid w:val="0FDF7788"/>
    <w:rsid w:val="0FE0623E"/>
    <w:rsid w:val="0FE145F6"/>
    <w:rsid w:val="0FE80D95"/>
    <w:rsid w:val="0FE82DCD"/>
    <w:rsid w:val="0FEE4F5E"/>
    <w:rsid w:val="0FEE5701"/>
    <w:rsid w:val="0FF13F98"/>
    <w:rsid w:val="0FF6144E"/>
    <w:rsid w:val="0FF64807"/>
    <w:rsid w:val="0FF654E4"/>
    <w:rsid w:val="0FF84C2C"/>
    <w:rsid w:val="0FFF6958"/>
    <w:rsid w:val="10096806"/>
    <w:rsid w:val="100C25EC"/>
    <w:rsid w:val="100D38F6"/>
    <w:rsid w:val="100F16D3"/>
    <w:rsid w:val="101126FF"/>
    <w:rsid w:val="10117BA5"/>
    <w:rsid w:val="10137E4A"/>
    <w:rsid w:val="10191A8F"/>
    <w:rsid w:val="101B04BA"/>
    <w:rsid w:val="101C1323"/>
    <w:rsid w:val="101C5E82"/>
    <w:rsid w:val="101D2435"/>
    <w:rsid w:val="10223010"/>
    <w:rsid w:val="102341ED"/>
    <w:rsid w:val="10240F76"/>
    <w:rsid w:val="10274B81"/>
    <w:rsid w:val="10280D5D"/>
    <w:rsid w:val="102A7694"/>
    <w:rsid w:val="102C3D2B"/>
    <w:rsid w:val="102C4660"/>
    <w:rsid w:val="102C74AC"/>
    <w:rsid w:val="102F01A1"/>
    <w:rsid w:val="102F5DCA"/>
    <w:rsid w:val="10300671"/>
    <w:rsid w:val="103A4CE3"/>
    <w:rsid w:val="103E1198"/>
    <w:rsid w:val="103F4B9D"/>
    <w:rsid w:val="104279A8"/>
    <w:rsid w:val="1047375D"/>
    <w:rsid w:val="10475244"/>
    <w:rsid w:val="104823F2"/>
    <w:rsid w:val="10491A2D"/>
    <w:rsid w:val="104D0C96"/>
    <w:rsid w:val="105067EC"/>
    <w:rsid w:val="105815EB"/>
    <w:rsid w:val="10581DA8"/>
    <w:rsid w:val="105A6A9D"/>
    <w:rsid w:val="105F7005"/>
    <w:rsid w:val="10675FEE"/>
    <w:rsid w:val="1068053B"/>
    <w:rsid w:val="107567D2"/>
    <w:rsid w:val="1080274E"/>
    <w:rsid w:val="10820A4C"/>
    <w:rsid w:val="10860637"/>
    <w:rsid w:val="10871B28"/>
    <w:rsid w:val="108918E3"/>
    <w:rsid w:val="108956B6"/>
    <w:rsid w:val="108B5976"/>
    <w:rsid w:val="10996BDB"/>
    <w:rsid w:val="109F43BB"/>
    <w:rsid w:val="109F75F8"/>
    <w:rsid w:val="10A24B16"/>
    <w:rsid w:val="10A43C39"/>
    <w:rsid w:val="10A702C1"/>
    <w:rsid w:val="10A72C1F"/>
    <w:rsid w:val="10A84052"/>
    <w:rsid w:val="10A87D8D"/>
    <w:rsid w:val="10AC5929"/>
    <w:rsid w:val="10AE2993"/>
    <w:rsid w:val="10B12F48"/>
    <w:rsid w:val="10B40946"/>
    <w:rsid w:val="10B43798"/>
    <w:rsid w:val="10BD52C8"/>
    <w:rsid w:val="10BF23F5"/>
    <w:rsid w:val="10C1368A"/>
    <w:rsid w:val="10C63058"/>
    <w:rsid w:val="10C726BE"/>
    <w:rsid w:val="10C730D8"/>
    <w:rsid w:val="10C75F46"/>
    <w:rsid w:val="10CA1E2E"/>
    <w:rsid w:val="10CC7666"/>
    <w:rsid w:val="10D11986"/>
    <w:rsid w:val="10D265D7"/>
    <w:rsid w:val="10D3636C"/>
    <w:rsid w:val="10D6508B"/>
    <w:rsid w:val="10D775C3"/>
    <w:rsid w:val="10D91E52"/>
    <w:rsid w:val="10E12A00"/>
    <w:rsid w:val="10E226FC"/>
    <w:rsid w:val="10E33DBC"/>
    <w:rsid w:val="10E57ADD"/>
    <w:rsid w:val="10E6138D"/>
    <w:rsid w:val="10E90C50"/>
    <w:rsid w:val="10EA7B7F"/>
    <w:rsid w:val="10EB473B"/>
    <w:rsid w:val="10EC05A6"/>
    <w:rsid w:val="10ED7CDB"/>
    <w:rsid w:val="10EE7C4E"/>
    <w:rsid w:val="10F26AFF"/>
    <w:rsid w:val="10FA5EE7"/>
    <w:rsid w:val="10FC082F"/>
    <w:rsid w:val="10FD7A8B"/>
    <w:rsid w:val="10FF58BA"/>
    <w:rsid w:val="11022F03"/>
    <w:rsid w:val="11032A45"/>
    <w:rsid w:val="11052226"/>
    <w:rsid w:val="1108263A"/>
    <w:rsid w:val="110870FF"/>
    <w:rsid w:val="110B0210"/>
    <w:rsid w:val="110B6B41"/>
    <w:rsid w:val="110D16C8"/>
    <w:rsid w:val="110D5628"/>
    <w:rsid w:val="110F01D7"/>
    <w:rsid w:val="11133EA7"/>
    <w:rsid w:val="111636F7"/>
    <w:rsid w:val="111B3674"/>
    <w:rsid w:val="111F4F99"/>
    <w:rsid w:val="11221571"/>
    <w:rsid w:val="11234C51"/>
    <w:rsid w:val="11236283"/>
    <w:rsid w:val="11285EC8"/>
    <w:rsid w:val="112968A8"/>
    <w:rsid w:val="112F5774"/>
    <w:rsid w:val="11320ABE"/>
    <w:rsid w:val="113541B8"/>
    <w:rsid w:val="11371197"/>
    <w:rsid w:val="113965D2"/>
    <w:rsid w:val="113C70F8"/>
    <w:rsid w:val="11452FFD"/>
    <w:rsid w:val="11457F3B"/>
    <w:rsid w:val="1146738B"/>
    <w:rsid w:val="11496B7F"/>
    <w:rsid w:val="114E57CF"/>
    <w:rsid w:val="1150786F"/>
    <w:rsid w:val="11516384"/>
    <w:rsid w:val="115238B8"/>
    <w:rsid w:val="11526F16"/>
    <w:rsid w:val="11544D1A"/>
    <w:rsid w:val="1154529C"/>
    <w:rsid w:val="11551F7F"/>
    <w:rsid w:val="115776DD"/>
    <w:rsid w:val="115E398C"/>
    <w:rsid w:val="116448E4"/>
    <w:rsid w:val="116C0893"/>
    <w:rsid w:val="116D2A4C"/>
    <w:rsid w:val="116D61CF"/>
    <w:rsid w:val="116E0582"/>
    <w:rsid w:val="116E1634"/>
    <w:rsid w:val="116E7061"/>
    <w:rsid w:val="116F2AE5"/>
    <w:rsid w:val="11700BC3"/>
    <w:rsid w:val="1174227E"/>
    <w:rsid w:val="11752BAB"/>
    <w:rsid w:val="117634FB"/>
    <w:rsid w:val="11764B60"/>
    <w:rsid w:val="117720E6"/>
    <w:rsid w:val="117E20F4"/>
    <w:rsid w:val="117F0253"/>
    <w:rsid w:val="11852EDE"/>
    <w:rsid w:val="11864BA3"/>
    <w:rsid w:val="11867FFC"/>
    <w:rsid w:val="11885267"/>
    <w:rsid w:val="118A2296"/>
    <w:rsid w:val="118B006E"/>
    <w:rsid w:val="118D76AA"/>
    <w:rsid w:val="11933958"/>
    <w:rsid w:val="11951352"/>
    <w:rsid w:val="11981C92"/>
    <w:rsid w:val="119D2832"/>
    <w:rsid w:val="119D4D1B"/>
    <w:rsid w:val="119E2176"/>
    <w:rsid w:val="11A10A20"/>
    <w:rsid w:val="11A76A71"/>
    <w:rsid w:val="11A81A46"/>
    <w:rsid w:val="11AC3A36"/>
    <w:rsid w:val="11B5276D"/>
    <w:rsid w:val="11B64893"/>
    <w:rsid w:val="11B65FCC"/>
    <w:rsid w:val="11B90550"/>
    <w:rsid w:val="11BB2FFC"/>
    <w:rsid w:val="11BC16DB"/>
    <w:rsid w:val="11C50516"/>
    <w:rsid w:val="11C6085C"/>
    <w:rsid w:val="11C80932"/>
    <w:rsid w:val="11CB1D2F"/>
    <w:rsid w:val="11CB2A4E"/>
    <w:rsid w:val="11CB58CE"/>
    <w:rsid w:val="11D026B8"/>
    <w:rsid w:val="11D112D2"/>
    <w:rsid w:val="11D80439"/>
    <w:rsid w:val="11DA6EA1"/>
    <w:rsid w:val="11DC204E"/>
    <w:rsid w:val="11E07EA9"/>
    <w:rsid w:val="11E85C06"/>
    <w:rsid w:val="11ED17E4"/>
    <w:rsid w:val="11F12CA7"/>
    <w:rsid w:val="11F1517C"/>
    <w:rsid w:val="11F23D23"/>
    <w:rsid w:val="11F662E2"/>
    <w:rsid w:val="11FA30A9"/>
    <w:rsid w:val="11FD0A2B"/>
    <w:rsid w:val="120004C2"/>
    <w:rsid w:val="1200358C"/>
    <w:rsid w:val="120210A0"/>
    <w:rsid w:val="12056942"/>
    <w:rsid w:val="120628E5"/>
    <w:rsid w:val="12062C28"/>
    <w:rsid w:val="12092160"/>
    <w:rsid w:val="120C2894"/>
    <w:rsid w:val="120D51E3"/>
    <w:rsid w:val="120F133D"/>
    <w:rsid w:val="121078AD"/>
    <w:rsid w:val="12117A84"/>
    <w:rsid w:val="12126E18"/>
    <w:rsid w:val="121361FF"/>
    <w:rsid w:val="121472AF"/>
    <w:rsid w:val="12156887"/>
    <w:rsid w:val="12196630"/>
    <w:rsid w:val="121C7853"/>
    <w:rsid w:val="121E038A"/>
    <w:rsid w:val="122149D4"/>
    <w:rsid w:val="122231B5"/>
    <w:rsid w:val="122610A4"/>
    <w:rsid w:val="12261AD7"/>
    <w:rsid w:val="122A67CC"/>
    <w:rsid w:val="122C1AA1"/>
    <w:rsid w:val="1231362D"/>
    <w:rsid w:val="12333888"/>
    <w:rsid w:val="12374520"/>
    <w:rsid w:val="12382D82"/>
    <w:rsid w:val="123B02DC"/>
    <w:rsid w:val="123D7890"/>
    <w:rsid w:val="123E0E30"/>
    <w:rsid w:val="12402B47"/>
    <w:rsid w:val="12407A76"/>
    <w:rsid w:val="12441809"/>
    <w:rsid w:val="12443F96"/>
    <w:rsid w:val="12462233"/>
    <w:rsid w:val="12487134"/>
    <w:rsid w:val="124B45F3"/>
    <w:rsid w:val="124E5D0D"/>
    <w:rsid w:val="124F3F6A"/>
    <w:rsid w:val="12520413"/>
    <w:rsid w:val="12530032"/>
    <w:rsid w:val="125823AD"/>
    <w:rsid w:val="125A0E34"/>
    <w:rsid w:val="125A24F4"/>
    <w:rsid w:val="12612686"/>
    <w:rsid w:val="12617F1F"/>
    <w:rsid w:val="126949FE"/>
    <w:rsid w:val="126B6438"/>
    <w:rsid w:val="126D18BF"/>
    <w:rsid w:val="12720B64"/>
    <w:rsid w:val="12722F48"/>
    <w:rsid w:val="12773DB5"/>
    <w:rsid w:val="127860CD"/>
    <w:rsid w:val="127C221F"/>
    <w:rsid w:val="12853A3A"/>
    <w:rsid w:val="12872D18"/>
    <w:rsid w:val="12886E90"/>
    <w:rsid w:val="128C2DDB"/>
    <w:rsid w:val="12923FA1"/>
    <w:rsid w:val="12957DDC"/>
    <w:rsid w:val="12995610"/>
    <w:rsid w:val="129B27D4"/>
    <w:rsid w:val="129F5570"/>
    <w:rsid w:val="12A17618"/>
    <w:rsid w:val="12A325E9"/>
    <w:rsid w:val="12A5061E"/>
    <w:rsid w:val="12A55AC4"/>
    <w:rsid w:val="12A93FA6"/>
    <w:rsid w:val="12A94D7F"/>
    <w:rsid w:val="12A95658"/>
    <w:rsid w:val="12AD1AB4"/>
    <w:rsid w:val="12B3042C"/>
    <w:rsid w:val="12B402E9"/>
    <w:rsid w:val="12B72399"/>
    <w:rsid w:val="12B82621"/>
    <w:rsid w:val="12B93DCF"/>
    <w:rsid w:val="12BB56D4"/>
    <w:rsid w:val="12BE0B42"/>
    <w:rsid w:val="12BE5225"/>
    <w:rsid w:val="12C02558"/>
    <w:rsid w:val="12C6747F"/>
    <w:rsid w:val="12CB3113"/>
    <w:rsid w:val="12D0500B"/>
    <w:rsid w:val="12D44C74"/>
    <w:rsid w:val="12DC1635"/>
    <w:rsid w:val="12E41468"/>
    <w:rsid w:val="12EC5E69"/>
    <w:rsid w:val="12ED726D"/>
    <w:rsid w:val="12F0231F"/>
    <w:rsid w:val="12F32024"/>
    <w:rsid w:val="12F34D2D"/>
    <w:rsid w:val="12F654AB"/>
    <w:rsid w:val="12FA77E6"/>
    <w:rsid w:val="12FB3FC5"/>
    <w:rsid w:val="130C70B8"/>
    <w:rsid w:val="130E7705"/>
    <w:rsid w:val="13137637"/>
    <w:rsid w:val="13157F52"/>
    <w:rsid w:val="1318229D"/>
    <w:rsid w:val="13187923"/>
    <w:rsid w:val="131C49E0"/>
    <w:rsid w:val="131E0C91"/>
    <w:rsid w:val="131F03E9"/>
    <w:rsid w:val="132402A3"/>
    <w:rsid w:val="13251EDB"/>
    <w:rsid w:val="132714BF"/>
    <w:rsid w:val="132929C0"/>
    <w:rsid w:val="132A2269"/>
    <w:rsid w:val="132C2847"/>
    <w:rsid w:val="132C3B1B"/>
    <w:rsid w:val="13305FA4"/>
    <w:rsid w:val="13310C8C"/>
    <w:rsid w:val="13372174"/>
    <w:rsid w:val="133C7A79"/>
    <w:rsid w:val="133E5376"/>
    <w:rsid w:val="133F158C"/>
    <w:rsid w:val="133F45FE"/>
    <w:rsid w:val="134032BD"/>
    <w:rsid w:val="13425679"/>
    <w:rsid w:val="13451F21"/>
    <w:rsid w:val="13455323"/>
    <w:rsid w:val="13461CFC"/>
    <w:rsid w:val="1349393D"/>
    <w:rsid w:val="134A5E5D"/>
    <w:rsid w:val="134F68ED"/>
    <w:rsid w:val="1351292C"/>
    <w:rsid w:val="135209CE"/>
    <w:rsid w:val="13571155"/>
    <w:rsid w:val="135A0CA7"/>
    <w:rsid w:val="135A7761"/>
    <w:rsid w:val="135C19A4"/>
    <w:rsid w:val="135E472A"/>
    <w:rsid w:val="136150E9"/>
    <w:rsid w:val="13634A01"/>
    <w:rsid w:val="13646500"/>
    <w:rsid w:val="136567B5"/>
    <w:rsid w:val="136B659B"/>
    <w:rsid w:val="136C206A"/>
    <w:rsid w:val="136D0C03"/>
    <w:rsid w:val="136D4447"/>
    <w:rsid w:val="136F041E"/>
    <w:rsid w:val="13712D40"/>
    <w:rsid w:val="137460B7"/>
    <w:rsid w:val="13787046"/>
    <w:rsid w:val="137A64E8"/>
    <w:rsid w:val="137D00B0"/>
    <w:rsid w:val="13803191"/>
    <w:rsid w:val="13814C81"/>
    <w:rsid w:val="13847EF1"/>
    <w:rsid w:val="138E21E3"/>
    <w:rsid w:val="138F1B59"/>
    <w:rsid w:val="1391567D"/>
    <w:rsid w:val="13947EEF"/>
    <w:rsid w:val="13955618"/>
    <w:rsid w:val="13960058"/>
    <w:rsid w:val="13965854"/>
    <w:rsid w:val="139A0788"/>
    <w:rsid w:val="139A6BCB"/>
    <w:rsid w:val="139B716A"/>
    <w:rsid w:val="139E5E70"/>
    <w:rsid w:val="139E6393"/>
    <w:rsid w:val="139E7FD0"/>
    <w:rsid w:val="139F0D8D"/>
    <w:rsid w:val="13A02F0C"/>
    <w:rsid w:val="13A16756"/>
    <w:rsid w:val="13A61171"/>
    <w:rsid w:val="13A80828"/>
    <w:rsid w:val="13AC0760"/>
    <w:rsid w:val="13AC3AF3"/>
    <w:rsid w:val="13AF4DF2"/>
    <w:rsid w:val="13B37328"/>
    <w:rsid w:val="13B4240A"/>
    <w:rsid w:val="13BA21BD"/>
    <w:rsid w:val="13BB3ACA"/>
    <w:rsid w:val="13C11499"/>
    <w:rsid w:val="13CC22A1"/>
    <w:rsid w:val="13CC4B33"/>
    <w:rsid w:val="13D22B3B"/>
    <w:rsid w:val="13D82784"/>
    <w:rsid w:val="13DA46FA"/>
    <w:rsid w:val="13DE0D69"/>
    <w:rsid w:val="13E03C4A"/>
    <w:rsid w:val="13E04534"/>
    <w:rsid w:val="13E0516D"/>
    <w:rsid w:val="13E4243E"/>
    <w:rsid w:val="13E62D4F"/>
    <w:rsid w:val="13E91AFC"/>
    <w:rsid w:val="13EB5196"/>
    <w:rsid w:val="13EC0595"/>
    <w:rsid w:val="13F0532C"/>
    <w:rsid w:val="13F124B3"/>
    <w:rsid w:val="13F1526B"/>
    <w:rsid w:val="13F2037C"/>
    <w:rsid w:val="13F44025"/>
    <w:rsid w:val="13FA5334"/>
    <w:rsid w:val="13FB54D5"/>
    <w:rsid w:val="13FC4487"/>
    <w:rsid w:val="13FD4EA0"/>
    <w:rsid w:val="13FE6C2A"/>
    <w:rsid w:val="13FF57AE"/>
    <w:rsid w:val="13FF7CE5"/>
    <w:rsid w:val="140251D7"/>
    <w:rsid w:val="140253A6"/>
    <w:rsid w:val="14047C66"/>
    <w:rsid w:val="14053FE6"/>
    <w:rsid w:val="14057C84"/>
    <w:rsid w:val="14155577"/>
    <w:rsid w:val="141B1714"/>
    <w:rsid w:val="141C73AA"/>
    <w:rsid w:val="141E600D"/>
    <w:rsid w:val="142127CF"/>
    <w:rsid w:val="14223621"/>
    <w:rsid w:val="142806EF"/>
    <w:rsid w:val="142E0B80"/>
    <w:rsid w:val="142F1BE1"/>
    <w:rsid w:val="142F5989"/>
    <w:rsid w:val="143074AF"/>
    <w:rsid w:val="14314EFA"/>
    <w:rsid w:val="14423955"/>
    <w:rsid w:val="14445014"/>
    <w:rsid w:val="1445575D"/>
    <w:rsid w:val="144569B5"/>
    <w:rsid w:val="14465BFD"/>
    <w:rsid w:val="14485FBE"/>
    <w:rsid w:val="14572C1A"/>
    <w:rsid w:val="14581C59"/>
    <w:rsid w:val="145E7404"/>
    <w:rsid w:val="14617B22"/>
    <w:rsid w:val="14686892"/>
    <w:rsid w:val="146A5BFE"/>
    <w:rsid w:val="146A5F71"/>
    <w:rsid w:val="146B029F"/>
    <w:rsid w:val="146C38EE"/>
    <w:rsid w:val="146C7110"/>
    <w:rsid w:val="146E1E2B"/>
    <w:rsid w:val="146E3DE5"/>
    <w:rsid w:val="146E7801"/>
    <w:rsid w:val="14723921"/>
    <w:rsid w:val="147406A0"/>
    <w:rsid w:val="14772D02"/>
    <w:rsid w:val="1479246C"/>
    <w:rsid w:val="148873A0"/>
    <w:rsid w:val="148B4D35"/>
    <w:rsid w:val="148C3F74"/>
    <w:rsid w:val="148E3B0E"/>
    <w:rsid w:val="14902CE1"/>
    <w:rsid w:val="14902F26"/>
    <w:rsid w:val="14922E37"/>
    <w:rsid w:val="149566A0"/>
    <w:rsid w:val="14961E0E"/>
    <w:rsid w:val="14965959"/>
    <w:rsid w:val="14971C9A"/>
    <w:rsid w:val="14AA5788"/>
    <w:rsid w:val="14B06179"/>
    <w:rsid w:val="14B353EC"/>
    <w:rsid w:val="14B76E37"/>
    <w:rsid w:val="14B875F7"/>
    <w:rsid w:val="14BA7F13"/>
    <w:rsid w:val="14BB6AB7"/>
    <w:rsid w:val="14C20009"/>
    <w:rsid w:val="14C23B70"/>
    <w:rsid w:val="14C43A8A"/>
    <w:rsid w:val="14C63E34"/>
    <w:rsid w:val="14CA1F8C"/>
    <w:rsid w:val="14CC6799"/>
    <w:rsid w:val="14CC732C"/>
    <w:rsid w:val="14CD5E34"/>
    <w:rsid w:val="14D4309C"/>
    <w:rsid w:val="14D44C7B"/>
    <w:rsid w:val="14DC10B8"/>
    <w:rsid w:val="14E032C1"/>
    <w:rsid w:val="14E0739B"/>
    <w:rsid w:val="14E16416"/>
    <w:rsid w:val="14E55921"/>
    <w:rsid w:val="14E91B75"/>
    <w:rsid w:val="14EA5AB5"/>
    <w:rsid w:val="14ED3C8A"/>
    <w:rsid w:val="14EE1436"/>
    <w:rsid w:val="14EE2644"/>
    <w:rsid w:val="14EE5534"/>
    <w:rsid w:val="14EE7BE5"/>
    <w:rsid w:val="14F63389"/>
    <w:rsid w:val="14FC4EE6"/>
    <w:rsid w:val="15030CB1"/>
    <w:rsid w:val="1503222D"/>
    <w:rsid w:val="15070268"/>
    <w:rsid w:val="150A7023"/>
    <w:rsid w:val="150E61AB"/>
    <w:rsid w:val="150F525C"/>
    <w:rsid w:val="15131DF8"/>
    <w:rsid w:val="15137AC3"/>
    <w:rsid w:val="151C0264"/>
    <w:rsid w:val="152234C9"/>
    <w:rsid w:val="15243E97"/>
    <w:rsid w:val="153221D8"/>
    <w:rsid w:val="153602DF"/>
    <w:rsid w:val="15395CDC"/>
    <w:rsid w:val="153B1CAA"/>
    <w:rsid w:val="153F613B"/>
    <w:rsid w:val="15404176"/>
    <w:rsid w:val="15451CEA"/>
    <w:rsid w:val="15480EAE"/>
    <w:rsid w:val="154A3190"/>
    <w:rsid w:val="154A4A8F"/>
    <w:rsid w:val="155121BF"/>
    <w:rsid w:val="155360B4"/>
    <w:rsid w:val="15577415"/>
    <w:rsid w:val="15581186"/>
    <w:rsid w:val="155D6B50"/>
    <w:rsid w:val="15621D6E"/>
    <w:rsid w:val="1567440F"/>
    <w:rsid w:val="15674747"/>
    <w:rsid w:val="15693352"/>
    <w:rsid w:val="156A19A8"/>
    <w:rsid w:val="156C6DE1"/>
    <w:rsid w:val="156F56F8"/>
    <w:rsid w:val="156F7D3E"/>
    <w:rsid w:val="15734534"/>
    <w:rsid w:val="15773A92"/>
    <w:rsid w:val="157B11B6"/>
    <w:rsid w:val="157E0E6A"/>
    <w:rsid w:val="157E5DE2"/>
    <w:rsid w:val="158521A0"/>
    <w:rsid w:val="15852C84"/>
    <w:rsid w:val="15861465"/>
    <w:rsid w:val="15864BE6"/>
    <w:rsid w:val="158677DD"/>
    <w:rsid w:val="15882995"/>
    <w:rsid w:val="158A1BAB"/>
    <w:rsid w:val="158A56D0"/>
    <w:rsid w:val="158D6F9C"/>
    <w:rsid w:val="15904342"/>
    <w:rsid w:val="15927816"/>
    <w:rsid w:val="15951B19"/>
    <w:rsid w:val="159954C4"/>
    <w:rsid w:val="159A0424"/>
    <w:rsid w:val="159A27A5"/>
    <w:rsid w:val="159C0DC2"/>
    <w:rsid w:val="159C2B14"/>
    <w:rsid w:val="15A3561B"/>
    <w:rsid w:val="15A66318"/>
    <w:rsid w:val="15AA3007"/>
    <w:rsid w:val="15B11860"/>
    <w:rsid w:val="15B21EF6"/>
    <w:rsid w:val="15B356A8"/>
    <w:rsid w:val="15B86664"/>
    <w:rsid w:val="15BF51C6"/>
    <w:rsid w:val="15C4744D"/>
    <w:rsid w:val="15CA1241"/>
    <w:rsid w:val="15CA36DD"/>
    <w:rsid w:val="15CD367D"/>
    <w:rsid w:val="15D0257F"/>
    <w:rsid w:val="15D13624"/>
    <w:rsid w:val="15D177E9"/>
    <w:rsid w:val="15D52D55"/>
    <w:rsid w:val="15DC0E8B"/>
    <w:rsid w:val="15E16A3D"/>
    <w:rsid w:val="15E57368"/>
    <w:rsid w:val="15E92E61"/>
    <w:rsid w:val="15EA3230"/>
    <w:rsid w:val="15EB255E"/>
    <w:rsid w:val="15EB5BA6"/>
    <w:rsid w:val="15ED4A2C"/>
    <w:rsid w:val="15EE1F5F"/>
    <w:rsid w:val="15F03F5E"/>
    <w:rsid w:val="15F52C5E"/>
    <w:rsid w:val="15F53839"/>
    <w:rsid w:val="15F655BA"/>
    <w:rsid w:val="15F6659B"/>
    <w:rsid w:val="15F948E8"/>
    <w:rsid w:val="15FB01C0"/>
    <w:rsid w:val="15FB7F89"/>
    <w:rsid w:val="15FC7095"/>
    <w:rsid w:val="16073A52"/>
    <w:rsid w:val="1607630C"/>
    <w:rsid w:val="160A0CF0"/>
    <w:rsid w:val="161012DD"/>
    <w:rsid w:val="1610218B"/>
    <w:rsid w:val="16127B7B"/>
    <w:rsid w:val="161D2688"/>
    <w:rsid w:val="161E1D92"/>
    <w:rsid w:val="16241171"/>
    <w:rsid w:val="16271B2C"/>
    <w:rsid w:val="162B574E"/>
    <w:rsid w:val="16301272"/>
    <w:rsid w:val="1631460B"/>
    <w:rsid w:val="163845C1"/>
    <w:rsid w:val="1638515C"/>
    <w:rsid w:val="163E022B"/>
    <w:rsid w:val="16423FAC"/>
    <w:rsid w:val="164333EB"/>
    <w:rsid w:val="164627DE"/>
    <w:rsid w:val="16477075"/>
    <w:rsid w:val="164807C7"/>
    <w:rsid w:val="16481807"/>
    <w:rsid w:val="164C4118"/>
    <w:rsid w:val="164C4AF1"/>
    <w:rsid w:val="164D2437"/>
    <w:rsid w:val="165042C0"/>
    <w:rsid w:val="16523F5B"/>
    <w:rsid w:val="16564A65"/>
    <w:rsid w:val="165901B1"/>
    <w:rsid w:val="1659049F"/>
    <w:rsid w:val="16596685"/>
    <w:rsid w:val="165B763E"/>
    <w:rsid w:val="165C268A"/>
    <w:rsid w:val="165E708C"/>
    <w:rsid w:val="1661155A"/>
    <w:rsid w:val="1661351E"/>
    <w:rsid w:val="16660ABF"/>
    <w:rsid w:val="16663BA4"/>
    <w:rsid w:val="1668350F"/>
    <w:rsid w:val="166B0B60"/>
    <w:rsid w:val="166B6C89"/>
    <w:rsid w:val="166C6F39"/>
    <w:rsid w:val="16712736"/>
    <w:rsid w:val="16767B1B"/>
    <w:rsid w:val="16792FD3"/>
    <w:rsid w:val="167B24BC"/>
    <w:rsid w:val="167C5CD6"/>
    <w:rsid w:val="168176F0"/>
    <w:rsid w:val="16824A74"/>
    <w:rsid w:val="16874E49"/>
    <w:rsid w:val="1689673C"/>
    <w:rsid w:val="168C131A"/>
    <w:rsid w:val="16900184"/>
    <w:rsid w:val="16920C4C"/>
    <w:rsid w:val="16935AC0"/>
    <w:rsid w:val="16996B35"/>
    <w:rsid w:val="169A0FC6"/>
    <w:rsid w:val="16A9338E"/>
    <w:rsid w:val="16AB1E72"/>
    <w:rsid w:val="16AC7AD8"/>
    <w:rsid w:val="16AD457D"/>
    <w:rsid w:val="16AE6482"/>
    <w:rsid w:val="16B26E82"/>
    <w:rsid w:val="16BD1956"/>
    <w:rsid w:val="16BE4358"/>
    <w:rsid w:val="16C14DA1"/>
    <w:rsid w:val="16C8317E"/>
    <w:rsid w:val="16C85DF0"/>
    <w:rsid w:val="16CE388E"/>
    <w:rsid w:val="16D6283A"/>
    <w:rsid w:val="16DB6F9C"/>
    <w:rsid w:val="16DE58C0"/>
    <w:rsid w:val="16EB1E40"/>
    <w:rsid w:val="16EE08B9"/>
    <w:rsid w:val="16EE43CA"/>
    <w:rsid w:val="16F35B2D"/>
    <w:rsid w:val="16F55AE9"/>
    <w:rsid w:val="16F61535"/>
    <w:rsid w:val="16F664A5"/>
    <w:rsid w:val="16FE76E1"/>
    <w:rsid w:val="17000616"/>
    <w:rsid w:val="17031FE0"/>
    <w:rsid w:val="170539DA"/>
    <w:rsid w:val="170613BE"/>
    <w:rsid w:val="170D30E5"/>
    <w:rsid w:val="170D41CD"/>
    <w:rsid w:val="1719276E"/>
    <w:rsid w:val="171A38CE"/>
    <w:rsid w:val="17213CA8"/>
    <w:rsid w:val="172270E6"/>
    <w:rsid w:val="17260539"/>
    <w:rsid w:val="17277B4C"/>
    <w:rsid w:val="17286064"/>
    <w:rsid w:val="172A730D"/>
    <w:rsid w:val="172C2595"/>
    <w:rsid w:val="172F34C7"/>
    <w:rsid w:val="173336C1"/>
    <w:rsid w:val="17342F1F"/>
    <w:rsid w:val="173559CB"/>
    <w:rsid w:val="17365AD3"/>
    <w:rsid w:val="173670CF"/>
    <w:rsid w:val="173A5E3D"/>
    <w:rsid w:val="173B3098"/>
    <w:rsid w:val="173B498C"/>
    <w:rsid w:val="173D0D91"/>
    <w:rsid w:val="173E5320"/>
    <w:rsid w:val="174025B4"/>
    <w:rsid w:val="17402879"/>
    <w:rsid w:val="17407AF5"/>
    <w:rsid w:val="17483BAA"/>
    <w:rsid w:val="17493EE5"/>
    <w:rsid w:val="174B7798"/>
    <w:rsid w:val="174D3346"/>
    <w:rsid w:val="17524AF6"/>
    <w:rsid w:val="17541818"/>
    <w:rsid w:val="17555CE7"/>
    <w:rsid w:val="1759361F"/>
    <w:rsid w:val="175E564F"/>
    <w:rsid w:val="175F07CD"/>
    <w:rsid w:val="1761378F"/>
    <w:rsid w:val="17670248"/>
    <w:rsid w:val="1768248D"/>
    <w:rsid w:val="176B53FD"/>
    <w:rsid w:val="176F6E8F"/>
    <w:rsid w:val="17743F74"/>
    <w:rsid w:val="17777936"/>
    <w:rsid w:val="177E75CE"/>
    <w:rsid w:val="177F7699"/>
    <w:rsid w:val="17820F44"/>
    <w:rsid w:val="1783401A"/>
    <w:rsid w:val="17871F4B"/>
    <w:rsid w:val="178E2F47"/>
    <w:rsid w:val="179059C6"/>
    <w:rsid w:val="17912488"/>
    <w:rsid w:val="179420CC"/>
    <w:rsid w:val="17944B35"/>
    <w:rsid w:val="17A00B12"/>
    <w:rsid w:val="17A74B1A"/>
    <w:rsid w:val="17A93A6E"/>
    <w:rsid w:val="17AD53DD"/>
    <w:rsid w:val="17B009F5"/>
    <w:rsid w:val="17B25955"/>
    <w:rsid w:val="17B35806"/>
    <w:rsid w:val="17B62FB9"/>
    <w:rsid w:val="17B92037"/>
    <w:rsid w:val="17BB2596"/>
    <w:rsid w:val="17BC65FE"/>
    <w:rsid w:val="17BD45B7"/>
    <w:rsid w:val="17BE5791"/>
    <w:rsid w:val="17C051C4"/>
    <w:rsid w:val="17C14B15"/>
    <w:rsid w:val="17C30051"/>
    <w:rsid w:val="17C33871"/>
    <w:rsid w:val="17C57853"/>
    <w:rsid w:val="17CA28B7"/>
    <w:rsid w:val="17CC1E57"/>
    <w:rsid w:val="17CD2724"/>
    <w:rsid w:val="17D20C6D"/>
    <w:rsid w:val="17D3725C"/>
    <w:rsid w:val="17D73B2E"/>
    <w:rsid w:val="17DA4C8D"/>
    <w:rsid w:val="17DC1AFE"/>
    <w:rsid w:val="17E209C4"/>
    <w:rsid w:val="17E86F8A"/>
    <w:rsid w:val="17EB44C7"/>
    <w:rsid w:val="17F0016B"/>
    <w:rsid w:val="17F16DBF"/>
    <w:rsid w:val="17F847CE"/>
    <w:rsid w:val="17FB5BF0"/>
    <w:rsid w:val="18006A8A"/>
    <w:rsid w:val="180344B9"/>
    <w:rsid w:val="1804092B"/>
    <w:rsid w:val="180620B7"/>
    <w:rsid w:val="180714DB"/>
    <w:rsid w:val="1808476B"/>
    <w:rsid w:val="180A5F8F"/>
    <w:rsid w:val="180F4EC2"/>
    <w:rsid w:val="181627F9"/>
    <w:rsid w:val="181C3098"/>
    <w:rsid w:val="181E5413"/>
    <w:rsid w:val="18220E0D"/>
    <w:rsid w:val="18236BBA"/>
    <w:rsid w:val="18273061"/>
    <w:rsid w:val="182A716C"/>
    <w:rsid w:val="182C483C"/>
    <w:rsid w:val="18335C0D"/>
    <w:rsid w:val="18344C3F"/>
    <w:rsid w:val="183929F9"/>
    <w:rsid w:val="183C6933"/>
    <w:rsid w:val="183F5C07"/>
    <w:rsid w:val="18444003"/>
    <w:rsid w:val="18461017"/>
    <w:rsid w:val="18461E47"/>
    <w:rsid w:val="184A78E3"/>
    <w:rsid w:val="184E5ED3"/>
    <w:rsid w:val="184F2BEB"/>
    <w:rsid w:val="185116E7"/>
    <w:rsid w:val="18537093"/>
    <w:rsid w:val="18540D8D"/>
    <w:rsid w:val="18560C3A"/>
    <w:rsid w:val="18621126"/>
    <w:rsid w:val="18625CD2"/>
    <w:rsid w:val="186452CE"/>
    <w:rsid w:val="18673ED5"/>
    <w:rsid w:val="18674AE1"/>
    <w:rsid w:val="186A0156"/>
    <w:rsid w:val="186A6EF0"/>
    <w:rsid w:val="186E2DF7"/>
    <w:rsid w:val="186E5745"/>
    <w:rsid w:val="18705CD3"/>
    <w:rsid w:val="187421A9"/>
    <w:rsid w:val="187538DE"/>
    <w:rsid w:val="18761D2B"/>
    <w:rsid w:val="187A6213"/>
    <w:rsid w:val="187F57E6"/>
    <w:rsid w:val="18823CAC"/>
    <w:rsid w:val="189023F2"/>
    <w:rsid w:val="18905EAA"/>
    <w:rsid w:val="18915483"/>
    <w:rsid w:val="1893253B"/>
    <w:rsid w:val="189721A9"/>
    <w:rsid w:val="18990045"/>
    <w:rsid w:val="189913C2"/>
    <w:rsid w:val="189C3934"/>
    <w:rsid w:val="189C3B93"/>
    <w:rsid w:val="189D5AFB"/>
    <w:rsid w:val="189F4CB0"/>
    <w:rsid w:val="18A036A0"/>
    <w:rsid w:val="18A04002"/>
    <w:rsid w:val="18A463DE"/>
    <w:rsid w:val="18A736E2"/>
    <w:rsid w:val="18A916D1"/>
    <w:rsid w:val="18AE709F"/>
    <w:rsid w:val="18B05ECF"/>
    <w:rsid w:val="18B102B3"/>
    <w:rsid w:val="18B32595"/>
    <w:rsid w:val="18B84C91"/>
    <w:rsid w:val="18BA193C"/>
    <w:rsid w:val="18BC0C84"/>
    <w:rsid w:val="18BD6E09"/>
    <w:rsid w:val="18C13E2E"/>
    <w:rsid w:val="18C44491"/>
    <w:rsid w:val="18C76F09"/>
    <w:rsid w:val="18CC11A3"/>
    <w:rsid w:val="18CC1A11"/>
    <w:rsid w:val="18CE5E8E"/>
    <w:rsid w:val="18D35408"/>
    <w:rsid w:val="18D67B77"/>
    <w:rsid w:val="18D872FE"/>
    <w:rsid w:val="18D90EA7"/>
    <w:rsid w:val="18DC68A8"/>
    <w:rsid w:val="18DD1EB6"/>
    <w:rsid w:val="18E047CB"/>
    <w:rsid w:val="18EA2656"/>
    <w:rsid w:val="18EE07F4"/>
    <w:rsid w:val="18EE279F"/>
    <w:rsid w:val="18F33F72"/>
    <w:rsid w:val="18F6312A"/>
    <w:rsid w:val="18F85818"/>
    <w:rsid w:val="18F8710C"/>
    <w:rsid w:val="19010404"/>
    <w:rsid w:val="19013BAE"/>
    <w:rsid w:val="19060C85"/>
    <w:rsid w:val="19091F86"/>
    <w:rsid w:val="190B2E46"/>
    <w:rsid w:val="190C4CFA"/>
    <w:rsid w:val="190E4133"/>
    <w:rsid w:val="190E5AA9"/>
    <w:rsid w:val="190F31A3"/>
    <w:rsid w:val="19140067"/>
    <w:rsid w:val="1914326C"/>
    <w:rsid w:val="19147D1F"/>
    <w:rsid w:val="19152AF7"/>
    <w:rsid w:val="191D2D7E"/>
    <w:rsid w:val="19224401"/>
    <w:rsid w:val="19234CB4"/>
    <w:rsid w:val="19250D9E"/>
    <w:rsid w:val="192E3F9B"/>
    <w:rsid w:val="192E76E8"/>
    <w:rsid w:val="193058D3"/>
    <w:rsid w:val="19331F66"/>
    <w:rsid w:val="193526D8"/>
    <w:rsid w:val="1936227E"/>
    <w:rsid w:val="19382675"/>
    <w:rsid w:val="193A182B"/>
    <w:rsid w:val="193A2C5D"/>
    <w:rsid w:val="193B5A85"/>
    <w:rsid w:val="193B68C1"/>
    <w:rsid w:val="193C27D8"/>
    <w:rsid w:val="194059D3"/>
    <w:rsid w:val="19413E9E"/>
    <w:rsid w:val="19454635"/>
    <w:rsid w:val="194840C0"/>
    <w:rsid w:val="19496CA7"/>
    <w:rsid w:val="195039B1"/>
    <w:rsid w:val="195126E4"/>
    <w:rsid w:val="19535C25"/>
    <w:rsid w:val="19571A65"/>
    <w:rsid w:val="195750C0"/>
    <w:rsid w:val="19575E7D"/>
    <w:rsid w:val="195D564D"/>
    <w:rsid w:val="1965337C"/>
    <w:rsid w:val="196852A1"/>
    <w:rsid w:val="196C4426"/>
    <w:rsid w:val="196C7DB7"/>
    <w:rsid w:val="196D6AEA"/>
    <w:rsid w:val="19790860"/>
    <w:rsid w:val="197A4232"/>
    <w:rsid w:val="197B0373"/>
    <w:rsid w:val="197C0C25"/>
    <w:rsid w:val="197D3D7D"/>
    <w:rsid w:val="19804055"/>
    <w:rsid w:val="1981775F"/>
    <w:rsid w:val="19847714"/>
    <w:rsid w:val="198519F6"/>
    <w:rsid w:val="198A3F9B"/>
    <w:rsid w:val="198E1413"/>
    <w:rsid w:val="1991197C"/>
    <w:rsid w:val="199219B5"/>
    <w:rsid w:val="19983924"/>
    <w:rsid w:val="199B4F3E"/>
    <w:rsid w:val="199D567E"/>
    <w:rsid w:val="19AA25FE"/>
    <w:rsid w:val="19B72C8F"/>
    <w:rsid w:val="19B80A17"/>
    <w:rsid w:val="19BA5490"/>
    <w:rsid w:val="19BB613D"/>
    <w:rsid w:val="19BC0942"/>
    <w:rsid w:val="19C12064"/>
    <w:rsid w:val="19C25A33"/>
    <w:rsid w:val="19C33631"/>
    <w:rsid w:val="19D043FE"/>
    <w:rsid w:val="19D05D56"/>
    <w:rsid w:val="19D47D4A"/>
    <w:rsid w:val="19D56C87"/>
    <w:rsid w:val="19D61AC8"/>
    <w:rsid w:val="19D93D76"/>
    <w:rsid w:val="19DD5EBC"/>
    <w:rsid w:val="19DF1477"/>
    <w:rsid w:val="19DF222D"/>
    <w:rsid w:val="19DF2402"/>
    <w:rsid w:val="19E0370D"/>
    <w:rsid w:val="19E113E4"/>
    <w:rsid w:val="19E25160"/>
    <w:rsid w:val="19E26ED4"/>
    <w:rsid w:val="19E62DA7"/>
    <w:rsid w:val="19E66ECB"/>
    <w:rsid w:val="19E74D08"/>
    <w:rsid w:val="19EB1261"/>
    <w:rsid w:val="19EE256F"/>
    <w:rsid w:val="19F2027B"/>
    <w:rsid w:val="19F61D9D"/>
    <w:rsid w:val="19F9141F"/>
    <w:rsid w:val="19FA4D58"/>
    <w:rsid w:val="19FC5481"/>
    <w:rsid w:val="19FD2E6D"/>
    <w:rsid w:val="1A01519E"/>
    <w:rsid w:val="1A031C1A"/>
    <w:rsid w:val="1A045C3C"/>
    <w:rsid w:val="1A062ADA"/>
    <w:rsid w:val="1A074E14"/>
    <w:rsid w:val="1A077A7F"/>
    <w:rsid w:val="1A0D3A14"/>
    <w:rsid w:val="1A0F103D"/>
    <w:rsid w:val="1A147A2B"/>
    <w:rsid w:val="1A195291"/>
    <w:rsid w:val="1A1A3BF7"/>
    <w:rsid w:val="1A1F52B5"/>
    <w:rsid w:val="1A1F7540"/>
    <w:rsid w:val="1A2038B4"/>
    <w:rsid w:val="1A20555F"/>
    <w:rsid w:val="1A2600FE"/>
    <w:rsid w:val="1A2656EC"/>
    <w:rsid w:val="1A2773E6"/>
    <w:rsid w:val="1A293609"/>
    <w:rsid w:val="1A2A26D8"/>
    <w:rsid w:val="1A2B65BB"/>
    <w:rsid w:val="1A2E564A"/>
    <w:rsid w:val="1A342ADB"/>
    <w:rsid w:val="1A3A589C"/>
    <w:rsid w:val="1A3E7461"/>
    <w:rsid w:val="1A3F3EE5"/>
    <w:rsid w:val="1A445A50"/>
    <w:rsid w:val="1A4A285F"/>
    <w:rsid w:val="1A4B2D8F"/>
    <w:rsid w:val="1A4D462F"/>
    <w:rsid w:val="1A4D5EBD"/>
    <w:rsid w:val="1A523AD7"/>
    <w:rsid w:val="1A531A89"/>
    <w:rsid w:val="1A5510D2"/>
    <w:rsid w:val="1A5D3302"/>
    <w:rsid w:val="1A63110D"/>
    <w:rsid w:val="1A640E78"/>
    <w:rsid w:val="1A6F7113"/>
    <w:rsid w:val="1A725A07"/>
    <w:rsid w:val="1A727E26"/>
    <w:rsid w:val="1A7320EB"/>
    <w:rsid w:val="1A7D27C4"/>
    <w:rsid w:val="1A7D5CEF"/>
    <w:rsid w:val="1A800953"/>
    <w:rsid w:val="1A856B8A"/>
    <w:rsid w:val="1A8868FC"/>
    <w:rsid w:val="1A8A1D60"/>
    <w:rsid w:val="1A9155C4"/>
    <w:rsid w:val="1A9637A7"/>
    <w:rsid w:val="1A984F25"/>
    <w:rsid w:val="1A9E7D2F"/>
    <w:rsid w:val="1AA214B4"/>
    <w:rsid w:val="1AA23EDF"/>
    <w:rsid w:val="1AA27C25"/>
    <w:rsid w:val="1AA81614"/>
    <w:rsid w:val="1AB14AC3"/>
    <w:rsid w:val="1AB2119A"/>
    <w:rsid w:val="1AB265D3"/>
    <w:rsid w:val="1AB531EF"/>
    <w:rsid w:val="1ABB065D"/>
    <w:rsid w:val="1ABF229B"/>
    <w:rsid w:val="1AC041D5"/>
    <w:rsid w:val="1AC14DAA"/>
    <w:rsid w:val="1AC445F7"/>
    <w:rsid w:val="1AC624E7"/>
    <w:rsid w:val="1ACE5E85"/>
    <w:rsid w:val="1AD31635"/>
    <w:rsid w:val="1ADB6812"/>
    <w:rsid w:val="1ADC6A7B"/>
    <w:rsid w:val="1ADD3C00"/>
    <w:rsid w:val="1ADF6419"/>
    <w:rsid w:val="1AE02300"/>
    <w:rsid w:val="1AE3545B"/>
    <w:rsid w:val="1AE716A5"/>
    <w:rsid w:val="1AE9571C"/>
    <w:rsid w:val="1AEA5501"/>
    <w:rsid w:val="1AEB13B5"/>
    <w:rsid w:val="1AF261D3"/>
    <w:rsid w:val="1AF36B86"/>
    <w:rsid w:val="1AF622A0"/>
    <w:rsid w:val="1AF626C1"/>
    <w:rsid w:val="1AF631C6"/>
    <w:rsid w:val="1AF646A3"/>
    <w:rsid w:val="1AF77753"/>
    <w:rsid w:val="1AFA2CDC"/>
    <w:rsid w:val="1AFB7FDB"/>
    <w:rsid w:val="1AFC395B"/>
    <w:rsid w:val="1AFF0254"/>
    <w:rsid w:val="1B003D7D"/>
    <w:rsid w:val="1B012EB4"/>
    <w:rsid w:val="1B050812"/>
    <w:rsid w:val="1B07073B"/>
    <w:rsid w:val="1B071750"/>
    <w:rsid w:val="1B074378"/>
    <w:rsid w:val="1B133AAA"/>
    <w:rsid w:val="1B136022"/>
    <w:rsid w:val="1B1C2132"/>
    <w:rsid w:val="1B1F0ADB"/>
    <w:rsid w:val="1B1F1DED"/>
    <w:rsid w:val="1B28141C"/>
    <w:rsid w:val="1B281B97"/>
    <w:rsid w:val="1B2B1824"/>
    <w:rsid w:val="1B2E5A9F"/>
    <w:rsid w:val="1B324737"/>
    <w:rsid w:val="1B32704E"/>
    <w:rsid w:val="1B3479B9"/>
    <w:rsid w:val="1B373F90"/>
    <w:rsid w:val="1B3C2E67"/>
    <w:rsid w:val="1B3C66DF"/>
    <w:rsid w:val="1B3D2523"/>
    <w:rsid w:val="1B4518EB"/>
    <w:rsid w:val="1B472736"/>
    <w:rsid w:val="1B475760"/>
    <w:rsid w:val="1B4A40D3"/>
    <w:rsid w:val="1B4A7F23"/>
    <w:rsid w:val="1B4C7C58"/>
    <w:rsid w:val="1B4D11F0"/>
    <w:rsid w:val="1B531EBB"/>
    <w:rsid w:val="1B5414B0"/>
    <w:rsid w:val="1B541F2B"/>
    <w:rsid w:val="1B556D45"/>
    <w:rsid w:val="1B573BE3"/>
    <w:rsid w:val="1B591523"/>
    <w:rsid w:val="1B5D1E1C"/>
    <w:rsid w:val="1B5E56E3"/>
    <w:rsid w:val="1B61197C"/>
    <w:rsid w:val="1B695FC3"/>
    <w:rsid w:val="1B6A282F"/>
    <w:rsid w:val="1B714023"/>
    <w:rsid w:val="1B7306A0"/>
    <w:rsid w:val="1B7371E6"/>
    <w:rsid w:val="1B7533A7"/>
    <w:rsid w:val="1B764A73"/>
    <w:rsid w:val="1B80367D"/>
    <w:rsid w:val="1B816BBB"/>
    <w:rsid w:val="1B83004E"/>
    <w:rsid w:val="1B836848"/>
    <w:rsid w:val="1B870ACF"/>
    <w:rsid w:val="1B871EE9"/>
    <w:rsid w:val="1B8773CB"/>
    <w:rsid w:val="1B8B0B73"/>
    <w:rsid w:val="1B8D3E95"/>
    <w:rsid w:val="1B910F31"/>
    <w:rsid w:val="1B93335D"/>
    <w:rsid w:val="1B95376C"/>
    <w:rsid w:val="1B9612DD"/>
    <w:rsid w:val="1B962FA2"/>
    <w:rsid w:val="1B9A2D97"/>
    <w:rsid w:val="1B9A32CB"/>
    <w:rsid w:val="1B9A5BCB"/>
    <w:rsid w:val="1B9B465A"/>
    <w:rsid w:val="1BA13943"/>
    <w:rsid w:val="1BA735CA"/>
    <w:rsid w:val="1BAA7998"/>
    <w:rsid w:val="1BAB63FB"/>
    <w:rsid w:val="1BAB647F"/>
    <w:rsid w:val="1BAE577F"/>
    <w:rsid w:val="1BAF31CD"/>
    <w:rsid w:val="1BB034A3"/>
    <w:rsid w:val="1BB95296"/>
    <w:rsid w:val="1BCD12B8"/>
    <w:rsid w:val="1BCE7C5E"/>
    <w:rsid w:val="1BD440FF"/>
    <w:rsid w:val="1BDA60DD"/>
    <w:rsid w:val="1BDC464F"/>
    <w:rsid w:val="1BDE74AE"/>
    <w:rsid w:val="1BE06705"/>
    <w:rsid w:val="1BE24DAC"/>
    <w:rsid w:val="1BE76B97"/>
    <w:rsid w:val="1BE9112E"/>
    <w:rsid w:val="1BEA6558"/>
    <w:rsid w:val="1BEC5C7B"/>
    <w:rsid w:val="1BED1ECF"/>
    <w:rsid w:val="1BF01279"/>
    <w:rsid w:val="1BF465B8"/>
    <w:rsid w:val="1BF74E35"/>
    <w:rsid w:val="1C045FEC"/>
    <w:rsid w:val="1C054F73"/>
    <w:rsid w:val="1C076D27"/>
    <w:rsid w:val="1C0B5AC1"/>
    <w:rsid w:val="1C0D0602"/>
    <w:rsid w:val="1C1259E8"/>
    <w:rsid w:val="1C197BE0"/>
    <w:rsid w:val="1C1C4350"/>
    <w:rsid w:val="1C1D175F"/>
    <w:rsid w:val="1C1F488C"/>
    <w:rsid w:val="1C1F4F75"/>
    <w:rsid w:val="1C1F6033"/>
    <w:rsid w:val="1C207F80"/>
    <w:rsid w:val="1C215F2A"/>
    <w:rsid w:val="1C236384"/>
    <w:rsid w:val="1C250C95"/>
    <w:rsid w:val="1C26561B"/>
    <w:rsid w:val="1C277FF2"/>
    <w:rsid w:val="1C287228"/>
    <w:rsid w:val="1C3032C1"/>
    <w:rsid w:val="1C32782F"/>
    <w:rsid w:val="1C355DFF"/>
    <w:rsid w:val="1C377B2F"/>
    <w:rsid w:val="1C381E88"/>
    <w:rsid w:val="1C3A79EF"/>
    <w:rsid w:val="1C3B599E"/>
    <w:rsid w:val="1C402FBB"/>
    <w:rsid w:val="1C40394B"/>
    <w:rsid w:val="1C41083B"/>
    <w:rsid w:val="1C48177C"/>
    <w:rsid w:val="1C4E69EB"/>
    <w:rsid w:val="1C5104D9"/>
    <w:rsid w:val="1C526FDD"/>
    <w:rsid w:val="1C5310FC"/>
    <w:rsid w:val="1C5A3AD5"/>
    <w:rsid w:val="1C5B3806"/>
    <w:rsid w:val="1C5E7184"/>
    <w:rsid w:val="1C646F6C"/>
    <w:rsid w:val="1C647B5F"/>
    <w:rsid w:val="1C65406A"/>
    <w:rsid w:val="1C663B38"/>
    <w:rsid w:val="1C684F7A"/>
    <w:rsid w:val="1C6B1FD9"/>
    <w:rsid w:val="1C6C247C"/>
    <w:rsid w:val="1C732EE5"/>
    <w:rsid w:val="1C761A4F"/>
    <w:rsid w:val="1C7A3E86"/>
    <w:rsid w:val="1C7F1140"/>
    <w:rsid w:val="1C801ADE"/>
    <w:rsid w:val="1C804D8E"/>
    <w:rsid w:val="1C811C92"/>
    <w:rsid w:val="1C8273F2"/>
    <w:rsid w:val="1C844810"/>
    <w:rsid w:val="1C872DF8"/>
    <w:rsid w:val="1C8C71B5"/>
    <w:rsid w:val="1C9216C2"/>
    <w:rsid w:val="1C944887"/>
    <w:rsid w:val="1C96208A"/>
    <w:rsid w:val="1C964F98"/>
    <w:rsid w:val="1C97559A"/>
    <w:rsid w:val="1C9C00D7"/>
    <w:rsid w:val="1C9E35A4"/>
    <w:rsid w:val="1CA32650"/>
    <w:rsid w:val="1CAC14B6"/>
    <w:rsid w:val="1CAD0F3E"/>
    <w:rsid w:val="1CAF47E1"/>
    <w:rsid w:val="1CB41CEB"/>
    <w:rsid w:val="1CB5449B"/>
    <w:rsid w:val="1CB67DD6"/>
    <w:rsid w:val="1CB87290"/>
    <w:rsid w:val="1CB958C4"/>
    <w:rsid w:val="1CBE52DA"/>
    <w:rsid w:val="1CBF0F7F"/>
    <w:rsid w:val="1CBF5857"/>
    <w:rsid w:val="1CC176B6"/>
    <w:rsid w:val="1CC46E40"/>
    <w:rsid w:val="1CC50976"/>
    <w:rsid w:val="1CC87B14"/>
    <w:rsid w:val="1CCF09DB"/>
    <w:rsid w:val="1CCF5815"/>
    <w:rsid w:val="1CD37384"/>
    <w:rsid w:val="1CD42A47"/>
    <w:rsid w:val="1CD548AA"/>
    <w:rsid w:val="1CD57986"/>
    <w:rsid w:val="1CDD44EA"/>
    <w:rsid w:val="1CDE7449"/>
    <w:rsid w:val="1CE025F8"/>
    <w:rsid w:val="1CE12B55"/>
    <w:rsid w:val="1CE3294A"/>
    <w:rsid w:val="1CE332EB"/>
    <w:rsid w:val="1CE41804"/>
    <w:rsid w:val="1CE63A91"/>
    <w:rsid w:val="1CE6597B"/>
    <w:rsid w:val="1CEC5685"/>
    <w:rsid w:val="1CED7123"/>
    <w:rsid w:val="1CF320F6"/>
    <w:rsid w:val="1CF72448"/>
    <w:rsid w:val="1CFB1F50"/>
    <w:rsid w:val="1CFC2288"/>
    <w:rsid w:val="1CFD112A"/>
    <w:rsid w:val="1CFF07A9"/>
    <w:rsid w:val="1D007D89"/>
    <w:rsid w:val="1D0271A9"/>
    <w:rsid w:val="1D0703F2"/>
    <w:rsid w:val="1D092204"/>
    <w:rsid w:val="1D097517"/>
    <w:rsid w:val="1D0A4EBA"/>
    <w:rsid w:val="1D0B7382"/>
    <w:rsid w:val="1D0E3414"/>
    <w:rsid w:val="1D0E776D"/>
    <w:rsid w:val="1D110092"/>
    <w:rsid w:val="1D123673"/>
    <w:rsid w:val="1D13249A"/>
    <w:rsid w:val="1D142AA1"/>
    <w:rsid w:val="1D162CE6"/>
    <w:rsid w:val="1D167D8D"/>
    <w:rsid w:val="1D176CC8"/>
    <w:rsid w:val="1D1B325B"/>
    <w:rsid w:val="1D1C56CC"/>
    <w:rsid w:val="1D1E2609"/>
    <w:rsid w:val="1D1F7008"/>
    <w:rsid w:val="1D270EE2"/>
    <w:rsid w:val="1D272424"/>
    <w:rsid w:val="1D2A1B50"/>
    <w:rsid w:val="1D2C13D9"/>
    <w:rsid w:val="1D2C2E12"/>
    <w:rsid w:val="1D2D36A9"/>
    <w:rsid w:val="1D3406E1"/>
    <w:rsid w:val="1D385F9C"/>
    <w:rsid w:val="1D386BA0"/>
    <w:rsid w:val="1D3D017F"/>
    <w:rsid w:val="1D3E5E33"/>
    <w:rsid w:val="1D4005D7"/>
    <w:rsid w:val="1D491F56"/>
    <w:rsid w:val="1D4D302E"/>
    <w:rsid w:val="1D506CA2"/>
    <w:rsid w:val="1D507365"/>
    <w:rsid w:val="1D525160"/>
    <w:rsid w:val="1D541387"/>
    <w:rsid w:val="1D5417E5"/>
    <w:rsid w:val="1D550250"/>
    <w:rsid w:val="1D5B3432"/>
    <w:rsid w:val="1D5F1D87"/>
    <w:rsid w:val="1D5F4DC4"/>
    <w:rsid w:val="1D643EC9"/>
    <w:rsid w:val="1D647DA3"/>
    <w:rsid w:val="1D687799"/>
    <w:rsid w:val="1D6938A0"/>
    <w:rsid w:val="1D6B7567"/>
    <w:rsid w:val="1D6C2CDD"/>
    <w:rsid w:val="1D725AE0"/>
    <w:rsid w:val="1D766643"/>
    <w:rsid w:val="1D782F50"/>
    <w:rsid w:val="1D797204"/>
    <w:rsid w:val="1D7A04C3"/>
    <w:rsid w:val="1D7A2BEF"/>
    <w:rsid w:val="1D7D3334"/>
    <w:rsid w:val="1D7E7AE3"/>
    <w:rsid w:val="1D8134B8"/>
    <w:rsid w:val="1D826D83"/>
    <w:rsid w:val="1D867409"/>
    <w:rsid w:val="1D876072"/>
    <w:rsid w:val="1D8A3AFA"/>
    <w:rsid w:val="1D8D0665"/>
    <w:rsid w:val="1D8E3D9F"/>
    <w:rsid w:val="1D8E5FB4"/>
    <w:rsid w:val="1D933C10"/>
    <w:rsid w:val="1D950BDD"/>
    <w:rsid w:val="1D961237"/>
    <w:rsid w:val="1D9E04AD"/>
    <w:rsid w:val="1DA373CB"/>
    <w:rsid w:val="1DA43792"/>
    <w:rsid w:val="1DA8174B"/>
    <w:rsid w:val="1DAA13DB"/>
    <w:rsid w:val="1DAA39E2"/>
    <w:rsid w:val="1DB21DF3"/>
    <w:rsid w:val="1DB577F3"/>
    <w:rsid w:val="1DB61D1B"/>
    <w:rsid w:val="1DB865AE"/>
    <w:rsid w:val="1DBB70AA"/>
    <w:rsid w:val="1DC10E8E"/>
    <w:rsid w:val="1DC71BF9"/>
    <w:rsid w:val="1DCA142B"/>
    <w:rsid w:val="1DCD092A"/>
    <w:rsid w:val="1DD1335F"/>
    <w:rsid w:val="1DD251E7"/>
    <w:rsid w:val="1DD31E25"/>
    <w:rsid w:val="1DDB610D"/>
    <w:rsid w:val="1DDC5077"/>
    <w:rsid w:val="1DDE352F"/>
    <w:rsid w:val="1DDE4B16"/>
    <w:rsid w:val="1DDF6662"/>
    <w:rsid w:val="1DEB461D"/>
    <w:rsid w:val="1DEC2A4E"/>
    <w:rsid w:val="1DED0FF7"/>
    <w:rsid w:val="1DEE76B1"/>
    <w:rsid w:val="1DF321DC"/>
    <w:rsid w:val="1DF34627"/>
    <w:rsid w:val="1DF44DB4"/>
    <w:rsid w:val="1DF62ABC"/>
    <w:rsid w:val="1DF979FE"/>
    <w:rsid w:val="1DFD22E2"/>
    <w:rsid w:val="1E081B7E"/>
    <w:rsid w:val="1E083FC5"/>
    <w:rsid w:val="1E096B10"/>
    <w:rsid w:val="1E0B22C2"/>
    <w:rsid w:val="1E0F1C67"/>
    <w:rsid w:val="1E102F1E"/>
    <w:rsid w:val="1E10343D"/>
    <w:rsid w:val="1E1105A5"/>
    <w:rsid w:val="1E13518A"/>
    <w:rsid w:val="1E193F71"/>
    <w:rsid w:val="1E1B1079"/>
    <w:rsid w:val="1E2037DE"/>
    <w:rsid w:val="1E234456"/>
    <w:rsid w:val="1E2421B8"/>
    <w:rsid w:val="1E252980"/>
    <w:rsid w:val="1E253500"/>
    <w:rsid w:val="1E2B006A"/>
    <w:rsid w:val="1E2C0C6D"/>
    <w:rsid w:val="1E3107FE"/>
    <w:rsid w:val="1E351D15"/>
    <w:rsid w:val="1E3C2BDC"/>
    <w:rsid w:val="1E4224D7"/>
    <w:rsid w:val="1E435E20"/>
    <w:rsid w:val="1E461712"/>
    <w:rsid w:val="1E4828B6"/>
    <w:rsid w:val="1E4D28EA"/>
    <w:rsid w:val="1E4E5342"/>
    <w:rsid w:val="1E51094E"/>
    <w:rsid w:val="1E5217DF"/>
    <w:rsid w:val="1E531114"/>
    <w:rsid w:val="1E596407"/>
    <w:rsid w:val="1E5D3F7F"/>
    <w:rsid w:val="1E6063AD"/>
    <w:rsid w:val="1E641BBB"/>
    <w:rsid w:val="1E6649D6"/>
    <w:rsid w:val="1E745F90"/>
    <w:rsid w:val="1E76178C"/>
    <w:rsid w:val="1E775BC4"/>
    <w:rsid w:val="1E782510"/>
    <w:rsid w:val="1E7B0D0B"/>
    <w:rsid w:val="1E7B7D57"/>
    <w:rsid w:val="1E7C588B"/>
    <w:rsid w:val="1E7E40B5"/>
    <w:rsid w:val="1E827BF6"/>
    <w:rsid w:val="1E831573"/>
    <w:rsid w:val="1E842775"/>
    <w:rsid w:val="1E8C4089"/>
    <w:rsid w:val="1E921805"/>
    <w:rsid w:val="1E9410B6"/>
    <w:rsid w:val="1E963D1B"/>
    <w:rsid w:val="1E981C47"/>
    <w:rsid w:val="1E9B10E6"/>
    <w:rsid w:val="1E9E0620"/>
    <w:rsid w:val="1E9F3570"/>
    <w:rsid w:val="1E9F3FE6"/>
    <w:rsid w:val="1EA26903"/>
    <w:rsid w:val="1EA40777"/>
    <w:rsid w:val="1EA64F54"/>
    <w:rsid w:val="1EA70488"/>
    <w:rsid w:val="1EA74A7D"/>
    <w:rsid w:val="1EA853A8"/>
    <w:rsid w:val="1EAC4EA9"/>
    <w:rsid w:val="1EB04FC0"/>
    <w:rsid w:val="1EB30B27"/>
    <w:rsid w:val="1EB320BB"/>
    <w:rsid w:val="1EB425E2"/>
    <w:rsid w:val="1EBB4F75"/>
    <w:rsid w:val="1EBF03A5"/>
    <w:rsid w:val="1EBF5E67"/>
    <w:rsid w:val="1EC05EBB"/>
    <w:rsid w:val="1EC22252"/>
    <w:rsid w:val="1EC600E8"/>
    <w:rsid w:val="1EC65236"/>
    <w:rsid w:val="1ECA503B"/>
    <w:rsid w:val="1ECB10C5"/>
    <w:rsid w:val="1ECD1E70"/>
    <w:rsid w:val="1ED34356"/>
    <w:rsid w:val="1ED94308"/>
    <w:rsid w:val="1EDC6F7C"/>
    <w:rsid w:val="1EDE6C79"/>
    <w:rsid w:val="1EE11B40"/>
    <w:rsid w:val="1EE35B84"/>
    <w:rsid w:val="1EE72FD0"/>
    <w:rsid w:val="1EEA1475"/>
    <w:rsid w:val="1EEA1A1F"/>
    <w:rsid w:val="1EEB0D12"/>
    <w:rsid w:val="1EED443A"/>
    <w:rsid w:val="1EEE00A3"/>
    <w:rsid w:val="1EEE3850"/>
    <w:rsid w:val="1EF0601B"/>
    <w:rsid w:val="1EF27E22"/>
    <w:rsid w:val="1EFE23AD"/>
    <w:rsid w:val="1EFE4587"/>
    <w:rsid w:val="1F00692D"/>
    <w:rsid w:val="1F0210F7"/>
    <w:rsid w:val="1F030666"/>
    <w:rsid w:val="1F042F6B"/>
    <w:rsid w:val="1F08073A"/>
    <w:rsid w:val="1F0857CA"/>
    <w:rsid w:val="1F0F4E24"/>
    <w:rsid w:val="1F132C67"/>
    <w:rsid w:val="1F181941"/>
    <w:rsid w:val="1F1B404E"/>
    <w:rsid w:val="1F1C656C"/>
    <w:rsid w:val="1F1D5842"/>
    <w:rsid w:val="1F1F012D"/>
    <w:rsid w:val="1F203335"/>
    <w:rsid w:val="1F22098D"/>
    <w:rsid w:val="1F287D99"/>
    <w:rsid w:val="1F2B2A0F"/>
    <w:rsid w:val="1F2E1D15"/>
    <w:rsid w:val="1F330563"/>
    <w:rsid w:val="1F33710C"/>
    <w:rsid w:val="1F343AE4"/>
    <w:rsid w:val="1F344A17"/>
    <w:rsid w:val="1F351DAE"/>
    <w:rsid w:val="1F3640A4"/>
    <w:rsid w:val="1F377EEC"/>
    <w:rsid w:val="1F3C5560"/>
    <w:rsid w:val="1F3D43E3"/>
    <w:rsid w:val="1F3D6DC8"/>
    <w:rsid w:val="1F3E6AC0"/>
    <w:rsid w:val="1F4A2C3E"/>
    <w:rsid w:val="1F4E70A2"/>
    <w:rsid w:val="1F516378"/>
    <w:rsid w:val="1F523AD3"/>
    <w:rsid w:val="1F57111E"/>
    <w:rsid w:val="1F5E0FAC"/>
    <w:rsid w:val="1F5E1CB5"/>
    <w:rsid w:val="1F627223"/>
    <w:rsid w:val="1F631303"/>
    <w:rsid w:val="1F6329B4"/>
    <w:rsid w:val="1F65636D"/>
    <w:rsid w:val="1F677DF5"/>
    <w:rsid w:val="1F6B5D88"/>
    <w:rsid w:val="1F72457E"/>
    <w:rsid w:val="1F730E10"/>
    <w:rsid w:val="1F731F24"/>
    <w:rsid w:val="1F742FBC"/>
    <w:rsid w:val="1F7D70EC"/>
    <w:rsid w:val="1F7E651A"/>
    <w:rsid w:val="1F8362B2"/>
    <w:rsid w:val="1F864221"/>
    <w:rsid w:val="1F8D7C5D"/>
    <w:rsid w:val="1F931473"/>
    <w:rsid w:val="1F962B0C"/>
    <w:rsid w:val="1F970483"/>
    <w:rsid w:val="1F9920A3"/>
    <w:rsid w:val="1F9A13AE"/>
    <w:rsid w:val="1F9C2EC8"/>
    <w:rsid w:val="1F9F441C"/>
    <w:rsid w:val="1F9F748F"/>
    <w:rsid w:val="1FA01A93"/>
    <w:rsid w:val="1FA26049"/>
    <w:rsid w:val="1FA364F5"/>
    <w:rsid w:val="1FA5124B"/>
    <w:rsid w:val="1FA73E78"/>
    <w:rsid w:val="1FA85CEF"/>
    <w:rsid w:val="1FAA33CD"/>
    <w:rsid w:val="1FAB48A5"/>
    <w:rsid w:val="1FAF4553"/>
    <w:rsid w:val="1FAF599F"/>
    <w:rsid w:val="1FB2041D"/>
    <w:rsid w:val="1FB369A5"/>
    <w:rsid w:val="1FB740EC"/>
    <w:rsid w:val="1FBA7EDD"/>
    <w:rsid w:val="1FBB0D6A"/>
    <w:rsid w:val="1FBE03D1"/>
    <w:rsid w:val="1FBF316E"/>
    <w:rsid w:val="1FC02C35"/>
    <w:rsid w:val="1FC468E5"/>
    <w:rsid w:val="1FC82906"/>
    <w:rsid w:val="1FCB29C5"/>
    <w:rsid w:val="1FCD3B26"/>
    <w:rsid w:val="1FCD6D8C"/>
    <w:rsid w:val="1FD44892"/>
    <w:rsid w:val="1FD51005"/>
    <w:rsid w:val="1FD64CA4"/>
    <w:rsid w:val="1FD776CC"/>
    <w:rsid w:val="1FD9528C"/>
    <w:rsid w:val="1FDA1C2D"/>
    <w:rsid w:val="1FDA2DA6"/>
    <w:rsid w:val="1FDD0F99"/>
    <w:rsid w:val="1FDE2DA2"/>
    <w:rsid w:val="1FE11C78"/>
    <w:rsid w:val="1FE12620"/>
    <w:rsid w:val="1FE36C6F"/>
    <w:rsid w:val="1FE70BF8"/>
    <w:rsid w:val="1FE818DC"/>
    <w:rsid w:val="1FE938B8"/>
    <w:rsid w:val="1FE96C03"/>
    <w:rsid w:val="1FEA5B08"/>
    <w:rsid w:val="1FF275CB"/>
    <w:rsid w:val="1FF7497F"/>
    <w:rsid w:val="1FFC7519"/>
    <w:rsid w:val="1FFE6BD0"/>
    <w:rsid w:val="1FFF50F6"/>
    <w:rsid w:val="20041462"/>
    <w:rsid w:val="20044E95"/>
    <w:rsid w:val="20051021"/>
    <w:rsid w:val="200851FE"/>
    <w:rsid w:val="200B15A1"/>
    <w:rsid w:val="20143EF8"/>
    <w:rsid w:val="2016045D"/>
    <w:rsid w:val="201B6C36"/>
    <w:rsid w:val="201E3284"/>
    <w:rsid w:val="201F4D33"/>
    <w:rsid w:val="201F6A85"/>
    <w:rsid w:val="2021032E"/>
    <w:rsid w:val="20235AB1"/>
    <w:rsid w:val="20243970"/>
    <w:rsid w:val="202720B4"/>
    <w:rsid w:val="2028557B"/>
    <w:rsid w:val="202E117F"/>
    <w:rsid w:val="2030190C"/>
    <w:rsid w:val="20303C0A"/>
    <w:rsid w:val="20305ED9"/>
    <w:rsid w:val="20307D9C"/>
    <w:rsid w:val="20365BA5"/>
    <w:rsid w:val="203754B8"/>
    <w:rsid w:val="20390FED"/>
    <w:rsid w:val="2041693B"/>
    <w:rsid w:val="204233EF"/>
    <w:rsid w:val="2043281E"/>
    <w:rsid w:val="20451F2B"/>
    <w:rsid w:val="20483772"/>
    <w:rsid w:val="204879A1"/>
    <w:rsid w:val="204D5B40"/>
    <w:rsid w:val="204E7907"/>
    <w:rsid w:val="2051037B"/>
    <w:rsid w:val="20540EDE"/>
    <w:rsid w:val="20547F91"/>
    <w:rsid w:val="20553D0C"/>
    <w:rsid w:val="20556117"/>
    <w:rsid w:val="205D0333"/>
    <w:rsid w:val="206348BA"/>
    <w:rsid w:val="206442D7"/>
    <w:rsid w:val="207541EF"/>
    <w:rsid w:val="207C46AE"/>
    <w:rsid w:val="207F6EAF"/>
    <w:rsid w:val="2080022D"/>
    <w:rsid w:val="20843939"/>
    <w:rsid w:val="208C447C"/>
    <w:rsid w:val="208E38A8"/>
    <w:rsid w:val="208F4C45"/>
    <w:rsid w:val="20920E8F"/>
    <w:rsid w:val="209A3D7F"/>
    <w:rsid w:val="209C5F50"/>
    <w:rsid w:val="209D0224"/>
    <w:rsid w:val="209D2B21"/>
    <w:rsid w:val="20A021B9"/>
    <w:rsid w:val="20A17FE8"/>
    <w:rsid w:val="20A24FB2"/>
    <w:rsid w:val="20A32537"/>
    <w:rsid w:val="20A41124"/>
    <w:rsid w:val="20A626C9"/>
    <w:rsid w:val="20AC0088"/>
    <w:rsid w:val="20B52205"/>
    <w:rsid w:val="20B646BD"/>
    <w:rsid w:val="20B64B4C"/>
    <w:rsid w:val="20B833F1"/>
    <w:rsid w:val="20BA6DC8"/>
    <w:rsid w:val="20BE0EAA"/>
    <w:rsid w:val="20BF4DF4"/>
    <w:rsid w:val="20BF59DC"/>
    <w:rsid w:val="20C1036D"/>
    <w:rsid w:val="20C32C4A"/>
    <w:rsid w:val="20C94E2C"/>
    <w:rsid w:val="20CD4AB0"/>
    <w:rsid w:val="20CF6181"/>
    <w:rsid w:val="20D00F97"/>
    <w:rsid w:val="20D0186B"/>
    <w:rsid w:val="20D06F5B"/>
    <w:rsid w:val="20D479EC"/>
    <w:rsid w:val="20D63BB0"/>
    <w:rsid w:val="20D726AA"/>
    <w:rsid w:val="20D74628"/>
    <w:rsid w:val="20E52225"/>
    <w:rsid w:val="20E547E1"/>
    <w:rsid w:val="20E723AB"/>
    <w:rsid w:val="20EC42B8"/>
    <w:rsid w:val="20F013EF"/>
    <w:rsid w:val="20FB08DE"/>
    <w:rsid w:val="20FE7112"/>
    <w:rsid w:val="210138DA"/>
    <w:rsid w:val="21020670"/>
    <w:rsid w:val="2102718B"/>
    <w:rsid w:val="21042491"/>
    <w:rsid w:val="21046B84"/>
    <w:rsid w:val="21053B79"/>
    <w:rsid w:val="21080FC2"/>
    <w:rsid w:val="210E4A69"/>
    <w:rsid w:val="211563A0"/>
    <w:rsid w:val="21183D13"/>
    <w:rsid w:val="211A727F"/>
    <w:rsid w:val="211D05E1"/>
    <w:rsid w:val="211F4082"/>
    <w:rsid w:val="211F71DF"/>
    <w:rsid w:val="212070FD"/>
    <w:rsid w:val="21213D2D"/>
    <w:rsid w:val="212600B1"/>
    <w:rsid w:val="21271D3B"/>
    <w:rsid w:val="21295DC7"/>
    <w:rsid w:val="21330384"/>
    <w:rsid w:val="213679E0"/>
    <w:rsid w:val="21373A94"/>
    <w:rsid w:val="21396247"/>
    <w:rsid w:val="213B7CC4"/>
    <w:rsid w:val="214067FA"/>
    <w:rsid w:val="21432D06"/>
    <w:rsid w:val="21474002"/>
    <w:rsid w:val="214A4937"/>
    <w:rsid w:val="214D47AB"/>
    <w:rsid w:val="21517610"/>
    <w:rsid w:val="21520F39"/>
    <w:rsid w:val="21555FF2"/>
    <w:rsid w:val="215F3A30"/>
    <w:rsid w:val="215F6F35"/>
    <w:rsid w:val="215F79AC"/>
    <w:rsid w:val="21605C10"/>
    <w:rsid w:val="21665A83"/>
    <w:rsid w:val="21700B56"/>
    <w:rsid w:val="21747AFF"/>
    <w:rsid w:val="217725C4"/>
    <w:rsid w:val="217E0F97"/>
    <w:rsid w:val="21813792"/>
    <w:rsid w:val="218B118A"/>
    <w:rsid w:val="218C0D11"/>
    <w:rsid w:val="218C543E"/>
    <w:rsid w:val="219813E3"/>
    <w:rsid w:val="219B54E7"/>
    <w:rsid w:val="219D6A2C"/>
    <w:rsid w:val="219F2790"/>
    <w:rsid w:val="219F36AB"/>
    <w:rsid w:val="21A54153"/>
    <w:rsid w:val="21A83B85"/>
    <w:rsid w:val="21AC110B"/>
    <w:rsid w:val="21AD753C"/>
    <w:rsid w:val="21B4733A"/>
    <w:rsid w:val="21B77BA5"/>
    <w:rsid w:val="21B93B88"/>
    <w:rsid w:val="21B97860"/>
    <w:rsid w:val="21BD188E"/>
    <w:rsid w:val="21C20BDF"/>
    <w:rsid w:val="21C56EE8"/>
    <w:rsid w:val="21C71B8A"/>
    <w:rsid w:val="21C744E0"/>
    <w:rsid w:val="21CD689F"/>
    <w:rsid w:val="21D06A7F"/>
    <w:rsid w:val="21D234E7"/>
    <w:rsid w:val="21D57B0C"/>
    <w:rsid w:val="21D93535"/>
    <w:rsid w:val="21D947EE"/>
    <w:rsid w:val="21D94AF4"/>
    <w:rsid w:val="21D96F60"/>
    <w:rsid w:val="21E07A2E"/>
    <w:rsid w:val="21E360C1"/>
    <w:rsid w:val="21E87A2C"/>
    <w:rsid w:val="21E944A1"/>
    <w:rsid w:val="21EA3F1D"/>
    <w:rsid w:val="21EB2078"/>
    <w:rsid w:val="21ED3C37"/>
    <w:rsid w:val="21F1425B"/>
    <w:rsid w:val="21F14B76"/>
    <w:rsid w:val="21F7230F"/>
    <w:rsid w:val="21F8636C"/>
    <w:rsid w:val="22016834"/>
    <w:rsid w:val="22076590"/>
    <w:rsid w:val="22086D6B"/>
    <w:rsid w:val="220D3EB7"/>
    <w:rsid w:val="220D64C3"/>
    <w:rsid w:val="2210510E"/>
    <w:rsid w:val="22117E1E"/>
    <w:rsid w:val="22130380"/>
    <w:rsid w:val="22164591"/>
    <w:rsid w:val="2218092B"/>
    <w:rsid w:val="22193D8D"/>
    <w:rsid w:val="221C082A"/>
    <w:rsid w:val="221F3864"/>
    <w:rsid w:val="222058D3"/>
    <w:rsid w:val="22211C78"/>
    <w:rsid w:val="22215C8E"/>
    <w:rsid w:val="22221A6C"/>
    <w:rsid w:val="22236926"/>
    <w:rsid w:val="22260BA3"/>
    <w:rsid w:val="22282A13"/>
    <w:rsid w:val="222866A9"/>
    <w:rsid w:val="222E4988"/>
    <w:rsid w:val="222F29AA"/>
    <w:rsid w:val="22344663"/>
    <w:rsid w:val="22347F18"/>
    <w:rsid w:val="22406C6B"/>
    <w:rsid w:val="22483A4D"/>
    <w:rsid w:val="22485346"/>
    <w:rsid w:val="22486772"/>
    <w:rsid w:val="22542DEF"/>
    <w:rsid w:val="2258375A"/>
    <w:rsid w:val="225B15FC"/>
    <w:rsid w:val="225D3BDB"/>
    <w:rsid w:val="225D71D1"/>
    <w:rsid w:val="225F363B"/>
    <w:rsid w:val="225F5FA0"/>
    <w:rsid w:val="22600996"/>
    <w:rsid w:val="22641632"/>
    <w:rsid w:val="22673121"/>
    <w:rsid w:val="2268004C"/>
    <w:rsid w:val="226C3B4E"/>
    <w:rsid w:val="226D652C"/>
    <w:rsid w:val="2270172B"/>
    <w:rsid w:val="22710826"/>
    <w:rsid w:val="227D29CA"/>
    <w:rsid w:val="227E1423"/>
    <w:rsid w:val="227E35CD"/>
    <w:rsid w:val="2282307F"/>
    <w:rsid w:val="22862E13"/>
    <w:rsid w:val="228A2D77"/>
    <w:rsid w:val="228C1998"/>
    <w:rsid w:val="228D5A5A"/>
    <w:rsid w:val="228F1B7B"/>
    <w:rsid w:val="228F2F43"/>
    <w:rsid w:val="2290574C"/>
    <w:rsid w:val="229405C9"/>
    <w:rsid w:val="22967C1C"/>
    <w:rsid w:val="22971F31"/>
    <w:rsid w:val="229C3FBF"/>
    <w:rsid w:val="229D079B"/>
    <w:rsid w:val="22A466AB"/>
    <w:rsid w:val="22A534A3"/>
    <w:rsid w:val="22A92DDC"/>
    <w:rsid w:val="22B172C8"/>
    <w:rsid w:val="22B24670"/>
    <w:rsid w:val="22B24AD8"/>
    <w:rsid w:val="22B9593A"/>
    <w:rsid w:val="22BC15E8"/>
    <w:rsid w:val="22BF060A"/>
    <w:rsid w:val="22C256AC"/>
    <w:rsid w:val="22CA4A31"/>
    <w:rsid w:val="22D13C03"/>
    <w:rsid w:val="22D36036"/>
    <w:rsid w:val="22D9293D"/>
    <w:rsid w:val="22DF0093"/>
    <w:rsid w:val="22DF0A4A"/>
    <w:rsid w:val="22E11D2E"/>
    <w:rsid w:val="22E13263"/>
    <w:rsid w:val="22E74FE0"/>
    <w:rsid w:val="22F00895"/>
    <w:rsid w:val="22F04C84"/>
    <w:rsid w:val="22F87E04"/>
    <w:rsid w:val="22FA6727"/>
    <w:rsid w:val="22FA742F"/>
    <w:rsid w:val="22FB066A"/>
    <w:rsid w:val="22FC31C9"/>
    <w:rsid w:val="22FF2BAD"/>
    <w:rsid w:val="230358E3"/>
    <w:rsid w:val="23064CBF"/>
    <w:rsid w:val="2307460C"/>
    <w:rsid w:val="230C0CB6"/>
    <w:rsid w:val="23173149"/>
    <w:rsid w:val="231B39FA"/>
    <w:rsid w:val="231C2611"/>
    <w:rsid w:val="231F36AC"/>
    <w:rsid w:val="23202129"/>
    <w:rsid w:val="2326468A"/>
    <w:rsid w:val="23274C4E"/>
    <w:rsid w:val="23280D79"/>
    <w:rsid w:val="23296805"/>
    <w:rsid w:val="232C76C8"/>
    <w:rsid w:val="232F13C7"/>
    <w:rsid w:val="23360B84"/>
    <w:rsid w:val="23362536"/>
    <w:rsid w:val="2336255D"/>
    <w:rsid w:val="2342125D"/>
    <w:rsid w:val="23425ECB"/>
    <w:rsid w:val="23457A49"/>
    <w:rsid w:val="23490DB7"/>
    <w:rsid w:val="234D2C4D"/>
    <w:rsid w:val="235014F9"/>
    <w:rsid w:val="23535953"/>
    <w:rsid w:val="235532E0"/>
    <w:rsid w:val="235A1E49"/>
    <w:rsid w:val="235B2809"/>
    <w:rsid w:val="235F6A11"/>
    <w:rsid w:val="236127AA"/>
    <w:rsid w:val="23634A8C"/>
    <w:rsid w:val="236537C6"/>
    <w:rsid w:val="236B7AD3"/>
    <w:rsid w:val="236E6248"/>
    <w:rsid w:val="236F299A"/>
    <w:rsid w:val="23786BC9"/>
    <w:rsid w:val="23800AB2"/>
    <w:rsid w:val="23812E26"/>
    <w:rsid w:val="23826495"/>
    <w:rsid w:val="2384118E"/>
    <w:rsid w:val="238C1FFD"/>
    <w:rsid w:val="238C2888"/>
    <w:rsid w:val="238E0F43"/>
    <w:rsid w:val="23946BA6"/>
    <w:rsid w:val="239648BF"/>
    <w:rsid w:val="23981666"/>
    <w:rsid w:val="23A00102"/>
    <w:rsid w:val="23A27FB9"/>
    <w:rsid w:val="23A535D0"/>
    <w:rsid w:val="23A5706C"/>
    <w:rsid w:val="23B83F72"/>
    <w:rsid w:val="23BE3D43"/>
    <w:rsid w:val="23C03155"/>
    <w:rsid w:val="23C44C8F"/>
    <w:rsid w:val="23C542A9"/>
    <w:rsid w:val="23C643B2"/>
    <w:rsid w:val="23C76050"/>
    <w:rsid w:val="23C83D8F"/>
    <w:rsid w:val="23CB17E4"/>
    <w:rsid w:val="23D85B49"/>
    <w:rsid w:val="23E047C7"/>
    <w:rsid w:val="23E267C7"/>
    <w:rsid w:val="23EC60AB"/>
    <w:rsid w:val="23EE43C3"/>
    <w:rsid w:val="23F11342"/>
    <w:rsid w:val="23F3736E"/>
    <w:rsid w:val="23F779C8"/>
    <w:rsid w:val="23FF161B"/>
    <w:rsid w:val="24085512"/>
    <w:rsid w:val="24096730"/>
    <w:rsid w:val="240B561C"/>
    <w:rsid w:val="240C4016"/>
    <w:rsid w:val="240E728A"/>
    <w:rsid w:val="24116C40"/>
    <w:rsid w:val="24120858"/>
    <w:rsid w:val="24171107"/>
    <w:rsid w:val="241F517E"/>
    <w:rsid w:val="24242C00"/>
    <w:rsid w:val="24245C41"/>
    <w:rsid w:val="24283B27"/>
    <w:rsid w:val="24284507"/>
    <w:rsid w:val="242B1F05"/>
    <w:rsid w:val="24330162"/>
    <w:rsid w:val="24344A37"/>
    <w:rsid w:val="24346876"/>
    <w:rsid w:val="2435044D"/>
    <w:rsid w:val="24367B0A"/>
    <w:rsid w:val="24375007"/>
    <w:rsid w:val="243B2252"/>
    <w:rsid w:val="243F62DF"/>
    <w:rsid w:val="24440017"/>
    <w:rsid w:val="2445417A"/>
    <w:rsid w:val="24486ACF"/>
    <w:rsid w:val="244F3CC0"/>
    <w:rsid w:val="2450321B"/>
    <w:rsid w:val="24507416"/>
    <w:rsid w:val="24543EF4"/>
    <w:rsid w:val="245531D7"/>
    <w:rsid w:val="245605B1"/>
    <w:rsid w:val="24586600"/>
    <w:rsid w:val="24646E21"/>
    <w:rsid w:val="246963E8"/>
    <w:rsid w:val="24697F00"/>
    <w:rsid w:val="246B328A"/>
    <w:rsid w:val="24703F79"/>
    <w:rsid w:val="247744A2"/>
    <w:rsid w:val="2479029B"/>
    <w:rsid w:val="247E07E9"/>
    <w:rsid w:val="247E4E88"/>
    <w:rsid w:val="248057DB"/>
    <w:rsid w:val="248065D2"/>
    <w:rsid w:val="248140C8"/>
    <w:rsid w:val="24833781"/>
    <w:rsid w:val="24837BDF"/>
    <w:rsid w:val="24864B9B"/>
    <w:rsid w:val="248F252E"/>
    <w:rsid w:val="24902738"/>
    <w:rsid w:val="24943353"/>
    <w:rsid w:val="2494447D"/>
    <w:rsid w:val="24947697"/>
    <w:rsid w:val="24992FA1"/>
    <w:rsid w:val="249A4B1E"/>
    <w:rsid w:val="24A17E47"/>
    <w:rsid w:val="24B456A5"/>
    <w:rsid w:val="24B933C4"/>
    <w:rsid w:val="24BA4057"/>
    <w:rsid w:val="24C72247"/>
    <w:rsid w:val="24C8036D"/>
    <w:rsid w:val="24CA4A31"/>
    <w:rsid w:val="24CC1EF7"/>
    <w:rsid w:val="24D12113"/>
    <w:rsid w:val="24D4596C"/>
    <w:rsid w:val="24D739CB"/>
    <w:rsid w:val="24DC3919"/>
    <w:rsid w:val="24DC6541"/>
    <w:rsid w:val="24E32971"/>
    <w:rsid w:val="24E664FA"/>
    <w:rsid w:val="24E73DF8"/>
    <w:rsid w:val="24EE393B"/>
    <w:rsid w:val="24FA2D8E"/>
    <w:rsid w:val="24FD1DC5"/>
    <w:rsid w:val="24FF2406"/>
    <w:rsid w:val="25071427"/>
    <w:rsid w:val="25081179"/>
    <w:rsid w:val="250F4AA8"/>
    <w:rsid w:val="25123A5A"/>
    <w:rsid w:val="251756DE"/>
    <w:rsid w:val="251C1327"/>
    <w:rsid w:val="251D43F5"/>
    <w:rsid w:val="25264FD0"/>
    <w:rsid w:val="252B0693"/>
    <w:rsid w:val="252D4FAF"/>
    <w:rsid w:val="25372605"/>
    <w:rsid w:val="253A46D4"/>
    <w:rsid w:val="253B670B"/>
    <w:rsid w:val="253F7A82"/>
    <w:rsid w:val="25435EDD"/>
    <w:rsid w:val="25447BBD"/>
    <w:rsid w:val="25471C37"/>
    <w:rsid w:val="254A018B"/>
    <w:rsid w:val="254C1DF6"/>
    <w:rsid w:val="254C5493"/>
    <w:rsid w:val="25511C1B"/>
    <w:rsid w:val="2553511A"/>
    <w:rsid w:val="255647DB"/>
    <w:rsid w:val="255670BD"/>
    <w:rsid w:val="25571710"/>
    <w:rsid w:val="255B6473"/>
    <w:rsid w:val="255C1F53"/>
    <w:rsid w:val="25627728"/>
    <w:rsid w:val="25640AE3"/>
    <w:rsid w:val="256608FF"/>
    <w:rsid w:val="25692BD4"/>
    <w:rsid w:val="256A6010"/>
    <w:rsid w:val="256C3FBA"/>
    <w:rsid w:val="256D191A"/>
    <w:rsid w:val="256F7498"/>
    <w:rsid w:val="2571337D"/>
    <w:rsid w:val="257C36C6"/>
    <w:rsid w:val="257D5368"/>
    <w:rsid w:val="2580704D"/>
    <w:rsid w:val="25823BF4"/>
    <w:rsid w:val="25825505"/>
    <w:rsid w:val="25827385"/>
    <w:rsid w:val="25830AB4"/>
    <w:rsid w:val="25837BDD"/>
    <w:rsid w:val="25886686"/>
    <w:rsid w:val="25893010"/>
    <w:rsid w:val="258941BA"/>
    <w:rsid w:val="258B6916"/>
    <w:rsid w:val="258F3775"/>
    <w:rsid w:val="25937E66"/>
    <w:rsid w:val="259519D5"/>
    <w:rsid w:val="259555B7"/>
    <w:rsid w:val="259A060B"/>
    <w:rsid w:val="259B034F"/>
    <w:rsid w:val="259B448C"/>
    <w:rsid w:val="259D1F31"/>
    <w:rsid w:val="259F6168"/>
    <w:rsid w:val="25A11CB3"/>
    <w:rsid w:val="25A24458"/>
    <w:rsid w:val="25A2539F"/>
    <w:rsid w:val="25A439DF"/>
    <w:rsid w:val="25A56E49"/>
    <w:rsid w:val="25A718D8"/>
    <w:rsid w:val="25A7683B"/>
    <w:rsid w:val="25AF7EBD"/>
    <w:rsid w:val="25B1129E"/>
    <w:rsid w:val="25B231FA"/>
    <w:rsid w:val="25B71325"/>
    <w:rsid w:val="25B80743"/>
    <w:rsid w:val="25B87E91"/>
    <w:rsid w:val="25BA74C1"/>
    <w:rsid w:val="25BB0CE8"/>
    <w:rsid w:val="25BB1DA2"/>
    <w:rsid w:val="25BE7C3C"/>
    <w:rsid w:val="25C03016"/>
    <w:rsid w:val="25C22BFD"/>
    <w:rsid w:val="25C45F52"/>
    <w:rsid w:val="25C616FE"/>
    <w:rsid w:val="25C924E5"/>
    <w:rsid w:val="25D11D3E"/>
    <w:rsid w:val="25D37CB6"/>
    <w:rsid w:val="25D437CE"/>
    <w:rsid w:val="25D547F5"/>
    <w:rsid w:val="25D5686D"/>
    <w:rsid w:val="25DB5608"/>
    <w:rsid w:val="25DC48A6"/>
    <w:rsid w:val="25DE7680"/>
    <w:rsid w:val="25E051E6"/>
    <w:rsid w:val="25EB6762"/>
    <w:rsid w:val="25EE74A3"/>
    <w:rsid w:val="25F2470A"/>
    <w:rsid w:val="25F2658E"/>
    <w:rsid w:val="25F40CCB"/>
    <w:rsid w:val="25F4433E"/>
    <w:rsid w:val="25F4502B"/>
    <w:rsid w:val="25F5012E"/>
    <w:rsid w:val="25FB5EBA"/>
    <w:rsid w:val="25FE7530"/>
    <w:rsid w:val="26011D6C"/>
    <w:rsid w:val="260144EC"/>
    <w:rsid w:val="260144F4"/>
    <w:rsid w:val="26024332"/>
    <w:rsid w:val="260760B8"/>
    <w:rsid w:val="260B66AC"/>
    <w:rsid w:val="260D37D5"/>
    <w:rsid w:val="260D7421"/>
    <w:rsid w:val="260F01C2"/>
    <w:rsid w:val="2612227F"/>
    <w:rsid w:val="2612276D"/>
    <w:rsid w:val="2614150B"/>
    <w:rsid w:val="2614362E"/>
    <w:rsid w:val="261808CC"/>
    <w:rsid w:val="261D2DFF"/>
    <w:rsid w:val="261D5649"/>
    <w:rsid w:val="26226182"/>
    <w:rsid w:val="262C6DBA"/>
    <w:rsid w:val="262D1902"/>
    <w:rsid w:val="2632098E"/>
    <w:rsid w:val="26355203"/>
    <w:rsid w:val="26382385"/>
    <w:rsid w:val="263A38EE"/>
    <w:rsid w:val="263D7721"/>
    <w:rsid w:val="263E774C"/>
    <w:rsid w:val="2640566A"/>
    <w:rsid w:val="264343EE"/>
    <w:rsid w:val="26437B62"/>
    <w:rsid w:val="26470E5C"/>
    <w:rsid w:val="264913CF"/>
    <w:rsid w:val="264D60D3"/>
    <w:rsid w:val="264D66BD"/>
    <w:rsid w:val="26500FF6"/>
    <w:rsid w:val="26540B6E"/>
    <w:rsid w:val="26542AC5"/>
    <w:rsid w:val="26564962"/>
    <w:rsid w:val="265D0047"/>
    <w:rsid w:val="26612B19"/>
    <w:rsid w:val="266536CC"/>
    <w:rsid w:val="26665D80"/>
    <w:rsid w:val="266964E8"/>
    <w:rsid w:val="266F41E9"/>
    <w:rsid w:val="26703F4C"/>
    <w:rsid w:val="26705A8E"/>
    <w:rsid w:val="26723C7E"/>
    <w:rsid w:val="26767A0D"/>
    <w:rsid w:val="267A2A2B"/>
    <w:rsid w:val="267A53D0"/>
    <w:rsid w:val="267F21EC"/>
    <w:rsid w:val="26805A4E"/>
    <w:rsid w:val="26824FF2"/>
    <w:rsid w:val="26862440"/>
    <w:rsid w:val="268F3E12"/>
    <w:rsid w:val="26975BF7"/>
    <w:rsid w:val="269C3BF0"/>
    <w:rsid w:val="26A51AD3"/>
    <w:rsid w:val="26A622C7"/>
    <w:rsid w:val="26A83284"/>
    <w:rsid w:val="26AE5BD7"/>
    <w:rsid w:val="26B75E16"/>
    <w:rsid w:val="26B90B27"/>
    <w:rsid w:val="26B9305C"/>
    <w:rsid w:val="26BE5068"/>
    <w:rsid w:val="26BE7C7E"/>
    <w:rsid w:val="26BF777B"/>
    <w:rsid w:val="26C07575"/>
    <w:rsid w:val="26C12097"/>
    <w:rsid w:val="26C159C8"/>
    <w:rsid w:val="26C174B8"/>
    <w:rsid w:val="26C44301"/>
    <w:rsid w:val="26C94E5C"/>
    <w:rsid w:val="26CB2F82"/>
    <w:rsid w:val="26CB768E"/>
    <w:rsid w:val="26CE7323"/>
    <w:rsid w:val="26D56F01"/>
    <w:rsid w:val="26D967D2"/>
    <w:rsid w:val="26DA0472"/>
    <w:rsid w:val="26DA0795"/>
    <w:rsid w:val="26DD5A98"/>
    <w:rsid w:val="26DE10CB"/>
    <w:rsid w:val="26DE5B36"/>
    <w:rsid w:val="26DE5CA8"/>
    <w:rsid w:val="26DF4B6F"/>
    <w:rsid w:val="26E37021"/>
    <w:rsid w:val="26E53F44"/>
    <w:rsid w:val="26EA4BC9"/>
    <w:rsid w:val="26F15252"/>
    <w:rsid w:val="26F154B2"/>
    <w:rsid w:val="26F2583A"/>
    <w:rsid w:val="26F910F1"/>
    <w:rsid w:val="270203FA"/>
    <w:rsid w:val="270C417E"/>
    <w:rsid w:val="270E1B0E"/>
    <w:rsid w:val="27172F1D"/>
    <w:rsid w:val="271733FF"/>
    <w:rsid w:val="271A0C66"/>
    <w:rsid w:val="271A4209"/>
    <w:rsid w:val="271E26AB"/>
    <w:rsid w:val="27211A2F"/>
    <w:rsid w:val="272762C4"/>
    <w:rsid w:val="272B3BF4"/>
    <w:rsid w:val="272B490A"/>
    <w:rsid w:val="272F1738"/>
    <w:rsid w:val="2731053C"/>
    <w:rsid w:val="27334846"/>
    <w:rsid w:val="27337DDC"/>
    <w:rsid w:val="27355202"/>
    <w:rsid w:val="273606D3"/>
    <w:rsid w:val="273B3CFE"/>
    <w:rsid w:val="273B4F6B"/>
    <w:rsid w:val="274052B9"/>
    <w:rsid w:val="27414FDC"/>
    <w:rsid w:val="274B1977"/>
    <w:rsid w:val="274B1D18"/>
    <w:rsid w:val="274B3F57"/>
    <w:rsid w:val="274C0EB9"/>
    <w:rsid w:val="2750384D"/>
    <w:rsid w:val="27524590"/>
    <w:rsid w:val="275A6955"/>
    <w:rsid w:val="275B3384"/>
    <w:rsid w:val="275B7922"/>
    <w:rsid w:val="275F7781"/>
    <w:rsid w:val="27602572"/>
    <w:rsid w:val="27607A35"/>
    <w:rsid w:val="276374C0"/>
    <w:rsid w:val="27683F3A"/>
    <w:rsid w:val="276B72BC"/>
    <w:rsid w:val="276E5027"/>
    <w:rsid w:val="276F54CE"/>
    <w:rsid w:val="277027A4"/>
    <w:rsid w:val="2775643A"/>
    <w:rsid w:val="27782199"/>
    <w:rsid w:val="277D185D"/>
    <w:rsid w:val="2784439B"/>
    <w:rsid w:val="278D6317"/>
    <w:rsid w:val="278F4DF3"/>
    <w:rsid w:val="27975DD8"/>
    <w:rsid w:val="27986AC9"/>
    <w:rsid w:val="27996FA2"/>
    <w:rsid w:val="279D16D3"/>
    <w:rsid w:val="279E3663"/>
    <w:rsid w:val="27A90331"/>
    <w:rsid w:val="27AE0B65"/>
    <w:rsid w:val="27AE608E"/>
    <w:rsid w:val="27B6549D"/>
    <w:rsid w:val="27B91A47"/>
    <w:rsid w:val="27BA388E"/>
    <w:rsid w:val="27BE5DE3"/>
    <w:rsid w:val="27BF2E93"/>
    <w:rsid w:val="27C4681D"/>
    <w:rsid w:val="27C810E9"/>
    <w:rsid w:val="27C92E55"/>
    <w:rsid w:val="27CD71FC"/>
    <w:rsid w:val="27CF3D1E"/>
    <w:rsid w:val="27D078B4"/>
    <w:rsid w:val="27D141DD"/>
    <w:rsid w:val="27DA779B"/>
    <w:rsid w:val="27DE56A3"/>
    <w:rsid w:val="27E1207F"/>
    <w:rsid w:val="27E16A29"/>
    <w:rsid w:val="27E861A1"/>
    <w:rsid w:val="27EB4F45"/>
    <w:rsid w:val="27EC480B"/>
    <w:rsid w:val="27EF11EA"/>
    <w:rsid w:val="27FA177B"/>
    <w:rsid w:val="27FA4406"/>
    <w:rsid w:val="27FD4AF5"/>
    <w:rsid w:val="27FE001B"/>
    <w:rsid w:val="27FE6EC9"/>
    <w:rsid w:val="27FF7BC7"/>
    <w:rsid w:val="28041DC3"/>
    <w:rsid w:val="28071073"/>
    <w:rsid w:val="280F5965"/>
    <w:rsid w:val="28111F4A"/>
    <w:rsid w:val="281214E8"/>
    <w:rsid w:val="281D623B"/>
    <w:rsid w:val="28220208"/>
    <w:rsid w:val="28263BD0"/>
    <w:rsid w:val="282A3169"/>
    <w:rsid w:val="282E2D04"/>
    <w:rsid w:val="28325BF1"/>
    <w:rsid w:val="283374FC"/>
    <w:rsid w:val="28356A7E"/>
    <w:rsid w:val="283654E2"/>
    <w:rsid w:val="283B7F8F"/>
    <w:rsid w:val="283C3AA0"/>
    <w:rsid w:val="28421085"/>
    <w:rsid w:val="284978F3"/>
    <w:rsid w:val="284A0E07"/>
    <w:rsid w:val="284D7734"/>
    <w:rsid w:val="285307CA"/>
    <w:rsid w:val="2854653D"/>
    <w:rsid w:val="285767DD"/>
    <w:rsid w:val="2858120E"/>
    <w:rsid w:val="28581C6E"/>
    <w:rsid w:val="285D369B"/>
    <w:rsid w:val="285D4530"/>
    <w:rsid w:val="285E01A1"/>
    <w:rsid w:val="28696DC6"/>
    <w:rsid w:val="286D6283"/>
    <w:rsid w:val="286E00C8"/>
    <w:rsid w:val="287019CE"/>
    <w:rsid w:val="28707EAF"/>
    <w:rsid w:val="287118E9"/>
    <w:rsid w:val="287441EC"/>
    <w:rsid w:val="28762E79"/>
    <w:rsid w:val="28781760"/>
    <w:rsid w:val="28787C6A"/>
    <w:rsid w:val="28790E03"/>
    <w:rsid w:val="287A5966"/>
    <w:rsid w:val="287A6CCE"/>
    <w:rsid w:val="287B2C82"/>
    <w:rsid w:val="287D01FA"/>
    <w:rsid w:val="287D6501"/>
    <w:rsid w:val="287E3FFE"/>
    <w:rsid w:val="288117AE"/>
    <w:rsid w:val="28881593"/>
    <w:rsid w:val="288A11A5"/>
    <w:rsid w:val="288D7836"/>
    <w:rsid w:val="28900BB0"/>
    <w:rsid w:val="28922C72"/>
    <w:rsid w:val="28944504"/>
    <w:rsid w:val="28952322"/>
    <w:rsid w:val="2895330C"/>
    <w:rsid w:val="289931A8"/>
    <w:rsid w:val="28AC6FC8"/>
    <w:rsid w:val="28AE1F36"/>
    <w:rsid w:val="28AE2F8E"/>
    <w:rsid w:val="28AE6E67"/>
    <w:rsid w:val="28B356A7"/>
    <w:rsid w:val="28B63632"/>
    <w:rsid w:val="28B66402"/>
    <w:rsid w:val="28BB323F"/>
    <w:rsid w:val="28BC42C0"/>
    <w:rsid w:val="28C15401"/>
    <w:rsid w:val="28C42A41"/>
    <w:rsid w:val="28C90374"/>
    <w:rsid w:val="28C91088"/>
    <w:rsid w:val="28C92BFE"/>
    <w:rsid w:val="28D21997"/>
    <w:rsid w:val="28D322BD"/>
    <w:rsid w:val="28D41DB0"/>
    <w:rsid w:val="28D812D0"/>
    <w:rsid w:val="28D86C12"/>
    <w:rsid w:val="28D8793A"/>
    <w:rsid w:val="28DA6C4B"/>
    <w:rsid w:val="28E0221E"/>
    <w:rsid w:val="28E52E26"/>
    <w:rsid w:val="28E57D50"/>
    <w:rsid w:val="28E9108B"/>
    <w:rsid w:val="28EC1B33"/>
    <w:rsid w:val="28EC5D66"/>
    <w:rsid w:val="28EF4DE4"/>
    <w:rsid w:val="28F309B2"/>
    <w:rsid w:val="28F75601"/>
    <w:rsid w:val="28F7725D"/>
    <w:rsid w:val="28FB10FA"/>
    <w:rsid w:val="28FC709E"/>
    <w:rsid w:val="28FD1621"/>
    <w:rsid w:val="29033016"/>
    <w:rsid w:val="290C55B0"/>
    <w:rsid w:val="291206F5"/>
    <w:rsid w:val="29131FB8"/>
    <w:rsid w:val="291B5FFE"/>
    <w:rsid w:val="291E65B1"/>
    <w:rsid w:val="29203CA8"/>
    <w:rsid w:val="292315B9"/>
    <w:rsid w:val="292446C9"/>
    <w:rsid w:val="292764C6"/>
    <w:rsid w:val="29284381"/>
    <w:rsid w:val="292B1032"/>
    <w:rsid w:val="293013AB"/>
    <w:rsid w:val="2932296E"/>
    <w:rsid w:val="2932350C"/>
    <w:rsid w:val="29346DB1"/>
    <w:rsid w:val="29357423"/>
    <w:rsid w:val="293636D3"/>
    <w:rsid w:val="29396B69"/>
    <w:rsid w:val="293F713E"/>
    <w:rsid w:val="294134A2"/>
    <w:rsid w:val="2942766F"/>
    <w:rsid w:val="29427F26"/>
    <w:rsid w:val="294605E8"/>
    <w:rsid w:val="294958ED"/>
    <w:rsid w:val="294A3FDB"/>
    <w:rsid w:val="29522378"/>
    <w:rsid w:val="29571BD9"/>
    <w:rsid w:val="295743D3"/>
    <w:rsid w:val="29591A95"/>
    <w:rsid w:val="295A5685"/>
    <w:rsid w:val="295D08C3"/>
    <w:rsid w:val="295F358E"/>
    <w:rsid w:val="29613281"/>
    <w:rsid w:val="29626C39"/>
    <w:rsid w:val="29631DBB"/>
    <w:rsid w:val="29635C54"/>
    <w:rsid w:val="29675E7D"/>
    <w:rsid w:val="29687048"/>
    <w:rsid w:val="29740E57"/>
    <w:rsid w:val="29744845"/>
    <w:rsid w:val="29766FD6"/>
    <w:rsid w:val="29791856"/>
    <w:rsid w:val="297E3D0D"/>
    <w:rsid w:val="2980702B"/>
    <w:rsid w:val="29830DA2"/>
    <w:rsid w:val="29842AED"/>
    <w:rsid w:val="2984408A"/>
    <w:rsid w:val="298832DC"/>
    <w:rsid w:val="298A1E22"/>
    <w:rsid w:val="298A42A0"/>
    <w:rsid w:val="298D53E8"/>
    <w:rsid w:val="29915832"/>
    <w:rsid w:val="299371EC"/>
    <w:rsid w:val="29963D57"/>
    <w:rsid w:val="29986E24"/>
    <w:rsid w:val="299977C5"/>
    <w:rsid w:val="299A39B9"/>
    <w:rsid w:val="299B2E88"/>
    <w:rsid w:val="299B3D5F"/>
    <w:rsid w:val="299F0037"/>
    <w:rsid w:val="299F3062"/>
    <w:rsid w:val="29A14266"/>
    <w:rsid w:val="29A2052E"/>
    <w:rsid w:val="29A21754"/>
    <w:rsid w:val="29A30C21"/>
    <w:rsid w:val="29A37978"/>
    <w:rsid w:val="29A745AE"/>
    <w:rsid w:val="29A93423"/>
    <w:rsid w:val="29AC12B4"/>
    <w:rsid w:val="29AE4DF6"/>
    <w:rsid w:val="29B33906"/>
    <w:rsid w:val="29B577D7"/>
    <w:rsid w:val="29B771DA"/>
    <w:rsid w:val="29B83524"/>
    <w:rsid w:val="29C14542"/>
    <w:rsid w:val="29C465D5"/>
    <w:rsid w:val="29C87B88"/>
    <w:rsid w:val="29C87DE3"/>
    <w:rsid w:val="29CB73CE"/>
    <w:rsid w:val="29CC7448"/>
    <w:rsid w:val="29D755B7"/>
    <w:rsid w:val="29DB3D23"/>
    <w:rsid w:val="29E110AF"/>
    <w:rsid w:val="29E44985"/>
    <w:rsid w:val="29E829C1"/>
    <w:rsid w:val="29E9480F"/>
    <w:rsid w:val="29ED7EC5"/>
    <w:rsid w:val="29F07149"/>
    <w:rsid w:val="29F410D0"/>
    <w:rsid w:val="29FA4C58"/>
    <w:rsid w:val="29FB36D0"/>
    <w:rsid w:val="2A0166BE"/>
    <w:rsid w:val="2A03443F"/>
    <w:rsid w:val="2A042A97"/>
    <w:rsid w:val="2A084AD4"/>
    <w:rsid w:val="2A0941BA"/>
    <w:rsid w:val="2A0A4E73"/>
    <w:rsid w:val="2A0A7279"/>
    <w:rsid w:val="2A0B4E09"/>
    <w:rsid w:val="2A0D24CC"/>
    <w:rsid w:val="2A0E19ED"/>
    <w:rsid w:val="2A124CA7"/>
    <w:rsid w:val="2A137591"/>
    <w:rsid w:val="2A142498"/>
    <w:rsid w:val="2A144B03"/>
    <w:rsid w:val="2A175766"/>
    <w:rsid w:val="2A1B762E"/>
    <w:rsid w:val="2A1D0278"/>
    <w:rsid w:val="2A260850"/>
    <w:rsid w:val="2A272FA8"/>
    <w:rsid w:val="2A2A3A06"/>
    <w:rsid w:val="2A2C7C71"/>
    <w:rsid w:val="2A2F2BC8"/>
    <w:rsid w:val="2A302E47"/>
    <w:rsid w:val="2A3519B3"/>
    <w:rsid w:val="2A377ADA"/>
    <w:rsid w:val="2A3A1C51"/>
    <w:rsid w:val="2A3C5755"/>
    <w:rsid w:val="2A3E1BF8"/>
    <w:rsid w:val="2A420DC4"/>
    <w:rsid w:val="2A446214"/>
    <w:rsid w:val="2A47678B"/>
    <w:rsid w:val="2A485595"/>
    <w:rsid w:val="2A4D6688"/>
    <w:rsid w:val="2A5A1290"/>
    <w:rsid w:val="2A5E4A80"/>
    <w:rsid w:val="2A5F2A36"/>
    <w:rsid w:val="2A667941"/>
    <w:rsid w:val="2A6874F5"/>
    <w:rsid w:val="2A693F72"/>
    <w:rsid w:val="2A694008"/>
    <w:rsid w:val="2A6B38C1"/>
    <w:rsid w:val="2A6D5925"/>
    <w:rsid w:val="2A6E72AD"/>
    <w:rsid w:val="2A73713F"/>
    <w:rsid w:val="2A7D708F"/>
    <w:rsid w:val="2A7D734F"/>
    <w:rsid w:val="2A84193A"/>
    <w:rsid w:val="2A8B0A71"/>
    <w:rsid w:val="2A9117C7"/>
    <w:rsid w:val="2A95042A"/>
    <w:rsid w:val="2A99109F"/>
    <w:rsid w:val="2A997683"/>
    <w:rsid w:val="2A9B3483"/>
    <w:rsid w:val="2A9C3B04"/>
    <w:rsid w:val="2A9C44FF"/>
    <w:rsid w:val="2A9C4C04"/>
    <w:rsid w:val="2AA042A2"/>
    <w:rsid w:val="2AAA1061"/>
    <w:rsid w:val="2AAD0065"/>
    <w:rsid w:val="2AAD3E63"/>
    <w:rsid w:val="2AAF19B7"/>
    <w:rsid w:val="2AB30F40"/>
    <w:rsid w:val="2AB542FC"/>
    <w:rsid w:val="2AB61F9B"/>
    <w:rsid w:val="2AB6270F"/>
    <w:rsid w:val="2ABB35A3"/>
    <w:rsid w:val="2ABE1EA5"/>
    <w:rsid w:val="2AC14C17"/>
    <w:rsid w:val="2AC62525"/>
    <w:rsid w:val="2AC8133B"/>
    <w:rsid w:val="2ACA320B"/>
    <w:rsid w:val="2ACB58DF"/>
    <w:rsid w:val="2ACE1298"/>
    <w:rsid w:val="2AD0767D"/>
    <w:rsid w:val="2AD5445D"/>
    <w:rsid w:val="2AD70646"/>
    <w:rsid w:val="2AD7547A"/>
    <w:rsid w:val="2ADA225C"/>
    <w:rsid w:val="2ADD41A7"/>
    <w:rsid w:val="2ADE5795"/>
    <w:rsid w:val="2AE152B9"/>
    <w:rsid w:val="2AE3775C"/>
    <w:rsid w:val="2AE44ECC"/>
    <w:rsid w:val="2AE6727C"/>
    <w:rsid w:val="2AE748E8"/>
    <w:rsid w:val="2AE76BED"/>
    <w:rsid w:val="2AEA4AAA"/>
    <w:rsid w:val="2AED2586"/>
    <w:rsid w:val="2AF22737"/>
    <w:rsid w:val="2AF50257"/>
    <w:rsid w:val="2AFC6BDA"/>
    <w:rsid w:val="2AFF727A"/>
    <w:rsid w:val="2B0D0697"/>
    <w:rsid w:val="2B1068A8"/>
    <w:rsid w:val="2B1126F1"/>
    <w:rsid w:val="2B136392"/>
    <w:rsid w:val="2B1922DF"/>
    <w:rsid w:val="2B1A5B61"/>
    <w:rsid w:val="2B1B07F0"/>
    <w:rsid w:val="2B1C08EA"/>
    <w:rsid w:val="2B1F6C85"/>
    <w:rsid w:val="2B26774B"/>
    <w:rsid w:val="2B267C3C"/>
    <w:rsid w:val="2B2721E6"/>
    <w:rsid w:val="2B290FDD"/>
    <w:rsid w:val="2B2A7BD6"/>
    <w:rsid w:val="2B2D16B2"/>
    <w:rsid w:val="2B341C15"/>
    <w:rsid w:val="2B3A2F86"/>
    <w:rsid w:val="2B442B04"/>
    <w:rsid w:val="2B475ABB"/>
    <w:rsid w:val="2B4B3EC3"/>
    <w:rsid w:val="2B512DAF"/>
    <w:rsid w:val="2B515E6D"/>
    <w:rsid w:val="2B52040F"/>
    <w:rsid w:val="2B553C9D"/>
    <w:rsid w:val="2B594475"/>
    <w:rsid w:val="2B5C4B5D"/>
    <w:rsid w:val="2B5F5E09"/>
    <w:rsid w:val="2B60084D"/>
    <w:rsid w:val="2B632727"/>
    <w:rsid w:val="2B633243"/>
    <w:rsid w:val="2B681040"/>
    <w:rsid w:val="2B6B4C8D"/>
    <w:rsid w:val="2B6B51DD"/>
    <w:rsid w:val="2B6E69A9"/>
    <w:rsid w:val="2B731EF5"/>
    <w:rsid w:val="2B763E2D"/>
    <w:rsid w:val="2B7A3EE1"/>
    <w:rsid w:val="2B7A5016"/>
    <w:rsid w:val="2B7A69E4"/>
    <w:rsid w:val="2B865ADC"/>
    <w:rsid w:val="2B8A2F47"/>
    <w:rsid w:val="2B8A3E54"/>
    <w:rsid w:val="2B8A7990"/>
    <w:rsid w:val="2B8C2A3D"/>
    <w:rsid w:val="2B914883"/>
    <w:rsid w:val="2B927427"/>
    <w:rsid w:val="2B9B55E2"/>
    <w:rsid w:val="2B9C3076"/>
    <w:rsid w:val="2B9E0344"/>
    <w:rsid w:val="2B9E6C68"/>
    <w:rsid w:val="2BA144B7"/>
    <w:rsid w:val="2BA174DC"/>
    <w:rsid w:val="2BA23B72"/>
    <w:rsid w:val="2BA46B82"/>
    <w:rsid w:val="2BA73A7B"/>
    <w:rsid w:val="2BA91D5F"/>
    <w:rsid w:val="2BA97A2A"/>
    <w:rsid w:val="2BAB72E5"/>
    <w:rsid w:val="2BAC091A"/>
    <w:rsid w:val="2BAC7490"/>
    <w:rsid w:val="2BB12351"/>
    <w:rsid w:val="2BB16F38"/>
    <w:rsid w:val="2BB35781"/>
    <w:rsid w:val="2BC27F8B"/>
    <w:rsid w:val="2BC37360"/>
    <w:rsid w:val="2BC74A0C"/>
    <w:rsid w:val="2BC8677D"/>
    <w:rsid w:val="2BC95768"/>
    <w:rsid w:val="2BCE795D"/>
    <w:rsid w:val="2BCF324A"/>
    <w:rsid w:val="2BD10F69"/>
    <w:rsid w:val="2BD208CC"/>
    <w:rsid w:val="2BD2300D"/>
    <w:rsid w:val="2BD26017"/>
    <w:rsid w:val="2BD36F81"/>
    <w:rsid w:val="2BD554E3"/>
    <w:rsid w:val="2BD7580F"/>
    <w:rsid w:val="2BD76332"/>
    <w:rsid w:val="2BDD65AC"/>
    <w:rsid w:val="2BDE315E"/>
    <w:rsid w:val="2BDF201D"/>
    <w:rsid w:val="2BDF63EE"/>
    <w:rsid w:val="2BE76DB2"/>
    <w:rsid w:val="2BEC0090"/>
    <w:rsid w:val="2BEC3FD1"/>
    <w:rsid w:val="2BEE31CF"/>
    <w:rsid w:val="2BF069EC"/>
    <w:rsid w:val="2BF346BD"/>
    <w:rsid w:val="2BF47EDA"/>
    <w:rsid w:val="2BF66463"/>
    <w:rsid w:val="2BF95862"/>
    <w:rsid w:val="2BFA4C20"/>
    <w:rsid w:val="2BFE2AA5"/>
    <w:rsid w:val="2C00407A"/>
    <w:rsid w:val="2C016288"/>
    <w:rsid w:val="2C0804C7"/>
    <w:rsid w:val="2C0A11FF"/>
    <w:rsid w:val="2C0B61CA"/>
    <w:rsid w:val="2C0E0C73"/>
    <w:rsid w:val="2C1263FC"/>
    <w:rsid w:val="2C1A1D87"/>
    <w:rsid w:val="2C1C5B12"/>
    <w:rsid w:val="2C212FAF"/>
    <w:rsid w:val="2C237D2D"/>
    <w:rsid w:val="2C250B41"/>
    <w:rsid w:val="2C263070"/>
    <w:rsid w:val="2C28195B"/>
    <w:rsid w:val="2C2C37A5"/>
    <w:rsid w:val="2C2E6C98"/>
    <w:rsid w:val="2C310A0A"/>
    <w:rsid w:val="2C3362B1"/>
    <w:rsid w:val="2C3B5DC4"/>
    <w:rsid w:val="2C42390A"/>
    <w:rsid w:val="2C426AAA"/>
    <w:rsid w:val="2C494F3B"/>
    <w:rsid w:val="2C533E4B"/>
    <w:rsid w:val="2C537E55"/>
    <w:rsid w:val="2C545142"/>
    <w:rsid w:val="2C556E95"/>
    <w:rsid w:val="2C5700ED"/>
    <w:rsid w:val="2C572CB8"/>
    <w:rsid w:val="2C5E3F48"/>
    <w:rsid w:val="2C623689"/>
    <w:rsid w:val="2C646426"/>
    <w:rsid w:val="2C66510C"/>
    <w:rsid w:val="2C667B43"/>
    <w:rsid w:val="2C6E0593"/>
    <w:rsid w:val="2C705C28"/>
    <w:rsid w:val="2C720572"/>
    <w:rsid w:val="2C72380A"/>
    <w:rsid w:val="2C7331F9"/>
    <w:rsid w:val="2C735F3E"/>
    <w:rsid w:val="2C776344"/>
    <w:rsid w:val="2C803380"/>
    <w:rsid w:val="2C847407"/>
    <w:rsid w:val="2C867737"/>
    <w:rsid w:val="2C9076A8"/>
    <w:rsid w:val="2C9147B5"/>
    <w:rsid w:val="2C926616"/>
    <w:rsid w:val="2C9B2B12"/>
    <w:rsid w:val="2C9C2D1B"/>
    <w:rsid w:val="2C9D124E"/>
    <w:rsid w:val="2C9F4B9E"/>
    <w:rsid w:val="2CA01314"/>
    <w:rsid w:val="2CA11F10"/>
    <w:rsid w:val="2CA14DA1"/>
    <w:rsid w:val="2CA17AD0"/>
    <w:rsid w:val="2CA673B1"/>
    <w:rsid w:val="2CAB6876"/>
    <w:rsid w:val="2CAC3773"/>
    <w:rsid w:val="2CAD7FF2"/>
    <w:rsid w:val="2CAE79E3"/>
    <w:rsid w:val="2CB225D7"/>
    <w:rsid w:val="2CB33584"/>
    <w:rsid w:val="2CB6064A"/>
    <w:rsid w:val="2CB81DAF"/>
    <w:rsid w:val="2CB96DD0"/>
    <w:rsid w:val="2CBA7E3F"/>
    <w:rsid w:val="2CBB648F"/>
    <w:rsid w:val="2CBF6914"/>
    <w:rsid w:val="2CC66E3D"/>
    <w:rsid w:val="2CC802B3"/>
    <w:rsid w:val="2CCD2F0F"/>
    <w:rsid w:val="2CCF4CD0"/>
    <w:rsid w:val="2CD42C32"/>
    <w:rsid w:val="2CDA2886"/>
    <w:rsid w:val="2CDD097E"/>
    <w:rsid w:val="2CDD2AF3"/>
    <w:rsid w:val="2CEA6CEA"/>
    <w:rsid w:val="2CED7955"/>
    <w:rsid w:val="2CF16B05"/>
    <w:rsid w:val="2CF24060"/>
    <w:rsid w:val="2CF262B8"/>
    <w:rsid w:val="2CF72C49"/>
    <w:rsid w:val="2CF84565"/>
    <w:rsid w:val="2CF93A08"/>
    <w:rsid w:val="2CFA3C5A"/>
    <w:rsid w:val="2CFB15E8"/>
    <w:rsid w:val="2D002AC7"/>
    <w:rsid w:val="2D013107"/>
    <w:rsid w:val="2D032082"/>
    <w:rsid w:val="2D0478D6"/>
    <w:rsid w:val="2D0B2B23"/>
    <w:rsid w:val="2D0D5283"/>
    <w:rsid w:val="2D10078C"/>
    <w:rsid w:val="2D103AFB"/>
    <w:rsid w:val="2D20185B"/>
    <w:rsid w:val="2D224F6E"/>
    <w:rsid w:val="2D22570B"/>
    <w:rsid w:val="2D26661D"/>
    <w:rsid w:val="2D2E0234"/>
    <w:rsid w:val="2D354BAD"/>
    <w:rsid w:val="2D373A0A"/>
    <w:rsid w:val="2D373EE8"/>
    <w:rsid w:val="2D384EFC"/>
    <w:rsid w:val="2D3A7589"/>
    <w:rsid w:val="2D3A78AA"/>
    <w:rsid w:val="2D3B0137"/>
    <w:rsid w:val="2D4049B4"/>
    <w:rsid w:val="2D4760D9"/>
    <w:rsid w:val="2D495ACA"/>
    <w:rsid w:val="2D520B30"/>
    <w:rsid w:val="2D553639"/>
    <w:rsid w:val="2D566434"/>
    <w:rsid w:val="2D572FD3"/>
    <w:rsid w:val="2D5B04B4"/>
    <w:rsid w:val="2D643A47"/>
    <w:rsid w:val="2D64790E"/>
    <w:rsid w:val="2D650392"/>
    <w:rsid w:val="2D663FC8"/>
    <w:rsid w:val="2D69623C"/>
    <w:rsid w:val="2D7F0617"/>
    <w:rsid w:val="2D855843"/>
    <w:rsid w:val="2D8F47B5"/>
    <w:rsid w:val="2D922E62"/>
    <w:rsid w:val="2D974F15"/>
    <w:rsid w:val="2D9908CD"/>
    <w:rsid w:val="2DA032D3"/>
    <w:rsid w:val="2DA26A43"/>
    <w:rsid w:val="2DA72F93"/>
    <w:rsid w:val="2DA7751D"/>
    <w:rsid w:val="2DA81644"/>
    <w:rsid w:val="2DA972AF"/>
    <w:rsid w:val="2DAE293A"/>
    <w:rsid w:val="2DAF15C9"/>
    <w:rsid w:val="2DB04909"/>
    <w:rsid w:val="2DB56E50"/>
    <w:rsid w:val="2DB64189"/>
    <w:rsid w:val="2DBB6F2B"/>
    <w:rsid w:val="2DBD3C76"/>
    <w:rsid w:val="2DC121F4"/>
    <w:rsid w:val="2DC23031"/>
    <w:rsid w:val="2DC25B2B"/>
    <w:rsid w:val="2DC4348B"/>
    <w:rsid w:val="2DC441E9"/>
    <w:rsid w:val="2DC46FF6"/>
    <w:rsid w:val="2DC97E18"/>
    <w:rsid w:val="2DCB4132"/>
    <w:rsid w:val="2DCE5821"/>
    <w:rsid w:val="2DD172DC"/>
    <w:rsid w:val="2DD4431C"/>
    <w:rsid w:val="2DDC11DC"/>
    <w:rsid w:val="2DDC49F0"/>
    <w:rsid w:val="2DDC704A"/>
    <w:rsid w:val="2DDE2E8C"/>
    <w:rsid w:val="2DDE4598"/>
    <w:rsid w:val="2DDF1307"/>
    <w:rsid w:val="2DE70AFD"/>
    <w:rsid w:val="2DE77B78"/>
    <w:rsid w:val="2DF15A4C"/>
    <w:rsid w:val="2DF52CED"/>
    <w:rsid w:val="2DF738D4"/>
    <w:rsid w:val="2DFC0279"/>
    <w:rsid w:val="2DFC41D2"/>
    <w:rsid w:val="2DFD4F6F"/>
    <w:rsid w:val="2DFF1F97"/>
    <w:rsid w:val="2DFF7760"/>
    <w:rsid w:val="2E010CC1"/>
    <w:rsid w:val="2E0260FE"/>
    <w:rsid w:val="2E043CF2"/>
    <w:rsid w:val="2E050BFD"/>
    <w:rsid w:val="2E056CF3"/>
    <w:rsid w:val="2E0603FD"/>
    <w:rsid w:val="2E071341"/>
    <w:rsid w:val="2E0A02D7"/>
    <w:rsid w:val="2E0C0817"/>
    <w:rsid w:val="2E0E0229"/>
    <w:rsid w:val="2E0F45A3"/>
    <w:rsid w:val="2E1625C1"/>
    <w:rsid w:val="2E173497"/>
    <w:rsid w:val="2E190B60"/>
    <w:rsid w:val="2E21064A"/>
    <w:rsid w:val="2E23544F"/>
    <w:rsid w:val="2E2447D6"/>
    <w:rsid w:val="2E2505B7"/>
    <w:rsid w:val="2E293CC1"/>
    <w:rsid w:val="2E314D47"/>
    <w:rsid w:val="2E3E6495"/>
    <w:rsid w:val="2E4126CF"/>
    <w:rsid w:val="2E433CF4"/>
    <w:rsid w:val="2E477C64"/>
    <w:rsid w:val="2E494857"/>
    <w:rsid w:val="2E4C50D4"/>
    <w:rsid w:val="2E4E5CA2"/>
    <w:rsid w:val="2E4F5026"/>
    <w:rsid w:val="2E514D78"/>
    <w:rsid w:val="2E5302DA"/>
    <w:rsid w:val="2E534F6E"/>
    <w:rsid w:val="2E607418"/>
    <w:rsid w:val="2E607F50"/>
    <w:rsid w:val="2E64635F"/>
    <w:rsid w:val="2E6D3A2B"/>
    <w:rsid w:val="2E71080D"/>
    <w:rsid w:val="2E716765"/>
    <w:rsid w:val="2E7309F8"/>
    <w:rsid w:val="2E791681"/>
    <w:rsid w:val="2E7C3682"/>
    <w:rsid w:val="2E7D3497"/>
    <w:rsid w:val="2E7D369D"/>
    <w:rsid w:val="2E7F178A"/>
    <w:rsid w:val="2E7F40A4"/>
    <w:rsid w:val="2E8157F6"/>
    <w:rsid w:val="2E8913C6"/>
    <w:rsid w:val="2E8C2CBD"/>
    <w:rsid w:val="2E8D3845"/>
    <w:rsid w:val="2E8E315C"/>
    <w:rsid w:val="2E8E4E10"/>
    <w:rsid w:val="2E926C4D"/>
    <w:rsid w:val="2E9469F0"/>
    <w:rsid w:val="2E9C0320"/>
    <w:rsid w:val="2E9E3E2E"/>
    <w:rsid w:val="2E9E7B5A"/>
    <w:rsid w:val="2EA04CEA"/>
    <w:rsid w:val="2EA574ED"/>
    <w:rsid w:val="2EAC4EEA"/>
    <w:rsid w:val="2EAD19F5"/>
    <w:rsid w:val="2EAD5B75"/>
    <w:rsid w:val="2EAE0379"/>
    <w:rsid w:val="2EAF46EC"/>
    <w:rsid w:val="2EB136C2"/>
    <w:rsid w:val="2EB42CD3"/>
    <w:rsid w:val="2EBA38FA"/>
    <w:rsid w:val="2EBD611A"/>
    <w:rsid w:val="2EC108CC"/>
    <w:rsid w:val="2EC77CCB"/>
    <w:rsid w:val="2EC86F8D"/>
    <w:rsid w:val="2ECE5CF3"/>
    <w:rsid w:val="2ECE7B70"/>
    <w:rsid w:val="2ED15842"/>
    <w:rsid w:val="2ED640A6"/>
    <w:rsid w:val="2ED87517"/>
    <w:rsid w:val="2EE52CA4"/>
    <w:rsid w:val="2EE93DBF"/>
    <w:rsid w:val="2EEE649E"/>
    <w:rsid w:val="2EF177E4"/>
    <w:rsid w:val="2EF622C5"/>
    <w:rsid w:val="2EFE09ED"/>
    <w:rsid w:val="2F066A17"/>
    <w:rsid w:val="2F080575"/>
    <w:rsid w:val="2F083B32"/>
    <w:rsid w:val="2F0B705D"/>
    <w:rsid w:val="2F0D5ED8"/>
    <w:rsid w:val="2F0D7C5F"/>
    <w:rsid w:val="2F13548D"/>
    <w:rsid w:val="2F136F8D"/>
    <w:rsid w:val="2F145EB6"/>
    <w:rsid w:val="2F1531B5"/>
    <w:rsid w:val="2F19392F"/>
    <w:rsid w:val="2F1B29BE"/>
    <w:rsid w:val="2F226214"/>
    <w:rsid w:val="2F2349B3"/>
    <w:rsid w:val="2F2460FC"/>
    <w:rsid w:val="2F255B05"/>
    <w:rsid w:val="2F3558E2"/>
    <w:rsid w:val="2F397861"/>
    <w:rsid w:val="2F403833"/>
    <w:rsid w:val="2F436127"/>
    <w:rsid w:val="2F465A0E"/>
    <w:rsid w:val="2F4C1956"/>
    <w:rsid w:val="2F4F7A8F"/>
    <w:rsid w:val="2F505C8B"/>
    <w:rsid w:val="2F53178A"/>
    <w:rsid w:val="2F576E9E"/>
    <w:rsid w:val="2F5D29F3"/>
    <w:rsid w:val="2F5F0304"/>
    <w:rsid w:val="2F60289B"/>
    <w:rsid w:val="2F6C01D3"/>
    <w:rsid w:val="2F6C4C57"/>
    <w:rsid w:val="2F6D5686"/>
    <w:rsid w:val="2F6D7E0D"/>
    <w:rsid w:val="2F6E7709"/>
    <w:rsid w:val="2F702633"/>
    <w:rsid w:val="2F704E0C"/>
    <w:rsid w:val="2F751D06"/>
    <w:rsid w:val="2F7B057A"/>
    <w:rsid w:val="2F7B61BA"/>
    <w:rsid w:val="2F865CAE"/>
    <w:rsid w:val="2F892897"/>
    <w:rsid w:val="2F8C0DCF"/>
    <w:rsid w:val="2F8E5260"/>
    <w:rsid w:val="2F965168"/>
    <w:rsid w:val="2F9829BE"/>
    <w:rsid w:val="2F9A7868"/>
    <w:rsid w:val="2F9C41A6"/>
    <w:rsid w:val="2F9D6E51"/>
    <w:rsid w:val="2FA01D7F"/>
    <w:rsid w:val="2FA116C8"/>
    <w:rsid w:val="2FA503F7"/>
    <w:rsid w:val="2FA96600"/>
    <w:rsid w:val="2FAB0524"/>
    <w:rsid w:val="2FAB6300"/>
    <w:rsid w:val="2FAF18E0"/>
    <w:rsid w:val="2FB0280C"/>
    <w:rsid w:val="2FB31C33"/>
    <w:rsid w:val="2FB37496"/>
    <w:rsid w:val="2FB40AC6"/>
    <w:rsid w:val="2FB543AA"/>
    <w:rsid w:val="2FB90DC8"/>
    <w:rsid w:val="2FBE4902"/>
    <w:rsid w:val="2FC01D72"/>
    <w:rsid w:val="2FC12739"/>
    <w:rsid w:val="2FC34FC1"/>
    <w:rsid w:val="2FC37C77"/>
    <w:rsid w:val="2FC61B5F"/>
    <w:rsid w:val="2FC71083"/>
    <w:rsid w:val="2FC7196B"/>
    <w:rsid w:val="2FCC4C61"/>
    <w:rsid w:val="2FD102E3"/>
    <w:rsid w:val="2FDC5FF2"/>
    <w:rsid w:val="2FDE5C9F"/>
    <w:rsid w:val="2FDE7363"/>
    <w:rsid w:val="2FE04DF1"/>
    <w:rsid w:val="2FE24C17"/>
    <w:rsid w:val="2FE25B65"/>
    <w:rsid w:val="2FE63776"/>
    <w:rsid w:val="2FE879D1"/>
    <w:rsid w:val="2FEF2071"/>
    <w:rsid w:val="2FF13F16"/>
    <w:rsid w:val="2FF24971"/>
    <w:rsid w:val="2FF36247"/>
    <w:rsid w:val="2FF42B73"/>
    <w:rsid w:val="2FF75B82"/>
    <w:rsid w:val="2FF87939"/>
    <w:rsid w:val="2FFB6457"/>
    <w:rsid w:val="2FFD5E14"/>
    <w:rsid w:val="2FFF6769"/>
    <w:rsid w:val="300235AC"/>
    <w:rsid w:val="300457C5"/>
    <w:rsid w:val="300A51CE"/>
    <w:rsid w:val="300B1A41"/>
    <w:rsid w:val="300D385F"/>
    <w:rsid w:val="3010181D"/>
    <w:rsid w:val="301064D9"/>
    <w:rsid w:val="301075EF"/>
    <w:rsid w:val="301739C7"/>
    <w:rsid w:val="30197840"/>
    <w:rsid w:val="3026542C"/>
    <w:rsid w:val="302969C8"/>
    <w:rsid w:val="30323082"/>
    <w:rsid w:val="303313D6"/>
    <w:rsid w:val="3033750C"/>
    <w:rsid w:val="30337659"/>
    <w:rsid w:val="30347DF8"/>
    <w:rsid w:val="30380127"/>
    <w:rsid w:val="303937B6"/>
    <w:rsid w:val="30396CCF"/>
    <w:rsid w:val="303B4CE7"/>
    <w:rsid w:val="303C5E50"/>
    <w:rsid w:val="303E07E5"/>
    <w:rsid w:val="303E18F7"/>
    <w:rsid w:val="30410DE5"/>
    <w:rsid w:val="30424328"/>
    <w:rsid w:val="30444A74"/>
    <w:rsid w:val="304705A8"/>
    <w:rsid w:val="30496C8C"/>
    <w:rsid w:val="304B77AE"/>
    <w:rsid w:val="304B7F70"/>
    <w:rsid w:val="304C3954"/>
    <w:rsid w:val="305038EE"/>
    <w:rsid w:val="305309DD"/>
    <w:rsid w:val="30593A7E"/>
    <w:rsid w:val="305E596C"/>
    <w:rsid w:val="30600C17"/>
    <w:rsid w:val="30601103"/>
    <w:rsid w:val="3062668E"/>
    <w:rsid w:val="30644A9C"/>
    <w:rsid w:val="30645ED6"/>
    <w:rsid w:val="3067081B"/>
    <w:rsid w:val="306805EB"/>
    <w:rsid w:val="30683876"/>
    <w:rsid w:val="30684B28"/>
    <w:rsid w:val="30714478"/>
    <w:rsid w:val="3071589E"/>
    <w:rsid w:val="307C6D08"/>
    <w:rsid w:val="307D15BE"/>
    <w:rsid w:val="308072AE"/>
    <w:rsid w:val="308942BC"/>
    <w:rsid w:val="308A6EB3"/>
    <w:rsid w:val="309159F7"/>
    <w:rsid w:val="30985297"/>
    <w:rsid w:val="309C1AC8"/>
    <w:rsid w:val="30A446B0"/>
    <w:rsid w:val="30A813B0"/>
    <w:rsid w:val="30A92253"/>
    <w:rsid w:val="30AF2934"/>
    <w:rsid w:val="30AF32FA"/>
    <w:rsid w:val="30B16ACA"/>
    <w:rsid w:val="30B37B90"/>
    <w:rsid w:val="30B51378"/>
    <w:rsid w:val="30BA188C"/>
    <w:rsid w:val="30BB1511"/>
    <w:rsid w:val="30C04C9D"/>
    <w:rsid w:val="30C53E33"/>
    <w:rsid w:val="30C71570"/>
    <w:rsid w:val="30C73046"/>
    <w:rsid w:val="30C80F18"/>
    <w:rsid w:val="30CA362F"/>
    <w:rsid w:val="30CA5881"/>
    <w:rsid w:val="30CC02C6"/>
    <w:rsid w:val="30CD6F63"/>
    <w:rsid w:val="30D43077"/>
    <w:rsid w:val="30D45D9C"/>
    <w:rsid w:val="30D87245"/>
    <w:rsid w:val="30E345CE"/>
    <w:rsid w:val="30E46F52"/>
    <w:rsid w:val="30E51BC5"/>
    <w:rsid w:val="30E52D4F"/>
    <w:rsid w:val="30E7241B"/>
    <w:rsid w:val="30E8339A"/>
    <w:rsid w:val="30EB08EB"/>
    <w:rsid w:val="30EB0E82"/>
    <w:rsid w:val="30EE6160"/>
    <w:rsid w:val="30F27431"/>
    <w:rsid w:val="30F60B47"/>
    <w:rsid w:val="30F8283D"/>
    <w:rsid w:val="30F94DB5"/>
    <w:rsid w:val="30FC28CA"/>
    <w:rsid w:val="30FC5AFC"/>
    <w:rsid w:val="30FE292C"/>
    <w:rsid w:val="310127AB"/>
    <w:rsid w:val="31041EDE"/>
    <w:rsid w:val="310B7A67"/>
    <w:rsid w:val="31110F6E"/>
    <w:rsid w:val="31195F3C"/>
    <w:rsid w:val="311C68F2"/>
    <w:rsid w:val="31215E0E"/>
    <w:rsid w:val="31252785"/>
    <w:rsid w:val="312611AA"/>
    <w:rsid w:val="312666EA"/>
    <w:rsid w:val="312A05A1"/>
    <w:rsid w:val="312D530F"/>
    <w:rsid w:val="312D7A8B"/>
    <w:rsid w:val="312E7823"/>
    <w:rsid w:val="312F02B2"/>
    <w:rsid w:val="312F5424"/>
    <w:rsid w:val="31315489"/>
    <w:rsid w:val="31320BB6"/>
    <w:rsid w:val="31325774"/>
    <w:rsid w:val="31334135"/>
    <w:rsid w:val="313531DA"/>
    <w:rsid w:val="31356996"/>
    <w:rsid w:val="31364B09"/>
    <w:rsid w:val="31366003"/>
    <w:rsid w:val="3139469A"/>
    <w:rsid w:val="313E5C43"/>
    <w:rsid w:val="313E651C"/>
    <w:rsid w:val="31432AB3"/>
    <w:rsid w:val="3147002C"/>
    <w:rsid w:val="31476D83"/>
    <w:rsid w:val="314D36EC"/>
    <w:rsid w:val="314E73E2"/>
    <w:rsid w:val="314F576D"/>
    <w:rsid w:val="3153628F"/>
    <w:rsid w:val="31601DDF"/>
    <w:rsid w:val="31606D97"/>
    <w:rsid w:val="31613755"/>
    <w:rsid w:val="316C53CD"/>
    <w:rsid w:val="316D57FD"/>
    <w:rsid w:val="31731831"/>
    <w:rsid w:val="31757458"/>
    <w:rsid w:val="31786138"/>
    <w:rsid w:val="317F5E37"/>
    <w:rsid w:val="318908D8"/>
    <w:rsid w:val="31892130"/>
    <w:rsid w:val="318E4735"/>
    <w:rsid w:val="318F32FA"/>
    <w:rsid w:val="31904EAC"/>
    <w:rsid w:val="31905938"/>
    <w:rsid w:val="31956D35"/>
    <w:rsid w:val="3197340C"/>
    <w:rsid w:val="319A0B3E"/>
    <w:rsid w:val="319C1639"/>
    <w:rsid w:val="319F24B5"/>
    <w:rsid w:val="31A5781D"/>
    <w:rsid w:val="31A902E7"/>
    <w:rsid w:val="31AC45DF"/>
    <w:rsid w:val="31B9044F"/>
    <w:rsid w:val="31C966AC"/>
    <w:rsid w:val="31D365F2"/>
    <w:rsid w:val="31DA7F08"/>
    <w:rsid w:val="31DD24F4"/>
    <w:rsid w:val="31E356CF"/>
    <w:rsid w:val="31E470DC"/>
    <w:rsid w:val="31E751C3"/>
    <w:rsid w:val="31F01DC8"/>
    <w:rsid w:val="31F402EE"/>
    <w:rsid w:val="31F40FF5"/>
    <w:rsid w:val="31FA7169"/>
    <w:rsid w:val="320257FB"/>
    <w:rsid w:val="320332B3"/>
    <w:rsid w:val="320B3CED"/>
    <w:rsid w:val="32101E68"/>
    <w:rsid w:val="32101EC0"/>
    <w:rsid w:val="321313EE"/>
    <w:rsid w:val="321647AF"/>
    <w:rsid w:val="32192FCF"/>
    <w:rsid w:val="321B3821"/>
    <w:rsid w:val="32243716"/>
    <w:rsid w:val="32252C3F"/>
    <w:rsid w:val="32257666"/>
    <w:rsid w:val="32285616"/>
    <w:rsid w:val="322B058A"/>
    <w:rsid w:val="322E7D6B"/>
    <w:rsid w:val="32315A4D"/>
    <w:rsid w:val="32316054"/>
    <w:rsid w:val="32340C01"/>
    <w:rsid w:val="32342550"/>
    <w:rsid w:val="323B2377"/>
    <w:rsid w:val="32435479"/>
    <w:rsid w:val="324C2326"/>
    <w:rsid w:val="324F5DFD"/>
    <w:rsid w:val="32504827"/>
    <w:rsid w:val="32504990"/>
    <w:rsid w:val="32524A42"/>
    <w:rsid w:val="32557ABE"/>
    <w:rsid w:val="325728B7"/>
    <w:rsid w:val="325764EA"/>
    <w:rsid w:val="32580F0D"/>
    <w:rsid w:val="325A616D"/>
    <w:rsid w:val="325B7C50"/>
    <w:rsid w:val="325E146E"/>
    <w:rsid w:val="325E534C"/>
    <w:rsid w:val="326013D1"/>
    <w:rsid w:val="3262003B"/>
    <w:rsid w:val="32635C47"/>
    <w:rsid w:val="326A136A"/>
    <w:rsid w:val="326B0EB8"/>
    <w:rsid w:val="326B1E10"/>
    <w:rsid w:val="326C4F9D"/>
    <w:rsid w:val="32753FA6"/>
    <w:rsid w:val="3276504C"/>
    <w:rsid w:val="327C0191"/>
    <w:rsid w:val="327E53FD"/>
    <w:rsid w:val="32817D39"/>
    <w:rsid w:val="32873B26"/>
    <w:rsid w:val="328B4997"/>
    <w:rsid w:val="328D3DAB"/>
    <w:rsid w:val="32900847"/>
    <w:rsid w:val="329263F7"/>
    <w:rsid w:val="329B044F"/>
    <w:rsid w:val="329D45AE"/>
    <w:rsid w:val="329D7A48"/>
    <w:rsid w:val="32A1486A"/>
    <w:rsid w:val="32A51DC2"/>
    <w:rsid w:val="32A8272F"/>
    <w:rsid w:val="32A95BE5"/>
    <w:rsid w:val="32AA7FFA"/>
    <w:rsid w:val="32AB09FA"/>
    <w:rsid w:val="32AD28FD"/>
    <w:rsid w:val="32AE4E2B"/>
    <w:rsid w:val="32AF3522"/>
    <w:rsid w:val="32B074E7"/>
    <w:rsid w:val="32B14E48"/>
    <w:rsid w:val="32B52AAB"/>
    <w:rsid w:val="32B952B6"/>
    <w:rsid w:val="32BB6722"/>
    <w:rsid w:val="32BC149A"/>
    <w:rsid w:val="32BD22D3"/>
    <w:rsid w:val="32BF2146"/>
    <w:rsid w:val="32C444BD"/>
    <w:rsid w:val="32C7452A"/>
    <w:rsid w:val="32CC6F40"/>
    <w:rsid w:val="32CD5406"/>
    <w:rsid w:val="32D21172"/>
    <w:rsid w:val="32D313CE"/>
    <w:rsid w:val="32D61617"/>
    <w:rsid w:val="32D65769"/>
    <w:rsid w:val="32D800F1"/>
    <w:rsid w:val="32DA104A"/>
    <w:rsid w:val="32DC00BF"/>
    <w:rsid w:val="32DC2DF5"/>
    <w:rsid w:val="32DD0D2C"/>
    <w:rsid w:val="32E553DE"/>
    <w:rsid w:val="32E608D0"/>
    <w:rsid w:val="32E703EF"/>
    <w:rsid w:val="32E861B0"/>
    <w:rsid w:val="32EC5D98"/>
    <w:rsid w:val="32F209B2"/>
    <w:rsid w:val="32F32262"/>
    <w:rsid w:val="32F6286A"/>
    <w:rsid w:val="32F70C66"/>
    <w:rsid w:val="32FA3BB4"/>
    <w:rsid w:val="32FA4397"/>
    <w:rsid w:val="32FD187C"/>
    <w:rsid w:val="32FD1DC0"/>
    <w:rsid w:val="33005007"/>
    <w:rsid w:val="33014D0D"/>
    <w:rsid w:val="33030165"/>
    <w:rsid w:val="33106268"/>
    <w:rsid w:val="33123FF2"/>
    <w:rsid w:val="33124339"/>
    <w:rsid w:val="33124AA2"/>
    <w:rsid w:val="331A278F"/>
    <w:rsid w:val="332071E7"/>
    <w:rsid w:val="33283E22"/>
    <w:rsid w:val="33300909"/>
    <w:rsid w:val="33330795"/>
    <w:rsid w:val="33376608"/>
    <w:rsid w:val="33382F21"/>
    <w:rsid w:val="33474AD8"/>
    <w:rsid w:val="334A7A85"/>
    <w:rsid w:val="334F01E0"/>
    <w:rsid w:val="335202C9"/>
    <w:rsid w:val="3354179A"/>
    <w:rsid w:val="33547F1B"/>
    <w:rsid w:val="3357108E"/>
    <w:rsid w:val="335A4393"/>
    <w:rsid w:val="3360028D"/>
    <w:rsid w:val="336225F7"/>
    <w:rsid w:val="33630015"/>
    <w:rsid w:val="33650968"/>
    <w:rsid w:val="33671674"/>
    <w:rsid w:val="33676F82"/>
    <w:rsid w:val="33681490"/>
    <w:rsid w:val="33683071"/>
    <w:rsid w:val="33696605"/>
    <w:rsid w:val="336B1102"/>
    <w:rsid w:val="336B3ED4"/>
    <w:rsid w:val="336F107B"/>
    <w:rsid w:val="336F2EE7"/>
    <w:rsid w:val="337408D8"/>
    <w:rsid w:val="337464C1"/>
    <w:rsid w:val="337503D9"/>
    <w:rsid w:val="337A4601"/>
    <w:rsid w:val="337D1FEA"/>
    <w:rsid w:val="337E76DB"/>
    <w:rsid w:val="33821563"/>
    <w:rsid w:val="33830740"/>
    <w:rsid w:val="3385689A"/>
    <w:rsid w:val="33890B1F"/>
    <w:rsid w:val="338D3C4D"/>
    <w:rsid w:val="338F1ADD"/>
    <w:rsid w:val="33951AF5"/>
    <w:rsid w:val="33980BD8"/>
    <w:rsid w:val="339825A8"/>
    <w:rsid w:val="339E05A7"/>
    <w:rsid w:val="33B6049E"/>
    <w:rsid w:val="33BE2351"/>
    <w:rsid w:val="33C15E63"/>
    <w:rsid w:val="33C24003"/>
    <w:rsid w:val="33C97F44"/>
    <w:rsid w:val="33D03DDC"/>
    <w:rsid w:val="33D3436D"/>
    <w:rsid w:val="33D71CE6"/>
    <w:rsid w:val="33DA1CC6"/>
    <w:rsid w:val="33DA775E"/>
    <w:rsid w:val="33DB6F46"/>
    <w:rsid w:val="33E03722"/>
    <w:rsid w:val="33E037FF"/>
    <w:rsid w:val="33E4547B"/>
    <w:rsid w:val="33E77309"/>
    <w:rsid w:val="33EB18A8"/>
    <w:rsid w:val="33EE1A1F"/>
    <w:rsid w:val="33F16456"/>
    <w:rsid w:val="33F7211E"/>
    <w:rsid w:val="33F82305"/>
    <w:rsid w:val="33FC2485"/>
    <w:rsid w:val="33FC7582"/>
    <w:rsid w:val="340140A7"/>
    <w:rsid w:val="34014AF3"/>
    <w:rsid w:val="340256E3"/>
    <w:rsid w:val="34045C4C"/>
    <w:rsid w:val="3405252E"/>
    <w:rsid w:val="340525A7"/>
    <w:rsid w:val="340A2DCB"/>
    <w:rsid w:val="34100B04"/>
    <w:rsid w:val="341622FB"/>
    <w:rsid w:val="34194534"/>
    <w:rsid w:val="341A608C"/>
    <w:rsid w:val="341D3EDE"/>
    <w:rsid w:val="341F7B2F"/>
    <w:rsid w:val="34212570"/>
    <w:rsid w:val="34243209"/>
    <w:rsid w:val="34282472"/>
    <w:rsid w:val="342C3111"/>
    <w:rsid w:val="34321E6C"/>
    <w:rsid w:val="34343183"/>
    <w:rsid w:val="343822D3"/>
    <w:rsid w:val="343A0713"/>
    <w:rsid w:val="343B3312"/>
    <w:rsid w:val="343C1BF2"/>
    <w:rsid w:val="343F5630"/>
    <w:rsid w:val="3442109C"/>
    <w:rsid w:val="3442479F"/>
    <w:rsid w:val="34436DD9"/>
    <w:rsid w:val="34451B1B"/>
    <w:rsid w:val="34515E57"/>
    <w:rsid w:val="345416DD"/>
    <w:rsid w:val="345C57F9"/>
    <w:rsid w:val="345C7FD4"/>
    <w:rsid w:val="345E3717"/>
    <w:rsid w:val="34613281"/>
    <w:rsid w:val="346305D9"/>
    <w:rsid w:val="3466615C"/>
    <w:rsid w:val="346D727F"/>
    <w:rsid w:val="346F4DBC"/>
    <w:rsid w:val="34715186"/>
    <w:rsid w:val="34770445"/>
    <w:rsid w:val="34774CA8"/>
    <w:rsid w:val="34781B5B"/>
    <w:rsid w:val="34783980"/>
    <w:rsid w:val="347E6A04"/>
    <w:rsid w:val="347F319B"/>
    <w:rsid w:val="34805AC9"/>
    <w:rsid w:val="34810EC5"/>
    <w:rsid w:val="34816329"/>
    <w:rsid w:val="34866169"/>
    <w:rsid w:val="34881683"/>
    <w:rsid w:val="34897912"/>
    <w:rsid w:val="34965C12"/>
    <w:rsid w:val="34994F66"/>
    <w:rsid w:val="3499541E"/>
    <w:rsid w:val="349B3CB5"/>
    <w:rsid w:val="349E2ECA"/>
    <w:rsid w:val="34A00673"/>
    <w:rsid w:val="34A24BCF"/>
    <w:rsid w:val="34A54334"/>
    <w:rsid w:val="34A64178"/>
    <w:rsid w:val="34AD7D8C"/>
    <w:rsid w:val="34B50DCE"/>
    <w:rsid w:val="34B520FB"/>
    <w:rsid w:val="34BC644D"/>
    <w:rsid w:val="34BE1203"/>
    <w:rsid w:val="34BF6117"/>
    <w:rsid w:val="34C5559E"/>
    <w:rsid w:val="34C83B49"/>
    <w:rsid w:val="34CC36D8"/>
    <w:rsid w:val="34CE549F"/>
    <w:rsid w:val="34D27E20"/>
    <w:rsid w:val="34D6517B"/>
    <w:rsid w:val="34D673BA"/>
    <w:rsid w:val="34DD45F4"/>
    <w:rsid w:val="34DE2F9C"/>
    <w:rsid w:val="34E24686"/>
    <w:rsid w:val="34E66E45"/>
    <w:rsid w:val="34EA0889"/>
    <w:rsid w:val="34ED24A3"/>
    <w:rsid w:val="34F47DFB"/>
    <w:rsid w:val="34F56BAD"/>
    <w:rsid w:val="34F66FEE"/>
    <w:rsid w:val="34F8324E"/>
    <w:rsid w:val="34FE6035"/>
    <w:rsid w:val="351845BC"/>
    <w:rsid w:val="351A5585"/>
    <w:rsid w:val="351B4D9F"/>
    <w:rsid w:val="351C6D8F"/>
    <w:rsid w:val="351F49B5"/>
    <w:rsid w:val="35202CA7"/>
    <w:rsid w:val="35203340"/>
    <w:rsid w:val="35207AD8"/>
    <w:rsid w:val="35256531"/>
    <w:rsid w:val="35265A8C"/>
    <w:rsid w:val="35292F71"/>
    <w:rsid w:val="352E39CF"/>
    <w:rsid w:val="3531771A"/>
    <w:rsid w:val="35334614"/>
    <w:rsid w:val="353550DA"/>
    <w:rsid w:val="35406BFE"/>
    <w:rsid w:val="35476165"/>
    <w:rsid w:val="354D301B"/>
    <w:rsid w:val="35535A8C"/>
    <w:rsid w:val="35542268"/>
    <w:rsid w:val="35542F83"/>
    <w:rsid w:val="35571851"/>
    <w:rsid w:val="35581C93"/>
    <w:rsid w:val="35584BF5"/>
    <w:rsid w:val="355B438C"/>
    <w:rsid w:val="35624543"/>
    <w:rsid w:val="35641896"/>
    <w:rsid w:val="35655ED5"/>
    <w:rsid w:val="356F34E0"/>
    <w:rsid w:val="35761061"/>
    <w:rsid w:val="35775AFF"/>
    <w:rsid w:val="35793236"/>
    <w:rsid w:val="3584563C"/>
    <w:rsid w:val="35853FA4"/>
    <w:rsid w:val="358C1832"/>
    <w:rsid w:val="358F6778"/>
    <w:rsid w:val="359764F5"/>
    <w:rsid w:val="359A7F47"/>
    <w:rsid w:val="359E4960"/>
    <w:rsid w:val="35A26ADC"/>
    <w:rsid w:val="35A61D24"/>
    <w:rsid w:val="35A71077"/>
    <w:rsid w:val="35A848E6"/>
    <w:rsid w:val="35A848F0"/>
    <w:rsid w:val="35AD11EC"/>
    <w:rsid w:val="35AD707D"/>
    <w:rsid w:val="35AE0341"/>
    <w:rsid w:val="35B321D1"/>
    <w:rsid w:val="35B6302B"/>
    <w:rsid w:val="35B63609"/>
    <w:rsid w:val="35B645AF"/>
    <w:rsid w:val="35B7292B"/>
    <w:rsid w:val="35B86EB4"/>
    <w:rsid w:val="35BE4508"/>
    <w:rsid w:val="35C001BE"/>
    <w:rsid w:val="35C03FF4"/>
    <w:rsid w:val="35C43C7C"/>
    <w:rsid w:val="35C64C5C"/>
    <w:rsid w:val="35C75A9D"/>
    <w:rsid w:val="35C83EA2"/>
    <w:rsid w:val="35C97399"/>
    <w:rsid w:val="35CA6622"/>
    <w:rsid w:val="35CD1BDC"/>
    <w:rsid w:val="35CE2BD3"/>
    <w:rsid w:val="35D13C8E"/>
    <w:rsid w:val="35D55261"/>
    <w:rsid w:val="35D83245"/>
    <w:rsid w:val="35D92F87"/>
    <w:rsid w:val="35E027BF"/>
    <w:rsid w:val="35E17FAD"/>
    <w:rsid w:val="35E17FC2"/>
    <w:rsid w:val="35E22DE7"/>
    <w:rsid w:val="35E460D9"/>
    <w:rsid w:val="35E77468"/>
    <w:rsid w:val="35E77C03"/>
    <w:rsid w:val="35EA11B3"/>
    <w:rsid w:val="35ED3B63"/>
    <w:rsid w:val="35F50D97"/>
    <w:rsid w:val="35F61721"/>
    <w:rsid w:val="35F65742"/>
    <w:rsid w:val="35F737A6"/>
    <w:rsid w:val="35F77A69"/>
    <w:rsid w:val="35FE6728"/>
    <w:rsid w:val="360265C8"/>
    <w:rsid w:val="360A559B"/>
    <w:rsid w:val="3614414D"/>
    <w:rsid w:val="36146827"/>
    <w:rsid w:val="36165C53"/>
    <w:rsid w:val="361C1345"/>
    <w:rsid w:val="361F2B20"/>
    <w:rsid w:val="362169A8"/>
    <w:rsid w:val="36252850"/>
    <w:rsid w:val="362A4C13"/>
    <w:rsid w:val="362B7D65"/>
    <w:rsid w:val="36342846"/>
    <w:rsid w:val="36371376"/>
    <w:rsid w:val="3638324E"/>
    <w:rsid w:val="363C24B3"/>
    <w:rsid w:val="36427FCF"/>
    <w:rsid w:val="36471712"/>
    <w:rsid w:val="364D4185"/>
    <w:rsid w:val="364E582D"/>
    <w:rsid w:val="364F50E4"/>
    <w:rsid w:val="36506CD6"/>
    <w:rsid w:val="36535F6C"/>
    <w:rsid w:val="3656083E"/>
    <w:rsid w:val="36593A8F"/>
    <w:rsid w:val="36596AA3"/>
    <w:rsid w:val="365A1D87"/>
    <w:rsid w:val="365F6AFA"/>
    <w:rsid w:val="36630E35"/>
    <w:rsid w:val="36661BD0"/>
    <w:rsid w:val="366B0096"/>
    <w:rsid w:val="366B5EA8"/>
    <w:rsid w:val="366E2DE8"/>
    <w:rsid w:val="36710797"/>
    <w:rsid w:val="36776F46"/>
    <w:rsid w:val="36777FFA"/>
    <w:rsid w:val="3679463C"/>
    <w:rsid w:val="367A0016"/>
    <w:rsid w:val="367C6761"/>
    <w:rsid w:val="367F1552"/>
    <w:rsid w:val="368404CF"/>
    <w:rsid w:val="36870F92"/>
    <w:rsid w:val="36897F3D"/>
    <w:rsid w:val="368D3E8B"/>
    <w:rsid w:val="369060A5"/>
    <w:rsid w:val="36936C73"/>
    <w:rsid w:val="369632BC"/>
    <w:rsid w:val="369705D6"/>
    <w:rsid w:val="36A04EDB"/>
    <w:rsid w:val="36A13C31"/>
    <w:rsid w:val="36A71855"/>
    <w:rsid w:val="36AA4BE5"/>
    <w:rsid w:val="36AE4EEF"/>
    <w:rsid w:val="36B045F5"/>
    <w:rsid w:val="36B703A5"/>
    <w:rsid w:val="36BE6A6A"/>
    <w:rsid w:val="36C15877"/>
    <w:rsid w:val="36CF24E3"/>
    <w:rsid w:val="36CF294E"/>
    <w:rsid w:val="36D1497C"/>
    <w:rsid w:val="36D27F27"/>
    <w:rsid w:val="36D400DE"/>
    <w:rsid w:val="36D547BE"/>
    <w:rsid w:val="36D86F36"/>
    <w:rsid w:val="36D91D7C"/>
    <w:rsid w:val="36DC2574"/>
    <w:rsid w:val="36E07E2D"/>
    <w:rsid w:val="36E33232"/>
    <w:rsid w:val="36E34B11"/>
    <w:rsid w:val="36E54781"/>
    <w:rsid w:val="36EA0AFA"/>
    <w:rsid w:val="36EA6401"/>
    <w:rsid w:val="36EB6A5A"/>
    <w:rsid w:val="36F344CB"/>
    <w:rsid w:val="36F6122C"/>
    <w:rsid w:val="36F656A9"/>
    <w:rsid w:val="36F65B3F"/>
    <w:rsid w:val="36F73505"/>
    <w:rsid w:val="36F815D9"/>
    <w:rsid w:val="37024174"/>
    <w:rsid w:val="370562A1"/>
    <w:rsid w:val="370A5054"/>
    <w:rsid w:val="37165400"/>
    <w:rsid w:val="37174A15"/>
    <w:rsid w:val="37183952"/>
    <w:rsid w:val="371C7FB9"/>
    <w:rsid w:val="37203F17"/>
    <w:rsid w:val="3723381B"/>
    <w:rsid w:val="37257D01"/>
    <w:rsid w:val="372A0751"/>
    <w:rsid w:val="372A3D8A"/>
    <w:rsid w:val="372F4F5D"/>
    <w:rsid w:val="373155EC"/>
    <w:rsid w:val="3735181D"/>
    <w:rsid w:val="37362428"/>
    <w:rsid w:val="37374D7A"/>
    <w:rsid w:val="373C006F"/>
    <w:rsid w:val="373C5D59"/>
    <w:rsid w:val="373D14DA"/>
    <w:rsid w:val="374012AE"/>
    <w:rsid w:val="37416F8C"/>
    <w:rsid w:val="37466C90"/>
    <w:rsid w:val="37485C12"/>
    <w:rsid w:val="37495B71"/>
    <w:rsid w:val="374B6380"/>
    <w:rsid w:val="374D4844"/>
    <w:rsid w:val="374F22E3"/>
    <w:rsid w:val="3751636E"/>
    <w:rsid w:val="3753424D"/>
    <w:rsid w:val="37555FDA"/>
    <w:rsid w:val="37583880"/>
    <w:rsid w:val="375A605B"/>
    <w:rsid w:val="375D1456"/>
    <w:rsid w:val="375D260D"/>
    <w:rsid w:val="375E7ECB"/>
    <w:rsid w:val="375F0791"/>
    <w:rsid w:val="375F3226"/>
    <w:rsid w:val="37602598"/>
    <w:rsid w:val="37627228"/>
    <w:rsid w:val="37636B29"/>
    <w:rsid w:val="3767086A"/>
    <w:rsid w:val="376F1EAF"/>
    <w:rsid w:val="377144CA"/>
    <w:rsid w:val="377255C6"/>
    <w:rsid w:val="37733484"/>
    <w:rsid w:val="37761963"/>
    <w:rsid w:val="37766DC8"/>
    <w:rsid w:val="377674E8"/>
    <w:rsid w:val="377B48A3"/>
    <w:rsid w:val="377C0176"/>
    <w:rsid w:val="37821747"/>
    <w:rsid w:val="378610EF"/>
    <w:rsid w:val="37874D47"/>
    <w:rsid w:val="37881313"/>
    <w:rsid w:val="378F1A2E"/>
    <w:rsid w:val="37953D77"/>
    <w:rsid w:val="379916FE"/>
    <w:rsid w:val="379D71A4"/>
    <w:rsid w:val="37A11D29"/>
    <w:rsid w:val="37A1634E"/>
    <w:rsid w:val="37A2125F"/>
    <w:rsid w:val="37A66935"/>
    <w:rsid w:val="37A80BFF"/>
    <w:rsid w:val="37A87614"/>
    <w:rsid w:val="37B0743C"/>
    <w:rsid w:val="37B110C4"/>
    <w:rsid w:val="37B52AE8"/>
    <w:rsid w:val="37B65ECD"/>
    <w:rsid w:val="37B822A7"/>
    <w:rsid w:val="37BA1E89"/>
    <w:rsid w:val="37BB7425"/>
    <w:rsid w:val="37C10D0A"/>
    <w:rsid w:val="37C205FF"/>
    <w:rsid w:val="37C240B3"/>
    <w:rsid w:val="37C403D9"/>
    <w:rsid w:val="37C803C8"/>
    <w:rsid w:val="37C96C2F"/>
    <w:rsid w:val="37CA238C"/>
    <w:rsid w:val="37CB1548"/>
    <w:rsid w:val="37CB6975"/>
    <w:rsid w:val="37D1212E"/>
    <w:rsid w:val="37D352F5"/>
    <w:rsid w:val="37D6740C"/>
    <w:rsid w:val="37DE539B"/>
    <w:rsid w:val="37E2292C"/>
    <w:rsid w:val="37E40FB1"/>
    <w:rsid w:val="37EE48C1"/>
    <w:rsid w:val="37EF7D1C"/>
    <w:rsid w:val="37F50A84"/>
    <w:rsid w:val="37F66BEE"/>
    <w:rsid w:val="37F81246"/>
    <w:rsid w:val="37F94A14"/>
    <w:rsid w:val="37F95000"/>
    <w:rsid w:val="38002808"/>
    <w:rsid w:val="38050066"/>
    <w:rsid w:val="380C26E0"/>
    <w:rsid w:val="380E2CF7"/>
    <w:rsid w:val="380E551A"/>
    <w:rsid w:val="380F3D68"/>
    <w:rsid w:val="38113A46"/>
    <w:rsid w:val="381C2EDE"/>
    <w:rsid w:val="381E6C3E"/>
    <w:rsid w:val="382048F8"/>
    <w:rsid w:val="38204A87"/>
    <w:rsid w:val="38232351"/>
    <w:rsid w:val="382A603A"/>
    <w:rsid w:val="38301BBF"/>
    <w:rsid w:val="3833723C"/>
    <w:rsid w:val="383411AF"/>
    <w:rsid w:val="38363EA7"/>
    <w:rsid w:val="383858D4"/>
    <w:rsid w:val="383A6D55"/>
    <w:rsid w:val="383D3BBF"/>
    <w:rsid w:val="383D7500"/>
    <w:rsid w:val="38422AD9"/>
    <w:rsid w:val="384739CE"/>
    <w:rsid w:val="38483CE1"/>
    <w:rsid w:val="384A70F6"/>
    <w:rsid w:val="384B4DF3"/>
    <w:rsid w:val="384B6033"/>
    <w:rsid w:val="384C1F30"/>
    <w:rsid w:val="384E7DD7"/>
    <w:rsid w:val="3850341A"/>
    <w:rsid w:val="38521AD9"/>
    <w:rsid w:val="385539C7"/>
    <w:rsid w:val="38557B66"/>
    <w:rsid w:val="385A4188"/>
    <w:rsid w:val="385C3F69"/>
    <w:rsid w:val="385E4BBE"/>
    <w:rsid w:val="38665BFE"/>
    <w:rsid w:val="38676920"/>
    <w:rsid w:val="38687191"/>
    <w:rsid w:val="386978E9"/>
    <w:rsid w:val="386D1437"/>
    <w:rsid w:val="386E4E48"/>
    <w:rsid w:val="38702DB6"/>
    <w:rsid w:val="387131F7"/>
    <w:rsid w:val="3878710C"/>
    <w:rsid w:val="387C0911"/>
    <w:rsid w:val="387F2F60"/>
    <w:rsid w:val="38822803"/>
    <w:rsid w:val="38841E73"/>
    <w:rsid w:val="38883788"/>
    <w:rsid w:val="388D3945"/>
    <w:rsid w:val="388E1838"/>
    <w:rsid w:val="389069CC"/>
    <w:rsid w:val="38963B81"/>
    <w:rsid w:val="38964B22"/>
    <w:rsid w:val="389651A5"/>
    <w:rsid w:val="38992DE4"/>
    <w:rsid w:val="389970FE"/>
    <w:rsid w:val="389B4DCC"/>
    <w:rsid w:val="389F340C"/>
    <w:rsid w:val="38A066D6"/>
    <w:rsid w:val="38AB684C"/>
    <w:rsid w:val="38AC2DA0"/>
    <w:rsid w:val="38AE19E7"/>
    <w:rsid w:val="38AE2943"/>
    <w:rsid w:val="38AE2992"/>
    <w:rsid w:val="38B36650"/>
    <w:rsid w:val="38B56942"/>
    <w:rsid w:val="38B83332"/>
    <w:rsid w:val="38BB13F6"/>
    <w:rsid w:val="38BE6259"/>
    <w:rsid w:val="38BF1FB8"/>
    <w:rsid w:val="38C23ECD"/>
    <w:rsid w:val="38C45FD9"/>
    <w:rsid w:val="38C51BE8"/>
    <w:rsid w:val="38C862B5"/>
    <w:rsid w:val="38CE6F9A"/>
    <w:rsid w:val="38D07AB3"/>
    <w:rsid w:val="38D2286B"/>
    <w:rsid w:val="38D3772E"/>
    <w:rsid w:val="38D602FF"/>
    <w:rsid w:val="38DE66AD"/>
    <w:rsid w:val="38EA79C1"/>
    <w:rsid w:val="38F2242E"/>
    <w:rsid w:val="38F26097"/>
    <w:rsid w:val="39022CE1"/>
    <w:rsid w:val="39024712"/>
    <w:rsid w:val="390741B8"/>
    <w:rsid w:val="390D5067"/>
    <w:rsid w:val="39116A95"/>
    <w:rsid w:val="39142A54"/>
    <w:rsid w:val="39176F26"/>
    <w:rsid w:val="391C35C2"/>
    <w:rsid w:val="391E2929"/>
    <w:rsid w:val="39202AD1"/>
    <w:rsid w:val="39236E5E"/>
    <w:rsid w:val="392864A6"/>
    <w:rsid w:val="392961A7"/>
    <w:rsid w:val="392E0E9E"/>
    <w:rsid w:val="39382A47"/>
    <w:rsid w:val="39396EB7"/>
    <w:rsid w:val="393C2274"/>
    <w:rsid w:val="394075D4"/>
    <w:rsid w:val="39445430"/>
    <w:rsid w:val="39445DC0"/>
    <w:rsid w:val="39461DCC"/>
    <w:rsid w:val="394C22BA"/>
    <w:rsid w:val="39537101"/>
    <w:rsid w:val="3959310E"/>
    <w:rsid w:val="395D7622"/>
    <w:rsid w:val="395E46AF"/>
    <w:rsid w:val="396165D1"/>
    <w:rsid w:val="39631E85"/>
    <w:rsid w:val="39696EC2"/>
    <w:rsid w:val="396B3477"/>
    <w:rsid w:val="39761F61"/>
    <w:rsid w:val="39764E78"/>
    <w:rsid w:val="397E7462"/>
    <w:rsid w:val="398065A9"/>
    <w:rsid w:val="39824CC8"/>
    <w:rsid w:val="3983126F"/>
    <w:rsid w:val="398513AD"/>
    <w:rsid w:val="39855248"/>
    <w:rsid w:val="399308F5"/>
    <w:rsid w:val="399B70CB"/>
    <w:rsid w:val="399D61A0"/>
    <w:rsid w:val="399E1BE1"/>
    <w:rsid w:val="399E4A35"/>
    <w:rsid w:val="399E579F"/>
    <w:rsid w:val="39A43CA4"/>
    <w:rsid w:val="39A73774"/>
    <w:rsid w:val="39AA7A06"/>
    <w:rsid w:val="39B6319C"/>
    <w:rsid w:val="39BA1180"/>
    <w:rsid w:val="39BA42A5"/>
    <w:rsid w:val="39BA4D49"/>
    <w:rsid w:val="39BA6B87"/>
    <w:rsid w:val="39BA7433"/>
    <w:rsid w:val="39BC272D"/>
    <w:rsid w:val="39BD38E0"/>
    <w:rsid w:val="39BF1A02"/>
    <w:rsid w:val="39C827F1"/>
    <w:rsid w:val="39C9624E"/>
    <w:rsid w:val="39CB0C25"/>
    <w:rsid w:val="39CD2883"/>
    <w:rsid w:val="39CE34AA"/>
    <w:rsid w:val="39D12A91"/>
    <w:rsid w:val="39D17569"/>
    <w:rsid w:val="39D420B0"/>
    <w:rsid w:val="39D44DB7"/>
    <w:rsid w:val="39D54DD1"/>
    <w:rsid w:val="39DA65FF"/>
    <w:rsid w:val="39DB3E31"/>
    <w:rsid w:val="39DD7108"/>
    <w:rsid w:val="39E37D99"/>
    <w:rsid w:val="39E37DB7"/>
    <w:rsid w:val="39E50B0A"/>
    <w:rsid w:val="39EB7BEF"/>
    <w:rsid w:val="39F84EAE"/>
    <w:rsid w:val="39FA19AF"/>
    <w:rsid w:val="39FC1483"/>
    <w:rsid w:val="3A081A67"/>
    <w:rsid w:val="3A133637"/>
    <w:rsid w:val="3A180349"/>
    <w:rsid w:val="3A1B34E0"/>
    <w:rsid w:val="3A1E63E1"/>
    <w:rsid w:val="3A294551"/>
    <w:rsid w:val="3A2D0BBC"/>
    <w:rsid w:val="3A2F18B9"/>
    <w:rsid w:val="3A2F7CD3"/>
    <w:rsid w:val="3A3362EE"/>
    <w:rsid w:val="3A35689C"/>
    <w:rsid w:val="3A370C2F"/>
    <w:rsid w:val="3A3C5DD7"/>
    <w:rsid w:val="3A3E6786"/>
    <w:rsid w:val="3A4144AD"/>
    <w:rsid w:val="3A452555"/>
    <w:rsid w:val="3A4B03B9"/>
    <w:rsid w:val="3A4D3D6C"/>
    <w:rsid w:val="3A4E71F9"/>
    <w:rsid w:val="3A6034BF"/>
    <w:rsid w:val="3A6416B5"/>
    <w:rsid w:val="3A673701"/>
    <w:rsid w:val="3A686EB4"/>
    <w:rsid w:val="3A767D7A"/>
    <w:rsid w:val="3A7B1E5C"/>
    <w:rsid w:val="3A8624ED"/>
    <w:rsid w:val="3A8B5200"/>
    <w:rsid w:val="3A900F84"/>
    <w:rsid w:val="3A900FB3"/>
    <w:rsid w:val="3A91509B"/>
    <w:rsid w:val="3A950259"/>
    <w:rsid w:val="3A957304"/>
    <w:rsid w:val="3A9A5C75"/>
    <w:rsid w:val="3A9F1EB1"/>
    <w:rsid w:val="3AA201FD"/>
    <w:rsid w:val="3AB452B6"/>
    <w:rsid w:val="3AB71C2A"/>
    <w:rsid w:val="3ABA14E6"/>
    <w:rsid w:val="3ABC77E0"/>
    <w:rsid w:val="3ABD5E6C"/>
    <w:rsid w:val="3AC12D01"/>
    <w:rsid w:val="3AC22E6B"/>
    <w:rsid w:val="3AC25DD0"/>
    <w:rsid w:val="3AC26440"/>
    <w:rsid w:val="3AC644F6"/>
    <w:rsid w:val="3AD5210F"/>
    <w:rsid w:val="3ADC6EAF"/>
    <w:rsid w:val="3AE272EF"/>
    <w:rsid w:val="3AE355E1"/>
    <w:rsid w:val="3AE80466"/>
    <w:rsid w:val="3AEA4668"/>
    <w:rsid w:val="3AED6F2A"/>
    <w:rsid w:val="3AF04827"/>
    <w:rsid w:val="3AF1081E"/>
    <w:rsid w:val="3AF151E4"/>
    <w:rsid w:val="3AFC7783"/>
    <w:rsid w:val="3AFE0A7D"/>
    <w:rsid w:val="3AFE63F6"/>
    <w:rsid w:val="3B037A4B"/>
    <w:rsid w:val="3B05188E"/>
    <w:rsid w:val="3B072108"/>
    <w:rsid w:val="3B095417"/>
    <w:rsid w:val="3B0B45AB"/>
    <w:rsid w:val="3B0E7694"/>
    <w:rsid w:val="3B0F0954"/>
    <w:rsid w:val="3B183EDB"/>
    <w:rsid w:val="3B1D079E"/>
    <w:rsid w:val="3B205D44"/>
    <w:rsid w:val="3B23798F"/>
    <w:rsid w:val="3B252176"/>
    <w:rsid w:val="3B2760CC"/>
    <w:rsid w:val="3B277082"/>
    <w:rsid w:val="3B295C6F"/>
    <w:rsid w:val="3B2C5DB5"/>
    <w:rsid w:val="3B2E7F58"/>
    <w:rsid w:val="3B3C4491"/>
    <w:rsid w:val="3B3D6E2E"/>
    <w:rsid w:val="3B426EB2"/>
    <w:rsid w:val="3B4E47ED"/>
    <w:rsid w:val="3B54485F"/>
    <w:rsid w:val="3B545FDC"/>
    <w:rsid w:val="3B5630DE"/>
    <w:rsid w:val="3B600DCE"/>
    <w:rsid w:val="3B605658"/>
    <w:rsid w:val="3B635DEC"/>
    <w:rsid w:val="3B6406CC"/>
    <w:rsid w:val="3B6513FF"/>
    <w:rsid w:val="3B6570D2"/>
    <w:rsid w:val="3B6618F0"/>
    <w:rsid w:val="3B68011E"/>
    <w:rsid w:val="3B6C4FC8"/>
    <w:rsid w:val="3B6E2290"/>
    <w:rsid w:val="3B7063B4"/>
    <w:rsid w:val="3B7227B9"/>
    <w:rsid w:val="3B763BAA"/>
    <w:rsid w:val="3B77624B"/>
    <w:rsid w:val="3B7C5084"/>
    <w:rsid w:val="3B826D6E"/>
    <w:rsid w:val="3B861E21"/>
    <w:rsid w:val="3B8854F2"/>
    <w:rsid w:val="3B8B298B"/>
    <w:rsid w:val="3B8C493C"/>
    <w:rsid w:val="3B8C5C57"/>
    <w:rsid w:val="3B8D69A2"/>
    <w:rsid w:val="3B912874"/>
    <w:rsid w:val="3B9360D0"/>
    <w:rsid w:val="3B960F79"/>
    <w:rsid w:val="3B996001"/>
    <w:rsid w:val="3B9C4F5C"/>
    <w:rsid w:val="3B9E42F8"/>
    <w:rsid w:val="3BA258B7"/>
    <w:rsid w:val="3BA45974"/>
    <w:rsid w:val="3BA51576"/>
    <w:rsid w:val="3BA82C4F"/>
    <w:rsid w:val="3BA91036"/>
    <w:rsid w:val="3BAB42E9"/>
    <w:rsid w:val="3BAB6928"/>
    <w:rsid w:val="3BB17BAA"/>
    <w:rsid w:val="3BB705E0"/>
    <w:rsid w:val="3BBA5204"/>
    <w:rsid w:val="3BC0661C"/>
    <w:rsid w:val="3BC448B5"/>
    <w:rsid w:val="3BC54B1E"/>
    <w:rsid w:val="3BC824CF"/>
    <w:rsid w:val="3BC8273A"/>
    <w:rsid w:val="3BC97A68"/>
    <w:rsid w:val="3BCB5480"/>
    <w:rsid w:val="3BCC16C9"/>
    <w:rsid w:val="3BCC20F3"/>
    <w:rsid w:val="3BCC426B"/>
    <w:rsid w:val="3BCF0B6D"/>
    <w:rsid w:val="3BD171EF"/>
    <w:rsid w:val="3BD27BAD"/>
    <w:rsid w:val="3BD46934"/>
    <w:rsid w:val="3BD76AED"/>
    <w:rsid w:val="3BE045E3"/>
    <w:rsid w:val="3BE06F19"/>
    <w:rsid w:val="3BE50488"/>
    <w:rsid w:val="3BF74D2C"/>
    <w:rsid w:val="3BF9545D"/>
    <w:rsid w:val="3C0204FC"/>
    <w:rsid w:val="3C0551CF"/>
    <w:rsid w:val="3C064810"/>
    <w:rsid w:val="3C08317B"/>
    <w:rsid w:val="3C0D5540"/>
    <w:rsid w:val="3C0E7674"/>
    <w:rsid w:val="3C136FBC"/>
    <w:rsid w:val="3C184FA7"/>
    <w:rsid w:val="3C1D53B3"/>
    <w:rsid w:val="3C244C47"/>
    <w:rsid w:val="3C254268"/>
    <w:rsid w:val="3C260239"/>
    <w:rsid w:val="3C2633CE"/>
    <w:rsid w:val="3C272944"/>
    <w:rsid w:val="3C296700"/>
    <w:rsid w:val="3C2C0CA7"/>
    <w:rsid w:val="3C2D7D41"/>
    <w:rsid w:val="3C2E79FA"/>
    <w:rsid w:val="3C2F1B96"/>
    <w:rsid w:val="3C307D22"/>
    <w:rsid w:val="3C341352"/>
    <w:rsid w:val="3C344172"/>
    <w:rsid w:val="3C3556CF"/>
    <w:rsid w:val="3C360C13"/>
    <w:rsid w:val="3C383FED"/>
    <w:rsid w:val="3C3C319F"/>
    <w:rsid w:val="3C3D5234"/>
    <w:rsid w:val="3C401E8F"/>
    <w:rsid w:val="3C425049"/>
    <w:rsid w:val="3C4563E3"/>
    <w:rsid w:val="3C477846"/>
    <w:rsid w:val="3C4A65D3"/>
    <w:rsid w:val="3C4C0DBB"/>
    <w:rsid w:val="3C4C6262"/>
    <w:rsid w:val="3C4D5667"/>
    <w:rsid w:val="3C4E191C"/>
    <w:rsid w:val="3C4E44B0"/>
    <w:rsid w:val="3C525A77"/>
    <w:rsid w:val="3C527B28"/>
    <w:rsid w:val="3C563D0F"/>
    <w:rsid w:val="3C5A7E97"/>
    <w:rsid w:val="3C5B1D0D"/>
    <w:rsid w:val="3C5B78DD"/>
    <w:rsid w:val="3C605BF7"/>
    <w:rsid w:val="3C643BE3"/>
    <w:rsid w:val="3C687EF7"/>
    <w:rsid w:val="3C6D7791"/>
    <w:rsid w:val="3C701EF2"/>
    <w:rsid w:val="3C74454E"/>
    <w:rsid w:val="3C7A1545"/>
    <w:rsid w:val="3C933DFA"/>
    <w:rsid w:val="3C981FD8"/>
    <w:rsid w:val="3C9958F9"/>
    <w:rsid w:val="3C99656C"/>
    <w:rsid w:val="3C9A3393"/>
    <w:rsid w:val="3C9A3E24"/>
    <w:rsid w:val="3C9D701B"/>
    <w:rsid w:val="3C9E20CE"/>
    <w:rsid w:val="3C9E5A7E"/>
    <w:rsid w:val="3CA15291"/>
    <w:rsid w:val="3CA760B2"/>
    <w:rsid w:val="3CA956BE"/>
    <w:rsid w:val="3CAA12AA"/>
    <w:rsid w:val="3CAB3591"/>
    <w:rsid w:val="3CAE1B0C"/>
    <w:rsid w:val="3CB31A14"/>
    <w:rsid w:val="3CC05B2C"/>
    <w:rsid w:val="3CC26130"/>
    <w:rsid w:val="3CC36873"/>
    <w:rsid w:val="3CC465E8"/>
    <w:rsid w:val="3CC469B1"/>
    <w:rsid w:val="3CC704EC"/>
    <w:rsid w:val="3CC9599B"/>
    <w:rsid w:val="3CCA094B"/>
    <w:rsid w:val="3CCA7B8A"/>
    <w:rsid w:val="3CCB1D13"/>
    <w:rsid w:val="3CCB2662"/>
    <w:rsid w:val="3CCD3076"/>
    <w:rsid w:val="3CCD744E"/>
    <w:rsid w:val="3CCF26C3"/>
    <w:rsid w:val="3CCF4054"/>
    <w:rsid w:val="3CD84155"/>
    <w:rsid w:val="3CD9028C"/>
    <w:rsid w:val="3CD91BA3"/>
    <w:rsid w:val="3CDA152C"/>
    <w:rsid w:val="3CDE5C3F"/>
    <w:rsid w:val="3CE17BDB"/>
    <w:rsid w:val="3CE500B4"/>
    <w:rsid w:val="3CE62965"/>
    <w:rsid w:val="3CE83A1F"/>
    <w:rsid w:val="3CEA15EF"/>
    <w:rsid w:val="3CEA7525"/>
    <w:rsid w:val="3CF076F4"/>
    <w:rsid w:val="3CF33042"/>
    <w:rsid w:val="3CF33198"/>
    <w:rsid w:val="3CF44736"/>
    <w:rsid w:val="3CF565D6"/>
    <w:rsid w:val="3CFC4AE4"/>
    <w:rsid w:val="3CFE0785"/>
    <w:rsid w:val="3CFF4F2C"/>
    <w:rsid w:val="3D0036F6"/>
    <w:rsid w:val="3D0177B7"/>
    <w:rsid w:val="3D0A4AEE"/>
    <w:rsid w:val="3D0F2E0D"/>
    <w:rsid w:val="3D111DF0"/>
    <w:rsid w:val="3D151497"/>
    <w:rsid w:val="3D1B72E0"/>
    <w:rsid w:val="3D1E6ABE"/>
    <w:rsid w:val="3D1F3B0A"/>
    <w:rsid w:val="3D2164B5"/>
    <w:rsid w:val="3D255301"/>
    <w:rsid w:val="3D2678DE"/>
    <w:rsid w:val="3D2B4F18"/>
    <w:rsid w:val="3D2E5520"/>
    <w:rsid w:val="3D314FB8"/>
    <w:rsid w:val="3D32709F"/>
    <w:rsid w:val="3D363D40"/>
    <w:rsid w:val="3D3B1D37"/>
    <w:rsid w:val="3D3F7E27"/>
    <w:rsid w:val="3D4041D0"/>
    <w:rsid w:val="3D4136A2"/>
    <w:rsid w:val="3D463207"/>
    <w:rsid w:val="3D466823"/>
    <w:rsid w:val="3D47413B"/>
    <w:rsid w:val="3D4C1B71"/>
    <w:rsid w:val="3D513E49"/>
    <w:rsid w:val="3D54687F"/>
    <w:rsid w:val="3D652C45"/>
    <w:rsid w:val="3D7036D6"/>
    <w:rsid w:val="3D7364F6"/>
    <w:rsid w:val="3D761A18"/>
    <w:rsid w:val="3D766F0C"/>
    <w:rsid w:val="3D773813"/>
    <w:rsid w:val="3D7A1A4F"/>
    <w:rsid w:val="3D7A29AF"/>
    <w:rsid w:val="3D7F7D48"/>
    <w:rsid w:val="3D823A0A"/>
    <w:rsid w:val="3D836681"/>
    <w:rsid w:val="3D8432B8"/>
    <w:rsid w:val="3D847B14"/>
    <w:rsid w:val="3D8C213A"/>
    <w:rsid w:val="3D8C41A4"/>
    <w:rsid w:val="3D96315A"/>
    <w:rsid w:val="3D9B5CAD"/>
    <w:rsid w:val="3D9B7D6F"/>
    <w:rsid w:val="3D9D02B7"/>
    <w:rsid w:val="3D9F16A6"/>
    <w:rsid w:val="3DA226D5"/>
    <w:rsid w:val="3DA22E30"/>
    <w:rsid w:val="3DA712F1"/>
    <w:rsid w:val="3DA80643"/>
    <w:rsid w:val="3DA91F50"/>
    <w:rsid w:val="3DA929EF"/>
    <w:rsid w:val="3DAC5C8B"/>
    <w:rsid w:val="3DAC5E84"/>
    <w:rsid w:val="3DAD2694"/>
    <w:rsid w:val="3DB119CF"/>
    <w:rsid w:val="3DB14C72"/>
    <w:rsid w:val="3DB44CDA"/>
    <w:rsid w:val="3DBE56EC"/>
    <w:rsid w:val="3DC26181"/>
    <w:rsid w:val="3DC6651D"/>
    <w:rsid w:val="3DC83BA6"/>
    <w:rsid w:val="3DCA135F"/>
    <w:rsid w:val="3DCA2013"/>
    <w:rsid w:val="3DCD1C68"/>
    <w:rsid w:val="3DD13717"/>
    <w:rsid w:val="3DD45983"/>
    <w:rsid w:val="3DD705CB"/>
    <w:rsid w:val="3DD80CFF"/>
    <w:rsid w:val="3DD85AF5"/>
    <w:rsid w:val="3DDB48EE"/>
    <w:rsid w:val="3DDC1AF5"/>
    <w:rsid w:val="3DDE0333"/>
    <w:rsid w:val="3DE1611F"/>
    <w:rsid w:val="3DE54DDF"/>
    <w:rsid w:val="3DEA1AD0"/>
    <w:rsid w:val="3DEC7DB2"/>
    <w:rsid w:val="3DF13052"/>
    <w:rsid w:val="3DF167CB"/>
    <w:rsid w:val="3DFE0A5F"/>
    <w:rsid w:val="3DFE7EA2"/>
    <w:rsid w:val="3E033658"/>
    <w:rsid w:val="3E0378EC"/>
    <w:rsid w:val="3E0A181B"/>
    <w:rsid w:val="3E0E5706"/>
    <w:rsid w:val="3E121BE5"/>
    <w:rsid w:val="3E146D88"/>
    <w:rsid w:val="3E1578B9"/>
    <w:rsid w:val="3E1630BF"/>
    <w:rsid w:val="3E170CC2"/>
    <w:rsid w:val="3E1A1419"/>
    <w:rsid w:val="3E1A6F70"/>
    <w:rsid w:val="3E1B5AE1"/>
    <w:rsid w:val="3E1E16AA"/>
    <w:rsid w:val="3E1F601D"/>
    <w:rsid w:val="3E2019AC"/>
    <w:rsid w:val="3E201A6D"/>
    <w:rsid w:val="3E207D9F"/>
    <w:rsid w:val="3E2245E7"/>
    <w:rsid w:val="3E2477FF"/>
    <w:rsid w:val="3E277BB6"/>
    <w:rsid w:val="3E2E1834"/>
    <w:rsid w:val="3E332060"/>
    <w:rsid w:val="3E33682A"/>
    <w:rsid w:val="3E353046"/>
    <w:rsid w:val="3E3719CB"/>
    <w:rsid w:val="3E397AE5"/>
    <w:rsid w:val="3E3C0C53"/>
    <w:rsid w:val="3E416C38"/>
    <w:rsid w:val="3E42193C"/>
    <w:rsid w:val="3E43654D"/>
    <w:rsid w:val="3E440AC5"/>
    <w:rsid w:val="3E4470F3"/>
    <w:rsid w:val="3E453C28"/>
    <w:rsid w:val="3E492D03"/>
    <w:rsid w:val="3E4E1673"/>
    <w:rsid w:val="3E501159"/>
    <w:rsid w:val="3E501BF0"/>
    <w:rsid w:val="3E53214A"/>
    <w:rsid w:val="3E5770E5"/>
    <w:rsid w:val="3E5D2F2C"/>
    <w:rsid w:val="3E6546A8"/>
    <w:rsid w:val="3E670E01"/>
    <w:rsid w:val="3E6F14BC"/>
    <w:rsid w:val="3E7021B7"/>
    <w:rsid w:val="3E737AD7"/>
    <w:rsid w:val="3E7554FF"/>
    <w:rsid w:val="3E763318"/>
    <w:rsid w:val="3E776914"/>
    <w:rsid w:val="3E7950DD"/>
    <w:rsid w:val="3E7D4371"/>
    <w:rsid w:val="3E7D71B5"/>
    <w:rsid w:val="3E7F0D57"/>
    <w:rsid w:val="3E7F188D"/>
    <w:rsid w:val="3E8124F5"/>
    <w:rsid w:val="3E8B657D"/>
    <w:rsid w:val="3E8E4B64"/>
    <w:rsid w:val="3E95469F"/>
    <w:rsid w:val="3E9D26D6"/>
    <w:rsid w:val="3E9D7C51"/>
    <w:rsid w:val="3E9E5766"/>
    <w:rsid w:val="3EA33135"/>
    <w:rsid w:val="3EA41525"/>
    <w:rsid w:val="3EA4326A"/>
    <w:rsid w:val="3EAA1B43"/>
    <w:rsid w:val="3EAB41EE"/>
    <w:rsid w:val="3EAC18BC"/>
    <w:rsid w:val="3EBA69C8"/>
    <w:rsid w:val="3EBC484A"/>
    <w:rsid w:val="3EBD6DF3"/>
    <w:rsid w:val="3EBE521A"/>
    <w:rsid w:val="3EBF3989"/>
    <w:rsid w:val="3EC52D90"/>
    <w:rsid w:val="3EC73BB5"/>
    <w:rsid w:val="3EC76A57"/>
    <w:rsid w:val="3ECC7142"/>
    <w:rsid w:val="3ECD6BBE"/>
    <w:rsid w:val="3ECF3AE2"/>
    <w:rsid w:val="3ED13FAD"/>
    <w:rsid w:val="3ED152E9"/>
    <w:rsid w:val="3ED455E7"/>
    <w:rsid w:val="3ED47847"/>
    <w:rsid w:val="3ED53878"/>
    <w:rsid w:val="3ED84B98"/>
    <w:rsid w:val="3ED8766D"/>
    <w:rsid w:val="3ED92F49"/>
    <w:rsid w:val="3EDA2C5B"/>
    <w:rsid w:val="3EDB7529"/>
    <w:rsid w:val="3EDD3D96"/>
    <w:rsid w:val="3EE107DF"/>
    <w:rsid w:val="3EE33351"/>
    <w:rsid w:val="3EE337DE"/>
    <w:rsid w:val="3EE525EB"/>
    <w:rsid w:val="3EF6092A"/>
    <w:rsid w:val="3EF64B9A"/>
    <w:rsid w:val="3EF6510C"/>
    <w:rsid w:val="3EFA70CD"/>
    <w:rsid w:val="3EFF49D0"/>
    <w:rsid w:val="3F062073"/>
    <w:rsid w:val="3F0904B1"/>
    <w:rsid w:val="3F0B394E"/>
    <w:rsid w:val="3F196FD6"/>
    <w:rsid w:val="3F1B48F8"/>
    <w:rsid w:val="3F1B5B9B"/>
    <w:rsid w:val="3F1B5E4D"/>
    <w:rsid w:val="3F1C2EAF"/>
    <w:rsid w:val="3F2005B2"/>
    <w:rsid w:val="3F214112"/>
    <w:rsid w:val="3F2169BD"/>
    <w:rsid w:val="3F2622E4"/>
    <w:rsid w:val="3F287A68"/>
    <w:rsid w:val="3F2A4013"/>
    <w:rsid w:val="3F301A3A"/>
    <w:rsid w:val="3F317D85"/>
    <w:rsid w:val="3F323E12"/>
    <w:rsid w:val="3F3C4038"/>
    <w:rsid w:val="3F3E0363"/>
    <w:rsid w:val="3F3E5349"/>
    <w:rsid w:val="3F403C88"/>
    <w:rsid w:val="3F421039"/>
    <w:rsid w:val="3F4254EA"/>
    <w:rsid w:val="3F457370"/>
    <w:rsid w:val="3F475D7F"/>
    <w:rsid w:val="3F496924"/>
    <w:rsid w:val="3F4E6C8F"/>
    <w:rsid w:val="3F532DF9"/>
    <w:rsid w:val="3F551908"/>
    <w:rsid w:val="3F573D2A"/>
    <w:rsid w:val="3F5A43A0"/>
    <w:rsid w:val="3F5B3D1F"/>
    <w:rsid w:val="3F5D1C44"/>
    <w:rsid w:val="3F5F7FC9"/>
    <w:rsid w:val="3F677EA0"/>
    <w:rsid w:val="3F6C0B18"/>
    <w:rsid w:val="3F726525"/>
    <w:rsid w:val="3F7E47C1"/>
    <w:rsid w:val="3F7F5C62"/>
    <w:rsid w:val="3F8042BB"/>
    <w:rsid w:val="3F8F13D8"/>
    <w:rsid w:val="3F8F6A9E"/>
    <w:rsid w:val="3F9366CF"/>
    <w:rsid w:val="3F9A76B6"/>
    <w:rsid w:val="3F9E7FDE"/>
    <w:rsid w:val="3F9F3F5B"/>
    <w:rsid w:val="3F9F7B6F"/>
    <w:rsid w:val="3FA01153"/>
    <w:rsid w:val="3FA270BC"/>
    <w:rsid w:val="3FA55066"/>
    <w:rsid w:val="3FA57D36"/>
    <w:rsid w:val="3FA86912"/>
    <w:rsid w:val="3FAB0729"/>
    <w:rsid w:val="3FAB26DF"/>
    <w:rsid w:val="3FAB5522"/>
    <w:rsid w:val="3FAB6D22"/>
    <w:rsid w:val="3FB005D2"/>
    <w:rsid w:val="3FB04F84"/>
    <w:rsid w:val="3FB06A86"/>
    <w:rsid w:val="3FB45423"/>
    <w:rsid w:val="3FB86E94"/>
    <w:rsid w:val="3FB91D04"/>
    <w:rsid w:val="3FB92731"/>
    <w:rsid w:val="3FBB6948"/>
    <w:rsid w:val="3FBC4017"/>
    <w:rsid w:val="3FBD059D"/>
    <w:rsid w:val="3FC622CB"/>
    <w:rsid w:val="3FCC6737"/>
    <w:rsid w:val="3FCE2A46"/>
    <w:rsid w:val="3FD10DEC"/>
    <w:rsid w:val="3FD312BB"/>
    <w:rsid w:val="3FD3135C"/>
    <w:rsid w:val="3FD50A74"/>
    <w:rsid w:val="3FD50EB7"/>
    <w:rsid w:val="3FD62BEC"/>
    <w:rsid w:val="3FD93741"/>
    <w:rsid w:val="3FDF04C2"/>
    <w:rsid w:val="3FE03032"/>
    <w:rsid w:val="3FE056DC"/>
    <w:rsid w:val="3FE372CF"/>
    <w:rsid w:val="3FE7382D"/>
    <w:rsid w:val="3FEA1839"/>
    <w:rsid w:val="3FEA4C2A"/>
    <w:rsid w:val="3FEA58BF"/>
    <w:rsid w:val="3FEB65F2"/>
    <w:rsid w:val="3FED4F52"/>
    <w:rsid w:val="3FEE7A40"/>
    <w:rsid w:val="3FF80F77"/>
    <w:rsid w:val="3FF87CE4"/>
    <w:rsid w:val="3FFE0DB1"/>
    <w:rsid w:val="40006F28"/>
    <w:rsid w:val="40015940"/>
    <w:rsid w:val="40021707"/>
    <w:rsid w:val="400504F0"/>
    <w:rsid w:val="400711D6"/>
    <w:rsid w:val="40095C27"/>
    <w:rsid w:val="400A0F66"/>
    <w:rsid w:val="400C75AA"/>
    <w:rsid w:val="401056D0"/>
    <w:rsid w:val="401328BE"/>
    <w:rsid w:val="401346FE"/>
    <w:rsid w:val="40160B46"/>
    <w:rsid w:val="40162AB2"/>
    <w:rsid w:val="401B3B0C"/>
    <w:rsid w:val="401D1225"/>
    <w:rsid w:val="401F45F5"/>
    <w:rsid w:val="401F4760"/>
    <w:rsid w:val="401F476A"/>
    <w:rsid w:val="40250988"/>
    <w:rsid w:val="402740E5"/>
    <w:rsid w:val="40292EA5"/>
    <w:rsid w:val="402939BD"/>
    <w:rsid w:val="402943A3"/>
    <w:rsid w:val="402C2D4D"/>
    <w:rsid w:val="402D2A58"/>
    <w:rsid w:val="40315C72"/>
    <w:rsid w:val="40321A52"/>
    <w:rsid w:val="40354953"/>
    <w:rsid w:val="40375F6D"/>
    <w:rsid w:val="403845D1"/>
    <w:rsid w:val="403870FF"/>
    <w:rsid w:val="403C0FCD"/>
    <w:rsid w:val="403F1E45"/>
    <w:rsid w:val="404166FB"/>
    <w:rsid w:val="40465ABB"/>
    <w:rsid w:val="40486488"/>
    <w:rsid w:val="4057729D"/>
    <w:rsid w:val="405854BB"/>
    <w:rsid w:val="405F0F5A"/>
    <w:rsid w:val="406459A8"/>
    <w:rsid w:val="4065316F"/>
    <w:rsid w:val="40661919"/>
    <w:rsid w:val="40703BC8"/>
    <w:rsid w:val="40746720"/>
    <w:rsid w:val="40755C72"/>
    <w:rsid w:val="40765CFD"/>
    <w:rsid w:val="40772091"/>
    <w:rsid w:val="407D6C37"/>
    <w:rsid w:val="407E206F"/>
    <w:rsid w:val="408574D2"/>
    <w:rsid w:val="408849A0"/>
    <w:rsid w:val="408D3D0B"/>
    <w:rsid w:val="408F2D8A"/>
    <w:rsid w:val="40923B90"/>
    <w:rsid w:val="409B4626"/>
    <w:rsid w:val="40A575A0"/>
    <w:rsid w:val="40A9452E"/>
    <w:rsid w:val="40AC193F"/>
    <w:rsid w:val="40AC42ED"/>
    <w:rsid w:val="40AF165A"/>
    <w:rsid w:val="40B07C75"/>
    <w:rsid w:val="40B113F5"/>
    <w:rsid w:val="40B30D72"/>
    <w:rsid w:val="40B5063E"/>
    <w:rsid w:val="40B55E89"/>
    <w:rsid w:val="40B85CE5"/>
    <w:rsid w:val="40BF2BE2"/>
    <w:rsid w:val="40C34599"/>
    <w:rsid w:val="40C378E3"/>
    <w:rsid w:val="40C77332"/>
    <w:rsid w:val="40CB0654"/>
    <w:rsid w:val="40CC3458"/>
    <w:rsid w:val="40CE4A25"/>
    <w:rsid w:val="40D30260"/>
    <w:rsid w:val="40D73C00"/>
    <w:rsid w:val="40E07F97"/>
    <w:rsid w:val="40E22EEE"/>
    <w:rsid w:val="40E33B3D"/>
    <w:rsid w:val="40E828AF"/>
    <w:rsid w:val="40E863E7"/>
    <w:rsid w:val="40EF272C"/>
    <w:rsid w:val="40F07220"/>
    <w:rsid w:val="40F12A23"/>
    <w:rsid w:val="40FA446F"/>
    <w:rsid w:val="40FB7E8A"/>
    <w:rsid w:val="40FC69FD"/>
    <w:rsid w:val="40FF224B"/>
    <w:rsid w:val="40FF4ABB"/>
    <w:rsid w:val="41001077"/>
    <w:rsid w:val="4103236B"/>
    <w:rsid w:val="41073D65"/>
    <w:rsid w:val="41087BFA"/>
    <w:rsid w:val="410B402B"/>
    <w:rsid w:val="410C7930"/>
    <w:rsid w:val="410D6B08"/>
    <w:rsid w:val="410F001E"/>
    <w:rsid w:val="411238B3"/>
    <w:rsid w:val="411320E8"/>
    <w:rsid w:val="41160F5C"/>
    <w:rsid w:val="41175C30"/>
    <w:rsid w:val="411A224E"/>
    <w:rsid w:val="411C7B1C"/>
    <w:rsid w:val="412274D6"/>
    <w:rsid w:val="41250B36"/>
    <w:rsid w:val="41251903"/>
    <w:rsid w:val="4129630A"/>
    <w:rsid w:val="412B0D0D"/>
    <w:rsid w:val="412B7D26"/>
    <w:rsid w:val="412E0792"/>
    <w:rsid w:val="4132166D"/>
    <w:rsid w:val="41394961"/>
    <w:rsid w:val="414969CE"/>
    <w:rsid w:val="414A3838"/>
    <w:rsid w:val="41561054"/>
    <w:rsid w:val="415B3643"/>
    <w:rsid w:val="415B5172"/>
    <w:rsid w:val="415C4899"/>
    <w:rsid w:val="415F1F21"/>
    <w:rsid w:val="4163676C"/>
    <w:rsid w:val="41694FB1"/>
    <w:rsid w:val="416F1F1C"/>
    <w:rsid w:val="41705BA9"/>
    <w:rsid w:val="41726CEB"/>
    <w:rsid w:val="41737D7F"/>
    <w:rsid w:val="417A2151"/>
    <w:rsid w:val="417B69AA"/>
    <w:rsid w:val="417C5D03"/>
    <w:rsid w:val="417D350D"/>
    <w:rsid w:val="41804180"/>
    <w:rsid w:val="418931F9"/>
    <w:rsid w:val="418A0DE8"/>
    <w:rsid w:val="418F06B3"/>
    <w:rsid w:val="41945DD4"/>
    <w:rsid w:val="4198347E"/>
    <w:rsid w:val="419B1E18"/>
    <w:rsid w:val="419C13BF"/>
    <w:rsid w:val="41A05729"/>
    <w:rsid w:val="41A27903"/>
    <w:rsid w:val="41A442DD"/>
    <w:rsid w:val="41A6627A"/>
    <w:rsid w:val="41A73430"/>
    <w:rsid w:val="41B63C40"/>
    <w:rsid w:val="41BC753D"/>
    <w:rsid w:val="41BF17C6"/>
    <w:rsid w:val="41C00D95"/>
    <w:rsid w:val="41C20214"/>
    <w:rsid w:val="41C37DB7"/>
    <w:rsid w:val="41C6436C"/>
    <w:rsid w:val="41C66DD2"/>
    <w:rsid w:val="41CB0FE2"/>
    <w:rsid w:val="41CB6A59"/>
    <w:rsid w:val="41D04633"/>
    <w:rsid w:val="41D21640"/>
    <w:rsid w:val="41D22FDF"/>
    <w:rsid w:val="41D56E53"/>
    <w:rsid w:val="41DC6D8D"/>
    <w:rsid w:val="41E227A9"/>
    <w:rsid w:val="41E5288C"/>
    <w:rsid w:val="41E709D0"/>
    <w:rsid w:val="41E96209"/>
    <w:rsid w:val="41EA3AF6"/>
    <w:rsid w:val="41EB1BA6"/>
    <w:rsid w:val="41EC3D29"/>
    <w:rsid w:val="41F106C3"/>
    <w:rsid w:val="41F523B4"/>
    <w:rsid w:val="41F736D6"/>
    <w:rsid w:val="41F8139A"/>
    <w:rsid w:val="41F9517D"/>
    <w:rsid w:val="41F97A2F"/>
    <w:rsid w:val="41FB0537"/>
    <w:rsid w:val="41FB712E"/>
    <w:rsid w:val="42004321"/>
    <w:rsid w:val="42030506"/>
    <w:rsid w:val="42044B5C"/>
    <w:rsid w:val="42057F0C"/>
    <w:rsid w:val="4207087F"/>
    <w:rsid w:val="420B3161"/>
    <w:rsid w:val="420C3619"/>
    <w:rsid w:val="420E1DBF"/>
    <w:rsid w:val="420E3F89"/>
    <w:rsid w:val="420E595B"/>
    <w:rsid w:val="42114704"/>
    <w:rsid w:val="42146188"/>
    <w:rsid w:val="421F331C"/>
    <w:rsid w:val="42211D5E"/>
    <w:rsid w:val="4222394C"/>
    <w:rsid w:val="42243884"/>
    <w:rsid w:val="42245AA5"/>
    <w:rsid w:val="422A4869"/>
    <w:rsid w:val="422C42B3"/>
    <w:rsid w:val="42312AC1"/>
    <w:rsid w:val="4234126A"/>
    <w:rsid w:val="423525D6"/>
    <w:rsid w:val="423F0C83"/>
    <w:rsid w:val="424305FB"/>
    <w:rsid w:val="424930AE"/>
    <w:rsid w:val="424B5A4C"/>
    <w:rsid w:val="424E7EC5"/>
    <w:rsid w:val="42504CA9"/>
    <w:rsid w:val="42546567"/>
    <w:rsid w:val="425E2DCB"/>
    <w:rsid w:val="425E3CBB"/>
    <w:rsid w:val="425E4E15"/>
    <w:rsid w:val="42604D2A"/>
    <w:rsid w:val="42631204"/>
    <w:rsid w:val="426524AA"/>
    <w:rsid w:val="42655172"/>
    <w:rsid w:val="426F3734"/>
    <w:rsid w:val="42723090"/>
    <w:rsid w:val="427337CE"/>
    <w:rsid w:val="42736150"/>
    <w:rsid w:val="428367C4"/>
    <w:rsid w:val="4286273B"/>
    <w:rsid w:val="4286351D"/>
    <w:rsid w:val="42877202"/>
    <w:rsid w:val="42885FEA"/>
    <w:rsid w:val="42886560"/>
    <w:rsid w:val="42895C0A"/>
    <w:rsid w:val="428E1642"/>
    <w:rsid w:val="428E1B64"/>
    <w:rsid w:val="42950D4B"/>
    <w:rsid w:val="42951E36"/>
    <w:rsid w:val="429A23BF"/>
    <w:rsid w:val="429E6142"/>
    <w:rsid w:val="429F03D6"/>
    <w:rsid w:val="42A223E2"/>
    <w:rsid w:val="42A33802"/>
    <w:rsid w:val="42A375B3"/>
    <w:rsid w:val="42A53FDC"/>
    <w:rsid w:val="42A765A6"/>
    <w:rsid w:val="42A80861"/>
    <w:rsid w:val="42AA0B5D"/>
    <w:rsid w:val="42B029D0"/>
    <w:rsid w:val="42B14CDE"/>
    <w:rsid w:val="42B36728"/>
    <w:rsid w:val="42B5143E"/>
    <w:rsid w:val="42B76BF3"/>
    <w:rsid w:val="42BD205B"/>
    <w:rsid w:val="42BF3FFD"/>
    <w:rsid w:val="42C61E7E"/>
    <w:rsid w:val="42C70973"/>
    <w:rsid w:val="42C8118A"/>
    <w:rsid w:val="42C919B6"/>
    <w:rsid w:val="42C91C6F"/>
    <w:rsid w:val="42D12BCF"/>
    <w:rsid w:val="42D26676"/>
    <w:rsid w:val="42D64586"/>
    <w:rsid w:val="42D85AF0"/>
    <w:rsid w:val="42D878DB"/>
    <w:rsid w:val="42D91274"/>
    <w:rsid w:val="42DB56F9"/>
    <w:rsid w:val="42E00CBD"/>
    <w:rsid w:val="42E63636"/>
    <w:rsid w:val="42E67DB9"/>
    <w:rsid w:val="42E91F20"/>
    <w:rsid w:val="42ED34B1"/>
    <w:rsid w:val="42EF2B48"/>
    <w:rsid w:val="42EF5005"/>
    <w:rsid w:val="42F2753E"/>
    <w:rsid w:val="42F45A07"/>
    <w:rsid w:val="42F64C6C"/>
    <w:rsid w:val="42F652CF"/>
    <w:rsid w:val="42F8061D"/>
    <w:rsid w:val="42F945F3"/>
    <w:rsid w:val="42FE7700"/>
    <w:rsid w:val="43041DD7"/>
    <w:rsid w:val="43055C36"/>
    <w:rsid w:val="43065855"/>
    <w:rsid w:val="430668C0"/>
    <w:rsid w:val="430A4081"/>
    <w:rsid w:val="43121540"/>
    <w:rsid w:val="43131922"/>
    <w:rsid w:val="43182992"/>
    <w:rsid w:val="431D3FCF"/>
    <w:rsid w:val="431D500D"/>
    <w:rsid w:val="432049EC"/>
    <w:rsid w:val="43212EC0"/>
    <w:rsid w:val="43287698"/>
    <w:rsid w:val="432B08EB"/>
    <w:rsid w:val="432E40C5"/>
    <w:rsid w:val="433122CC"/>
    <w:rsid w:val="43352E55"/>
    <w:rsid w:val="433F75B0"/>
    <w:rsid w:val="434245ED"/>
    <w:rsid w:val="43485215"/>
    <w:rsid w:val="43487162"/>
    <w:rsid w:val="43487AC4"/>
    <w:rsid w:val="434D2B14"/>
    <w:rsid w:val="434D6BC6"/>
    <w:rsid w:val="434F482F"/>
    <w:rsid w:val="43500144"/>
    <w:rsid w:val="435261F2"/>
    <w:rsid w:val="43550BA9"/>
    <w:rsid w:val="4356204C"/>
    <w:rsid w:val="43581EF5"/>
    <w:rsid w:val="435A579D"/>
    <w:rsid w:val="435A72C2"/>
    <w:rsid w:val="43625E1D"/>
    <w:rsid w:val="43634B6C"/>
    <w:rsid w:val="43661C20"/>
    <w:rsid w:val="436D6EAD"/>
    <w:rsid w:val="436E1032"/>
    <w:rsid w:val="43735A98"/>
    <w:rsid w:val="43755616"/>
    <w:rsid w:val="4377065B"/>
    <w:rsid w:val="43787D76"/>
    <w:rsid w:val="437A69F0"/>
    <w:rsid w:val="437C0871"/>
    <w:rsid w:val="437C2548"/>
    <w:rsid w:val="437F0712"/>
    <w:rsid w:val="437F2709"/>
    <w:rsid w:val="437F5EF4"/>
    <w:rsid w:val="438315CF"/>
    <w:rsid w:val="438630EA"/>
    <w:rsid w:val="43872703"/>
    <w:rsid w:val="438820E6"/>
    <w:rsid w:val="43956483"/>
    <w:rsid w:val="439914EC"/>
    <w:rsid w:val="43991B9D"/>
    <w:rsid w:val="439A48AA"/>
    <w:rsid w:val="439C529F"/>
    <w:rsid w:val="43B04620"/>
    <w:rsid w:val="43B10101"/>
    <w:rsid w:val="43B471F9"/>
    <w:rsid w:val="43B85E98"/>
    <w:rsid w:val="43B93D63"/>
    <w:rsid w:val="43BD456D"/>
    <w:rsid w:val="43C335CB"/>
    <w:rsid w:val="43C96B78"/>
    <w:rsid w:val="43CA599A"/>
    <w:rsid w:val="43CB2C10"/>
    <w:rsid w:val="43CE0B42"/>
    <w:rsid w:val="43D05A50"/>
    <w:rsid w:val="43D72C8E"/>
    <w:rsid w:val="43E04F87"/>
    <w:rsid w:val="43E20159"/>
    <w:rsid w:val="43E26916"/>
    <w:rsid w:val="43E36D4B"/>
    <w:rsid w:val="43E51C24"/>
    <w:rsid w:val="43E73F5F"/>
    <w:rsid w:val="43E74ED4"/>
    <w:rsid w:val="43EF4C27"/>
    <w:rsid w:val="43F45FC4"/>
    <w:rsid w:val="43F650D0"/>
    <w:rsid w:val="43F866A2"/>
    <w:rsid w:val="43FA082A"/>
    <w:rsid w:val="43FC6B51"/>
    <w:rsid w:val="43FE7C3E"/>
    <w:rsid w:val="44011E42"/>
    <w:rsid w:val="44034E91"/>
    <w:rsid w:val="44051DBB"/>
    <w:rsid w:val="44053F53"/>
    <w:rsid w:val="44063A70"/>
    <w:rsid w:val="44065F03"/>
    <w:rsid w:val="44081C40"/>
    <w:rsid w:val="440D0409"/>
    <w:rsid w:val="440D14E2"/>
    <w:rsid w:val="4410628B"/>
    <w:rsid w:val="44132662"/>
    <w:rsid w:val="441379FF"/>
    <w:rsid w:val="44171A03"/>
    <w:rsid w:val="441B3137"/>
    <w:rsid w:val="441D4713"/>
    <w:rsid w:val="441F6F42"/>
    <w:rsid w:val="441F78B6"/>
    <w:rsid w:val="44206E7A"/>
    <w:rsid w:val="44282124"/>
    <w:rsid w:val="44296721"/>
    <w:rsid w:val="443617A3"/>
    <w:rsid w:val="443776E5"/>
    <w:rsid w:val="44392DAF"/>
    <w:rsid w:val="443C5229"/>
    <w:rsid w:val="443C575E"/>
    <w:rsid w:val="443D3525"/>
    <w:rsid w:val="443E3401"/>
    <w:rsid w:val="443E65E3"/>
    <w:rsid w:val="4441008F"/>
    <w:rsid w:val="44412A4C"/>
    <w:rsid w:val="4445672A"/>
    <w:rsid w:val="444602BC"/>
    <w:rsid w:val="444B2C22"/>
    <w:rsid w:val="444B5AEE"/>
    <w:rsid w:val="444D343B"/>
    <w:rsid w:val="445258B4"/>
    <w:rsid w:val="44550ADB"/>
    <w:rsid w:val="445550FD"/>
    <w:rsid w:val="445B7482"/>
    <w:rsid w:val="445D0C2E"/>
    <w:rsid w:val="445F2379"/>
    <w:rsid w:val="4460090B"/>
    <w:rsid w:val="44606052"/>
    <w:rsid w:val="446A53D4"/>
    <w:rsid w:val="446C5353"/>
    <w:rsid w:val="44757399"/>
    <w:rsid w:val="44793504"/>
    <w:rsid w:val="447D5870"/>
    <w:rsid w:val="447E1FF1"/>
    <w:rsid w:val="44804267"/>
    <w:rsid w:val="44815255"/>
    <w:rsid w:val="44892EBE"/>
    <w:rsid w:val="44904A4E"/>
    <w:rsid w:val="44916FD6"/>
    <w:rsid w:val="44920C84"/>
    <w:rsid w:val="44932D71"/>
    <w:rsid w:val="449879EC"/>
    <w:rsid w:val="449B4F14"/>
    <w:rsid w:val="449D0B50"/>
    <w:rsid w:val="449E0CCB"/>
    <w:rsid w:val="44A027A2"/>
    <w:rsid w:val="44A031D9"/>
    <w:rsid w:val="44A22A85"/>
    <w:rsid w:val="44A32128"/>
    <w:rsid w:val="44A32CBC"/>
    <w:rsid w:val="44A53263"/>
    <w:rsid w:val="44A63EC8"/>
    <w:rsid w:val="44AA0FAD"/>
    <w:rsid w:val="44AD33D3"/>
    <w:rsid w:val="44B23E35"/>
    <w:rsid w:val="44B35BDF"/>
    <w:rsid w:val="44B54B62"/>
    <w:rsid w:val="44B96BF9"/>
    <w:rsid w:val="44B97431"/>
    <w:rsid w:val="44BC5406"/>
    <w:rsid w:val="44C563D2"/>
    <w:rsid w:val="44CB1B03"/>
    <w:rsid w:val="44CB4804"/>
    <w:rsid w:val="44CE595C"/>
    <w:rsid w:val="44D91EA7"/>
    <w:rsid w:val="44DA300C"/>
    <w:rsid w:val="44DC6E7C"/>
    <w:rsid w:val="44DD7151"/>
    <w:rsid w:val="44DE7FD5"/>
    <w:rsid w:val="44E15F0D"/>
    <w:rsid w:val="44E3695B"/>
    <w:rsid w:val="44E61962"/>
    <w:rsid w:val="44E66AF4"/>
    <w:rsid w:val="44E92913"/>
    <w:rsid w:val="44ED5037"/>
    <w:rsid w:val="44ED568E"/>
    <w:rsid w:val="44F57200"/>
    <w:rsid w:val="44F63046"/>
    <w:rsid w:val="44F73E33"/>
    <w:rsid w:val="44FC648A"/>
    <w:rsid w:val="44FD5309"/>
    <w:rsid w:val="44FD75AF"/>
    <w:rsid w:val="45035F5E"/>
    <w:rsid w:val="45097F52"/>
    <w:rsid w:val="450B33B8"/>
    <w:rsid w:val="4510441F"/>
    <w:rsid w:val="45113A61"/>
    <w:rsid w:val="451303B0"/>
    <w:rsid w:val="45144B57"/>
    <w:rsid w:val="451E2ABA"/>
    <w:rsid w:val="451F657F"/>
    <w:rsid w:val="45210DBE"/>
    <w:rsid w:val="452158B9"/>
    <w:rsid w:val="4526114C"/>
    <w:rsid w:val="45272F20"/>
    <w:rsid w:val="45283916"/>
    <w:rsid w:val="45285365"/>
    <w:rsid w:val="452C566E"/>
    <w:rsid w:val="452D781E"/>
    <w:rsid w:val="452E31C8"/>
    <w:rsid w:val="45306107"/>
    <w:rsid w:val="45327B1F"/>
    <w:rsid w:val="4538564B"/>
    <w:rsid w:val="453A49DE"/>
    <w:rsid w:val="453A7640"/>
    <w:rsid w:val="453C7384"/>
    <w:rsid w:val="453D2160"/>
    <w:rsid w:val="453F7166"/>
    <w:rsid w:val="45496257"/>
    <w:rsid w:val="454D1B80"/>
    <w:rsid w:val="454F0664"/>
    <w:rsid w:val="454F76BB"/>
    <w:rsid w:val="45503537"/>
    <w:rsid w:val="45521FF7"/>
    <w:rsid w:val="45542AD4"/>
    <w:rsid w:val="45572B45"/>
    <w:rsid w:val="45594F0C"/>
    <w:rsid w:val="455B45B3"/>
    <w:rsid w:val="455D28FB"/>
    <w:rsid w:val="455D3EB5"/>
    <w:rsid w:val="4560522C"/>
    <w:rsid w:val="456570CD"/>
    <w:rsid w:val="45687A81"/>
    <w:rsid w:val="456F61CD"/>
    <w:rsid w:val="45743EFB"/>
    <w:rsid w:val="457C65AD"/>
    <w:rsid w:val="45826E69"/>
    <w:rsid w:val="45855C53"/>
    <w:rsid w:val="458578E7"/>
    <w:rsid w:val="458660F2"/>
    <w:rsid w:val="458F2D02"/>
    <w:rsid w:val="458F7E35"/>
    <w:rsid w:val="45933A56"/>
    <w:rsid w:val="45945685"/>
    <w:rsid w:val="45946DF4"/>
    <w:rsid w:val="45951114"/>
    <w:rsid w:val="459820D7"/>
    <w:rsid w:val="45993CC9"/>
    <w:rsid w:val="459A654F"/>
    <w:rsid w:val="459F395D"/>
    <w:rsid w:val="45A45F81"/>
    <w:rsid w:val="45A832DF"/>
    <w:rsid w:val="45BB29AE"/>
    <w:rsid w:val="45BF4618"/>
    <w:rsid w:val="45C27922"/>
    <w:rsid w:val="45C8311B"/>
    <w:rsid w:val="45CF1DFA"/>
    <w:rsid w:val="45D11753"/>
    <w:rsid w:val="45D154EB"/>
    <w:rsid w:val="45D429A2"/>
    <w:rsid w:val="45DA54D3"/>
    <w:rsid w:val="45DB5E69"/>
    <w:rsid w:val="45E1001A"/>
    <w:rsid w:val="45E33F3D"/>
    <w:rsid w:val="45E57AF8"/>
    <w:rsid w:val="45E73EFB"/>
    <w:rsid w:val="45EA2339"/>
    <w:rsid w:val="45EB4E22"/>
    <w:rsid w:val="45F23445"/>
    <w:rsid w:val="45F27DF5"/>
    <w:rsid w:val="45F454C9"/>
    <w:rsid w:val="45F832E6"/>
    <w:rsid w:val="45F904EF"/>
    <w:rsid w:val="45F96B8C"/>
    <w:rsid w:val="45FB7B3E"/>
    <w:rsid w:val="45FD0AD4"/>
    <w:rsid w:val="45FD4443"/>
    <w:rsid w:val="45FD6D02"/>
    <w:rsid w:val="45FD7C09"/>
    <w:rsid w:val="460307A3"/>
    <w:rsid w:val="460772AA"/>
    <w:rsid w:val="460C10B9"/>
    <w:rsid w:val="460D3FB5"/>
    <w:rsid w:val="460E5F55"/>
    <w:rsid w:val="4612776F"/>
    <w:rsid w:val="462575DC"/>
    <w:rsid w:val="462C5D11"/>
    <w:rsid w:val="46314FFF"/>
    <w:rsid w:val="463259E3"/>
    <w:rsid w:val="46384FD1"/>
    <w:rsid w:val="463B73D7"/>
    <w:rsid w:val="463D42B8"/>
    <w:rsid w:val="463F5F9D"/>
    <w:rsid w:val="4642701E"/>
    <w:rsid w:val="46435AC9"/>
    <w:rsid w:val="46456185"/>
    <w:rsid w:val="464A6F26"/>
    <w:rsid w:val="464F27B3"/>
    <w:rsid w:val="46501A48"/>
    <w:rsid w:val="465067BF"/>
    <w:rsid w:val="4652584F"/>
    <w:rsid w:val="46535250"/>
    <w:rsid w:val="465625BC"/>
    <w:rsid w:val="46584FD1"/>
    <w:rsid w:val="46594D91"/>
    <w:rsid w:val="465A2238"/>
    <w:rsid w:val="465B6D08"/>
    <w:rsid w:val="46607025"/>
    <w:rsid w:val="466241DF"/>
    <w:rsid w:val="46695D95"/>
    <w:rsid w:val="466C2671"/>
    <w:rsid w:val="466D50BC"/>
    <w:rsid w:val="466E1965"/>
    <w:rsid w:val="4670615D"/>
    <w:rsid w:val="4675362B"/>
    <w:rsid w:val="46787556"/>
    <w:rsid w:val="46792BA5"/>
    <w:rsid w:val="4679726F"/>
    <w:rsid w:val="467A16B1"/>
    <w:rsid w:val="467A5241"/>
    <w:rsid w:val="467B0D0F"/>
    <w:rsid w:val="46830F8D"/>
    <w:rsid w:val="46836278"/>
    <w:rsid w:val="468531D9"/>
    <w:rsid w:val="468A0328"/>
    <w:rsid w:val="468B00BB"/>
    <w:rsid w:val="468F70E0"/>
    <w:rsid w:val="46901555"/>
    <w:rsid w:val="469328D3"/>
    <w:rsid w:val="46982A02"/>
    <w:rsid w:val="46A01B10"/>
    <w:rsid w:val="46A268AE"/>
    <w:rsid w:val="46A436AA"/>
    <w:rsid w:val="46A45F43"/>
    <w:rsid w:val="46A8164B"/>
    <w:rsid w:val="46AD3418"/>
    <w:rsid w:val="46B13EBB"/>
    <w:rsid w:val="46B54F28"/>
    <w:rsid w:val="46BB16B4"/>
    <w:rsid w:val="46BD40D9"/>
    <w:rsid w:val="46BD7D7F"/>
    <w:rsid w:val="46C056D6"/>
    <w:rsid w:val="46C11C03"/>
    <w:rsid w:val="46C44249"/>
    <w:rsid w:val="46C85FFF"/>
    <w:rsid w:val="46C97A68"/>
    <w:rsid w:val="46CD1FBC"/>
    <w:rsid w:val="46CE6EDB"/>
    <w:rsid w:val="46D000DE"/>
    <w:rsid w:val="46D125E9"/>
    <w:rsid w:val="46D152B5"/>
    <w:rsid w:val="46D758BC"/>
    <w:rsid w:val="46D9418C"/>
    <w:rsid w:val="46DA6D0A"/>
    <w:rsid w:val="46DB310E"/>
    <w:rsid w:val="46DF2657"/>
    <w:rsid w:val="46E541D8"/>
    <w:rsid w:val="46EC2CA6"/>
    <w:rsid w:val="46F05C6F"/>
    <w:rsid w:val="46F8025E"/>
    <w:rsid w:val="46FA7F7B"/>
    <w:rsid w:val="47042E4A"/>
    <w:rsid w:val="470934EA"/>
    <w:rsid w:val="470D624B"/>
    <w:rsid w:val="470E4C84"/>
    <w:rsid w:val="470E7CC4"/>
    <w:rsid w:val="47113BC6"/>
    <w:rsid w:val="47136ACA"/>
    <w:rsid w:val="47143D60"/>
    <w:rsid w:val="471B42CB"/>
    <w:rsid w:val="471C77E2"/>
    <w:rsid w:val="4727109C"/>
    <w:rsid w:val="47295F48"/>
    <w:rsid w:val="472A70DE"/>
    <w:rsid w:val="472C76D7"/>
    <w:rsid w:val="472F74FD"/>
    <w:rsid w:val="47381A7C"/>
    <w:rsid w:val="473B03F6"/>
    <w:rsid w:val="473B70BD"/>
    <w:rsid w:val="473C76EA"/>
    <w:rsid w:val="473D3F5D"/>
    <w:rsid w:val="47403748"/>
    <w:rsid w:val="47413559"/>
    <w:rsid w:val="47433E0B"/>
    <w:rsid w:val="474418B2"/>
    <w:rsid w:val="474E7AC2"/>
    <w:rsid w:val="474F3F74"/>
    <w:rsid w:val="47511B8E"/>
    <w:rsid w:val="47527E8F"/>
    <w:rsid w:val="47532C0E"/>
    <w:rsid w:val="47565FB5"/>
    <w:rsid w:val="475D03E6"/>
    <w:rsid w:val="47657605"/>
    <w:rsid w:val="47657C41"/>
    <w:rsid w:val="47764777"/>
    <w:rsid w:val="4777052C"/>
    <w:rsid w:val="477D22CD"/>
    <w:rsid w:val="47822826"/>
    <w:rsid w:val="478262A9"/>
    <w:rsid w:val="47833E57"/>
    <w:rsid w:val="478834C5"/>
    <w:rsid w:val="47912859"/>
    <w:rsid w:val="479303CE"/>
    <w:rsid w:val="47950724"/>
    <w:rsid w:val="479B3D41"/>
    <w:rsid w:val="479B3E80"/>
    <w:rsid w:val="479B4399"/>
    <w:rsid w:val="47A349F8"/>
    <w:rsid w:val="47AE6634"/>
    <w:rsid w:val="47AF1F7C"/>
    <w:rsid w:val="47B024A2"/>
    <w:rsid w:val="47B550CB"/>
    <w:rsid w:val="47B7149F"/>
    <w:rsid w:val="47B8383E"/>
    <w:rsid w:val="47B84C66"/>
    <w:rsid w:val="47C45B86"/>
    <w:rsid w:val="47C55045"/>
    <w:rsid w:val="47C6723F"/>
    <w:rsid w:val="47CC5E28"/>
    <w:rsid w:val="47D240C4"/>
    <w:rsid w:val="47DA2DB6"/>
    <w:rsid w:val="47DC603A"/>
    <w:rsid w:val="47E03A39"/>
    <w:rsid w:val="47E67E04"/>
    <w:rsid w:val="47E75C00"/>
    <w:rsid w:val="47E910F8"/>
    <w:rsid w:val="47EF0133"/>
    <w:rsid w:val="47EF1F42"/>
    <w:rsid w:val="47F324B1"/>
    <w:rsid w:val="47F35D2B"/>
    <w:rsid w:val="47F42BA2"/>
    <w:rsid w:val="47F52F8C"/>
    <w:rsid w:val="47F76078"/>
    <w:rsid w:val="47FA40B6"/>
    <w:rsid w:val="47FC3E73"/>
    <w:rsid w:val="47FD3D14"/>
    <w:rsid w:val="47FE3B89"/>
    <w:rsid w:val="47FE4CA3"/>
    <w:rsid w:val="480473A2"/>
    <w:rsid w:val="48051C14"/>
    <w:rsid w:val="48062EAB"/>
    <w:rsid w:val="48065456"/>
    <w:rsid w:val="480B536A"/>
    <w:rsid w:val="480D6CB4"/>
    <w:rsid w:val="48136200"/>
    <w:rsid w:val="4814527A"/>
    <w:rsid w:val="481632B7"/>
    <w:rsid w:val="48185D27"/>
    <w:rsid w:val="481976C2"/>
    <w:rsid w:val="48226D65"/>
    <w:rsid w:val="48236485"/>
    <w:rsid w:val="48265188"/>
    <w:rsid w:val="48270E70"/>
    <w:rsid w:val="48295286"/>
    <w:rsid w:val="482B3212"/>
    <w:rsid w:val="482D6194"/>
    <w:rsid w:val="4832059C"/>
    <w:rsid w:val="483447BE"/>
    <w:rsid w:val="48361583"/>
    <w:rsid w:val="483752B7"/>
    <w:rsid w:val="48387B92"/>
    <w:rsid w:val="483F12EC"/>
    <w:rsid w:val="483F48BD"/>
    <w:rsid w:val="4841368A"/>
    <w:rsid w:val="48444ABF"/>
    <w:rsid w:val="484729AC"/>
    <w:rsid w:val="4848086F"/>
    <w:rsid w:val="484A46AA"/>
    <w:rsid w:val="484B4B28"/>
    <w:rsid w:val="484B5C5B"/>
    <w:rsid w:val="48503C5D"/>
    <w:rsid w:val="485055F6"/>
    <w:rsid w:val="4865739C"/>
    <w:rsid w:val="486A0313"/>
    <w:rsid w:val="486B4149"/>
    <w:rsid w:val="486F6DE3"/>
    <w:rsid w:val="48724053"/>
    <w:rsid w:val="48732954"/>
    <w:rsid w:val="48761DA0"/>
    <w:rsid w:val="48767725"/>
    <w:rsid w:val="487C4492"/>
    <w:rsid w:val="487C4F2C"/>
    <w:rsid w:val="487F7B38"/>
    <w:rsid w:val="48815972"/>
    <w:rsid w:val="488B6CB1"/>
    <w:rsid w:val="488D26D4"/>
    <w:rsid w:val="488F2247"/>
    <w:rsid w:val="488F2B9E"/>
    <w:rsid w:val="48901798"/>
    <w:rsid w:val="48901FA2"/>
    <w:rsid w:val="48903FF2"/>
    <w:rsid w:val="48947056"/>
    <w:rsid w:val="489553EE"/>
    <w:rsid w:val="489C6F9B"/>
    <w:rsid w:val="489E7FC6"/>
    <w:rsid w:val="48A11ECA"/>
    <w:rsid w:val="48A12B5F"/>
    <w:rsid w:val="48A2332C"/>
    <w:rsid w:val="48A30D07"/>
    <w:rsid w:val="48A34EA6"/>
    <w:rsid w:val="48A5363D"/>
    <w:rsid w:val="48AE74E4"/>
    <w:rsid w:val="48AF1B97"/>
    <w:rsid w:val="48B025E9"/>
    <w:rsid w:val="48B22AEF"/>
    <w:rsid w:val="48B46777"/>
    <w:rsid w:val="48B61E2A"/>
    <w:rsid w:val="48B6417D"/>
    <w:rsid w:val="48BA4303"/>
    <w:rsid w:val="48BA676B"/>
    <w:rsid w:val="48BD067F"/>
    <w:rsid w:val="48BE4EE3"/>
    <w:rsid w:val="48C033EA"/>
    <w:rsid w:val="48C94FDE"/>
    <w:rsid w:val="48C9697B"/>
    <w:rsid w:val="48CC5B72"/>
    <w:rsid w:val="48CD3B9A"/>
    <w:rsid w:val="48D11C79"/>
    <w:rsid w:val="48D95C2A"/>
    <w:rsid w:val="48DA63ED"/>
    <w:rsid w:val="48DC331D"/>
    <w:rsid w:val="48DE709F"/>
    <w:rsid w:val="48E21F46"/>
    <w:rsid w:val="48E707D8"/>
    <w:rsid w:val="48E7748A"/>
    <w:rsid w:val="48E83D46"/>
    <w:rsid w:val="48E97555"/>
    <w:rsid w:val="48EA6424"/>
    <w:rsid w:val="48EB70BB"/>
    <w:rsid w:val="48EB7DA3"/>
    <w:rsid w:val="48EC213E"/>
    <w:rsid w:val="48F51948"/>
    <w:rsid w:val="48F72C9A"/>
    <w:rsid w:val="48FD7552"/>
    <w:rsid w:val="48FF2D57"/>
    <w:rsid w:val="490644D2"/>
    <w:rsid w:val="49071D67"/>
    <w:rsid w:val="490D50B0"/>
    <w:rsid w:val="490E7388"/>
    <w:rsid w:val="49121D13"/>
    <w:rsid w:val="4913238D"/>
    <w:rsid w:val="49140769"/>
    <w:rsid w:val="491418F6"/>
    <w:rsid w:val="49176875"/>
    <w:rsid w:val="49185199"/>
    <w:rsid w:val="4919479A"/>
    <w:rsid w:val="49211154"/>
    <w:rsid w:val="49211CB0"/>
    <w:rsid w:val="492237FD"/>
    <w:rsid w:val="49250AA8"/>
    <w:rsid w:val="492C788B"/>
    <w:rsid w:val="49310565"/>
    <w:rsid w:val="493236E6"/>
    <w:rsid w:val="493369E0"/>
    <w:rsid w:val="493752EC"/>
    <w:rsid w:val="493A205D"/>
    <w:rsid w:val="493D5985"/>
    <w:rsid w:val="493F2D00"/>
    <w:rsid w:val="49446756"/>
    <w:rsid w:val="49473AC0"/>
    <w:rsid w:val="494D3C4B"/>
    <w:rsid w:val="495306AF"/>
    <w:rsid w:val="49531FAF"/>
    <w:rsid w:val="49533461"/>
    <w:rsid w:val="49566298"/>
    <w:rsid w:val="495D2850"/>
    <w:rsid w:val="495E2A7C"/>
    <w:rsid w:val="495E67AF"/>
    <w:rsid w:val="496303FA"/>
    <w:rsid w:val="496315DD"/>
    <w:rsid w:val="4966573E"/>
    <w:rsid w:val="49667D11"/>
    <w:rsid w:val="49693C01"/>
    <w:rsid w:val="49697DAD"/>
    <w:rsid w:val="496B1DDD"/>
    <w:rsid w:val="496B3549"/>
    <w:rsid w:val="496C3150"/>
    <w:rsid w:val="497324E7"/>
    <w:rsid w:val="49771D2F"/>
    <w:rsid w:val="497D22EF"/>
    <w:rsid w:val="497E63EB"/>
    <w:rsid w:val="49844A58"/>
    <w:rsid w:val="49984C55"/>
    <w:rsid w:val="499A0D06"/>
    <w:rsid w:val="499D4D78"/>
    <w:rsid w:val="499E15F6"/>
    <w:rsid w:val="49A1479D"/>
    <w:rsid w:val="49A1631D"/>
    <w:rsid w:val="49A25AC3"/>
    <w:rsid w:val="49A349FD"/>
    <w:rsid w:val="49A360D2"/>
    <w:rsid w:val="49A46A4F"/>
    <w:rsid w:val="49AA5523"/>
    <w:rsid w:val="49AE5A24"/>
    <w:rsid w:val="49AE6236"/>
    <w:rsid w:val="49AF60EC"/>
    <w:rsid w:val="49B2463C"/>
    <w:rsid w:val="49BA709E"/>
    <w:rsid w:val="49BC0E1A"/>
    <w:rsid w:val="49BD2564"/>
    <w:rsid w:val="49BE784E"/>
    <w:rsid w:val="49BF3962"/>
    <w:rsid w:val="49C51351"/>
    <w:rsid w:val="49C54754"/>
    <w:rsid w:val="49C632EA"/>
    <w:rsid w:val="49C67537"/>
    <w:rsid w:val="49CF70AA"/>
    <w:rsid w:val="49D33EE9"/>
    <w:rsid w:val="49D438C1"/>
    <w:rsid w:val="49D83376"/>
    <w:rsid w:val="49D84715"/>
    <w:rsid w:val="49DC173B"/>
    <w:rsid w:val="49DE5826"/>
    <w:rsid w:val="49E95E20"/>
    <w:rsid w:val="49F205A8"/>
    <w:rsid w:val="49F52D80"/>
    <w:rsid w:val="49F805D6"/>
    <w:rsid w:val="49F81D38"/>
    <w:rsid w:val="49FC574C"/>
    <w:rsid w:val="49FE0F96"/>
    <w:rsid w:val="4A052CF6"/>
    <w:rsid w:val="4A0A44AA"/>
    <w:rsid w:val="4A0E36EB"/>
    <w:rsid w:val="4A112AB7"/>
    <w:rsid w:val="4A18683B"/>
    <w:rsid w:val="4A19095A"/>
    <w:rsid w:val="4A1A1765"/>
    <w:rsid w:val="4A1C0576"/>
    <w:rsid w:val="4A1D057F"/>
    <w:rsid w:val="4A213B36"/>
    <w:rsid w:val="4A2420BE"/>
    <w:rsid w:val="4A25162E"/>
    <w:rsid w:val="4A261B22"/>
    <w:rsid w:val="4A2724E5"/>
    <w:rsid w:val="4A297C16"/>
    <w:rsid w:val="4A2C68F9"/>
    <w:rsid w:val="4A2D7AFC"/>
    <w:rsid w:val="4A322F1A"/>
    <w:rsid w:val="4A33037D"/>
    <w:rsid w:val="4A380655"/>
    <w:rsid w:val="4A3F79AA"/>
    <w:rsid w:val="4A4022C8"/>
    <w:rsid w:val="4A42118E"/>
    <w:rsid w:val="4A425B62"/>
    <w:rsid w:val="4A427DE4"/>
    <w:rsid w:val="4A440B7C"/>
    <w:rsid w:val="4A447718"/>
    <w:rsid w:val="4A4954A6"/>
    <w:rsid w:val="4A49707E"/>
    <w:rsid w:val="4A5012D7"/>
    <w:rsid w:val="4A52700B"/>
    <w:rsid w:val="4A560ECB"/>
    <w:rsid w:val="4A5C2941"/>
    <w:rsid w:val="4A6214F1"/>
    <w:rsid w:val="4A630216"/>
    <w:rsid w:val="4A63514D"/>
    <w:rsid w:val="4A686747"/>
    <w:rsid w:val="4A697347"/>
    <w:rsid w:val="4A6A6CF1"/>
    <w:rsid w:val="4A6C278B"/>
    <w:rsid w:val="4A6C6ABF"/>
    <w:rsid w:val="4A7114A2"/>
    <w:rsid w:val="4A8031D5"/>
    <w:rsid w:val="4A813A8F"/>
    <w:rsid w:val="4A8974DC"/>
    <w:rsid w:val="4A8B17F9"/>
    <w:rsid w:val="4A8F60BE"/>
    <w:rsid w:val="4A900CE4"/>
    <w:rsid w:val="4A901596"/>
    <w:rsid w:val="4A977791"/>
    <w:rsid w:val="4AA032AC"/>
    <w:rsid w:val="4AA126A1"/>
    <w:rsid w:val="4AA32857"/>
    <w:rsid w:val="4AA66AFC"/>
    <w:rsid w:val="4AA9229B"/>
    <w:rsid w:val="4AAB6616"/>
    <w:rsid w:val="4AAF2005"/>
    <w:rsid w:val="4ABF05C1"/>
    <w:rsid w:val="4AC013FE"/>
    <w:rsid w:val="4AC536FA"/>
    <w:rsid w:val="4AC56A74"/>
    <w:rsid w:val="4AC7018C"/>
    <w:rsid w:val="4ACA6A62"/>
    <w:rsid w:val="4ACC7DA8"/>
    <w:rsid w:val="4AD80A76"/>
    <w:rsid w:val="4AD82E2C"/>
    <w:rsid w:val="4ADC3F5D"/>
    <w:rsid w:val="4ADE52C6"/>
    <w:rsid w:val="4AE547EE"/>
    <w:rsid w:val="4AE8198B"/>
    <w:rsid w:val="4AEA63F8"/>
    <w:rsid w:val="4AEB0288"/>
    <w:rsid w:val="4AEC3AB9"/>
    <w:rsid w:val="4AED4A4B"/>
    <w:rsid w:val="4AEE1172"/>
    <w:rsid w:val="4AEF40C9"/>
    <w:rsid w:val="4AF066A1"/>
    <w:rsid w:val="4AF1294C"/>
    <w:rsid w:val="4AF36EEA"/>
    <w:rsid w:val="4AF42A5A"/>
    <w:rsid w:val="4AF43A5C"/>
    <w:rsid w:val="4AF6320B"/>
    <w:rsid w:val="4AF75EE5"/>
    <w:rsid w:val="4AF801D5"/>
    <w:rsid w:val="4AF8443B"/>
    <w:rsid w:val="4AFA16DE"/>
    <w:rsid w:val="4AFB32DC"/>
    <w:rsid w:val="4AFC2CC2"/>
    <w:rsid w:val="4AFF2C97"/>
    <w:rsid w:val="4B044E1B"/>
    <w:rsid w:val="4B064583"/>
    <w:rsid w:val="4B066518"/>
    <w:rsid w:val="4B0857ED"/>
    <w:rsid w:val="4B0B050D"/>
    <w:rsid w:val="4B0E0527"/>
    <w:rsid w:val="4B0F22D5"/>
    <w:rsid w:val="4B101453"/>
    <w:rsid w:val="4B137672"/>
    <w:rsid w:val="4B140150"/>
    <w:rsid w:val="4B187516"/>
    <w:rsid w:val="4B1A40D9"/>
    <w:rsid w:val="4B230532"/>
    <w:rsid w:val="4B234008"/>
    <w:rsid w:val="4B2841BF"/>
    <w:rsid w:val="4B285E6C"/>
    <w:rsid w:val="4B294FEA"/>
    <w:rsid w:val="4B2C1CA9"/>
    <w:rsid w:val="4B2D2451"/>
    <w:rsid w:val="4B2E0E45"/>
    <w:rsid w:val="4B332B84"/>
    <w:rsid w:val="4B337631"/>
    <w:rsid w:val="4B3451EC"/>
    <w:rsid w:val="4B37778D"/>
    <w:rsid w:val="4B391D7B"/>
    <w:rsid w:val="4B396F8D"/>
    <w:rsid w:val="4B3A11AA"/>
    <w:rsid w:val="4B3A55F1"/>
    <w:rsid w:val="4B3D21CD"/>
    <w:rsid w:val="4B3D4883"/>
    <w:rsid w:val="4B3E6F8A"/>
    <w:rsid w:val="4B4145AA"/>
    <w:rsid w:val="4B48153C"/>
    <w:rsid w:val="4B486E27"/>
    <w:rsid w:val="4B495FB5"/>
    <w:rsid w:val="4B523E2B"/>
    <w:rsid w:val="4B576A8E"/>
    <w:rsid w:val="4B58132D"/>
    <w:rsid w:val="4B586ED3"/>
    <w:rsid w:val="4B5A6E0F"/>
    <w:rsid w:val="4B5C572D"/>
    <w:rsid w:val="4B5F4669"/>
    <w:rsid w:val="4B64454E"/>
    <w:rsid w:val="4B662ED8"/>
    <w:rsid w:val="4B6F64F9"/>
    <w:rsid w:val="4B7028A4"/>
    <w:rsid w:val="4B716B39"/>
    <w:rsid w:val="4B731192"/>
    <w:rsid w:val="4B742AB7"/>
    <w:rsid w:val="4B79191B"/>
    <w:rsid w:val="4B7C1EBF"/>
    <w:rsid w:val="4B7C2B77"/>
    <w:rsid w:val="4B7D59F1"/>
    <w:rsid w:val="4B7F4571"/>
    <w:rsid w:val="4B843F68"/>
    <w:rsid w:val="4B8A1A08"/>
    <w:rsid w:val="4B923AA1"/>
    <w:rsid w:val="4B977D8D"/>
    <w:rsid w:val="4B995E02"/>
    <w:rsid w:val="4B9D08BF"/>
    <w:rsid w:val="4BA41A1A"/>
    <w:rsid w:val="4BA67976"/>
    <w:rsid w:val="4BA93CA0"/>
    <w:rsid w:val="4BAC7264"/>
    <w:rsid w:val="4BB936CF"/>
    <w:rsid w:val="4BC11C6F"/>
    <w:rsid w:val="4BC21248"/>
    <w:rsid w:val="4BC26906"/>
    <w:rsid w:val="4BCA6FB8"/>
    <w:rsid w:val="4BCC31A5"/>
    <w:rsid w:val="4BD74958"/>
    <w:rsid w:val="4BD75173"/>
    <w:rsid w:val="4BD863FE"/>
    <w:rsid w:val="4BD91EB3"/>
    <w:rsid w:val="4BDA2C7E"/>
    <w:rsid w:val="4BDC5F90"/>
    <w:rsid w:val="4BDD1005"/>
    <w:rsid w:val="4BDE2CA1"/>
    <w:rsid w:val="4BDF3CE6"/>
    <w:rsid w:val="4BE30A27"/>
    <w:rsid w:val="4BE32334"/>
    <w:rsid w:val="4BE645A9"/>
    <w:rsid w:val="4BEB1875"/>
    <w:rsid w:val="4BEF1308"/>
    <w:rsid w:val="4BF17B7D"/>
    <w:rsid w:val="4BF45E07"/>
    <w:rsid w:val="4BF86E93"/>
    <w:rsid w:val="4BF97826"/>
    <w:rsid w:val="4BFB2BA0"/>
    <w:rsid w:val="4BFC1B69"/>
    <w:rsid w:val="4C0046C8"/>
    <w:rsid w:val="4C015B02"/>
    <w:rsid w:val="4C04748A"/>
    <w:rsid w:val="4C0578DE"/>
    <w:rsid w:val="4C06475C"/>
    <w:rsid w:val="4C091054"/>
    <w:rsid w:val="4C0A63D3"/>
    <w:rsid w:val="4C0B5C8A"/>
    <w:rsid w:val="4C0D2B21"/>
    <w:rsid w:val="4C0F44E9"/>
    <w:rsid w:val="4C12302A"/>
    <w:rsid w:val="4C131BAC"/>
    <w:rsid w:val="4C193272"/>
    <w:rsid w:val="4C1B171F"/>
    <w:rsid w:val="4C1E245B"/>
    <w:rsid w:val="4C1F6809"/>
    <w:rsid w:val="4C23762F"/>
    <w:rsid w:val="4C264638"/>
    <w:rsid w:val="4C28563B"/>
    <w:rsid w:val="4C2955C9"/>
    <w:rsid w:val="4C33179A"/>
    <w:rsid w:val="4C3615E6"/>
    <w:rsid w:val="4C3C0316"/>
    <w:rsid w:val="4C435BA8"/>
    <w:rsid w:val="4C435DC7"/>
    <w:rsid w:val="4C4766CB"/>
    <w:rsid w:val="4C4A0B78"/>
    <w:rsid w:val="4C4C1503"/>
    <w:rsid w:val="4C4D0982"/>
    <w:rsid w:val="4C542313"/>
    <w:rsid w:val="4C567CE6"/>
    <w:rsid w:val="4C5A0B7A"/>
    <w:rsid w:val="4C5A4A83"/>
    <w:rsid w:val="4C605DA8"/>
    <w:rsid w:val="4C6177ED"/>
    <w:rsid w:val="4C654E1E"/>
    <w:rsid w:val="4C6D7D37"/>
    <w:rsid w:val="4C736003"/>
    <w:rsid w:val="4C780ECF"/>
    <w:rsid w:val="4C791497"/>
    <w:rsid w:val="4C7D0604"/>
    <w:rsid w:val="4C7F785E"/>
    <w:rsid w:val="4C852F87"/>
    <w:rsid w:val="4C85667A"/>
    <w:rsid w:val="4C86298F"/>
    <w:rsid w:val="4C866C74"/>
    <w:rsid w:val="4C8A2DD7"/>
    <w:rsid w:val="4C8B338B"/>
    <w:rsid w:val="4C8E4011"/>
    <w:rsid w:val="4C916F71"/>
    <w:rsid w:val="4C940F2A"/>
    <w:rsid w:val="4C94132D"/>
    <w:rsid w:val="4C955B97"/>
    <w:rsid w:val="4C9676E6"/>
    <w:rsid w:val="4C973D25"/>
    <w:rsid w:val="4C975B71"/>
    <w:rsid w:val="4C9963B5"/>
    <w:rsid w:val="4C9A6A21"/>
    <w:rsid w:val="4C9B1985"/>
    <w:rsid w:val="4C9F2D4F"/>
    <w:rsid w:val="4CA061F3"/>
    <w:rsid w:val="4CA55F64"/>
    <w:rsid w:val="4CA65FB9"/>
    <w:rsid w:val="4CA9285B"/>
    <w:rsid w:val="4CAB281A"/>
    <w:rsid w:val="4CAF4B18"/>
    <w:rsid w:val="4CB072DE"/>
    <w:rsid w:val="4CB253C4"/>
    <w:rsid w:val="4CB2644A"/>
    <w:rsid w:val="4CBA5817"/>
    <w:rsid w:val="4CBC2DBB"/>
    <w:rsid w:val="4CBE19B0"/>
    <w:rsid w:val="4CBE576B"/>
    <w:rsid w:val="4CBF11C1"/>
    <w:rsid w:val="4CC07B56"/>
    <w:rsid w:val="4CC2670C"/>
    <w:rsid w:val="4CC5190E"/>
    <w:rsid w:val="4CD61D5D"/>
    <w:rsid w:val="4CD83329"/>
    <w:rsid w:val="4CDB4ADE"/>
    <w:rsid w:val="4CDD0B7C"/>
    <w:rsid w:val="4CDF766A"/>
    <w:rsid w:val="4CE26539"/>
    <w:rsid w:val="4CE61761"/>
    <w:rsid w:val="4CE877F5"/>
    <w:rsid w:val="4CEC4604"/>
    <w:rsid w:val="4CED295A"/>
    <w:rsid w:val="4CF015A3"/>
    <w:rsid w:val="4CF124F3"/>
    <w:rsid w:val="4CF445FD"/>
    <w:rsid w:val="4CF70A93"/>
    <w:rsid w:val="4CF901A1"/>
    <w:rsid w:val="4CFA66E2"/>
    <w:rsid w:val="4CFA6E4E"/>
    <w:rsid w:val="4CFE348E"/>
    <w:rsid w:val="4CFF78CF"/>
    <w:rsid w:val="4D032A98"/>
    <w:rsid w:val="4D052BFF"/>
    <w:rsid w:val="4D090B7F"/>
    <w:rsid w:val="4D1055F0"/>
    <w:rsid w:val="4D105BCC"/>
    <w:rsid w:val="4D154DF8"/>
    <w:rsid w:val="4D1920E6"/>
    <w:rsid w:val="4D1B6B40"/>
    <w:rsid w:val="4D1C0B4E"/>
    <w:rsid w:val="4D231AFA"/>
    <w:rsid w:val="4D241DDF"/>
    <w:rsid w:val="4D2A5E07"/>
    <w:rsid w:val="4D2B2B2A"/>
    <w:rsid w:val="4D2B70DA"/>
    <w:rsid w:val="4D3440E9"/>
    <w:rsid w:val="4D366F38"/>
    <w:rsid w:val="4D3777B9"/>
    <w:rsid w:val="4D3801F9"/>
    <w:rsid w:val="4D3A4A50"/>
    <w:rsid w:val="4D3B3464"/>
    <w:rsid w:val="4D3D4EC6"/>
    <w:rsid w:val="4D43578B"/>
    <w:rsid w:val="4D4506FD"/>
    <w:rsid w:val="4D45156A"/>
    <w:rsid w:val="4D472E4B"/>
    <w:rsid w:val="4D4A694C"/>
    <w:rsid w:val="4D4D3DE6"/>
    <w:rsid w:val="4D50602E"/>
    <w:rsid w:val="4D511E8B"/>
    <w:rsid w:val="4D583B23"/>
    <w:rsid w:val="4D5C7B54"/>
    <w:rsid w:val="4D5D3BC7"/>
    <w:rsid w:val="4D63417B"/>
    <w:rsid w:val="4D663F1E"/>
    <w:rsid w:val="4D6B67F5"/>
    <w:rsid w:val="4D7378A4"/>
    <w:rsid w:val="4D75224D"/>
    <w:rsid w:val="4D752F9B"/>
    <w:rsid w:val="4D7774F0"/>
    <w:rsid w:val="4D7779D3"/>
    <w:rsid w:val="4D7C4C5A"/>
    <w:rsid w:val="4D7D0091"/>
    <w:rsid w:val="4D7D4148"/>
    <w:rsid w:val="4D7F4852"/>
    <w:rsid w:val="4D8319F9"/>
    <w:rsid w:val="4D844773"/>
    <w:rsid w:val="4D8540B7"/>
    <w:rsid w:val="4D855885"/>
    <w:rsid w:val="4D894BFC"/>
    <w:rsid w:val="4D8A5716"/>
    <w:rsid w:val="4D8E15DD"/>
    <w:rsid w:val="4D8E22FA"/>
    <w:rsid w:val="4D900723"/>
    <w:rsid w:val="4D926163"/>
    <w:rsid w:val="4D95318F"/>
    <w:rsid w:val="4D9A2D79"/>
    <w:rsid w:val="4D9B638A"/>
    <w:rsid w:val="4D9F1207"/>
    <w:rsid w:val="4DA01FC9"/>
    <w:rsid w:val="4DA469C0"/>
    <w:rsid w:val="4DA5583F"/>
    <w:rsid w:val="4DA65543"/>
    <w:rsid w:val="4DA92DAD"/>
    <w:rsid w:val="4DAB07D4"/>
    <w:rsid w:val="4DAC0422"/>
    <w:rsid w:val="4DAD2F0E"/>
    <w:rsid w:val="4DAD6616"/>
    <w:rsid w:val="4DAF578F"/>
    <w:rsid w:val="4DB65AEC"/>
    <w:rsid w:val="4DBB3BED"/>
    <w:rsid w:val="4DBC74F7"/>
    <w:rsid w:val="4DBF2BA4"/>
    <w:rsid w:val="4DC10313"/>
    <w:rsid w:val="4DC410F1"/>
    <w:rsid w:val="4DC41E76"/>
    <w:rsid w:val="4DCF1D7C"/>
    <w:rsid w:val="4DCF38F3"/>
    <w:rsid w:val="4DD45091"/>
    <w:rsid w:val="4DD875CB"/>
    <w:rsid w:val="4DDA2F06"/>
    <w:rsid w:val="4DDD13F0"/>
    <w:rsid w:val="4DDE02AB"/>
    <w:rsid w:val="4DE03468"/>
    <w:rsid w:val="4DE16683"/>
    <w:rsid w:val="4DE455F9"/>
    <w:rsid w:val="4DEF2211"/>
    <w:rsid w:val="4DEF3058"/>
    <w:rsid w:val="4DF07688"/>
    <w:rsid w:val="4DF16BC2"/>
    <w:rsid w:val="4DF2360B"/>
    <w:rsid w:val="4DF34C7B"/>
    <w:rsid w:val="4DF64273"/>
    <w:rsid w:val="4DF86B21"/>
    <w:rsid w:val="4DFE2997"/>
    <w:rsid w:val="4DFE4611"/>
    <w:rsid w:val="4DFF24E6"/>
    <w:rsid w:val="4DFF7EC4"/>
    <w:rsid w:val="4E053744"/>
    <w:rsid w:val="4E063438"/>
    <w:rsid w:val="4E083CC0"/>
    <w:rsid w:val="4E0952CE"/>
    <w:rsid w:val="4E0A4112"/>
    <w:rsid w:val="4E0B2A9C"/>
    <w:rsid w:val="4E0F49E6"/>
    <w:rsid w:val="4E1261CC"/>
    <w:rsid w:val="4E1771D2"/>
    <w:rsid w:val="4E1A267C"/>
    <w:rsid w:val="4E1E7E72"/>
    <w:rsid w:val="4E202190"/>
    <w:rsid w:val="4E2A4591"/>
    <w:rsid w:val="4E2D38CB"/>
    <w:rsid w:val="4E322E63"/>
    <w:rsid w:val="4E345D58"/>
    <w:rsid w:val="4E34625B"/>
    <w:rsid w:val="4E3B0643"/>
    <w:rsid w:val="4E3D1F9A"/>
    <w:rsid w:val="4E3F30BC"/>
    <w:rsid w:val="4E3F5396"/>
    <w:rsid w:val="4E405EA3"/>
    <w:rsid w:val="4E475B28"/>
    <w:rsid w:val="4E47671D"/>
    <w:rsid w:val="4E4C1E8A"/>
    <w:rsid w:val="4E52619A"/>
    <w:rsid w:val="4E533D8E"/>
    <w:rsid w:val="4E55168A"/>
    <w:rsid w:val="4E551E7B"/>
    <w:rsid w:val="4E564B4C"/>
    <w:rsid w:val="4E586D7D"/>
    <w:rsid w:val="4E5B1516"/>
    <w:rsid w:val="4E5E3259"/>
    <w:rsid w:val="4E5E610A"/>
    <w:rsid w:val="4E605AB1"/>
    <w:rsid w:val="4E66690D"/>
    <w:rsid w:val="4E6F38DC"/>
    <w:rsid w:val="4E731BCA"/>
    <w:rsid w:val="4E737D59"/>
    <w:rsid w:val="4E7520BE"/>
    <w:rsid w:val="4E791870"/>
    <w:rsid w:val="4E7B39D1"/>
    <w:rsid w:val="4E7D68B3"/>
    <w:rsid w:val="4E7F08B1"/>
    <w:rsid w:val="4E830E32"/>
    <w:rsid w:val="4E835F76"/>
    <w:rsid w:val="4E844B78"/>
    <w:rsid w:val="4E855AFB"/>
    <w:rsid w:val="4E855D1D"/>
    <w:rsid w:val="4E8E37DD"/>
    <w:rsid w:val="4E95700D"/>
    <w:rsid w:val="4E970F00"/>
    <w:rsid w:val="4E9A1373"/>
    <w:rsid w:val="4EA15203"/>
    <w:rsid w:val="4EA205B2"/>
    <w:rsid w:val="4EA549D8"/>
    <w:rsid w:val="4EA575AA"/>
    <w:rsid w:val="4EAC3095"/>
    <w:rsid w:val="4EB153EB"/>
    <w:rsid w:val="4EB64D1B"/>
    <w:rsid w:val="4EB8523E"/>
    <w:rsid w:val="4EC07799"/>
    <w:rsid w:val="4EC1621C"/>
    <w:rsid w:val="4EC16BF2"/>
    <w:rsid w:val="4EC25F8F"/>
    <w:rsid w:val="4EC26E81"/>
    <w:rsid w:val="4EC770E8"/>
    <w:rsid w:val="4ECD0636"/>
    <w:rsid w:val="4ECE40B3"/>
    <w:rsid w:val="4ED23A0C"/>
    <w:rsid w:val="4ED414EE"/>
    <w:rsid w:val="4ED63D48"/>
    <w:rsid w:val="4ED7225E"/>
    <w:rsid w:val="4EE17D5F"/>
    <w:rsid w:val="4EE534EA"/>
    <w:rsid w:val="4EE73E1B"/>
    <w:rsid w:val="4EEA7999"/>
    <w:rsid w:val="4EEC020C"/>
    <w:rsid w:val="4EED14F2"/>
    <w:rsid w:val="4EF40FD7"/>
    <w:rsid w:val="4EF95C9D"/>
    <w:rsid w:val="4EFD1F8D"/>
    <w:rsid w:val="4EFE0AD4"/>
    <w:rsid w:val="4F083245"/>
    <w:rsid w:val="4F0965EF"/>
    <w:rsid w:val="4F096900"/>
    <w:rsid w:val="4F0A1118"/>
    <w:rsid w:val="4F0A1541"/>
    <w:rsid w:val="4F0B5BC7"/>
    <w:rsid w:val="4F0D1B1E"/>
    <w:rsid w:val="4F0E1EB5"/>
    <w:rsid w:val="4F1176FC"/>
    <w:rsid w:val="4F144C84"/>
    <w:rsid w:val="4F147208"/>
    <w:rsid w:val="4F191D78"/>
    <w:rsid w:val="4F1E76F5"/>
    <w:rsid w:val="4F267491"/>
    <w:rsid w:val="4F297B3D"/>
    <w:rsid w:val="4F2A72B1"/>
    <w:rsid w:val="4F2C2CDD"/>
    <w:rsid w:val="4F320989"/>
    <w:rsid w:val="4F35297C"/>
    <w:rsid w:val="4F3D13A0"/>
    <w:rsid w:val="4F3D38A8"/>
    <w:rsid w:val="4F447F07"/>
    <w:rsid w:val="4F4C184D"/>
    <w:rsid w:val="4F4D0D3F"/>
    <w:rsid w:val="4F513545"/>
    <w:rsid w:val="4F557C46"/>
    <w:rsid w:val="4F571575"/>
    <w:rsid w:val="4F5915B1"/>
    <w:rsid w:val="4F593A3B"/>
    <w:rsid w:val="4F5F1F86"/>
    <w:rsid w:val="4F6103E9"/>
    <w:rsid w:val="4F6104F6"/>
    <w:rsid w:val="4F634DC7"/>
    <w:rsid w:val="4F636865"/>
    <w:rsid w:val="4F645029"/>
    <w:rsid w:val="4F6615FF"/>
    <w:rsid w:val="4F6B240A"/>
    <w:rsid w:val="4F736434"/>
    <w:rsid w:val="4F7509B5"/>
    <w:rsid w:val="4F776405"/>
    <w:rsid w:val="4F793798"/>
    <w:rsid w:val="4F7A2E46"/>
    <w:rsid w:val="4F7A39A4"/>
    <w:rsid w:val="4F7B0CF0"/>
    <w:rsid w:val="4F895C2C"/>
    <w:rsid w:val="4F8B1928"/>
    <w:rsid w:val="4F972C86"/>
    <w:rsid w:val="4F9863A2"/>
    <w:rsid w:val="4F99085E"/>
    <w:rsid w:val="4F9E62E5"/>
    <w:rsid w:val="4F9F4927"/>
    <w:rsid w:val="4FA04EBB"/>
    <w:rsid w:val="4FA30314"/>
    <w:rsid w:val="4FA3681A"/>
    <w:rsid w:val="4FA576B0"/>
    <w:rsid w:val="4FA82FEB"/>
    <w:rsid w:val="4FAA62C8"/>
    <w:rsid w:val="4FB1701B"/>
    <w:rsid w:val="4FB22145"/>
    <w:rsid w:val="4FB27CB1"/>
    <w:rsid w:val="4FB50A4E"/>
    <w:rsid w:val="4FBB7411"/>
    <w:rsid w:val="4FBC1135"/>
    <w:rsid w:val="4FBD3071"/>
    <w:rsid w:val="4FBE3B74"/>
    <w:rsid w:val="4FC31279"/>
    <w:rsid w:val="4FC31329"/>
    <w:rsid w:val="4FC56851"/>
    <w:rsid w:val="4FC63098"/>
    <w:rsid w:val="4FC74717"/>
    <w:rsid w:val="4FC74CF2"/>
    <w:rsid w:val="4FC77F73"/>
    <w:rsid w:val="4FC865E3"/>
    <w:rsid w:val="4FCB01C2"/>
    <w:rsid w:val="4FCB221B"/>
    <w:rsid w:val="4FCB26D1"/>
    <w:rsid w:val="4FCC0780"/>
    <w:rsid w:val="4FCC52D0"/>
    <w:rsid w:val="4FCE7D40"/>
    <w:rsid w:val="4FD8100B"/>
    <w:rsid w:val="4FD8638D"/>
    <w:rsid w:val="4FDC2337"/>
    <w:rsid w:val="4FDC46F3"/>
    <w:rsid w:val="4FDF2A57"/>
    <w:rsid w:val="4FE77535"/>
    <w:rsid w:val="4FF005FF"/>
    <w:rsid w:val="4FF12E73"/>
    <w:rsid w:val="4FF23497"/>
    <w:rsid w:val="4FF3004C"/>
    <w:rsid w:val="4FF409A2"/>
    <w:rsid w:val="4FFC15AB"/>
    <w:rsid w:val="4FFF3D03"/>
    <w:rsid w:val="50001DA8"/>
    <w:rsid w:val="5001255A"/>
    <w:rsid w:val="500842BB"/>
    <w:rsid w:val="50157A54"/>
    <w:rsid w:val="501619D9"/>
    <w:rsid w:val="5017676D"/>
    <w:rsid w:val="5019133C"/>
    <w:rsid w:val="50197ADC"/>
    <w:rsid w:val="501A7B47"/>
    <w:rsid w:val="501C0FB5"/>
    <w:rsid w:val="501E35C9"/>
    <w:rsid w:val="502129D9"/>
    <w:rsid w:val="502A0FAB"/>
    <w:rsid w:val="50397A5D"/>
    <w:rsid w:val="503A664B"/>
    <w:rsid w:val="503B78FB"/>
    <w:rsid w:val="503D7DE3"/>
    <w:rsid w:val="503E4193"/>
    <w:rsid w:val="5043478D"/>
    <w:rsid w:val="504C5F67"/>
    <w:rsid w:val="504F0839"/>
    <w:rsid w:val="504F6853"/>
    <w:rsid w:val="505107B2"/>
    <w:rsid w:val="50544D75"/>
    <w:rsid w:val="50552D05"/>
    <w:rsid w:val="5056525F"/>
    <w:rsid w:val="505752A4"/>
    <w:rsid w:val="505C1A6A"/>
    <w:rsid w:val="505E15D8"/>
    <w:rsid w:val="50612237"/>
    <w:rsid w:val="50637D37"/>
    <w:rsid w:val="50671D3E"/>
    <w:rsid w:val="50687597"/>
    <w:rsid w:val="5069112C"/>
    <w:rsid w:val="506B3407"/>
    <w:rsid w:val="506B40A3"/>
    <w:rsid w:val="506C25FA"/>
    <w:rsid w:val="506E668F"/>
    <w:rsid w:val="50702244"/>
    <w:rsid w:val="50707FF9"/>
    <w:rsid w:val="507608A5"/>
    <w:rsid w:val="507A6359"/>
    <w:rsid w:val="507A6DF5"/>
    <w:rsid w:val="507F3CB8"/>
    <w:rsid w:val="50806763"/>
    <w:rsid w:val="5087073E"/>
    <w:rsid w:val="50870B8F"/>
    <w:rsid w:val="50872AE8"/>
    <w:rsid w:val="50884686"/>
    <w:rsid w:val="50887F52"/>
    <w:rsid w:val="508F01AD"/>
    <w:rsid w:val="50911DA8"/>
    <w:rsid w:val="50920BCF"/>
    <w:rsid w:val="50942D85"/>
    <w:rsid w:val="509668F1"/>
    <w:rsid w:val="50974DF4"/>
    <w:rsid w:val="509778CE"/>
    <w:rsid w:val="509A7390"/>
    <w:rsid w:val="509C1686"/>
    <w:rsid w:val="509C624F"/>
    <w:rsid w:val="50A4380A"/>
    <w:rsid w:val="50A52AEF"/>
    <w:rsid w:val="50A73298"/>
    <w:rsid w:val="50A85EBF"/>
    <w:rsid w:val="50A9620E"/>
    <w:rsid w:val="50AD2A48"/>
    <w:rsid w:val="50AE7C0B"/>
    <w:rsid w:val="50AF37E3"/>
    <w:rsid w:val="50AF6786"/>
    <w:rsid w:val="50B365DE"/>
    <w:rsid w:val="50BA797C"/>
    <w:rsid w:val="50BB3540"/>
    <w:rsid w:val="50C037CA"/>
    <w:rsid w:val="50C04850"/>
    <w:rsid w:val="50C13801"/>
    <w:rsid w:val="50C215A4"/>
    <w:rsid w:val="50C349BF"/>
    <w:rsid w:val="50C44403"/>
    <w:rsid w:val="50C671A1"/>
    <w:rsid w:val="50CF7C17"/>
    <w:rsid w:val="50D05C22"/>
    <w:rsid w:val="50D112E1"/>
    <w:rsid w:val="50D80EB9"/>
    <w:rsid w:val="50D87D46"/>
    <w:rsid w:val="50E11C77"/>
    <w:rsid w:val="50E139D1"/>
    <w:rsid w:val="50E3123E"/>
    <w:rsid w:val="50E400E4"/>
    <w:rsid w:val="50E51923"/>
    <w:rsid w:val="50E730B0"/>
    <w:rsid w:val="50E8509D"/>
    <w:rsid w:val="50EC4949"/>
    <w:rsid w:val="50ED56AE"/>
    <w:rsid w:val="50F2629A"/>
    <w:rsid w:val="50F34DEB"/>
    <w:rsid w:val="50F416A8"/>
    <w:rsid w:val="50F650FB"/>
    <w:rsid w:val="50F657F2"/>
    <w:rsid w:val="50F81FDE"/>
    <w:rsid w:val="50F83B9A"/>
    <w:rsid w:val="50FA6044"/>
    <w:rsid w:val="50FA6754"/>
    <w:rsid w:val="50FA71C4"/>
    <w:rsid w:val="50FB7B7A"/>
    <w:rsid w:val="50FC3A54"/>
    <w:rsid w:val="5105217F"/>
    <w:rsid w:val="510577FD"/>
    <w:rsid w:val="510C7355"/>
    <w:rsid w:val="510D633B"/>
    <w:rsid w:val="510D7368"/>
    <w:rsid w:val="5111096A"/>
    <w:rsid w:val="511E1C59"/>
    <w:rsid w:val="51220B82"/>
    <w:rsid w:val="512878BD"/>
    <w:rsid w:val="512C3678"/>
    <w:rsid w:val="512D0651"/>
    <w:rsid w:val="51350FB0"/>
    <w:rsid w:val="51371CDC"/>
    <w:rsid w:val="51371D98"/>
    <w:rsid w:val="513C59F0"/>
    <w:rsid w:val="513D00B3"/>
    <w:rsid w:val="513D74E7"/>
    <w:rsid w:val="513E3D98"/>
    <w:rsid w:val="51405EDB"/>
    <w:rsid w:val="51407612"/>
    <w:rsid w:val="514479AF"/>
    <w:rsid w:val="51457ED9"/>
    <w:rsid w:val="51464287"/>
    <w:rsid w:val="514F4124"/>
    <w:rsid w:val="51521DDB"/>
    <w:rsid w:val="51526AED"/>
    <w:rsid w:val="5159043A"/>
    <w:rsid w:val="51595940"/>
    <w:rsid w:val="515D07C9"/>
    <w:rsid w:val="515E3DB6"/>
    <w:rsid w:val="51600791"/>
    <w:rsid w:val="5160477B"/>
    <w:rsid w:val="51685BFC"/>
    <w:rsid w:val="516A4AE1"/>
    <w:rsid w:val="516E3CD4"/>
    <w:rsid w:val="51704BC9"/>
    <w:rsid w:val="517A7024"/>
    <w:rsid w:val="517F02DD"/>
    <w:rsid w:val="51857659"/>
    <w:rsid w:val="518A4411"/>
    <w:rsid w:val="518B107D"/>
    <w:rsid w:val="518D1CF9"/>
    <w:rsid w:val="518D475B"/>
    <w:rsid w:val="518D7F52"/>
    <w:rsid w:val="518F4129"/>
    <w:rsid w:val="51900E32"/>
    <w:rsid w:val="5190444F"/>
    <w:rsid w:val="51915621"/>
    <w:rsid w:val="51950743"/>
    <w:rsid w:val="519A5661"/>
    <w:rsid w:val="519A6542"/>
    <w:rsid w:val="519E382B"/>
    <w:rsid w:val="51A06DC0"/>
    <w:rsid w:val="51A21F0D"/>
    <w:rsid w:val="51A67750"/>
    <w:rsid w:val="51A70E47"/>
    <w:rsid w:val="51AA0779"/>
    <w:rsid w:val="51AB567C"/>
    <w:rsid w:val="51AC729C"/>
    <w:rsid w:val="51AD32CA"/>
    <w:rsid w:val="51B10D97"/>
    <w:rsid w:val="51BB263E"/>
    <w:rsid w:val="51BB5721"/>
    <w:rsid w:val="51BC0CDD"/>
    <w:rsid w:val="51BD60B7"/>
    <w:rsid w:val="51C10248"/>
    <w:rsid w:val="51C67464"/>
    <w:rsid w:val="51CA3FCE"/>
    <w:rsid w:val="51D30020"/>
    <w:rsid w:val="51D37785"/>
    <w:rsid w:val="51D94C5F"/>
    <w:rsid w:val="51E32EFE"/>
    <w:rsid w:val="51E52608"/>
    <w:rsid w:val="51E64C74"/>
    <w:rsid w:val="51E77B4C"/>
    <w:rsid w:val="51EA0C9D"/>
    <w:rsid w:val="51F14CF4"/>
    <w:rsid w:val="51F461F9"/>
    <w:rsid w:val="51F91190"/>
    <w:rsid w:val="51FC4CB7"/>
    <w:rsid w:val="51FD0DF3"/>
    <w:rsid w:val="52041CBD"/>
    <w:rsid w:val="52055B9C"/>
    <w:rsid w:val="52060775"/>
    <w:rsid w:val="520B700F"/>
    <w:rsid w:val="520C799F"/>
    <w:rsid w:val="520D3F1E"/>
    <w:rsid w:val="52125752"/>
    <w:rsid w:val="52140CB2"/>
    <w:rsid w:val="52151C6D"/>
    <w:rsid w:val="521623FF"/>
    <w:rsid w:val="521C53EB"/>
    <w:rsid w:val="521E1829"/>
    <w:rsid w:val="522442F3"/>
    <w:rsid w:val="52253894"/>
    <w:rsid w:val="52260718"/>
    <w:rsid w:val="52284610"/>
    <w:rsid w:val="522A2C0C"/>
    <w:rsid w:val="52301D02"/>
    <w:rsid w:val="52306DDE"/>
    <w:rsid w:val="52310E87"/>
    <w:rsid w:val="52324D0E"/>
    <w:rsid w:val="52330E61"/>
    <w:rsid w:val="523532AF"/>
    <w:rsid w:val="52381F68"/>
    <w:rsid w:val="523D5807"/>
    <w:rsid w:val="52424366"/>
    <w:rsid w:val="52463DEA"/>
    <w:rsid w:val="5249300A"/>
    <w:rsid w:val="524C6A11"/>
    <w:rsid w:val="525060B2"/>
    <w:rsid w:val="52537BAC"/>
    <w:rsid w:val="52591AF5"/>
    <w:rsid w:val="525C12C0"/>
    <w:rsid w:val="525D416A"/>
    <w:rsid w:val="525E43CB"/>
    <w:rsid w:val="525F45E5"/>
    <w:rsid w:val="52620537"/>
    <w:rsid w:val="52650906"/>
    <w:rsid w:val="526B2CA6"/>
    <w:rsid w:val="526C241F"/>
    <w:rsid w:val="526C338E"/>
    <w:rsid w:val="526C622A"/>
    <w:rsid w:val="526D1417"/>
    <w:rsid w:val="527100F3"/>
    <w:rsid w:val="5273037A"/>
    <w:rsid w:val="52773717"/>
    <w:rsid w:val="527A2B26"/>
    <w:rsid w:val="527C4346"/>
    <w:rsid w:val="52804C10"/>
    <w:rsid w:val="52815C54"/>
    <w:rsid w:val="52842FD0"/>
    <w:rsid w:val="528653AC"/>
    <w:rsid w:val="528753E0"/>
    <w:rsid w:val="528C41CA"/>
    <w:rsid w:val="528E3BFA"/>
    <w:rsid w:val="52930A60"/>
    <w:rsid w:val="5298666C"/>
    <w:rsid w:val="52994B3A"/>
    <w:rsid w:val="529A132A"/>
    <w:rsid w:val="529E7330"/>
    <w:rsid w:val="529F4DB0"/>
    <w:rsid w:val="529F55DE"/>
    <w:rsid w:val="529F56D1"/>
    <w:rsid w:val="52A82F82"/>
    <w:rsid w:val="52A83FE4"/>
    <w:rsid w:val="52A95165"/>
    <w:rsid w:val="52AD1BDB"/>
    <w:rsid w:val="52AF64BE"/>
    <w:rsid w:val="52B002D8"/>
    <w:rsid w:val="52B07A28"/>
    <w:rsid w:val="52B26A1C"/>
    <w:rsid w:val="52BA0C0D"/>
    <w:rsid w:val="52BB0668"/>
    <w:rsid w:val="52C66BA7"/>
    <w:rsid w:val="52CF70BF"/>
    <w:rsid w:val="52D11A2D"/>
    <w:rsid w:val="52D15521"/>
    <w:rsid w:val="52D247F7"/>
    <w:rsid w:val="52D2679B"/>
    <w:rsid w:val="52D559F4"/>
    <w:rsid w:val="52D959D5"/>
    <w:rsid w:val="52DE2D0C"/>
    <w:rsid w:val="52E025C5"/>
    <w:rsid w:val="52E107DB"/>
    <w:rsid w:val="52E3521F"/>
    <w:rsid w:val="52E9320A"/>
    <w:rsid w:val="52EE2FF4"/>
    <w:rsid w:val="52F054D8"/>
    <w:rsid w:val="52F5004A"/>
    <w:rsid w:val="52F85156"/>
    <w:rsid w:val="52FA6614"/>
    <w:rsid w:val="52FC3F15"/>
    <w:rsid w:val="52FE22D2"/>
    <w:rsid w:val="530019C9"/>
    <w:rsid w:val="530327C3"/>
    <w:rsid w:val="53054C8A"/>
    <w:rsid w:val="53081D9B"/>
    <w:rsid w:val="530C4BAD"/>
    <w:rsid w:val="530D5501"/>
    <w:rsid w:val="530E170B"/>
    <w:rsid w:val="530E212F"/>
    <w:rsid w:val="53111D50"/>
    <w:rsid w:val="53173815"/>
    <w:rsid w:val="53184AD4"/>
    <w:rsid w:val="53192584"/>
    <w:rsid w:val="531D0FB8"/>
    <w:rsid w:val="53234D56"/>
    <w:rsid w:val="532610F5"/>
    <w:rsid w:val="53265287"/>
    <w:rsid w:val="53267E89"/>
    <w:rsid w:val="532B22E8"/>
    <w:rsid w:val="532D081F"/>
    <w:rsid w:val="53371432"/>
    <w:rsid w:val="533732F9"/>
    <w:rsid w:val="53382CD4"/>
    <w:rsid w:val="533C6543"/>
    <w:rsid w:val="533E3E99"/>
    <w:rsid w:val="53412B36"/>
    <w:rsid w:val="53476191"/>
    <w:rsid w:val="534B094B"/>
    <w:rsid w:val="534B3511"/>
    <w:rsid w:val="534B64C7"/>
    <w:rsid w:val="53505ED2"/>
    <w:rsid w:val="53547785"/>
    <w:rsid w:val="53564417"/>
    <w:rsid w:val="535772FD"/>
    <w:rsid w:val="535A7847"/>
    <w:rsid w:val="535B28BB"/>
    <w:rsid w:val="5360200A"/>
    <w:rsid w:val="536415A0"/>
    <w:rsid w:val="53686D64"/>
    <w:rsid w:val="536B496F"/>
    <w:rsid w:val="536F3A26"/>
    <w:rsid w:val="53752ACC"/>
    <w:rsid w:val="53793A5E"/>
    <w:rsid w:val="537B5CCE"/>
    <w:rsid w:val="53800180"/>
    <w:rsid w:val="538373FD"/>
    <w:rsid w:val="538F2B19"/>
    <w:rsid w:val="539161D6"/>
    <w:rsid w:val="53933E20"/>
    <w:rsid w:val="5398157E"/>
    <w:rsid w:val="539E2528"/>
    <w:rsid w:val="539E2AA4"/>
    <w:rsid w:val="53A1651D"/>
    <w:rsid w:val="53A47741"/>
    <w:rsid w:val="53AB7FFE"/>
    <w:rsid w:val="53C24A42"/>
    <w:rsid w:val="53C45A4E"/>
    <w:rsid w:val="53D25AE8"/>
    <w:rsid w:val="53D441A9"/>
    <w:rsid w:val="53E025F9"/>
    <w:rsid w:val="53E9089C"/>
    <w:rsid w:val="53E97C02"/>
    <w:rsid w:val="53F519C4"/>
    <w:rsid w:val="53F82145"/>
    <w:rsid w:val="53F9292F"/>
    <w:rsid w:val="53FC7FDC"/>
    <w:rsid w:val="54000061"/>
    <w:rsid w:val="54021036"/>
    <w:rsid w:val="540B63D8"/>
    <w:rsid w:val="540D1688"/>
    <w:rsid w:val="54176CAE"/>
    <w:rsid w:val="541A7EDA"/>
    <w:rsid w:val="541B3E02"/>
    <w:rsid w:val="541B5429"/>
    <w:rsid w:val="542555E4"/>
    <w:rsid w:val="542840C6"/>
    <w:rsid w:val="542F60A2"/>
    <w:rsid w:val="543210A6"/>
    <w:rsid w:val="5432319D"/>
    <w:rsid w:val="54331620"/>
    <w:rsid w:val="54332564"/>
    <w:rsid w:val="54357995"/>
    <w:rsid w:val="543761F7"/>
    <w:rsid w:val="54376F3C"/>
    <w:rsid w:val="544016A1"/>
    <w:rsid w:val="54417803"/>
    <w:rsid w:val="54424D98"/>
    <w:rsid w:val="54425DA7"/>
    <w:rsid w:val="5446113A"/>
    <w:rsid w:val="54482482"/>
    <w:rsid w:val="544C0A22"/>
    <w:rsid w:val="544E627C"/>
    <w:rsid w:val="54530B39"/>
    <w:rsid w:val="54533650"/>
    <w:rsid w:val="545918D6"/>
    <w:rsid w:val="54607979"/>
    <w:rsid w:val="546248A6"/>
    <w:rsid w:val="5462757A"/>
    <w:rsid w:val="54643B2E"/>
    <w:rsid w:val="54643CF9"/>
    <w:rsid w:val="546504E9"/>
    <w:rsid w:val="546A5CA3"/>
    <w:rsid w:val="546D22E0"/>
    <w:rsid w:val="546E2AF9"/>
    <w:rsid w:val="54764249"/>
    <w:rsid w:val="5477378C"/>
    <w:rsid w:val="54782CFE"/>
    <w:rsid w:val="547A1FF1"/>
    <w:rsid w:val="547B6175"/>
    <w:rsid w:val="54905107"/>
    <w:rsid w:val="54920D3D"/>
    <w:rsid w:val="54931FE3"/>
    <w:rsid w:val="5493377D"/>
    <w:rsid w:val="54947C2A"/>
    <w:rsid w:val="54985521"/>
    <w:rsid w:val="549C2880"/>
    <w:rsid w:val="54A11DCE"/>
    <w:rsid w:val="54A20253"/>
    <w:rsid w:val="54A24F70"/>
    <w:rsid w:val="54B0391E"/>
    <w:rsid w:val="54B70DC2"/>
    <w:rsid w:val="54B82A32"/>
    <w:rsid w:val="54B853AC"/>
    <w:rsid w:val="54B940FD"/>
    <w:rsid w:val="54BC0C0B"/>
    <w:rsid w:val="54BC5819"/>
    <w:rsid w:val="54C116E4"/>
    <w:rsid w:val="54C74523"/>
    <w:rsid w:val="54C74F3B"/>
    <w:rsid w:val="54C75A6E"/>
    <w:rsid w:val="54C83BBA"/>
    <w:rsid w:val="54D06038"/>
    <w:rsid w:val="54D2571D"/>
    <w:rsid w:val="54D35EF2"/>
    <w:rsid w:val="54D640E0"/>
    <w:rsid w:val="54D848A6"/>
    <w:rsid w:val="54DA15AF"/>
    <w:rsid w:val="54DB1485"/>
    <w:rsid w:val="54DF78ED"/>
    <w:rsid w:val="54E826FD"/>
    <w:rsid w:val="54EA5220"/>
    <w:rsid w:val="54F475C1"/>
    <w:rsid w:val="54F47C8F"/>
    <w:rsid w:val="54F50051"/>
    <w:rsid w:val="54F50B7F"/>
    <w:rsid w:val="54F66B1B"/>
    <w:rsid w:val="55003AB9"/>
    <w:rsid w:val="550139E0"/>
    <w:rsid w:val="550414D9"/>
    <w:rsid w:val="55065718"/>
    <w:rsid w:val="55065C85"/>
    <w:rsid w:val="55067D3B"/>
    <w:rsid w:val="55083C39"/>
    <w:rsid w:val="55104F3E"/>
    <w:rsid w:val="551304AE"/>
    <w:rsid w:val="551357A5"/>
    <w:rsid w:val="551742F3"/>
    <w:rsid w:val="5517670D"/>
    <w:rsid w:val="551811E4"/>
    <w:rsid w:val="55182CC5"/>
    <w:rsid w:val="551B141C"/>
    <w:rsid w:val="551D0385"/>
    <w:rsid w:val="551E5E5F"/>
    <w:rsid w:val="55236442"/>
    <w:rsid w:val="5524109A"/>
    <w:rsid w:val="552505BA"/>
    <w:rsid w:val="5527490D"/>
    <w:rsid w:val="552E328C"/>
    <w:rsid w:val="552E44AC"/>
    <w:rsid w:val="552F6055"/>
    <w:rsid w:val="55392D92"/>
    <w:rsid w:val="553D64C3"/>
    <w:rsid w:val="553F5AF8"/>
    <w:rsid w:val="554046F9"/>
    <w:rsid w:val="5541345E"/>
    <w:rsid w:val="55413B67"/>
    <w:rsid w:val="55415E3D"/>
    <w:rsid w:val="554550C8"/>
    <w:rsid w:val="55456A6C"/>
    <w:rsid w:val="554624B9"/>
    <w:rsid w:val="55471872"/>
    <w:rsid w:val="5547256B"/>
    <w:rsid w:val="55493AE3"/>
    <w:rsid w:val="55564EF8"/>
    <w:rsid w:val="5558238E"/>
    <w:rsid w:val="555B5785"/>
    <w:rsid w:val="555C698D"/>
    <w:rsid w:val="55672274"/>
    <w:rsid w:val="55675A1D"/>
    <w:rsid w:val="556F4ADD"/>
    <w:rsid w:val="55717777"/>
    <w:rsid w:val="55790BB1"/>
    <w:rsid w:val="557930D2"/>
    <w:rsid w:val="557B25D7"/>
    <w:rsid w:val="557B36A6"/>
    <w:rsid w:val="557C1F5C"/>
    <w:rsid w:val="55832F56"/>
    <w:rsid w:val="55833AF0"/>
    <w:rsid w:val="5583474E"/>
    <w:rsid w:val="5584293F"/>
    <w:rsid w:val="559408E7"/>
    <w:rsid w:val="55956967"/>
    <w:rsid w:val="5597496B"/>
    <w:rsid w:val="5599055A"/>
    <w:rsid w:val="559950BF"/>
    <w:rsid w:val="559B2AD5"/>
    <w:rsid w:val="559E118C"/>
    <w:rsid w:val="559F2849"/>
    <w:rsid w:val="55A60F6A"/>
    <w:rsid w:val="55A71A78"/>
    <w:rsid w:val="55A84C1F"/>
    <w:rsid w:val="55AA627F"/>
    <w:rsid w:val="55B110B2"/>
    <w:rsid w:val="55B251DA"/>
    <w:rsid w:val="55B327A3"/>
    <w:rsid w:val="55B55D7F"/>
    <w:rsid w:val="55BB6F62"/>
    <w:rsid w:val="55C2187A"/>
    <w:rsid w:val="55C313D3"/>
    <w:rsid w:val="55C3385A"/>
    <w:rsid w:val="55C47C97"/>
    <w:rsid w:val="55C520BC"/>
    <w:rsid w:val="55C64056"/>
    <w:rsid w:val="55CE4B84"/>
    <w:rsid w:val="55CF189C"/>
    <w:rsid w:val="55D0180D"/>
    <w:rsid w:val="55E10829"/>
    <w:rsid w:val="55E27B1F"/>
    <w:rsid w:val="55E72411"/>
    <w:rsid w:val="55E765C8"/>
    <w:rsid w:val="55E819A4"/>
    <w:rsid w:val="55E93C27"/>
    <w:rsid w:val="55EB0744"/>
    <w:rsid w:val="55EB5F3C"/>
    <w:rsid w:val="55EC44C1"/>
    <w:rsid w:val="55ED58BE"/>
    <w:rsid w:val="55F0204C"/>
    <w:rsid w:val="55F82004"/>
    <w:rsid w:val="56013AF8"/>
    <w:rsid w:val="56044352"/>
    <w:rsid w:val="56081A68"/>
    <w:rsid w:val="560E56AB"/>
    <w:rsid w:val="560E6B32"/>
    <w:rsid w:val="56105DE9"/>
    <w:rsid w:val="56120BF5"/>
    <w:rsid w:val="561816F4"/>
    <w:rsid w:val="561833DA"/>
    <w:rsid w:val="56195353"/>
    <w:rsid w:val="561A12B5"/>
    <w:rsid w:val="5622364D"/>
    <w:rsid w:val="56261C80"/>
    <w:rsid w:val="5634637C"/>
    <w:rsid w:val="56361F30"/>
    <w:rsid w:val="56384B1E"/>
    <w:rsid w:val="563A5A42"/>
    <w:rsid w:val="56447554"/>
    <w:rsid w:val="564B1CF0"/>
    <w:rsid w:val="564D6C11"/>
    <w:rsid w:val="56526093"/>
    <w:rsid w:val="56534B6B"/>
    <w:rsid w:val="56572480"/>
    <w:rsid w:val="565C68D7"/>
    <w:rsid w:val="565D027E"/>
    <w:rsid w:val="565E4F96"/>
    <w:rsid w:val="565F44FA"/>
    <w:rsid w:val="56644EB7"/>
    <w:rsid w:val="566614E2"/>
    <w:rsid w:val="56661953"/>
    <w:rsid w:val="566B334F"/>
    <w:rsid w:val="566B3AD7"/>
    <w:rsid w:val="566C26E4"/>
    <w:rsid w:val="566D3BB0"/>
    <w:rsid w:val="5670164E"/>
    <w:rsid w:val="56723137"/>
    <w:rsid w:val="56733C44"/>
    <w:rsid w:val="5676038A"/>
    <w:rsid w:val="56770300"/>
    <w:rsid w:val="5677323D"/>
    <w:rsid w:val="5677376E"/>
    <w:rsid w:val="56794F60"/>
    <w:rsid w:val="567C40E3"/>
    <w:rsid w:val="567C7296"/>
    <w:rsid w:val="567E00C5"/>
    <w:rsid w:val="568229C8"/>
    <w:rsid w:val="56883037"/>
    <w:rsid w:val="568A091F"/>
    <w:rsid w:val="56922F88"/>
    <w:rsid w:val="56945C38"/>
    <w:rsid w:val="56947516"/>
    <w:rsid w:val="569A1146"/>
    <w:rsid w:val="56A46FFF"/>
    <w:rsid w:val="56A90363"/>
    <w:rsid w:val="56AA3543"/>
    <w:rsid w:val="56AA789C"/>
    <w:rsid w:val="56AB1240"/>
    <w:rsid w:val="56AB1E90"/>
    <w:rsid w:val="56AB4E44"/>
    <w:rsid w:val="56B26283"/>
    <w:rsid w:val="56B27C56"/>
    <w:rsid w:val="56B65778"/>
    <w:rsid w:val="56BB2A7F"/>
    <w:rsid w:val="56BB68C5"/>
    <w:rsid w:val="56C414C8"/>
    <w:rsid w:val="56C91E47"/>
    <w:rsid w:val="56D23D22"/>
    <w:rsid w:val="56D44C03"/>
    <w:rsid w:val="56E127AB"/>
    <w:rsid w:val="56E423B5"/>
    <w:rsid w:val="56E43213"/>
    <w:rsid w:val="56E64181"/>
    <w:rsid w:val="56E77130"/>
    <w:rsid w:val="56E92A28"/>
    <w:rsid w:val="56E932EC"/>
    <w:rsid w:val="56EB5CED"/>
    <w:rsid w:val="56EE1B1A"/>
    <w:rsid w:val="56EF014D"/>
    <w:rsid w:val="56F521B4"/>
    <w:rsid w:val="56F63CE8"/>
    <w:rsid w:val="57040D5B"/>
    <w:rsid w:val="57067812"/>
    <w:rsid w:val="570D1EA1"/>
    <w:rsid w:val="5710426B"/>
    <w:rsid w:val="57133C04"/>
    <w:rsid w:val="571518EE"/>
    <w:rsid w:val="571603B2"/>
    <w:rsid w:val="571678C5"/>
    <w:rsid w:val="57185B79"/>
    <w:rsid w:val="571B2D27"/>
    <w:rsid w:val="571D4F23"/>
    <w:rsid w:val="571F3EE8"/>
    <w:rsid w:val="571F7DC6"/>
    <w:rsid w:val="57211196"/>
    <w:rsid w:val="57211AE8"/>
    <w:rsid w:val="57233D6B"/>
    <w:rsid w:val="57235555"/>
    <w:rsid w:val="572845A5"/>
    <w:rsid w:val="572855BB"/>
    <w:rsid w:val="572E0776"/>
    <w:rsid w:val="572E7190"/>
    <w:rsid w:val="57305B78"/>
    <w:rsid w:val="57333733"/>
    <w:rsid w:val="57336755"/>
    <w:rsid w:val="573C6E91"/>
    <w:rsid w:val="57437951"/>
    <w:rsid w:val="57486101"/>
    <w:rsid w:val="57497395"/>
    <w:rsid w:val="574A10A8"/>
    <w:rsid w:val="574F042E"/>
    <w:rsid w:val="5751594A"/>
    <w:rsid w:val="575472BD"/>
    <w:rsid w:val="57556117"/>
    <w:rsid w:val="575B387E"/>
    <w:rsid w:val="575C3C16"/>
    <w:rsid w:val="575D5DEF"/>
    <w:rsid w:val="575E4142"/>
    <w:rsid w:val="57637A36"/>
    <w:rsid w:val="576634D9"/>
    <w:rsid w:val="57665C23"/>
    <w:rsid w:val="57673597"/>
    <w:rsid w:val="57677441"/>
    <w:rsid w:val="57680727"/>
    <w:rsid w:val="576F1908"/>
    <w:rsid w:val="576F2078"/>
    <w:rsid w:val="576F7F44"/>
    <w:rsid w:val="5772331C"/>
    <w:rsid w:val="577673C6"/>
    <w:rsid w:val="577A36A5"/>
    <w:rsid w:val="577B5326"/>
    <w:rsid w:val="577C3761"/>
    <w:rsid w:val="577F6AF4"/>
    <w:rsid w:val="57813FD6"/>
    <w:rsid w:val="57827C94"/>
    <w:rsid w:val="57882C3B"/>
    <w:rsid w:val="57897C0E"/>
    <w:rsid w:val="578C3AD6"/>
    <w:rsid w:val="578C5ED8"/>
    <w:rsid w:val="579168A4"/>
    <w:rsid w:val="5799395B"/>
    <w:rsid w:val="579C6BC1"/>
    <w:rsid w:val="579C76AE"/>
    <w:rsid w:val="579E2CFA"/>
    <w:rsid w:val="57A02D6C"/>
    <w:rsid w:val="57A46DEB"/>
    <w:rsid w:val="57A667EC"/>
    <w:rsid w:val="57A9247E"/>
    <w:rsid w:val="57AD64B2"/>
    <w:rsid w:val="57B17E99"/>
    <w:rsid w:val="57B965C8"/>
    <w:rsid w:val="57BC56B8"/>
    <w:rsid w:val="57C066F0"/>
    <w:rsid w:val="57C35FD0"/>
    <w:rsid w:val="57C723EB"/>
    <w:rsid w:val="57CA50AB"/>
    <w:rsid w:val="57CB3920"/>
    <w:rsid w:val="57CC18CC"/>
    <w:rsid w:val="57CC64A5"/>
    <w:rsid w:val="57CF3769"/>
    <w:rsid w:val="57D34BC7"/>
    <w:rsid w:val="57D6203F"/>
    <w:rsid w:val="57DA0C8F"/>
    <w:rsid w:val="57DD1292"/>
    <w:rsid w:val="57E3500D"/>
    <w:rsid w:val="57E45CC7"/>
    <w:rsid w:val="57E66E3B"/>
    <w:rsid w:val="57E75D54"/>
    <w:rsid w:val="57EA41E6"/>
    <w:rsid w:val="57EC239D"/>
    <w:rsid w:val="57F00053"/>
    <w:rsid w:val="57F0423A"/>
    <w:rsid w:val="57F42FEA"/>
    <w:rsid w:val="57FB6FE9"/>
    <w:rsid w:val="580801E2"/>
    <w:rsid w:val="580A61C0"/>
    <w:rsid w:val="580B2C90"/>
    <w:rsid w:val="580B42EB"/>
    <w:rsid w:val="580C167A"/>
    <w:rsid w:val="580D48E2"/>
    <w:rsid w:val="580E0974"/>
    <w:rsid w:val="58110BAF"/>
    <w:rsid w:val="581141F2"/>
    <w:rsid w:val="581325BD"/>
    <w:rsid w:val="58175B60"/>
    <w:rsid w:val="58193C3D"/>
    <w:rsid w:val="581B3785"/>
    <w:rsid w:val="581E03F3"/>
    <w:rsid w:val="582565A2"/>
    <w:rsid w:val="582E42D6"/>
    <w:rsid w:val="582F2B5B"/>
    <w:rsid w:val="582F667F"/>
    <w:rsid w:val="58345C76"/>
    <w:rsid w:val="583B3CB5"/>
    <w:rsid w:val="583D0417"/>
    <w:rsid w:val="58430E30"/>
    <w:rsid w:val="58450823"/>
    <w:rsid w:val="58457DD1"/>
    <w:rsid w:val="58482233"/>
    <w:rsid w:val="584E35CE"/>
    <w:rsid w:val="58506051"/>
    <w:rsid w:val="585433EF"/>
    <w:rsid w:val="58543495"/>
    <w:rsid w:val="585F5FA7"/>
    <w:rsid w:val="5862063A"/>
    <w:rsid w:val="58622351"/>
    <w:rsid w:val="58641757"/>
    <w:rsid w:val="58646E44"/>
    <w:rsid w:val="586559A4"/>
    <w:rsid w:val="58660C31"/>
    <w:rsid w:val="586A0461"/>
    <w:rsid w:val="586B0468"/>
    <w:rsid w:val="586B599B"/>
    <w:rsid w:val="5873033B"/>
    <w:rsid w:val="587930AA"/>
    <w:rsid w:val="587A582B"/>
    <w:rsid w:val="587B6DEF"/>
    <w:rsid w:val="587E4B30"/>
    <w:rsid w:val="5880019E"/>
    <w:rsid w:val="58816B0C"/>
    <w:rsid w:val="58822812"/>
    <w:rsid w:val="5882457A"/>
    <w:rsid w:val="588275BC"/>
    <w:rsid w:val="588B1697"/>
    <w:rsid w:val="588C2E3B"/>
    <w:rsid w:val="588C3A3D"/>
    <w:rsid w:val="588C6420"/>
    <w:rsid w:val="588C66D3"/>
    <w:rsid w:val="588C68A3"/>
    <w:rsid w:val="58907509"/>
    <w:rsid w:val="589167C2"/>
    <w:rsid w:val="58916850"/>
    <w:rsid w:val="5893214D"/>
    <w:rsid w:val="589C0C72"/>
    <w:rsid w:val="589D1491"/>
    <w:rsid w:val="58A15143"/>
    <w:rsid w:val="58A23FCF"/>
    <w:rsid w:val="58A378D5"/>
    <w:rsid w:val="58A47010"/>
    <w:rsid w:val="58A9181B"/>
    <w:rsid w:val="58AD6922"/>
    <w:rsid w:val="58B75CDA"/>
    <w:rsid w:val="58BB5BFB"/>
    <w:rsid w:val="58C94105"/>
    <w:rsid w:val="58D4448D"/>
    <w:rsid w:val="58D706BA"/>
    <w:rsid w:val="58DB420B"/>
    <w:rsid w:val="58E21042"/>
    <w:rsid w:val="58E26241"/>
    <w:rsid w:val="58E44260"/>
    <w:rsid w:val="58E665A6"/>
    <w:rsid w:val="58E803B4"/>
    <w:rsid w:val="58EA6576"/>
    <w:rsid w:val="58ED5216"/>
    <w:rsid w:val="58F03463"/>
    <w:rsid w:val="58F151D9"/>
    <w:rsid w:val="58F349C0"/>
    <w:rsid w:val="58F62FF4"/>
    <w:rsid w:val="58F6374F"/>
    <w:rsid w:val="58F84703"/>
    <w:rsid w:val="590349C4"/>
    <w:rsid w:val="590477C8"/>
    <w:rsid w:val="590664AB"/>
    <w:rsid w:val="59066ABA"/>
    <w:rsid w:val="590A43F9"/>
    <w:rsid w:val="590D6865"/>
    <w:rsid w:val="59100629"/>
    <w:rsid w:val="591532F9"/>
    <w:rsid w:val="59166B04"/>
    <w:rsid w:val="591D3C14"/>
    <w:rsid w:val="591D3DF8"/>
    <w:rsid w:val="5924067A"/>
    <w:rsid w:val="59266DBE"/>
    <w:rsid w:val="5928126D"/>
    <w:rsid w:val="59290664"/>
    <w:rsid w:val="592B1D99"/>
    <w:rsid w:val="592B5889"/>
    <w:rsid w:val="592C19B1"/>
    <w:rsid w:val="593376EF"/>
    <w:rsid w:val="59363D7F"/>
    <w:rsid w:val="593B1008"/>
    <w:rsid w:val="593C39A1"/>
    <w:rsid w:val="594462E4"/>
    <w:rsid w:val="594511F0"/>
    <w:rsid w:val="59461410"/>
    <w:rsid w:val="59464756"/>
    <w:rsid w:val="59496F77"/>
    <w:rsid w:val="594C0C3E"/>
    <w:rsid w:val="595302B4"/>
    <w:rsid w:val="5953581F"/>
    <w:rsid w:val="5953633B"/>
    <w:rsid w:val="59554560"/>
    <w:rsid w:val="595A7DAD"/>
    <w:rsid w:val="595C3284"/>
    <w:rsid w:val="595C46CB"/>
    <w:rsid w:val="596028CA"/>
    <w:rsid w:val="59632043"/>
    <w:rsid w:val="5966370B"/>
    <w:rsid w:val="59663D4C"/>
    <w:rsid w:val="596A0753"/>
    <w:rsid w:val="59704822"/>
    <w:rsid w:val="59750229"/>
    <w:rsid w:val="5976585F"/>
    <w:rsid w:val="59780172"/>
    <w:rsid w:val="5979117B"/>
    <w:rsid w:val="597A198A"/>
    <w:rsid w:val="597B5FA0"/>
    <w:rsid w:val="598033FC"/>
    <w:rsid w:val="598130C4"/>
    <w:rsid w:val="59833903"/>
    <w:rsid w:val="59844958"/>
    <w:rsid w:val="5987519C"/>
    <w:rsid w:val="598A2F2D"/>
    <w:rsid w:val="598A325C"/>
    <w:rsid w:val="598C6424"/>
    <w:rsid w:val="598D1F30"/>
    <w:rsid w:val="598E4A45"/>
    <w:rsid w:val="59900712"/>
    <w:rsid w:val="59941355"/>
    <w:rsid w:val="59A04575"/>
    <w:rsid w:val="59A3396A"/>
    <w:rsid w:val="59A37C67"/>
    <w:rsid w:val="59A50552"/>
    <w:rsid w:val="59A93AB9"/>
    <w:rsid w:val="59A95495"/>
    <w:rsid w:val="59AA3121"/>
    <w:rsid w:val="59AB03A9"/>
    <w:rsid w:val="59AF1E53"/>
    <w:rsid w:val="59AF64E9"/>
    <w:rsid w:val="59B45C69"/>
    <w:rsid w:val="59BE65F3"/>
    <w:rsid w:val="59C30BBC"/>
    <w:rsid w:val="59C3302F"/>
    <w:rsid w:val="59C3677D"/>
    <w:rsid w:val="59C445DD"/>
    <w:rsid w:val="59C501DA"/>
    <w:rsid w:val="59C61A56"/>
    <w:rsid w:val="59CE0F65"/>
    <w:rsid w:val="59D3677C"/>
    <w:rsid w:val="59D61359"/>
    <w:rsid w:val="59D66A33"/>
    <w:rsid w:val="59D85BA2"/>
    <w:rsid w:val="59D92A42"/>
    <w:rsid w:val="59DF3397"/>
    <w:rsid w:val="59E737C5"/>
    <w:rsid w:val="59EE6358"/>
    <w:rsid w:val="59F16EEE"/>
    <w:rsid w:val="59F478D5"/>
    <w:rsid w:val="59F73835"/>
    <w:rsid w:val="59F85EB3"/>
    <w:rsid w:val="5A00365D"/>
    <w:rsid w:val="5A00567A"/>
    <w:rsid w:val="5A014A78"/>
    <w:rsid w:val="5A042076"/>
    <w:rsid w:val="5A080A67"/>
    <w:rsid w:val="5A092AF2"/>
    <w:rsid w:val="5A0C4AA8"/>
    <w:rsid w:val="5A164163"/>
    <w:rsid w:val="5A17210F"/>
    <w:rsid w:val="5A174C23"/>
    <w:rsid w:val="5A1904AF"/>
    <w:rsid w:val="5A1C5F1F"/>
    <w:rsid w:val="5A2147C1"/>
    <w:rsid w:val="5A257BCB"/>
    <w:rsid w:val="5A26046F"/>
    <w:rsid w:val="5A27035C"/>
    <w:rsid w:val="5A303287"/>
    <w:rsid w:val="5A321CF8"/>
    <w:rsid w:val="5A3609DF"/>
    <w:rsid w:val="5A37034F"/>
    <w:rsid w:val="5A38789D"/>
    <w:rsid w:val="5A3A0594"/>
    <w:rsid w:val="5A3D63BE"/>
    <w:rsid w:val="5A421D64"/>
    <w:rsid w:val="5A455889"/>
    <w:rsid w:val="5A4B1033"/>
    <w:rsid w:val="5A4E2297"/>
    <w:rsid w:val="5A5142D9"/>
    <w:rsid w:val="5A523F2B"/>
    <w:rsid w:val="5A5368AF"/>
    <w:rsid w:val="5A540E58"/>
    <w:rsid w:val="5A60259E"/>
    <w:rsid w:val="5A632F95"/>
    <w:rsid w:val="5A646D87"/>
    <w:rsid w:val="5A664B8E"/>
    <w:rsid w:val="5A676E0D"/>
    <w:rsid w:val="5A6A16D3"/>
    <w:rsid w:val="5A70762E"/>
    <w:rsid w:val="5A722CDB"/>
    <w:rsid w:val="5A734CCE"/>
    <w:rsid w:val="5A7355D6"/>
    <w:rsid w:val="5A774BFD"/>
    <w:rsid w:val="5A7A766E"/>
    <w:rsid w:val="5A7B6387"/>
    <w:rsid w:val="5A7F0C8A"/>
    <w:rsid w:val="5A8063E1"/>
    <w:rsid w:val="5A813DBD"/>
    <w:rsid w:val="5A82710D"/>
    <w:rsid w:val="5A84564C"/>
    <w:rsid w:val="5A873452"/>
    <w:rsid w:val="5A8944D1"/>
    <w:rsid w:val="5A8A5105"/>
    <w:rsid w:val="5A8B5359"/>
    <w:rsid w:val="5A8F6EB1"/>
    <w:rsid w:val="5A9175A9"/>
    <w:rsid w:val="5A93744B"/>
    <w:rsid w:val="5A9616AB"/>
    <w:rsid w:val="5A980034"/>
    <w:rsid w:val="5A991719"/>
    <w:rsid w:val="5AA353C8"/>
    <w:rsid w:val="5AA62C96"/>
    <w:rsid w:val="5AA70E2A"/>
    <w:rsid w:val="5AAF2EF6"/>
    <w:rsid w:val="5AB33A9C"/>
    <w:rsid w:val="5AB37C17"/>
    <w:rsid w:val="5AB90B5A"/>
    <w:rsid w:val="5ABA498F"/>
    <w:rsid w:val="5ABB4414"/>
    <w:rsid w:val="5ABC2CEB"/>
    <w:rsid w:val="5AC16183"/>
    <w:rsid w:val="5AC56AB8"/>
    <w:rsid w:val="5AC57EEA"/>
    <w:rsid w:val="5AD3622A"/>
    <w:rsid w:val="5ADA5AFE"/>
    <w:rsid w:val="5ADC632E"/>
    <w:rsid w:val="5ADF2C87"/>
    <w:rsid w:val="5AE15743"/>
    <w:rsid w:val="5AE34907"/>
    <w:rsid w:val="5AE650E2"/>
    <w:rsid w:val="5AEE1209"/>
    <w:rsid w:val="5AF26236"/>
    <w:rsid w:val="5AF27304"/>
    <w:rsid w:val="5AF942FC"/>
    <w:rsid w:val="5AFC179E"/>
    <w:rsid w:val="5AFC3071"/>
    <w:rsid w:val="5B0042A2"/>
    <w:rsid w:val="5B012CF3"/>
    <w:rsid w:val="5B0470EB"/>
    <w:rsid w:val="5B061AC4"/>
    <w:rsid w:val="5B063DCF"/>
    <w:rsid w:val="5B073707"/>
    <w:rsid w:val="5B0778D3"/>
    <w:rsid w:val="5B0D2E2B"/>
    <w:rsid w:val="5B141810"/>
    <w:rsid w:val="5B145E7D"/>
    <w:rsid w:val="5B156316"/>
    <w:rsid w:val="5B1575FD"/>
    <w:rsid w:val="5B1F6FF3"/>
    <w:rsid w:val="5B207FD4"/>
    <w:rsid w:val="5B295703"/>
    <w:rsid w:val="5B2C6625"/>
    <w:rsid w:val="5B30415C"/>
    <w:rsid w:val="5B3123A0"/>
    <w:rsid w:val="5B31278A"/>
    <w:rsid w:val="5B333126"/>
    <w:rsid w:val="5B3505EC"/>
    <w:rsid w:val="5B3E6F94"/>
    <w:rsid w:val="5B426158"/>
    <w:rsid w:val="5B441577"/>
    <w:rsid w:val="5B441FA1"/>
    <w:rsid w:val="5B4566A4"/>
    <w:rsid w:val="5B4A372F"/>
    <w:rsid w:val="5B4A657C"/>
    <w:rsid w:val="5B4B4549"/>
    <w:rsid w:val="5B4E7562"/>
    <w:rsid w:val="5B513B0B"/>
    <w:rsid w:val="5B536BEF"/>
    <w:rsid w:val="5B586F25"/>
    <w:rsid w:val="5B594593"/>
    <w:rsid w:val="5B5E0D5C"/>
    <w:rsid w:val="5B5E324A"/>
    <w:rsid w:val="5B5E7386"/>
    <w:rsid w:val="5B633683"/>
    <w:rsid w:val="5B635D85"/>
    <w:rsid w:val="5B642C62"/>
    <w:rsid w:val="5B645EE1"/>
    <w:rsid w:val="5B6E1FD7"/>
    <w:rsid w:val="5B6F143A"/>
    <w:rsid w:val="5B715D13"/>
    <w:rsid w:val="5B717F55"/>
    <w:rsid w:val="5B731EE4"/>
    <w:rsid w:val="5B761A88"/>
    <w:rsid w:val="5B7D3257"/>
    <w:rsid w:val="5B817080"/>
    <w:rsid w:val="5B8B41A2"/>
    <w:rsid w:val="5B8F6EC2"/>
    <w:rsid w:val="5B9006EA"/>
    <w:rsid w:val="5B905843"/>
    <w:rsid w:val="5B9941E1"/>
    <w:rsid w:val="5B9A7A63"/>
    <w:rsid w:val="5B9D5504"/>
    <w:rsid w:val="5B9F7FDE"/>
    <w:rsid w:val="5BA4716C"/>
    <w:rsid w:val="5BA71EED"/>
    <w:rsid w:val="5BA73922"/>
    <w:rsid w:val="5BB35607"/>
    <w:rsid w:val="5BB42E87"/>
    <w:rsid w:val="5BBD2B44"/>
    <w:rsid w:val="5BC131D3"/>
    <w:rsid w:val="5BC40246"/>
    <w:rsid w:val="5BC4354A"/>
    <w:rsid w:val="5BC7094D"/>
    <w:rsid w:val="5BCD0899"/>
    <w:rsid w:val="5BCE3463"/>
    <w:rsid w:val="5BCE4420"/>
    <w:rsid w:val="5BCE5406"/>
    <w:rsid w:val="5BD445F6"/>
    <w:rsid w:val="5BD80C1A"/>
    <w:rsid w:val="5BDF2120"/>
    <w:rsid w:val="5BE959D8"/>
    <w:rsid w:val="5BEA2296"/>
    <w:rsid w:val="5BEC21D0"/>
    <w:rsid w:val="5BEC228C"/>
    <w:rsid w:val="5BEC588C"/>
    <w:rsid w:val="5BED4744"/>
    <w:rsid w:val="5C0112DB"/>
    <w:rsid w:val="5C077EAF"/>
    <w:rsid w:val="5C086456"/>
    <w:rsid w:val="5C104E0C"/>
    <w:rsid w:val="5C156078"/>
    <w:rsid w:val="5C1B7146"/>
    <w:rsid w:val="5C1C7862"/>
    <w:rsid w:val="5C1E245E"/>
    <w:rsid w:val="5C1E305E"/>
    <w:rsid w:val="5C1F7806"/>
    <w:rsid w:val="5C270B34"/>
    <w:rsid w:val="5C2A0F30"/>
    <w:rsid w:val="5C2D1538"/>
    <w:rsid w:val="5C315B24"/>
    <w:rsid w:val="5C333EBD"/>
    <w:rsid w:val="5C3E64A3"/>
    <w:rsid w:val="5C404BA7"/>
    <w:rsid w:val="5C407CA3"/>
    <w:rsid w:val="5C416AC6"/>
    <w:rsid w:val="5C4534EB"/>
    <w:rsid w:val="5C471D61"/>
    <w:rsid w:val="5C4854F2"/>
    <w:rsid w:val="5C522716"/>
    <w:rsid w:val="5C553A5B"/>
    <w:rsid w:val="5C5820D5"/>
    <w:rsid w:val="5C621BB8"/>
    <w:rsid w:val="5C630D84"/>
    <w:rsid w:val="5C645DF5"/>
    <w:rsid w:val="5C651A17"/>
    <w:rsid w:val="5C662272"/>
    <w:rsid w:val="5C67308F"/>
    <w:rsid w:val="5C684A4A"/>
    <w:rsid w:val="5C6A560A"/>
    <w:rsid w:val="5C6C7D3A"/>
    <w:rsid w:val="5C6D1C09"/>
    <w:rsid w:val="5C6E7BBC"/>
    <w:rsid w:val="5C6F45BE"/>
    <w:rsid w:val="5C71461E"/>
    <w:rsid w:val="5C73300D"/>
    <w:rsid w:val="5C737922"/>
    <w:rsid w:val="5C793475"/>
    <w:rsid w:val="5C7B02EB"/>
    <w:rsid w:val="5C7B2DFE"/>
    <w:rsid w:val="5C824F38"/>
    <w:rsid w:val="5C865B7D"/>
    <w:rsid w:val="5C882C67"/>
    <w:rsid w:val="5C9261D0"/>
    <w:rsid w:val="5C95193E"/>
    <w:rsid w:val="5C963378"/>
    <w:rsid w:val="5C980A59"/>
    <w:rsid w:val="5C991805"/>
    <w:rsid w:val="5C9D4314"/>
    <w:rsid w:val="5CA37751"/>
    <w:rsid w:val="5CA455F0"/>
    <w:rsid w:val="5CA610A5"/>
    <w:rsid w:val="5CA70BE2"/>
    <w:rsid w:val="5CAA2D27"/>
    <w:rsid w:val="5CAB577F"/>
    <w:rsid w:val="5CAD0202"/>
    <w:rsid w:val="5CB119B7"/>
    <w:rsid w:val="5CB1585B"/>
    <w:rsid w:val="5CBA1F99"/>
    <w:rsid w:val="5CC7135A"/>
    <w:rsid w:val="5CCD4C73"/>
    <w:rsid w:val="5CCE6AD6"/>
    <w:rsid w:val="5CCF479C"/>
    <w:rsid w:val="5CD1404A"/>
    <w:rsid w:val="5CD339C0"/>
    <w:rsid w:val="5CD428FF"/>
    <w:rsid w:val="5CD94A39"/>
    <w:rsid w:val="5CE05B9E"/>
    <w:rsid w:val="5CE27ECC"/>
    <w:rsid w:val="5CE334D2"/>
    <w:rsid w:val="5CE61D52"/>
    <w:rsid w:val="5CE65905"/>
    <w:rsid w:val="5CEA7912"/>
    <w:rsid w:val="5CEC3D5C"/>
    <w:rsid w:val="5CED6D6E"/>
    <w:rsid w:val="5CEE3EC7"/>
    <w:rsid w:val="5CF75E69"/>
    <w:rsid w:val="5CF75F9E"/>
    <w:rsid w:val="5CFB400B"/>
    <w:rsid w:val="5CFC75C2"/>
    <w:rsid w:val="5D0140A2"/>
    <w:rsid w:val="5D032382"/>
    <w:rsid w:val="5D0D292A"/>
    <w:rsid w:val="5D0D7F77"/>
    <w:rsid w:val="5D1416EA"/>
    <w:rsid w:val="5D1761FA"/>
    <w:rsid w:val="5D1B66A9"/>
    <w:rsid w:val="5D1C0CC9"/>
    <w:rsid w:val="5D1D19D4"/>
    <w:rsid w:val="5D274256"/>
    <w:rsid w:val="5D277423"/>
    <w:rsid w:val="5D27763A"/>
    <w:rsid w:val="5D290F07"/>
    <w:rsid w:val="5D2A496F"/>
    <w:rsid w:val="5D2A57FB"/>
    <w:rsid w:val="5D2D7D54"/>
    <w:rsid w:val="5D2E5881"/>
    <w:rsid w:val="5D342536"/>
    <w:rsid w:val="5D364CFA"/>
    <w:rsid w:val="5D3F28BC"/>
    <w:rsid w:val="5D4373BF"/>
    <w:rsid w:val="5D47476F"/>
    <w:rsid w:val="5D4C4CCB"/>
    <w:rsid w:val="5D533906"/>
    <w:rsid w:val="5D5B40F8"/>
    <w:rsid w:val="5D5B7178"/>
    <w:rsid w:val="5D5E4C7C"/>
    <w:rsid w:val="5D6101D6"/>
    <w:rsid w:val="5D620ABE"/>
    <w:rsid w:val="5D62618C"/>
    <w:rsid w:val="5D67543E"/>
    <w:rsid w:val="5D683FF5"/>
    <w:rsid w:val="5D697271"/>
    <w:rsid w:val="5D6C71A8"/>
    <w:rsid w:val="5D6C7DB9"/>
    <w:rsid w:val="5D6F6414"/>
    <w:rsid w:val="5D700727"/>
    <w:rsid w:val="5D7253F6"/>
    <w:rsid w:val="5D745E56"/>
    <w:rsid w:val="5D7571E4"/>
    <w:rsid w:val="5D8563A2"/>
    <w:rsid w:val="5D874922"/>
    <w:rsid w:val="5D902ACB"/>
    <w:rsid w:val="5D916191"/>
    <w:rsid w:val="5D935109"/>
    <w:rsid w:val="5D942962"/>
    <w:rsid w:val="5D956A38"/>
    <w:rsid w:val="5D9611DB"/>
    <w:rsid w:val="5D9E6C37"/>
    <w:rsid w:val="5DA434AD"/>
    <w:rsid w:val="5DA63D29"/>
    <w:rsid w:val="5DA72FC9"/>
    <w:rsid w:val="5DAA51AB"/>
    <w:rsid w:val="5DAB0DF3"/>
    <w:rsid w:val="5DAB4B3D"/>
    <w:rsid w:val="5DAC16B5"/>
    <w:rsid w:val="5DB010FA"/>
    <w:rsid w:val="5DB21B49"/>
    <w:rsid w:val="5DB37ADA"/>
    <w:rsid w:val="5DBA6FDB"/>
    <w:rsid w:val="5DBF1F97"/>
    <w:rsid w:val="5DC004DE"/>
    <w:rsid w:val="5DC043FD"/>
    <w:rsid w:val="5DC34605"/>
    <w:rsid w:val="5DC368AB"/>
    <w:rsid w:val="5DC81D9F"/>
    <w:rsid w:val="5DCA0DE6"/>
    <w:rsid w:val="5DCF5A8C"/>
    <w:rsid w:val="5DD30196"/>
    <w:rsid w:val="5DD33EB8"/>
    <w:rsid w:val="5DD53443"/>
    <w:rsid w:val="5DD75364"/>
    <w:rsid w:val="5DD75AA5"/>
    <w:rsid w:val="5DD82173"/>
    <w:rsid w:val="5DDB0813"/>
    <w:rsid w:val="5DE91DBE"/>
    <w:rsid w:val="5DEA551F"/>
    <w:rsid w:val="5DED6FF7"/>
    <w:rsid w:val="5DF62B76"/>
    <w:rsid w:val="5DF66196"/>
    <w:rsid w:val="5DF87124"/>
    <w:rsid w:val="5DFA3DCE"/>
    <w:rsid w:val="5E040F05"/>
    <w:rsid w:val="5E067422"/>
    <w:rsid w:val="5E0740AD"/>
    <w:rsid w:val="5E12179A"/>
    <w:rsid w:val="5E162B40"/>
    <w:rsid w:val="5E190AB7"/>
    <w:rsid w:val="5E1E1C74"/>
    <w:rsid w:val="5E24510B"/>
    <w:rsid w:val="5E252067"/>
    <w:rsid w:val="5E2A7DE8"/>
    <w:rsid w:val="5E2F6D96"/>
    <w:rsid w:val="5E30230E"/>
    <w:rsid w:val="5E314EB2"/>
    <w:rsid w:val="5E321591"/>
    <w:rsid w:val="5E355503"/>
    <w:rsid w:val="5E355D36"/>
    <w:rsid w:val="5E375984"/>
    <w:rsid w:val="5E3D5D6E"/>
    <w:rsid w:val="5E3D6759"/>
    <w:rsid w:val="5E427628"/>
    <w:rsid w:val="5E462FD9"/>
    <w:rsid w:val="5E471082"/>
    <w:rsid w:val="5E473862"/>
    <w:rsid w:val="5E4A55BB"/>
    <w:rsid w:val="5E4C4965"/>
    <w:rsid w:val="5E4E0E04"/>
    <w:rsid w:val="5E522719"/>
    <w:rsid w:val="5E5779B2"/>
    <w:rsid w:val="5E5B06B8"/>
    <w:rsid w:val="5E5D19BB"/>
    <w:rsid w:val="5E5E6306"/>
    <w:rsid w:val="5E601E89"/>
    <w:rsid w:val="5E622D24"/>
    <w:rsid w:val="5E651C2E"/>
    <w:rsid w:val="5E6726D4"/>
    <w:rsid w:val="5E672B19"/>
    <w:rsid w:val="5E6A6489"/>
    <w:rsid w:val="5E6B4649"/>
    <w:rsid w:val="5E6C15AC"/>
    <w:rsid w:val="5E6C5A4A"/>
    <w:rsid w:val="5E6F2280"/>
    <w:rsid w:val="5E7212B9"/>
    <w:rsid w:val="5E755821"/>
    <w:rsid w:val="5E806CB1"/>
    <w:rsid w:val="5E870571"/>
    <w:rsid w:val="5E8D1441"/>
    <w:rsid w:val="5E8E01FC"/>
    <w:rsid w:val="5E93315B"/>
    <w:rsid w:val="5E9A0C64"/>
    <w:rsid w:val="5E9E115C"/>
    <w:rsid w:val="5E9F3168"/>
    <w:rsid w:val="5EA52D96"/>
    <w:rsid w:val="5EA80D55"/>
    <w:rsid w:val="5EA822E1"/>
    <w:rsid w:val="5EAC3CDF"/>
    <w:rsid w:val="5EB5798E"/>
    <w:rsid w:val="5EBA314B"/>
    <w:rsid w:val="5EBB452D"/>
    <w:rsid w:val="5EBC781A"/>
    <w:rsid w:val="5EC27D4A"/>
    <w:rsid w:val="5EC37A98"/>
    <w:rsid w:val="5EC63422"/>
    <w:rsid w:val="5EC73D34"/>
    <w:rsid w:val="5ECB67A3"/>
    <w:rsid w:val="5ED26659"/>
    <w:rsid w:val="5ED97BF4"/>
    <w:rsid w:val="5EDC6560"/>
    <w:rsid w:val="5EDC6FB5"/>
    <w:rsid w:val="5EDF5DC8"/>
    <w:rsid w:val="5EE14F24"/>
    <w:rsid w:val="5EE627FB"/>
    <w:rsid w:val="5EE67C17"/>
    <w:rsid w:val="5EE8539A"/>
    <w:rsid w:val="5EEA27A0"/>
    <w:rsid w:val="5EED6349"/>
    <w:rsid w:val="5EEE2039"/>
    <w:rsid w:val="5EEF6EEC"/>
    <w:rsid w:val="5EF60BB3"/>
    <w:rsid w:val="5EFB4D7B"/>
    <w:rsid w:val="5EFB5B96"/>
    <w:rsid w:val="5EFD0191"/>
    <w:rsid w:val="5EFD064F"/>
    <w:rsid w:val="5F034CFE"/>
    <w:rsid w:val="5F072505"/>
    <w:rsid w:val="5F082C7C"/>
    <w:rsid w:val="5F093CAC"/>
    <w:rsid w:val="5F0F4E45"/>
    <w:rsid w:val="5F11456B"/>
    <w:rsid w:val="5F15235F"/>
    <w:rsid w:val="5F164CCA"/>
    <w:rsid w:val="5F187FF1"/>
    <w:rsid w:val="5F190D41"/>
    <w:rsid w:val="5F192AAF"/>
    <w:rsid w:val="5F192E83"/>
    <w:rsid w:val="5F194B0A"/>
    <w:rsid w:val="5F1D34AA"/>
    <w:rsid w:val="5F1E6DE2"/>
    <w:rsid w:val="5F273902"/>
    <w:rsid w:val="5F282E7C"/>
    <w:rsid w:val="5F2A1D19"/>
    <w:rsid w:val="5F2A7F17"/>
    <w:rsid w:val="5F2B744D"/>
    <w:rsid w:val="5F345ABF"/>
    <w:rsid w:val="5F347B09"/>
    <w:rsid w:val="5F3B1510"/>
    <w:rsid w:val="5F4057B3"/>
    <w:rsid w:val="5F427517"/>
    <w:rsid w:val="5F430EF5"/>
    <w:rsid w:val="5F487D78"/>
    <w:rsid w:val="5F4937EC"/>
    <w:rsid w:val="5F4A0454"/>
    <w:rsid w:val="5F4F4C06"/>
    <w:rsid w:val="5F544006"/>
    <w:rsid w:val="5F545A5A"/>
    <w:rsid w:val="5F576D2A"/>
    <w:rsid w:val="5F59108D"/>
    <w:rsid w:val="5F5B0AB2"/>
    <w:rsid w:val="5F6574AD"/>
    <w:rsid w:val="5F6C2CFD"/>
    <w:rsid w:val="5F751C6B"/>
    <w:rsid w:val="5F775904"/>
    <w:rsid w:val="5F794533"/>
    <w:rsid w:val="5F7B6832"/>
    <w:rsid w:val="5F7B7A80"/>
    <w:rsid w:val="5F7C785E"/>
    <w:rsid w:val="5F814C84"/>
    <w:rsid w:val="5F8267EF"/>
    <w:rsid w:val="5F850D53"/>
    <w:rsid w:val="5F8711B6"/>
    <w:rsid w:val="5F89651D"/>
    <w:rsid w:val="5F8A2F8F"/>
    <w:rsid w:val="5F8A732B"/>
    <w:rsid w:val="5F8B2464"/>
    <w:rsid w:val="5F913480"/>
    <w:rsid w:val="5F916B27"/>
    <w:rsid w:val="5F972477"/>
    <w:rsid w:val="5F985D0F"/>
    <w:rsid w:val="5F994E12"/>
    <w:rsid w:val="5F997C6B"/>
    <w:rsid w:val="5F9B1708"/>
    <w:rsid w:val="5F9C0591"/>
    <w:rsid w:val="5F9C72F7"/>
    <w:rsid w:val="5F9D7411"/>
    <w:rsid w:val="5FAA4392"/>
    <w:rsid w:val="5FAA4CA2"/>
    <w:rsid w:val="5FAF0181"/>
    <w:rsid w:val="5FB179F0"/>
    <w:rsid w:val="5FB2025F"/>
    <w:rsid w:val="5FB25FDA"/>
    <w:rsid w:val="5FB51F54"/>
    <w:rsid w:val="5FBE45B3"/>
    <w:rsid w:val="5FC4091E"/>
    <w:rsid w:val="5FC529B1"/>
    <w:rsid w:val="5FC53CF3"/>
    <w:rsid w:val="5FC573E4"/>
    <w:rsid w:val="5FC674E8"/>
    <w:rsid w:val="5FCB5E12"/>
    <w:rsid w:val="5FCD1425"/>
    <w:rsid w:val="5FD06176"/>
    <w:rsid w:val="5FD50ADC"/>
    <w:rsid w:val="5FD84D17"/>
    <w:rsid w:val="5FD87163"/>
    <w:rsid w:val="5FD925B6"/>
    <w:rsid w:val="5FE112EC"/>
    <w:rsid w:val="5FEE5144"/>
    <w:rsid w:val="5FEE7019"/>
    <w:rsid w:val="5FF176CB"/>
    <w:rsid w:val="600011AB"/>
    <w:rsid w:val="60032AEB"/>
    <w:rsid w:val="600370AA"/>
    <w:rsid w:val="600532E3"/>
    <w:rsid w:val="60067795"/>
    <w:rsid w:val="60121A0F"/>
    <w:rsid w:val="6012485D"/>
    <w:rsid w:val="601523F6"/>
    <w:rsid w:val="60153C0F"/>
    <w:rsid w:val="601A3FAE"/>
    <w:rsid w:val="60231518"/>
    <w:rsid w:val="60267708"/>
    <w:rsid w:val="60291A7E"/>
    <w:rsid w:val="602C3E22"/>
    <w:rsid w:val="602D463D"/>
    <w:rsid w:val="60301ADD"/>
    <w:rsid w:val="60303EFC"/>
    <w:rsid w:val="60336C0A"/>
    <w:rsid w:val="60341550"/>
    <w:rsid w:val="603777F5"/>
    <w:rsid w:val="603C20E4"/>
    <w:rsid w:val="603E035E"/>
    <w:rsid w:val="603E7BEF"/>
    <w:rsid w:val="6040509F"/>
    <w:rsid w:val="60417C76"/>
    <w:rsid w:val="604709EC"/>
    <w:rsid w:val="60493550"/>
    <w:rsid w:val="604B5234"/>
    <w:rsid w:val="604C7569"/>
    <w:rsid w:val="604F66D4"/>
    <w:rsid w:val="604F7522"/>
    <w:rsid w:val="6051473C"/>
    <w:rsid w:val="60522F65"/>
    <w:rsid w:val="605248B0"/>
    <w:rsid w:val="60541642"/>
    <w:rsid w:val="60587781"/>
    <w:rsid w:val="60597272"/>
    <w:rsid w:val="60605A76"/>
    <w:rsid w:val="60657141"/>
    <w:rsid w:val="6068519A"/>
    <w:rsid w:val="606912FB"/>
    <w:rsid w:val="606C2E4A"/>
    <w:rsid w:val="60740257"/>
    <w:rsid w:val="6075377E"/>
    <w:rsid w:val="60773DED"/>
    <w:rsid w:val="607D6331"/>
    <w:rsid w:val="608027AC"/>
    <w:rsid w:val="6081793E"/>
    <w:rsid w:val="60837990"/>
    <w:rsid w:val="60840F8D"/>
    <w:rsid w:val="60854ABC"/>
    <w:rsid w:val="60867804"/>
    <w:rsid w:val="60891080"/>
    <w:rsid w:val="608A1C12"/>
    <w:rsid w:val="608E4255"/>
    <w:rsid w:val="608E6A4F"/>
    <w:rsid w:val="608F6AA3"/>
    <w:rsid w:val="60950396"/>
    <w:rsid w:val="6096150B"/>
    <w:rsid w:val="609968D1"/>
    <w:rsid w:val="609C5F9C"/>
    <w:rsid w:val="609D7383"/>
    <w:rsid w:val="60A0176B"/>
    <w:rsid w:val="60A04A51"/>
    <w:rsid w:val="60A77171"/>
    <w:rsid w:val="60AA30E6"/>
    <w:rsid w:val="60AA3EDC"/>
    <w:rsid w:val="60AC6D84"/>
    <w:rsid w:val="60AE16DD"/>
    <w:rsid w:val="60AE3191"/>
    <w:rsid w:val="60B13A25"/>
    <w:rsid w:val="60B13FD6"/>
    <w:rsid w:val="60B25ADA"/>
    <w:rsid w:val="60B628AC"/>
    <w:rsid w:val="60B65A09"/>
    <w:rsid w:val="60BD499C"/>
    <w:rsid w:val="60BD4F1A"/>
    <w:rsid w:val="60BF3367"/>
    <w:rsid w:val="60C028D5"/>
    <w:rsid w:val="60C87F87"/>
    <w:rsid w:val="60CE08DD"/>
    <w:rsid w:val="60CF37A4"/>
    <w:rsid w:val="60D125AE"/>
    <w:rsid w:val="60D2701D"/>
    <w:rsid w:val="60D43D3E"/>
    <w:rsid w:val="60D7463A"/>
    <w:rsid w:val="60D93A8E"/>
    <w:rsid w:val="60DB4DEA"/>
    <w:rsid w:val="60DC123F"/>
    <w:rsid w:val="60DD2C2E"/>
    <w:rsid w:val="60E170BA"/>
    <w:rsid w:val="60E56FA4"/>
    <w:rsid w:val="60E9522D"/>
    <w:rsid w:val="60EB6264"/>
    <w:rsid w:val="60EC2F6A"/>
    <w:rsid w:val="60EE2AA6"/>
    <w:rsid w:val="60F83378"/>
    <w:rsid w:val="60FA3CC4"/>
    <w:rsid w:val="60FE14C4"/>
    <w:rsid w:val="610044C5"/>
    <w:rsid w:val="610A49D0"/>
    <w:rsid w:val="61101816"/>
    <w:rsid w:val="61104304"/>
    <w:rsid w:val="61113E7D"/>
    <w:rsid w:val="6113349A"/>
    <w:rsid w:val="611712BD"/>
    <w:rsid w:val="611D57F5"/>
    <w:rsid w:val="61217362"/>
    <w:rsid w:val="612321DA"/>
    <w:rsid w:val="61270C8D"/>
    <w:rsid w:val="612B6B02"/>
    <w:rsid w:val="612F200C"/>
    <w:rsid w:val="61314AA3"/>
    <w:rsid w:val="6131735F"/>
    <w:rsid w:val="61322234"/>
    <w:rsid w:val="61357C3F"/>
    <w:rsid w:val="613B1358"/>
    <w:rsid w:val="613B1D1D"/>
    <w:rsid w:val="613B2EE8"/>
    <w:rsid w:val="613C3766"/>
    <w:rsid w:val="614404AB"/>
    <w:rsid w:val="614557D6"/>
    <w:rsid w:val="6146737B"/>
    <w:rsid w:val="61552764"/>
    <w:rsid w:val="615759C2"/>
    <w:rsid w:val="615772C5"/>
    <w:rsid w:val="6162219A"/>
    <w:rsid w:val="61632324"/>
    <w:rsid w:val="616423C4"/>
    <w:rsid w:val="61647142"/>
    <w:rsid w:val="61674996"/>
    <w:rsid w:val="616A1A75"/>
    <w:rsid w:val="616A2F32"/>
    <w:rsid w:val="616B701A"/>
    <w:rsid w:val="616E325E"/>
    <w:rsid w:val="616E36F3"/>
    <w:rsid w:val="61713A90"/>
    <w:rsid w:val="61741742"/>
    <w:rsid w:val="617546B0"/>
    <w:rsid w:val="61786D3A"/>
    <w:rsid w:val="617B7C1B"/>
    <w:rsid w:val="617E00AF"/>
    <w:rsid w:val="617E4B3F"/>
    <w:rsid w:val="617F7442"/>
    <w:rsid w:val="61807748"/>
    <w:rsid w:val="618263D1"/>
    <w:rsid w:val="61827190"/>
    <w:rsid w:val="61834301"/>
    <w:rsid w:val="618A5244"/>
    <w:rsid w:val="618A7971"/>
    <w:rsid w:val="6190049C"/>
    <w:rsid w:val="619A1BBE"/>
    <w:rsid w:val="619A77DE"/>
    <w:rsid w:val="61A0252D"/>
    <w:rsid w:val="61A803B6"/>
    <w:rsid w:val="61A85A35"/>
    <w:rsid w:val="61AE0CE0"/>
    <w:rsid w:val="61AF4D64"/>
    <w:rsid w:val="61B05DF6"/>
    <w:rsid w:val="61B9407D"/>
    <w:rsid w:val="61BA58DD"/>
    <w:rsid w:val="61BC69C5"/>
    <w:rsid w:val="61BD4F3B"/>
    <w:rsid w:val="61C02773"/>
    <w:rsid w:val="61C35765"/>
    <w:rsid w:val="61C86C11"/>
    <w:rsid w:val="61C9135F"/>
    <w:rsid w:val="61D0104E"/>
    <w:rsid w:val="61D358D3"/>
    <w:rsid w:val="61D37E83"/>
    <w:rsid w:val="61D66857"/>
    <w:rsid w:val="61D95259"/>
    <w:rsid w:val="61E07AFD"/>
    <w:rsid w:val="61E41B3B"/>
    <w:rsid w:val="61E6428D"/>
    <w:rsid w:val="61E7654B"/>
    <w:rsid w:val="61EA2424"/>
    <w:rsid w:val="61EA5CF2"/>
    <w:rsid w:val="61ED5061"/>
    <w:rsid w:val="61F514BC"/>
    <w:rsid w:val="61F6021F"/>
    <w:rsid w:val="61F7706A"/>
    <w:rsid w:val="61F94B5E"/>
    <w:rsid w:val="620349A9"/>
    <w:rsid w:val="620617A8"/>
    <w:rsid w:val="620A2305"/>
    <w:rsid w:val="620E45B4"/>
    <w:rsid w:val="620E55C5"/>
    <w:rsid w:val="620F1AB2"/>
    <w:rsid w:val="620F1F35"/>
    <w:rsid w:val="620F7B45"/>
    <w:rsid w:val="62107858"/>
    <w:rsid w:val="62114D0B"/>
    <w:rsid w:val="62177528"/>
    <w:rsid w:val="621D2BE6"/>
    <w:rsid w:val="62245866"/>
    <w:rsid w:val="62256413"/>
    <w:rsid w:val="62284D57"/>
    <w:rsid w:val="622A4F5E"/>
    <w:rsid w:val="622B6016"/>
    <w:rsid w:val="623776F0"/>
    <w:rsid w:val="623D7F67"/>
    <w:rsid w:val="624232A9"/>
    <w:rsid w:val="62456266"/>
    <w:rsid w:val="62460008"/>
    <w:rsid w:val="62483BF4"/>
    <w:rsid w:val="624C382B"/>
    <w:rsid w:val="62536154"/>
    <w:rsid w:val="6256493F"/>
    <w:rsid w:val="62595BFA"/>
    <w:rsid w:val="625C160E"/>
    <w:rsid w:val="625E3DC2"/>
    <w:rsid w:val="62617BD3"/>
    <w:rsid w:val="626217A8"/>
    <w:rsid w:val="62622A1D"/>
    <w:rsid w:val="62631279"/>
    <w:rsid w:val="626564A7"/>
    <w:rsid w:val="62670373"/>
    <w:rsid w:val="62686665"/>
    <w:rsid w:val="62694B9E"/>
    <w:rsid w:val="626965C9"/>
    <w:rsid w:val="62721CE0"/>
    <w:rsid w:val="62723678"/>
    <w:rsid w:val="62762A51"/>
    <w:rsid w:val="62793B99"/>
    <w:rsid w:val="62795009"/>
    <w:rsid w:val="627E1679"/>
    <w:rsid w:val="62807E17"/>
    <w:rsid w:val="62825A16"/>
    <w:rsid w:val="62860291"/>
    <w:rsid w:val="6287186F"/>
    <w:rsid w:val="62873D0A"/>
    <w:rsid w:val="628C3301"/>
    <w:rsid w:val="629B0528"/>
    <w:rsid w:val="629B2084"/>
    <w:rsid w:val="629E2297"/>
    <w:rsid w:val="62A45679"/>
    <w:rsid w:val="62A60418"/>
    <w:rsid w:val="62AB4180"/>
    <w:rsid w:val="62AC0ED6"/>
    <w:rsid w:val="62AD162F"/>
    <w:rsid w:val="62AD6793"/>
    <w:rsid w:val="62AF288D"/>
    <w:rsid w:val="62B901F2"/>
    <w:rsid w:val="62B90429"/>
    <w:rsid w:val="62B953B9"/>
    <w:rsid w:val="62BA4704"/>
    <w:rsid w:val="62BA6E7C"/>
    <w:rsid w:val="62BD1446"/>
    <w:rsid w:val="62D06969"/>
    <w:rsid w:val="62D346A8"/>
    <w:rsid w:val="62D43B65"/>
    <w:rsid w:val="62DB1EE1"/>
    <w:rsid w:val="62E237AA"/>
    <w:rsid w:val="62E7726B"/>
    <w:rsid w:val="62E86E8A"/>
    <w:rsid w:val="62EC46D9"/>
    <w:rsid w:val="62ED317A"/>
    <w:rsid w:val="62F04731"/>
    <w:rsid w:val="62F5430E"/>
    <w:rsid w:val="62F63121"/>
    <w:rsid w:val="62FD4462"/>
    <w:rsid w:val="63042AE6"/>
    <w:rsid w:val="630448F8"/>
    <w:rsid w:val="63060B27"/>
    <w:rsid w:val="63063323"/>
    <w:rsid w:val="63065CB4"/>
    <w:rsid w:val="630747D1"/>
    <w:rsid w:val="63085C1E"/>
    <w:rsid w:val="630F41CA"/>
    <w:rsid w:val="63146915"/>
    <w:rsid w:val="63174DE0"/>
    <w:rsid w:val="6317753C"/>
    <w:rsid w:val="631C06AF"/>
    <w:rsid w:val="631E0D71"/>
    <w:rsid w:val="6320539F"/>
    <w:rsid w:val="63230FED"/>
    <w:rsid w:val="63241133"/>
    <w:rsid w:val="632E6F48"/>
    <w:rsid w:val="633C14FC"/>
    <w:rsid w:val="633C58FA"/>
    <w:rsid w:val="633D2939"/>
    <w:rsid w:val="633E091D"/>
    <w:rsid w:val="63402A1D"/>
    <w:rsid w:val="6341759D"/>
    <w:rsid w:val="63420156"/>
    <w:rsid w:val="63456CE4"/>
    <w:rsid w:val="634D004A"/>
    <w:rsid w:val="634F4840"/>
    <w:rsid w:val="63565AC2"/>
    <w:rsid w:val="635D3E5E"/>
    <w:rsid w:val="63635D2A"/>
    <w:rsid w:val="636611B6"/>
    <w:rsid w:val="6368185F"/>
    <w:rsid w:val="636A29C3"/>
    <w:rsid w:val="636B0EB5"/>
    <w:rsid w:val="636B1BEB"/>
    <w:rsid w:val="636F506C"/>
    <w:rsid w:val="637269AD"/>
    <w:rsid w:val="63741B8B"/>
    <w:rsid w:val="637641A1"/>
    <w:rsid w:val="63773CAE"/>
    <w:rsid w:val="63793467"/>
    <w:rsid w:val="637A2B82"/>
    <w:rsid w:val="637B7696"/>
    <w:rsid w:val="637C247B"/>
    <w:rsid w:val="637C2585"/>
    <w:rsid w:val="637E46B6"/>
    <w:rsid w:val="63814E5D"/>
    <w:rsid w:val="63821210"/>
    <w:rsid w:val="63825D9D"/>
    <w:rsid w:val="63866E5F"/>
    <w:rsid w:val="63867D6C"/>
    <w:rsid w:val="63884FDF"/>
    <w:rsid w:val="638A24D8"/>
    <w:rsid w:val="63941487"/>
    <w:rsid w:val="63962756"/>
    <w:rsid w:val="63976326"/>
    <w:rsid w:val="639778D7"/>
    <w:rsid w:val="639A122A"/>
    <w:rsid w:val="639A325A"/>
    <w:rsid w:val="639A6DAB"/>
    <w:rsid w:val="639B5EEC"/>
    <w:rsid w:val="639E7B94"/>
    <w:rsid w:val="639F7E34"/>
    <w:rsid w:val="63A51330"/>
    <w:rsid w:val="63BE6B8B"/>
    <w:rsid w:val="63C9731C"/>
    <w:rsid w:val="63CC391F"/>
    <w:rsid w:val="63D4034A"/>
    <w:rsid w:val="63D7118F"/>
    <w:rsid w:val="63DB1495"/>
    <w:rsid w:val="63DC1BAC"/>
    <w:rsid w:val="63DC4B15"/>
    <w:rsid w:val="63DE3E10"/>
    <w:rsid w:val="63E0236B"/>
    <w:rsid w:val="63E325D2"/>
    <w:rsid w:val="63E71A0D"/>
    <w:rsid w:val="63EF0143"/>
    <w:rsid w:val="63EF42B7"/>
    <w:rsid w:val="63FB1FC1"/>
    <w:rsid w:val="63FC7032"/>
    <w:rsid w:val="63FF0720"/>
    <w:rsid w:val="63FF7314"/>
    <w:rsid w:val="64032C0E"/>
    <w:rsid w:val="64052C55"/>
    <w:rsid w:val="640818E6"/>
    <w:rsid w:val="640B45C5"/>
    <w:rsid w:val="640E53CD"/>
    <w:rsid w:val="64104ECC"/>
    <w:rsid w:val="64130D3E"/>
    <w:rsid w:val="641470B0"/>
    <w:rsid w:val="64203279"/>
    <w:rsid w:val="64237116"/>
    <w:rsid w:val="64272400"/>
    <w:rsid w:val="64325779"/>
    <w:rsid w:val="64326421"/>
    <w:rsid w:val="64337B77"/>
    <w:rsid w:val="64346357"/>
    <w:rsid w:val="643851F2"/>
    <w:rsid w:val="643A24CD"/>
    <w:rsid w:val="643B1614"/>
    <w:rsid w:val="643B4174"/>
    <w:rsid w:val="643C2545"/>
    <w:rsid w:val="64435B2A"/>
    <w:rsid w:val="644642AA"/>
    <w:rsid w:val="64517087"/>
    <w:rsid w:val="645413AA"/>
    <w:rsid w:val="6454503B"/>
    <w:rsid w:val="645A4995"/>
    <w:rsid w:val="6460038F"/>
    <w:rsid w:val="646376A7"/>
    <w:rsid w:val="646629A7"/>
    <w:rsid w:val="646C4B0B"/>
    <w:rsid w:val="64754873"/>
    <w:rsid w:val="64763F60"/>
    <w:rsid w:val="647924E9"/>
    <w:rsid w:val="647B39CD"/>
    <w:rsid w:val="647B4076"/>
    <w:rsid w:val="647D0DAD"/>
    <w:rsid w:val="647D1788"/>
    <w:rsid w:val="64800604"/>
    <w:rsid w:val="6480228F"/>
    <w:rsid w:val="64805C10"/>
    <w:rsid w:val="648506B5"/>
    <w:rsid w:val="648864AA"/>
    <w:rsid w:val="648921F4"/>
    <w:rsid w:val="64900F2E"/>
    <w:rsid w:val="6492087A"/>
    <w:rsid w:val="64941351"/>
    <w:rsid w:val="64966FC8"/>
    <w:rsid w:val="64994DD6"/>
    <w:rsid w:val="649F24EA"/>
    <w:rsid w:val="64A07CC5"/>
    <w:rsid w:val="64A2139C"/>
    <w:rsid w:val="64A26806"/>
    <w:rsid w:val="64A635BD"/>
    <w:rsid w:val="64A90C61"/>
    <w:rsid w:val="64AA1EAC"/>
    <w:rsid w:val="64AB5321"/>
    <w:rsid w:val="64AD0DD1"/>
    <w:rsid w:val="64AD29CF"/>
    <w:rsid w:val="64B96170"/>
    <w:rsid w:val="64BD56DF"/>
    <w:rsid w:val="64C47C38"/>
    <w:rsid w:val="64C8556E"/>
    <w:rsid w:val="64CE5995"/>
    <w:rsid w:val="64CE5F8A"/>
    <w:rsid w:val="64D2579C"/>
    <w:rsid w:val="64D30107"/>
    <w:rsid w:val="64DC52EE"/>
    <w:rsid w:val="64DE5CEE"/>
    <w:rsid w:val="64E85BCC"/>
    <w:rsid w:val="64EA0204"/>
    <w:rsid w:val="64EA21AC"/>
    <w:rsid w:val="64EB5C86"/>
    <w:rsid w:val="64ED6771"/>
    <w:rsid w:val="64EF3D43"/>
    <w:rsid w:val="64F25F11"/>
    <w:rsid w:val="64F412C2"/>
    <w:rsid w:val="64F41AE1"/>
    <w:rsid w:val="64F60727"/>
    <w:rsid w:val="64F62146"/>
    <w:rsid w:val="64F878C0"/>
    <w:rsid w:val="64F97C94"/>
    <w:rsid w:val="64FC6998"/>
    <w:rsid w:val="650128EE"/>
    <w:rsid w:val="65033F9E"/>
    <w:rsid w:val="65040E50"/>
    <w:rsid w:val="650677B1"/>
    <w:rsid w:val="650E083F"/>
    <w:rsid w:val="650F1177"/>
    <w:rsid w:val="65107FC2"/>
    <w:rsid w:val="65164886"/>
    <w:rsid w:val="651C5977"/>
    <w:rsid w:val="651D7689"/>
    <w:rsid w:val="651E0B0D"/>
    <w:rsid w:val="652A1758"/>
    <w:rsid w:val="652B2907"/>
    <w:rsid w:val="652D58FD"/>
    <w:rsid w:val="652E0099"/>
    <w:rsid w:val="652E6247"/>
    <w:rsid w:val="65301AB2"/>
    <w:rsid w:val="65304C46"/>
    <w:rsid w:val="65306889"/>
    <w:rsid w:val="65333CA0"/>
    <w:rsid w:val="653830B6"/>
    <w:rsid w:val="65391CF2"/>
    <w:rsid w:val="653C0FBC"/>
    <w:rsid w:val="653C5966"/>
    <w:rsid w:val="653F70D1"/>
    <w:rsid w:val="6540430B"/>
    <w:rsid w:val="65426927"/>
    <w:rsid w:val="655336A8"/>
    <w:rsid w:val="65537068"/>
    <w:rsid w:val="655B5768"/>
    <w:rsid w:val="65612DA6"/>
    <w:rsid w:val="6561505A"/>
    <w:rsid w:val="6561688E"/>
    <w:rsid w:val="6562441F"/>
    <w:rsid w:val="65630F6B"/>
    <w:rsid w:val="656C74C6"/>
    <w:rsid w:val="656D7B6F"/>
    <w:rsid w:val="65704A6E"/>
    <w:rsid w:val="657260F9"/>
    <w:rsid w:val="65772F94"/>
    <w:rsid w:val="658348E7"/>
    <w:rsid w:val="65862983"/>
    <w:rsid w:val="658F1A8C"/>
    <w:rsid w:val="65905491"/>
    <w:rsid w:val="65915C1F"/>
    <w:rsid w:val="6593514F"/>
    <w:rsid w:val="659C702A"/>
    <w:rsid w:val="659D0CCA"/>
    <w:rsid w:val="659E7604"/>
    <w:rsid w:val="65A83331"/>
    <w:rsid w:val="65A84BF7"/>
    <w:rsid w:val="65A91B9E"/>
    <w:rsid w:val="65AA3EA3"/>
    <w:rsid w:val="65AA7B7C"/>
    <w:rsid w:val="65AB7DBC"/>
    <w:rsid w:val="65B352E5"/>
    <w:rsid w:val="65B52F26"/>
    <w:rsid w:val="65B8624B"/>
    <w:rsid w:val="65BA6A3A"/>
    <w:rsid w:val="65BD4C10"/>
    <w:rsid w:val="65C9092A"/>
    <w:rsid w:val="65CE2655"/>
    <w:rsid w:val="65D01CAD"/>
    <w:rsid w:val="65D123B5"/>
    <w:rsid w:val="65D20D85"/>
    <w:rsid w:val="65D27575"/>
    <w:rsid w:val="65D70D27"/>
    <w:rsid w:val="65DA46C8"/>
    <w:rsid w:val="65DB5A57"/>
    <w:rsid w:val="65E011FB"/>
    <w:rsid w:val="65E13523"/>
    <w:rsid w:val="65E31E99"/>
    <w:rsid w:val="65E3529F"/>
    <w:rsid w:val="65E663FB"/>
    <w:rsid w:val="65ED43B1"/>
    <w:rsid w:val="65ED6574"/>
    <w:rsid w:val="65EF604B"/>
    <w:rsid w:val="65F00DB1"/>
    <w:rsid w:val="65F13E4F"/>
    <w:rsid w:val="65F1438D"/>
    <w:rsid w:val="65F649DF"/>
    <w:rsid w:val="65FE59E5"/>
    <w:rsid w:val="65FE7E48"/>
    <w:rsid w:val="66011B59"/>
    <w:rsid w:val="660F0E56"/>
    <w:rsid w:val="66102BFC"/>
    <w:rsid w:val="6612365E"/>
    <w:rsid w:val="6612601A"/>
    <w:rsid w:val="66192EEE"/>
    <w:rsid w:val="661C4226"/>
    <w:rsid w:val="661D21F5"/>
    <w:rsid w:val="661E3538"/>
    <w:rsid w:val="661E4E34"/>
    <w:rsid w:val="662342B6"/>
    <w:rsid w:val="662674B7"/>
    <w:rsid w:val="66383D24"/>
    <w:rsid w:val="663C7BA4"/>
    <w:rsid w:val="663E5BD2"/>
    <w:rsid w:val="66435B10"/>
    <w:rsid w:val="664454C6"/>
    <w:rsid w:val="664461F1"/>
    <w:rsid w:val="66475210"/>
    <w:rsid w:val="664917FF"/>
    <w:rsid w:val="664D1F89"/>
    <w:rsid w:val="664F5FB7"/>
    <w:rsid w:val="66530BFF"/>
    <w:rsid w:val="665456F8"/>
    <w:rsid w:val="665479F0"/>
    <w:rsid w:val="6655482E"/>
    <w:rsid w:val="66590F5B"/>
    <w:rsid w:val="66594499"/>
    <w:rsid w:val="665E5FE0"/>
    <w:rsid w:val="66631403"/>
    <w:rsid w:val="66634E75"/>
    <w:rsid w:val="66637800"/>
    <w:rsid w:val="6667465D"/>
    <w:rsid w:val="66706E83"/>
    <w:rsid w:val="66730652"/>
    <w:rsid w:val="667536FA"/>
    <w:rsid w:val="66762E28"/>
    <w:rsid w:val="667878F1"/>
    <w:rsid w:val="66795026"/>
    <w:rsid w:val="667D1030"/>
    <w:rsid w:val="667D4523"/>
    <w:rsid w:val="667E1E95"/>
    <w:rsid w:val="66831A6D"/>
    <w:rsid w:val="668A20B2"/>
    <w:rsid w:val="668A3F1E"/>
    <w:rsid w:val="668B662B"/>
    <w:rsid w:val="6691683C"/>
    <w:rsid w:val="66940154"/>
    <w:rsid w:val="669778E8"/>
    <w:rsid w:val="669A28AB"/>
    <w:rsid w:val="669C20B1"/>
    <w:rsid w:val="669E623F"/>
    <w:rsid w:val="66A35B58"/>
    <w:rsid w:val="66A67828"/>
    <w:rsid w:val="66B016FC"/>
    <w:rsid w:val="66B52AC4"/>
    <w:rsid w:val="66B5603B"/>
    <w:rsid w:val="66C51639"/>
    <w:rsid w:val="66C67C49"/>
    <w:rsid w:val="66CA52EB"/>
    <w:rsid w:val="66CD5CE2"/>
    <w:rsid w:val="66D03447"/>
    <w:rsid w:val="66D04381"/>
    <w:rsid w:val="66D100AC"/>
    <w:rsid w:val="66D13688"/>
    <w:rsid w:val="66D87E15"/>
    <w:rsid w:val="66DC6692"/>
    <w:rsid w:val="66E1597F"/>
    <w:rsid w:val="66E34C98"/>
    <w:rsid w:val="66E742E0"/>
    <w:rsid w:val="66EE20A1"/>
    <w:rsid w:val="66EE499F"/>
    <w:rsid w:val="66F00A26"/>
    <w:rsid w:val="66F1457F"/>
    <w:rsid w:val="66F15786"/>
    <w:rsid w:val="66F468F8"/>
    <w:rsid w:val="66F503A3"/>
    <w:rsid w:val="66F542DF"/>
    <w:rsid w:val="66F54543"/>
    <w:rsid w:val="66F74C3B"/>
    <w:rsid w:val="66F83C7B"/>
    <w:rsid w:val="66FB7774"/>
    <w:rsid w:val="66FD76D5"/>
    <w:rsid w:val="66FD7EF7"/>
    <w:rsid w:val="67013A81"/>
    <w:rsid w:val="6702366E"/>
    <w:rsid w:val="67080490"/>
    <w:rsid w:val="670B340A"/>
    <w:rsid w:val="670C6913"/>
    <w:rsid w:val="670D204A"/>
    <w:rsid w:val="670E4DC4"/>
    <w:rsid w:val="670F0CBA"/>
    <w:rsid w:val="67102D27"/>
    <w:rsid w:val="6713365C"/>
    <w:rsid w:val="671C4C43"/>
    <w:rsid w:val="671C5963"/>
    <w:rsid w:val="671E4A12"/>
    <w:rsid w:val="67254BEC"/>
    <w:rsid w:val="67277680"/>
    <w:rsid w:val="672A00A5"/>
    <w:rsid w:val="672A04B6"/>
    <w:rsid w:val="672C26A3"/>
    <w:rsid w:val="672C7878"/>
    <w:rsid w:val="672D229F"/>
    <w:rsid w:val="67320199"/>
    <w:rsid w:val="67354A17"/>
    <w:rsid w:val="67396669"/>
    <w:rsid w:val="673A4835"/>
    <w:rsid w:val="673B38F8"/>
    <w:rsid w:val="673C4669"/>
    <w:rsid w:val="673D42E7"/>
    <w:rsid w:val="67455A9F"/>
    <w:rsid w:val="674C0FDF"/>
    <w:rsid w:val="675004E9"/>
    <w:rsid w:val="675372E6"/>
    <w:rsid w:val="675621C2"/>
    <w:rsid w:val="675C7996"/>
    <w:rsid w:val="67622B63"/>
    <w:rsid w:val="67643516"/>
    <w:rsid w:val="67653FCB"/>
    <w:rsid w:val="67681DA4"/>
    <w:rsid w:val="676939D1"/>
    <w:rsid w:val="676C3DEE"/>
    <w:rsid w:val="676C43FF"/>
    <w:rsid w:val="676D5687"/>
    <w:rsid w:val="677007C1"/>
    <w:rsid w:val="67716988"/>
    <w:rsid w:val="67746B90"/>
    <w:rsid w:val="67767E88"/>
    <w:rsid w:val="6780082D"/>
    <w:rsid w:val="678218BC"/>
    <w:rsid w:val="67824ADE"/>
    <w:rsid w:val="6784265E"/>
    <w:rsid w:val="678520EF"/>
    <w:rsid w:val="67894628"/>
    <w:rsid w:val="678A5659"/>
    <w:rsid w:val="67901D93"/>
    <w:rsid w:val="67945506"/>
    <w:rsid w:val="679B7ACA"/>
    <w:rsid w:val="679C62A6"/>
    <w:rsid w:val="679D0988"/>
    <w:rsid w:val="679D5D38"/>
    <w:rsid w:val="67A04585"/>
    <w:rsid w:val="67A57916"/>
    <w:rsid w:val="67A72148"/>
    <w:rsid w:val="67A72CB7"/>
    <w:rsid w:val="67AB0FCD"/>
    <w:rsid w:val="67AC36DB"/>
    <w:rsid w:val="67B03C62"/>
    <w:rsid w:val="67B10E11"/>
    <w:rsid w:val="67B62321"/>
    <w:rsid w:val="67B628AE"/>
    <w:rsid w:val="67C0221F"/>
    <w:rsid w:val="67C80AD8"/>
    <w:rsid w:val="67C842A4"/>
    <w:rsid w:val="67C924AD"/>
    <w:rsid w:val="67CA5BC5"/>
    <w:rsid w:val="67D01E40"/>
    <w:rsid w:val="67D31796"/>
    <w:rsid w:val="67D35232"/>
    <w:rsid w:val="67E00B49"/>
    <w:rsid w:val="67E4256B"/>
    <w:rsid w:val="67E9576B"/>
    <w:rsid w:val="67EB3FBD"/>
    <w:rsid w:val="67EE5C4D"/>
    <w:rsid w:val="67EE76CD"/>
    <w:rsid w:val="67F226EF"/>
    <w:rsid w:val="67F407A8"/>
    <w:rsid w:val="67F471D7"/>
    <w:rsid w:val="67F82B37"/>
    <w:rsid w:val="67F9041E"/>
    <w:rsid w:val="67FE3ACC"/>
    <w:rsid w:val="68080864"/>
    <w:rsid w:val="680B027C"/>
    <w:rsid w:val="680D7E5A"/>
    <w:rsid w:val="680E3F19"/>
    <w:rsid w:val="680F39D1"/>
    <w:rsid w:val="680F7838"/>
    <w:rsid w:val="68110C9A"/>
    <w:rsid w:val="681122A3"/>
    <w:rsid w:val="68124364"/>
    <w:rsid w:val="68147F7B"/>
    <w:rsid w:val="68196587"/>
    <w:rsid w:val="681C45FE"/>
    <w:rsid w:val="681D02BA"/>
    <w:rsid w:val="681D3438"/>
    <w:rsid w:val="682454A2"/>
    <w:rsid w:val="68270833"/>
    <w:rsid w:val="682C0DCD"/>
    <w:rsid w:val="682E26D6"/>
    <w:rsid w:val="68306A8D"/>
    <w:rsid w:val="68326C4C"/>
    <w:rsid w:val="68326C4E"/>
    <w:rsid w:val="6832789F"/>
    <w:rsid w:val="68331F9C"/>
    <w:rsid w:val="683356E1"/>
    <w:rsid w:val="68390F44"/>
    <w:rsid w:val="683F0F50"/>
    <w:rsid w:val="6840530A"/>
    <w:rsid w:val="68465EC8"/>
    <w:rsid w:val="6848146F"/>
    <w:rsid w:val="684A2E46"/>
    <w:rsid w:val="684B1A80"/>
    <w:rsid w:val="684C43B7"/>
    <w:rsid w:val="684D4FC8"/>
    <w:rsid w:val="6854414A"/>
    <w:rsid w:val="68564078"/>
    <w:rsid w:val="685B1660"/>
    <w:rsid w:val="685C6AF8"/>
    <w:rsid w:val="68630D72"/>
    <w:rsid w:val="68663586"/>
    <w:rsid w:val="68664EBD"/>
    <w:rsid w:val="686A005D"/>
    <w:rsid w:val="686B4F52"/>
    <w:rsid w:val="686B5D98"/>
    <w:rsid w:val="686E3903"/>
    <w:rsid w:val="686F0120"/>
    <w:rsid w:val="6871626B"/>
    <w:rsid w:val="6876369B"/>
    <w:rsid w:val="68770D9A"/>
    <w:rsid w:val="687A0E73"/>
    <w:rsid w:val="687A42EB"/>
    <w:rsid w:val="68814ADA"/>
    <w:rsid w:val="68823711"/>
    <w:rsid w:val="688254B7"/>
    <w:rsid w:val="68861F69"/>
    <w:rsid w:val="688923CF"/>
    <w:rsid w:val="688B004F"/>
    <w:rsid w:val="688B63E2"/>
    <w:rsid w:val="689E0578"/>
    <w:rsid w:val="689E5981"/>
    <w:rsid w:val="68A008C6"/>
    <w:rsid w:val="68A973FE"/>
    <w:rsid w:val="68AA40B7"/>
    <w:rsid w:val="68AA6CF1"/>
    <w:rsid w:val="68AC4414"/>
    <w:rsid w:val="68B049D0"/>
    <w:rsid w:val="68B2724B"/>
    <w:rsid w:val="68B8072C"/>
    <w:rsid w:val="68B94940"/>
    <w:rsid w:val="68BF224E"/>
    <w:rsid w:val="68C00B1A"/>
    <w:rsid w:val="68C024A5"/>
    <w:rsid w:val="68C7041D"/>
    <w:rsid w:val="68C87317"/>
    <w:rsid w:val="68CD5E64"/>
    <w:rsid w:val="68D111A8"/>
    <w:rsid w:val="68D11DE3"/>
    <w:rsid w:val="68D34E73"/>
    <w:rsid w:val="68D574C5"/>
    <w:rsid w:val="68D57C85"/>
    <w:rsid w:val="68D83D51"/>
    <w:rsid w:val="68DC7DA5"/>
    <w:rsid w:val="68DF7472"/>
    <w:rsid w:val="68E305A9"/>
    <w:rsid w:val="68E777CC"/>
    <w:rsid w:val="68ED067D"/>
    <w:rsid w:val="68F00DE9"/>
    <w:rsid w:val="68F53E83"/>
    <w:rsid w:val="68F71481"/>
    <w:rsid w:val="68FB1EAC"/>
    <w:rsid w:val="68FD0045"/>
    <w:rsid w:val="68FD5DBE"/>
    <w:rsid w:val="68FE5EF0"/>
    <w:rsid w:val="690079DF"/>
    <w:rsid w:val="69043C50"/>
    <w:rsid w:val="69061001"/>
    <w:rsid w:val="69084F1D"/>
    <w:rsid w:val="690F087D"/>
    <w:rsid w:val="690F29F4"/>
    <w:rsid w:val="6918449A"/>
    <w:rsid w:val="691946E7"/>
    <w:rsid w:val="691C774B"/>
    <w:rsid w:val="692123CE"/>
    <w:rsid w:val="69226C84"/>
    <w:rsid w:val="692702F6"/>
    <w:rsid w:val="692908E0"/>
    <w:rsid w:val="692A1898"/>
    <w:rsid w:val="69331F0A"/>
    <w:rsid w:val="693B22D8"/>
    <w:rsid w:val="693E0AC2"/>
    <w:rsid w:val="693F2BCE"/>
    <w:rsid w:val="6940091C"/>
    <w:rsid w:val="694145CA"/>
    <w:rsid w:val="69433BA7"/>
    <w:rsid w:val="69494241"/>
    <w:rsid w:val="69513FE9"/>
    <w:rsid w:val="695A3BFF"/>
    <w:rsid w:val="695A47E5"/>
    <w:rsid w:val="6961502A"/>
    <w:rsid w:val="6961571E"/>
    <w:rsid w:val="69625649"/>
    <w:rsid w:val="69653CA9"/>
    <w:rsid w:val="696858EE"/>
    <w:rsid w:val="696917C1"/>
    <w:rsid w:val="69710DDD"/>
    <w:rsid w:val="6973054D"/>
    <w:rsid w:val="69737A49"/>
    <w:rsid w:val="69791D30"/>
    <w:rsid w:val="697A7E8B"/>
    <w:rsid w:val="697B17E9"/>
    <w:rsid w:val="697D005D"/>
    <w:rsid w:val="697D5E19"/>
    <w:rsid w:val="698853AA"/>
    <w:rsid w:val="698A5793"/>
    <w:rsid w:val="698A5D8F"/>
    <w:rsid w:val="6991032A"/>
    <w:rsid w:val="69924F6D"/>
    <w:rsid w:val="69935F1A"/>
    <w:rsid w:val="699761DD"/>
    <w:rsid w:val="699C74BE"/>
    <w:rsid w:val="699F3173"/>
    <w:rsid w:val="699F3C93"/>
    <w:rsid w:val="69A2626E"/>
    <w:rsid w:val="69A41285"/>
    <w:rsid w:val="69AE2875"/>
    <w:rsid w:val="69AF651D"/>
    <w:rsid w:val="69B42D7B"/>
    <w:rsid w:val="69B66056"/>
    <w:rsid w:val="69B74E2C"/>
    <w:rsid w:val="69BA61AB"/>
    <w:rsid w:val="69BD2E93"/>
    <w:rsid w:val="69BE6798"/>
    <w:rsid w:val="69C35948"/>
    <w:rsid w:val="69C65C05"/>
    <w:rsid w:val="69C6734E"/>
    <w:rsid w:val="69C84874"/>
    <w:rsid w:val="69CE408C"/>
    <w:rsid w:val="69D04FFE"/>
    <w:rsid w:val="69D23E29"/>
    <w:rsid w:val="69D37CCE"/>
    <w:rsid w:val="69D675AE"/>
    <w:rsid w:val="69D7263A"/>
    <w:rsid w:val="69DA5D67"/>
    <w:rsid w:val="69DB731C"/>
    <w:rsid w:val="69DD5794"/>
    <w:rsid w:val="69E97DAE"/>
    <w:rsid w:val="69EA1457"/>
    <w:rsid w:val="69ED2EEA"/>
    <w:rsid w:val="69ED7D32"/>
    <w:rsid w:val="69F02A72"/>
    <w:rsid w:val="69F33AA2"/>
    <w:rsid w:val="69F511AB"/>
    <w:rsid w:val="69F7650D"/>
    <w:rsid w:val="69F92FEF"/>
    <w:rsid w:val="69F977A8"/>
    <w:rsid w:val="6A07395B"/>
    <w:rsid w:val="6A091A2F"/>
    <w:rsid w:val="6A0A562E"/>
    <w:rsid w:val="6A0D6BF2"/>
    <w:rsid w:val="6A0D70A3"/>
    <w:rsid w:val="6A0F3C19"/>
    <w:rsid w:val="6A1256FF"/>
    <w:rsid w:val="6A136F0C"/>
    <w:rsid w:val="6A141DFD"/>
    <w:rsid w:val="6A160E00"/>
    <w:rsid w:val="6A17433B"/>
    <w:rsid w:val="6A1C245B"/>
    <w:rsid w:val="6A1C27F8"/>
    <w:rsid w:val="6A234DCC"/>
    <w:rsid w:val="6A247549"/>
    <w:rsid w:val="6A25046C"/>
    <w:rsid w:val="6A25125D"/>
    <w:rsid w:val="6A256196"/>
    <w:rsid w:val="6A2610B3"/>
    <w:rsid w:val="6A2F1ACA"/>
    <w:rsid w:val="6A314100"/>
    <w:rsid w:val="6A3244E3"/>
    <w:rsid w:val="6A345B68"/>
    <w:rsid w:val="6A35442F"/>
    <w:rsid w:val="6A35463E"/>
    <w:rsid w:val="6A361E82"/>
    <w:rsid w:val="6A376C47"/>
    <w:rsid w:val="6A3837BE"/>
    <w:rsid w:val="6A385849"/>
    <w:rsid w:val="6A3956AD"/>
    <w:rsid w:val="6A3B251A"/>
    <w:rsid w:val="6A3E707B"/>
    <w:rsid w:val="6A435460"/>
    <w:rsid w:val="6A4754CB"/>
    <w:rsid w:val="6A4911D6"/>
    <w:rsid w:val="6A4A69F3"/>
    <w:rsid w:val="6A4B0D1D"/>
    <w:rsid w:val="6A4B5FCA"/>
    <w:rsid w:val="6A4C0387"/>
    <w:rsid w:val="6A4C45FE"/>
    <w:rsid w:val="6A4F48C2"/>
    <w:rsid w:val="6A50445D"/>
    <w:rsid w:val="6A540483"/>
    <w:rsid w:val="6A54672F"/>
    <w:rsid w:val="6A5657E9"/>
    <w:rsid w:val="6A58308D"/>
    <w:rsid w:val="6A59356D"/>
    <w:rsid w:val="6A594817"/>
    <w:rsid w:val="6A5B76F7"/>
    <w:rsid w:val="6A5C00E0"/>
    <w:rsid w:val="6A5E5D8C"/>
    <w:rsid w:val="6A5F74F7"/>
    <w:rsid w:val="6A605ECA"/>
    <w:rsid w:val="6A613C44"/>
    <w:rsid w:val="6A650369"/>
    <w:rsid w:val="6A65531B"/>
    <w:rsid w:val="6A663479"/>
    <w:rsid w:val="6A674594"/>
    <w:rsid w:val="6A6C6530"/>
    <w:rsid w:val="6A6D0A2A"/>
    <w:rsid w:val="6A6F1C6D"/>
    <w:rsid w:val="6A6F34BD"/>
    <w:rsid w:val="6A726752"/>
    <w:rsid w:val="6A73728E"/>
    <w:rsid w:val="6A7507D9"/>
    <w:rsid w:val="6A76450F"/>
    <w:rsid w:val="6A7777D1"/>
    <w:rsid w:val="6A78234B"/>
    <w:rsid w:val="6A7A7B89"/>
    <w:rsid w:val="6A7C0B5F"/>
    <w:rsid w:val="6A7D10C9"/>
    <w:rsid w:val="6A851DD8"/>
    <w:rsid w:val="6A855926"/>
    <w:rsid w:val="6A8824B8"/>
    <w:rsid w:val="6A8A5A9B"/>
    <w:rsid w:val="6A8B4A68"/>
    <w:rsid w:val="6A8D62E0"/>
    <w:rsid w:val="6A90716D"/>
    <w:rsid w:val="6A943807"/>
    <w:rsid w:val="6A966E4A"/>
    <w:rsid w:val="6A981923"/>
    <w:rsid w:val="6A9B5DC3"/>
    <w:rsid w:val="6A9D68CE"/>
    <w:rsid w:val="6A9F4A97"/>
    <w:rsid w:val="6A9F61AD"/>
    <w:rsid w:val="6AA027CA"/>
    <w:rsid w:val="6AA302AF"/>
    <w:rsid w:val="6AA51554"/>
    <w:rsid w:val="6AA7486A"/>
    <w:rsid w:val="6AAB31A4"/>
    <w:rsid w:val="6AAC142A"/>
    <w:rsid w:val="6AAF4EAB"/>
    <w:rsid w:val="6AAF5C90"/>
    <w:rsid w:val="6AB31371"/>
    <w:rsid w:val="6AB37353"/>
    <w:rsid w:val="6AB94D84"/>
    <w:rsid w:val="6ABD1529"/>
    <w:rsid w:val="6ABD1B1B"/>
    <w:rsid w:val="6ABF4282"/>
    <w:rsid w:val="6AC2318C"/>
    <w:rsid w:val="6AC76F90"/>
    <w:rsid w:val="6ACA53FD"/>
    <w:rsid w:val="6ACC131A"/>
    <w:rsid w:val="6ACD3612"/>
    <w:rsid w:val="6AD10569"/>
    <w:rsid w:val="6AD439E4"/>
    <w:rsid w:val="6AD509DF"/>
    <w:rsid w:val="6AD560E0"/>
    <w:rsid w:val="6AD73B5F"/>
    <w:rsid w:val="6ADB572F"/>
    <w:rsid w:val="6AE24B8F"/>
    <w:rsid w:val="6AE2575C"/>
    <w:rsid w:val="6AE770B7"/>
    <w:rsid w:val="6AE855F6"/>
    <w:rsid w:val="6AEC4656"/>
    <w:rsid w:val="6AF06B60"/>
    <w:rsid w:val="6AF4653F"/>
    <w:rsid w:val="6AF826A7"/>
    <w:rsid w:val="6AF827EE"/>
    <w:rsid w:val="6B004F0E"/>
    <w:rsid w:val="6B015603"/>
    <w:rsid w:val="6B054F56"/>
    <w:rsid w:val="6B055555"/>
    <w:rsid w:val="6B063E6D"/>
    <w:rsid w:val="6B067E0F"/>
    <w:rsid w:val="6B077A11"/>
    <w:rsid w:val="6B0966C4"/>
    <w:rsid w:val="6B0C7DF8"/>
    <w:rsid w:val="6B0F3B5C"/>
    <w:rsid w:val="6B1224B3"/>
    <w:rsid w:val="6B246894"/>
    <w:rsid w:val="6B290C74"/>
    <w:rsid w:val="6B2A6352"/>
    <w:rsid w:val="6B2A6377"/>
    <w:rsid w:val="6B2D55E4"/>
    <w:rsid w:val="6B304ACE"/>
    <w:rsid w:val="6B326215"/>
    <w:rsid w:val="6B3751BB"/>
    <w:rsid w:val="6B39121A"/>
    <w:rsid w:val="6B3D684F"/>
    <w:rsid w:val="6B407FB6"/>
    <w:rsid w:val="6B427E78"/>
    <w:rsid w:val="6B433F54"/>
    <w:rsid w:val="6B45020F"/>
    <w:rsid w:val="6B484A31"/>
    <w:rsid w:val="6B4D2B7C"/>
    <w:rsid w:val="6B4D7234"/>
    <w:rsid w:val="6B4E6557"/>
    <w:rsid w:val="6B4F4D01"/>
    <w:rsid w:val="6B556B1C"/>
    <w:rsid w:val="6B59400E"/>
    <w:rsid w:val="6B6060EA"/>
    <w:rsid w:val="6B63418A"/>
    <w:rsid w:val="6B6501EE"/>
    <w:rsid w:val="6B676E76"/>
    <w:rsid w:val="6B685878"/>
    <w:rsid w:val="6B6D1C4F"/>
    <w:rsid w:val="6B6D692B"/>
    <w:rsid w:val="6B6F25B8"/>
    <w:rsid w:val="6B720A19"/>
    <w:rsid w:val="6B77592A"/>
    <w:rsid w:val="6B7B2122"/>
    <w:rsid w:val="6B7B458A"/>
    <w:rsid w:val="6B7C4849"/>
    <w:rsid w:val="6B7D0519"/>
    <w:rsid w:val="6B7D75A5"/>
    <w:rsid w:val="6B8107C1"/>
    <w:rsid w:val="6B845EB0"/>
    <w:rsid w:val="6B8B01EE"/>
    <w:rsid w:val="6B8D2C58"/>
    <w:rsid w:val="6B8F3C6D"/>
    <w:rsid w:val="6B903BD9"/>
    <w:rsid w:val="6B9305AE"/>
    <w:rsid w:val="6B9604D8"/>
    <w:rsid w:val="6B9832D0"/>
    <w:rsid w:val="6B9D3057"/>
    <w:rsid w:val="6B9E1BA4"/>
    <w:rsid w:val="6BA321D7"/>
    <w:rsid w:val="6BA40E03"/>
    <w:rsid w:val="6BA43B6C"/>
    <w:rsid w:val="6BA549B6"/>
    <w:rsid w:val="6BA72FCA"/>
    <w:rsid w:val="6BAE1926"/>
    <w:rsid w:val="6BB1793C"/>
    <w:rsid w:val="6BB46117"/>
    <w:rsid w:val="6BBF271D"/>
    <w:rsid w:val="6BC020B4"/>
    <w:rsid w:val="6BC6200D"/>
    <w:rsid w:val="6BC6549D"/>
    <w:rsid w:val="6BC968E6"/>
    <w:rsid w:val="6BCE242C"/>
    <w:rsid w:val="6BCE388A"/>
    <w:rsid w:val="6BCE667D"/>
    <w:rsid w:val="6BCF0C10"/>
    <w:rsid w:val="6BCF41D2"/>
    <w:rsid w:val="6BD21F1E"/>
    <w:rsid w:val="6BD570B1"/>
    <w:rsid w:val="6BD76860"/>
    <w:rsid w:val="6BD8280E"/>
    <w:rsid w:val="6BD975A2"/>
    <w:rsid w:val="6BDB3A5E"/>
    <w:rsid w:val="6BDF6D10"/>
    <w:rsid w:val="6BE0658D"/>
    <w:rsid w:val="6BE164B7"/>
    <w:rsid w:val="6BE20C34"/>
    <w:rsid w:val="6BE344AE"/>
    <w:rsid w:val="6BE42A3D"/>
    <w:rsid w:val="6BEC311B"/>
    <w:rsid w:val="6BEE438D"/>
    <w:rsid w:val="6BF60491"/>
    <w:rsid w:val="6BF915F5"/>
    <w:rsid w:val="6BF93DB6"/>
    <w:rsid w:val="6BF9786F"/>
    <w:rsid w:val="6BFA08AB"/>
    <w:rsid w:val="6BFC39B9"/>
    <w:rsid w:val="6C0212D2"/>
    <w:rsid w:val="6C0213CE"/>
    <w:rsid w:val="6C0259F1"/>
    <w:rsid w:val="6C070092"/>
    <w:rsid w:val="6C11531B"/>
    <w:rsid w:val="6C1203F2"/>
    <w:rsid w:val="6C1C7D64"/>
    <w:rsid w:val="6C2165C6"/>
    <w:rsid w:val="6C231EA4"/>
    <w:rsid w:val="6C2A17DF"/>
    <w:rsid w:val="6C31373C"/>
    <w:rsid w:val="6C330A81"/>
    <w:rsid w:val="6C3469E6"/>
    <w:rsid w:val="6C3B25CC"/>
    <w:rsid w:val="6C3C7CC0"/>
    <w:rsid w:val="6C41781F"/>
    <w:rsid w:val="6C461B25"/>
    <w:rsid w:val="6C483A47"/>
    <w:rsid w:val="6C4E7BFF"/>
    <w:rsid w:val="6C5168E9"/>
    <w:rsid w:val="6C550C02"/>
    <w:rsid w:val="6C55622C"/>
    <w:rsid w:val="6C56543A"/>
    <w:rsid w:val="6C5B09AA"/>
    <w:rsid w:val="6C5F5186"/>
    <w:rsid w:val="6C660354"/>
    <w:rsid w:val="6C683449"/>
    <w:rsid w:val="6C693289"/>
    <w:rsid w:val="6C6F58CB"/>
    <w:rsid w:val="6C7A36DE"/>
    <w:rsid w:val="6C7D0E0D"/>
    <w:rsid w:val="6C8076CB"/>
    <w:rsid w:val="6C840D6F"/>
    <w:rsid w:val="6C850184"/>
    <w:rsid w:val="6C853B74"/>
    <w:rsid w:val="6C876D32"/>
    <w:rsid w:val="6C881580"/>
    <w:rsid w:val="6C8823DD"/>
    <w:rsid w:val="6C890921"/>
    <w:rsid w:val="6C8C515D"/>
    <w:rsid w:val="6C920404"/>
    <w:rsid w:val="6C9409BD"/>
    <w:rsid w:val="6C9D0D38"/>
    <w:rsid w:val="6C9D6737"/>
    <w:rsid w:val="6CA22116"/>
    <w:rsid w:val="6CA909D7"/>
    <w:rsid w:val="6CAC36EC"/>
    <w:rsid w:val="6CAF7EC0"/>
    <w:rsid w:val="6CB4113B"/>
    <w:rsid w:val="6CB8319D"/>
    <w:rsid w:val="6CB93BAE"/>
    <w:rsid w:val="6CB97079"/>
    <w:rsid w:val="6CBC2405"/>
    <w:rsid w:val="6CBF1EDE"/>
    <w:rsid w:val="6CC16516"/>
    <w:rsid w:val="6CC25CAA"/>
    <w:rsid w:val="6CC5027D"/>
    <w:rsid w:val="6CC6096A"/>
    <w:rsid w:val="6CC61F98"/>
    <w:rsid w:val="6CC72B67"/>
    <w:rsid w:val="6CC742E5"/>
    <w:rsid w:val="6CC91D0E"/>
    <w:rsid w:val="6CD15287"/>
    <w:rsid w:val="6CD2341F"/>
    <w:rsid w:val="6CD42DE5"/>
    <w:rsid w:val="6CD6268C"/>
    <w:rsid w:val="6CD71D3E"/>
    <w:rsid w:val="6CD8709E"/>
    <w:rsid w:val="6CDA605D"/>
    <w:rsid w:val="6CE16AE4"/>
    <w:rsid w:val="6CE25E48"/>
    <w:rsid w:val="6CE77981"/>
    <w:rsid w:val="6CEE26BB"/>
    <w:rsid w:val="6CEE4CBF"/>
    <w:rsid w:val="6CEF4B5F"/>
    <w:rsid w:val="6CF078A1"/>
    <w:rsid w:val="6CF13DB9"/>
    <w:rsid w:val="6CF22A11"/>
    <w:rsid w:val="6CF35950"/>
    <w:rsid w:val="6CF9047F"/>
    <w:rsid w:val="6CF9307E"/>
    <w:rsid w:val="6CFD4F11"/>
    <w:rsid w:val="6D013903"/>
    <w:rsid w:val="6D05397C"/>
    <w:rsid w:val="6D0839AE"/>
    <w:rsid w:val="6D093758"/>
    <w:rsid w:val="6D0A519B"/>
    <w:rsid w:val="6D0E503B"/>
    <w:rsid w:val="6D0E556E"/>
    <w:rsid w:val="6D10274C"/>
    <w:rsid w:val="6D111A9C"/>
    <w:rsid w:val="6D187B69"/>
    <w:rsid w:val="6D190973"/>
    <w:rsid w:val="6D1C6764"/>
    <w:rsid w:val="6D210BA9"/>
    <w:rsid w:val="6D231BDF"/>
    <w:rsid w:val="6D233351"/>
    <w:rsid w:val="6D24671B"/>
    <w:rsid w:val="6D2C23B5"/>
    <w:rsid w:val="6D2C4AAD"/>
    <w:rsid w:val="6D335FB1"/>
    <w:rsid w:val="6D3739BD"/>
    <w:rsid w:val="6D37766F"/>
    <w:rsid w:val="6D381D96"/>
    <w:rsid w:val="6D3F3496"/>
    <w:rsid w:val="6D43114D"/>
    <w:rsid w:val="6D431606"/>
    <w:rsid w:val="6D4B5BCC"/>
    <w:rsid w:val="6D4C1538"/>
    <w:rsid w:val="6D501985"/>
    <w:rsid w:val="6D5203B5"/>
    <w:rsid w:val="6D521B68"/>
    <w:rsid w:val="6D546275"/>
    <w:rsid w:val="6D565C78"/>
    <w:rsid w:val="6D5703E6"/>
    <w:rsid w:val="6D5B580C"/>
    <w:rsid w:val="6D5C1F8B"/>
    <w:rsid w:val="6D5D4C84"/>
    <w:rsid w:val="6D5E0616"/>
    <w:rsid w:val="6D5E5D57"/>
    <w:rsid w:val="6D616AA7"/>
    <w:rsid w:val="6D634E7D"/>
    <w:rsid w:val="6D6A2CA7"/>
    <w:rsid w:val="6D6E651B"/>
    <w:rsid w:val="6D6F334C"/>
    <w:rsid w:val="6D777C13"/>
    <w:rsid w:val="6D7C4295"/>
    <w:rsid w:val="6D7E3045"/>
    <w:rsid w:val="6D7F00D4"/>
    <w:rsid w:val="6D8023FF"/>
    <w:rsid w:val="6D80635A"/>
    <w:rsid w:val="6D826F0D"/>
    <w:rsid w:val="6D8359DF"/>
    <w:rsid w:val="6D837E5A"/>
    <w:rsid w:val="6D847CBF"/>
    <w:rsid w:val="6D88331E"/>
    <w:rsid w:val="6D8872A8"/>
    <w:rsid w:val="6D8A5061"/>
    <w:rsid w:val="6D8D2179"/>
    <w:rsid w:val="6D8E4236"/>
    <w:rsid w:val="6D9B7B0D"/>
    <w:rsid w:val="6D9C5282"/>
    <w:rsid w:val="6D9F018D"/>
    <w:rsid w:val="6D9F0BF6"/>
    <w:rsid w:val="6DA66E9D"/>
    <w:rsid w:val="6DA74543"/>
    <w:rsid w:val="6DA90E4B"/>
    <w:rsid w:val="6DB1606F"/>
    <w:rsid w:val="6DB42F53"/>
    <w:rsid w:val="6DB46531"/>
    <w:rsid w:val="6DB46BC3"/>
    <w:rsid w:val="6DB72BB4"/>
    <w:rsid w:val="6DBC7D8A"/>
    <w:rsid w:val="6DBF4C36"/>
    <w:rsid w:val="6DBF7425"/>
    <w:rsid w:val="6DC2297E"/>
    <w:rsid w:val="6DC27830"/>
    <w:rsid w:val="6DC76360"/>
    <w:rsid w:val="6DC9571D"/>
    <w:rsid w:val="6DCA45BA"/>
    <w:rsid w:val="6DCF737B"/>
    <w:rsid w:val="6DD16ACB"/>
    <w:rsid w:val="6DD208A6"/>
    <w:rsid w:val="6DD55F45"/>
    <w:rsid w:val="6DD87919"/>
    <w:rsid w:val="6DE06E8F"/>
    <w:rsid w:val="6DF02CC0"/>
    <w:rsid w:val="6DF10198"/>
    <w:rsid w:val="6DF10C07"/>
    <w:rsid w:val="6DF13604"/>
    <w:rsid w:val="6DF87AE2"/>
    <w:rsid w:val="6DFA73B3"/>
    <w:rsid w:val="6DFC7795"/>
    <w:rsid w:val="6E014E2F"/>
    <w:rsid w:val="6E080404"/>
    <w:rsid w:val="6E172008"/>
    <w:rsid w:val="6E194CBC"/>
    <w:rsid w:val="6E1B4199"/>
    <w:rsid w:val="6E1E1729"/>
    <w:rsid w:val="6E1E193B"/>
    <w:rsid w:val="6E1F3DC7"/>
    <w:rsid w:val="6E2613DD"/>
    <w:rsid w:val="6E270F53"/>
    <w:rsid w:val="6E27739D"/>
    <w:rsid w:val="6E327695"/>
    <w:rsid w:val="6E361045"/>
    <w:rsid w:val="6E3B25E7"/>
    <w:rsid w:val="6E3E62F9"/>
    <w:rsid w:val="6E464C57"/>
    <w:rsid w:val="6E4824BB"/>
    <w:rsid w:val="6E4D0A20"/>
    <w:rsid w:val="6E4E01C9"/>
    <w:rsid w:val="6E504F15"/>
    <w:rsid w:val="6E517809"/>
    <w:rsid w:val="6E542FBE"/>
    <w:rsid w:val="6E5C2824"/>
    <w:rsid w:val="6E5C3DED"/>
    <w:rsid w:val="6E611BCE"/>
    <w:rsid w:val="6E655DD3"/>
    <w:rsid w:val="6E67153A"/>
    <w:rsid w:val="6E6B7B34"/>
    <w:rsid w:val="6E6C7EE4"/>
    <w:rsid w:val="6E703F77"/>
    <w:rsid w:val="6E707D05"/>
    <w:rsid w:val="6E732A63"/>
    <w:rsid w:val="6E753418"/>
    <w:rsid w:val="6E7939A0"/>
    <w:rsid w:val="6E7A5699"/>
    <w:rsid w:val="6E8044C2"/>
    <w:rsid w:val="6E81622F"/>
    <w:rsid w:val="6E882624"/>
    <w:rsid w:val="6E8C75DD"/>
    <w:rsid w:val="6E8F5836"/>
    <w:rsid w:val="6E8F7B96"/>
    <w:rsid w:val="6E904DB2"/>
    <w:rsid w:val="6E933684"/>
    <w:rsid w:val="6E936251"/>
    <w:rsid w:val="6E954693"/>
    <w:rsid w:val="6E971A27"/>
    <w:rsid w:val="6E9B42EB"/>
    <w:rsid w:val="6E9C0CBB"/>
    <w:rsid w:val="6E9C32B0"/>
    <w:rsid w:val="6E9D4327"/>
    <w:rsid w:val="6EA359DA"/>
    <w:rsid w:val="6EA45DB9"/>
    <w:rsid w:val="6EA91D65"/>
    <w:rsid w:val="6EA964D3"/>
    <w:rsid w:val="6EAD5234"/>
    <w:rsid w:val="6EAE637E"/>
    <w:rsid w:val="6EB12BB8"/>
    <w:rsid w:val="6EB343F7"/>
    <w:rsid w:val="6EB52BB2"/>
    <w:rsid w:val="6EB7160A"/>
    <w:rsid w:val="6EB72231"/>
    <w:rsid w:val="6EBC3BA2"/>
    <w:rsid w:val="6EC02236"/>
    <w:rsid w:val="6EC11153"/>
    <w:rsid w:val="6EC21360"/>
    <w:rsid w:val="6EC31BF3"/>
    <w:rsid w:val="6ECB0520"/>
    <w:rsid w:val="6ECE06FA"/>
    <w:rsid w:val="6ED10500"/>
    <w:rsid w:val="6ED42A28"/>
    <w:rsid w:val="6EDB1451"/>
    <w:rsid w:val="6EE56673"/>
    <w:rsid w:val="6EF03E1D"/>
    <w:rsid w:val="6EF53D6A"/>
    <w:rsid w:val="6EFC4216"/>
    <w:rsid w:val="6F0254D4"/>
    <w:rsid w:val="6F0426A2"/>
    <w:rsid w:val="6F0466CD"/>
    <w:rsid w:val="6F061E72"/>
    <w:rsid w:val="6F076EF1"/>
    <w:rsid w:val="6F091884"/>
    <w:rsid w:val="6F0A2738"/>
    <w:rsid w:val="6F0F24C3"/>
    <w:rsid w:val="6F1554AA"/>
    <w:rsid w:val="6F16250A"/>
    <w:rsid w:val="6F177270"/>
    <w:rsid w:val="6F262679"/>
    <w:rsid w:val="6F2B164C"/>
    <w:rsid w:val="6F2F7CBA"/>
    <w:rsid w:val="6F336642"/>
    <w:rsid w:val="6F365CB0"/>
    <w:rsid w:val="6F373192"/>
    <w:rsid w:val="6F3A687D"/>
    <w:rsid w:val="6F4416D9"/>
    <w:rsid w:val="6F446FAC"/>
    <w:rsid w:val="6F4558FF"/>
    <w:rsid w:val="6F455AAB"/>
    <w:rsid w:val="6F4C1CCF"/>
    <w:rsid w:val="6F4D7527"/>
    <w:rsid w:val="6F4E2B5C"/>
    <w:rsid w:val="6F4E645A"/>
    <w:rsid w:val="6F505A03"/>
    <w:rsid w:val="6F5166EB"/>
    <w:rsid w:val="6F5322EE"/>
    <w:rsid w:val="6F571405"/>
    <w:rsid w:val="6F5900D0"/>
    <w:rsid w:val="6F5950F7"/>
    <w:rsid w:val="6F5D6DDA"/>
    <w:rsid w:val="6F5F3C41"/>
    <w:rsid w:val="6F5F409D"/>
    <w:rsid w:val="6F624B89"/>
    <w:rsid w:val="6F640AA9"/>
    <w:rsid w:val="6F6459C3"/>
    <w:rsid w:val="6F653D0A"/>
    <w:rsid w:val="6F6742B7"/>
    <w:rsid w:val="6F6B34DE"/>
    <w:rsid w:val="6F6C10F7"/>
    <w:rsid w:val="6F6D2B87"/>
    <w:rsid w:val="6F762A59"/>
    <w:rsid w:val="6F7951B5"/>
    <w:rsid w:val="6F7B013A"/>
    <w:rsid w:val="6F84226D"/>
    <w:rsid w:val="6F85279F"/>
    <w:rsid w:val="6F8F5874"/>
    <w:rsid w:val="6F932D0E"/>
    <w:rsid w:val="6F9370FD"/>
    <w:rsid w:val="6F9870A0"/>
    <w:rsid w:val="6F9E280B"/>
    <w:rsid w:val="6F9F52EC"/>
    <w:rsid w:val="6F9F5E03"/>
    <w:rsid w:val="6FA153F5"/>
    <w:rsid w:val="6FAA27C5"/>
    <w:rsid w:val="6FAB2061"/>
    <w:rsid w:val="6FB103F4"/>
    <w:rsid w:val="6FB1540D"/>
    <w:rsid w:val="6FB25B3B"/>
    <w:rsid w:val="6FBC1BF2"/>
    <w:rsid w:val="6FBE4F28"/>
    <w:rsid w:val="6FBF1837"/>
    <w:rsid w:val="6FC11A6E"/>
    <w:rsid w:val="6FC41EAE"/>
    <w:rsid w:val="6FC4236D"/>
    <w:rsid w:val="6FC90D0A"/>
    <w:rsid w:val="6FCD5688"/>
    <w:rsid w:val="6FCE475F"/>
    <w:rsid w:val="6FCE76FC"/>
    <w:rsid w:val="6FCF7D06"/>
    <w:rsid w:val="6FD20F1E"/>
    <w:rsid w:val="6FD275C7"/>
    <w:rsid w:val="6FD4570A"/>
    <w:rsid w:val="6FD6570A"/>
    <w:rsid w:val="6FDB3032"/>
    <w:rsid w:val="6FDB3C6F"/>
    <w:rsid w:val="6FDD057D"/>
    <w:rsid w:val="6FDD2861"/>
    <w:rsid w:val="6FDD6096"/>
    <w:rsid w:val="6FDE3DE1"/>
    <w:rsid w:val="6FE005E3"/>
    <w:rsid w:val="6FE21236"/>
    <w:rsid w:val="6FE30C7D"/>
    <w:rsid w:val="6FE32066"/>
    <w:rsid w:val="6FE3778C"/>
    <w:rsid w:val="6FE4390C"/>
    <w:rsid w:val="6FE96760"/>
    <w:rsid w:val="6FEA362F"/>
    <w:rsid w:val="6FEC4EDF"/>
    <w:rsid w:val="6FEE039B"/>
    <w:rsid w:val="6FEE177F"/>
    <w:rsid w:val="6FF3107D"/>
    <w:rsid w:val="6FF5792D"/>
    <w:rsid w:val="6FFA1334"/>
    <w:rsid w:val="6FFC3220"/>
    <w:rsid w:val="70000A77"/>
    <w:rsid w:val="70044A92"/>
    <w:rsid w:val="70085512"/>
    <w:rsid w:val="700C1F9F"/>
    <w:rsid w:val="700E2915"/>
    <w:rsid w:val="700E30EC"/>
    <w:rsid w:val="700F7676"/>
    <w:rsid w:val="701864CE"/>
    <w:rsid w:val="701E142D"/>
    <w:rsid w:val="70256E3E"/>
    <w:rsid w:val="70264C58"/>
    <w:rsid w:val="70294DC5"/>
    <w:rsid w:val="702F234B"/>
    <w:rsid w:val="7030138F"/>
    <w:rsid w:val="70316DE3"/>
    <w:rsid w:val="70335AEB"/>
    <w:rsid w:val="70356DB4"/>
    <w:rsid w:val="703951EE"/>
    <w:rsid w:val="703A6826"/>
    <w:rsid w:val="703C2EB5"/>
    <w:rsid w:val="703C4C98"/>
    <w:rsid w:val="703D1CA1"/>
    <w:rsid w:val="703F531A"/>
    <w:rsid w:val="703F6E08"/>
    <w:rsid w:val="7042129F"/>
    <w:rsid w:val="704E1E7A"/>
    <w:rsid w:val="70501490"/>
    <w:rsid w:val="705150AD"/>
    <w:rsid w:val="705B72B9"/>
    <w:rsid w:val="705D7292"/>
    <w:rsid w:val="706045D4"/>
    <w:rsid w:val="70637D46"/>
    <w:rsid w:val="706579A0"/>
    <w:rsid w:val="70681FD2"/>
    <w:rsid w:val="7069628F"/>
    <w:rsid w:val="706C3CDD"/>
    <w:rsid w:val="706D4133"/>
    <w:rsid w:val="70710C8C"/>
    <w:rsid w:val="707A0D0F"/>
    <w:rsid w:val="707B1309"/>
    <w:rsid w:val="707F691C"/>
    <w:rsid w:val="70812E6E"/>
    <w:rsid w:val="70831BB6"/>
    <w:rsid w:val="708751F4"/>
    <w:rsid w:val="708C1C95"/>
    <w:rsid w:val="70910050"/>
    <w:rsid w:val="7099696C"/>
    <w:rsid w:val="709A23B7"/>
    <w:rsid w:val="709C6405"/>
    <w:rsid w:val="709D6AC6"/>
    <w:rsid w:val="709D6F87"/>
    <w:rsid w:val="709E2C45"/>
    <w:rsid w:val="70A32541"/>
    <w:rsid w:val="70A45698"/>
    <w:rsid w:val="70A54133"/>
    <w:rsid w:val="70A83F18"/>
    <w:rsid w:val="70A85ECD"/>
    <w:rsid w:val="70A90794"/>
    <w:rsid w:val="70AD76E5"/>
    <w:rsid w:val="70AF4218"/>
    <w:rsid w:val="70B431A9"/>
    <w:rsid w:val="70B73C38"/>
    <w:rsid w:val="70BB4188"/>
    <w:rsid w:val="70BD7A3B"/>
    <w:rsid w:val="70C146DB"/>
    <w:rsid w:val="70C25740"/>
    <w:rsid w:val="70C31EAB"/>
    <w:rsid w:val="70C83B45"/>
    <w:rsid w:val="70CF3D00"/>
    <w:rsid w:val="70D15AB1"/>
    <w:rsid w:val="70D7152E"/>
    <w:rsid w:val="70D77E08"/>
    <w:rsid w:val="70DB4FB7"/>
    <w:rsid w:val="70DC14AC"/>
    <w:rsid w:val="70DC3E93"/>
    <w:rsid w:val="70E00386"/>
    <w:rsid w:val="70E03197"/>
    <w:rsid w:val="70E23E0F"/>
    <w:rsid w:val="70E61B54"/>
    <w:rsid w:val="70E65F62"/>
    <w:rsid w:val="70E713E0"/>
    <w:rsid w:val="70E916D8"/>
    <w:rsid w:val="70EA0171"/>
    <w:rsid w:val="70EC39A2"/>
    <w:rsid w:val="70F035D0"/>
    <w:rsid w:val="70F06D06"/>
    <w:rsid w:val="70F41E5C"/>
    <w:rsid w:val="70F71BF4"/>
    <w:rsid w:val="70FD131D"/>
    <w:rsid w:val="70FD29FD"/>
    <w:rsid w:val="71054511"/>
    <w:rsid w:val="71072FE2"/>
    <w:rsid w:val="710C0580"/>
    <w:rsid w:val="710D3DF4"/>
    <w:rsid w:val="71145B18"/>
    <w:rsid w:val="71153A75"/>
    <w:rsid w:val="71167254"/>
    <w:rsid w:val="7117082F"/>
    <w:rsid w:val="71172344"/>
    <w:rsid w:val="711D559A"/>
    <w:rsid w:val="711E2D93"/>
    <w:rsid w:val="71212685"/>
    <w:rsid w:val="7122023E"/>
    <w:rsid w:val="712345CC"/>
    <w:rsid w:val="71282BF8"/>
    <w:rsid w:val="712D07C3"/>
    <w:rsid w:val="712E35B6"/>
    <w:rsid w:val="713055AB"/>
    <w:rsid w:val="71335794"/>
    <w:rsid w:val="71336C24"/>
    <w:rsid w:val="713631F9"/>
    <w:rsid w:val="7136406B"/>
    <w:rsid w:val="713D1801"/>
    <w:rsid w:val="713D57B6"/>
    <w:rsid w:val="713E4610"/>
    <w:rsid w:val="71433DDA"/>
    <w:rsid w:val="714507C2"/>
    <w:rsid w:val="71457EDA"/>
    <w:rsid w:val="714743D5"/>
    <w:rsid w:val="714904B6"/>
    <w:rsid w:val="714C4DA8"/>
    <w:rsid w:val="714F32B4"/>
    <w:rsid w:val="71542164"/>
    <w:rsid w:val="71556234"/>
    <w:rsid w:val="71564DB5"/>
    <w:rsid w:val="71584067"/>
    <w:rsid w:val="715A7CA7"/>
    <w:rsid w:val="715C007F"/>
    <w:rsid w:val="7160058B"/>
    <w:rsid w:val="716019F7"/>
    <w:rsid w:val="71634FB0"/>
    <w:rsid w:val="7164584F"/>
    <w:rsid w:val="716F04A8"/>
    <w:rsid w:val="71701AE7"/>
    <w:rsid w:val="717259FA"/>
    <w:rsid w:val="71725CCC"/>
    <w:rsid w:val="71771A6C"/>
    <w:rsid w:val="71776437"/>
    <w:rsid w:val="71785333"/>
    <w:rsid w:val="71785E3A"/>
    <w:rsid w:val="717A122A"/>
    <w:rsid w:val="717A441D"/>
    <w:rsid w:val="717E601C"/>
    <w:rsid w:val="717E753A"/>
    <w:rsid w:val="717F13C1"/>
    <w:rsid w:val="71847278"/>
    <w:rsid w:val="7185147F"/>
    <w:rsid w:val="7189303E"/>
    <w:rsid w:val="718D5FDB"/>
    <w:rsid w:val="71923EB0"/>
    <w:rsid w:val="71926368"/>
    <w:rsid w:val="71930134"/>
    <w:rsid w:val="71975D47"/>
    <w:rsid w:val="719E1E3F"/>
    <w:rsid w:val="71A20CEB"/>
    <w:rsid w:val="71A616EC"/>
    <w:rsid w:val="71A8311E"/>
    <w:rsid w:val="71AD3A32"/>
    <w:rsid w:val="71B72334"/>
    <w:rsid w:val="71B865CF"/>
    <w:rsid w:val="71BB3427"/>
    <w:rsid w:val="71C31046"/>
    <w:rsid w:val="71C37EF4"/>
    <w:rsid w:val="71C92E61"/>
    <w:rsid w:val="71C93540"/>
    <w:rsid w:val="71D1217B"/>
    <w:rsid w:val="71DA6600"/>
    <w:rsid w:val="71DC1B25"/>
    <w:rsid w:val="71E2558A"/>
    <w:rsid w:val="71E91A16"/>
    <w:rsid w:val="71EF10C4"/>
    <w:rsid w:val="71F0553A"/>
    <w:rsid w:val="71F4543E"/>
    <w:rsid w:val="71F55432"/>
    <w:rsid w:val="71F671E1"/>
    <w:rsid w:val="71F71BA7"/>
    <w:rsid w:val="71FA08DE"/>
    <w:rsid w:val="720014C0"/>
    <w:rsid w:val="72031840"/>
    <w:rsid w:val="7204366F"/>
    <w:rsid w:val="72050AAE"/>
    <w:rsid w:val="720624CF"/>
    <w:rsid w:val="72092E98"/>
    <w:rsid w:val="720B39B1"/>
    <w:rsid w:val="720C6D91"/>
    <w:rsid w:val="720D53AE"/>
    <w:rsid w:val="720F3E2B"/>
    <w:rsid w:val="72106FE8"/>
    <w:rsid w:val="72120029"/>
    <w:rsid w:val="72126128"/>
    <w:rsid w:val="7215087C"/>
    <w:rsid w:val="72152880"/>
    <w:rsid w:val="72195BC8"/>
    <w:rsid w:val="72265FD9"/>
    <w:rsid w:val="722F0AC2"/>
    <w:rsid w:val="72313DA1"/>
    <w:rsid w:val="723820C0"/>
    <w:rsid w:val="723C654D"/>
    <w:rsid w:val="723D3B67"/>
    <w:rsid w:val="72401E21"/>
    <w:rsid w:val="724058BC"/>
    <w:rsid w:val="72432F50"/>
    <w:rsid w:val="72434FCB"/>
    <w:rsid w:val="72474975"/>
    <w:rsid w:val="724C7C1A"/>
    <w:rsid w:val="724D0443"/>
    <w:rsid w:val="72511BE6"/>
    <w:rsid w:val="725130C3"/>
    <w:rsid w:val="725464EE"/>
    <w:rsid w:val="725926E8"/>
    <w:rsid w:val="72595EF1"/>
    <w:rsid w:val="725A0024"/>
    <w:rsid w:val="725B7AB8"/>
    <w:rsid w:val="725D1B8D"/>
    <w:rsid w:val="72603CEB"/>
    <w:rsid w:val="72620458"/>
    <w:rsid w:val="726A5E0C"/>
    <w:rsid w:val="726A72B4"/>
    <w:rsid w:val="726B5B5E"/>
    <w:rsid w:val="726C3308"/>
    <w:rsid w:val="726C7C7D"/>
    <w:rsid w:val="726D5431"/>
    <w:rsid w:val="726F38E3"/>
    <w:rsid w:val="72704E29"/>
    <w:rsid w:val="7271684A"/>
    <w:rsid w:val="7273005F"/>
    <w:rsid w:val="72764C17"/>
    <w:rsid w:val="72777A5B"/>
    <w:rsid w:val="727B02B3"/>
    <w:rsid w:val="727B4570"/>
    <w:rsid w:val="727C34F0"/>
    <w:rsid w:val="727C641F"/>
    <w:rsid w:val="72826DC3"/>
    <w:rsid w:val="72882BBC"/>
    <w:rsid w:val="728B614B"/>
    <w:rsid w:val="728D38F4"/>
    <w:rsid w:val="728D6D77"/>
    <w:rsid w:val="72904069"/>
    <w:rsid w:val="72953900"/>
    <w:rsid w:val="72961140"/>
    <w:rsid w:val="72982FB6"/>
    <w:rsid w:val="729B1E5A"/>
    <w:rsid w:val="72A21857"/>
    <w:rsid w:val="72A21F99"/>
    <w:rsid w:val="72A557E2"/>
    <w:rsid w:val="72A66F1E"/>
    <w:rsid w:val="72AB66D3"/>
    <w:rsid w:val="72AE4193"/>
    <w:rsid w:val="72B35800"/>
    <w:rsid w:val="72B5239E"/>
    <w:rsid w:val="72B5297B"/>
    <w:rsid w:val="72B64E5D"/>
    <w:rsid w:val="72B74DB3"/>
    <w:rsid w:val="72B951E0"/>
    <w:rsid w:val="72BA7E91"/>
    <w:rsid w:val="72C0322F"/>
    <w:rsid w:val="72C30592"/>
    <w:rsid w:val="72C473B9"/>
    <w:rsid w:val="72C55A81"/>
    <w:rsid w:val="72C6257A"/>
    <w:rsid w:val="72CB27FF"/>
    <w:rsid w:val="72CD5CAF"/>
    <w:rsid w:val="72D76EFF"/>
    <w:rsid w:val="72DC1895"/>
    <w:rsid w:val="72E56192"/>
    <w:rsid w:val="72E85C06"/>
    <w:rsid w:val="72EA2A2F"/>
    <w:rsid w:val="72EC05B3"/>
    <w:rsid w:val="72EC4860"/>
    <w:rsid w:val="72EC6FD9"/>
    <w:rsid w:val="72F2652C"/>
    <w:rsid w:val="72F623D3"/>
    <w:rsid w:val="72FD42DB"/>
    <w:rsid w:val="72FD5DF3"/>
    <w:rsid w:val="73013272"/>
    <w:rsid w:val="73025864"/>
    <w:rsid w:val="73033CAC"/>
    <w:rsid w:val="7306072B"/>
    <w:rsid w:val="730618DE"/>
    <w:rsid w:val="730C78CA"/>
    <w:rsid w:val="730D71BE"/>
    <w:rsid w:val="73104159"/>
    <w:rsid w:val="73151560"/>
    <w:rsid w:val="73165FF3"/>
    <w:rsid w:val="731953DE"/>
    <w:rsid w:val="732036A1"/>
    <w:rsid w:val="732108A4"/>
    <w:rsid w:val="73237970"/>
    <w:rsid w:val="7329542E"/>
    <w:rsid w:val="732E6C30"/>
    <w:rsid w:val="73370564"/>
    <w:rsid w:val="733815F1"/>
    <w:rsid w:val="733C06A5"/>
    <w:rsid w:val="733E42A0"/>
    <w:rsid w:val="73414D1B"/>
    <w:rsid w:val="734152F0"/>
    <w:rsid w:val="73427E94"/>
    <w:rsid w:val="73447B52"/>
    <w:rsid w:val="73447E5A"/>
    <w:rsid w:val="73456255"/>
    <w:rsid w:val="7346085F"/>
    <w:rsid w:val="734704D9"/>
    <w:rsid w:val="73483F77"/>
    <w:rsid w:val="734B0341"/>
    <w:rsid w:val="734C2C80"/>
    <w:rsid w:val="734C77DE"/>
    <w:rsid w:val="73500341"/>
    <w:rsid w:val="735033EA"/>
    <w:rsid w:val="73532CCF"/>
    <w:rsid w:val="73551AE3"/>
    <w:rsid w:val="73562666"/>
    <w:rsid w:val="73567D18"/>
    <w:rsid w:val="73581A55"/>
    <w:rsid w:val="73595F4F"/>
    <w:rsid w:val="735973CD"/>
    <w:rsid w:val="735F56DE"/>
    <w:rsid w:val="73636E77"/>
    <w:rsid w:val="73692CCA"/>
    <w:rsid w:val="736A7FBA"/>
    <w:rsid w:val="736D03A5"/>
    <w:rsid w:val="73765FCE"/>
    <w:rsid w:val="73767BA6"/>
    <w:rsid w:val="737B0C3D"/>
    <w:rsid w:val="737D1E9B"/>
    <w:rsid w:val="737D7552"/>
    <w:rsid w:val="738825D5"/>
    <w:rsid w:val="73894772"/>
    <w:rsid w:val="738C2A86"/>
    <w:rsid w:val="738C3C2C"/>
    <w:rsid w:val="73960F4F"/>
    <w:rsid w:val="739B3E18"/>
    <w:rsid w:val="739C7A45"/>
    <w:rsid w:val="739D4151"/>
    <w:rsid w:val="739F262E"/>
    <w:rsid w:val="73A1538E"/>
    <w:rsid w:val="73A20B27"/>
    <w:rsid w:val="73A24BD8"/>
    <w:rsid w:val="73A75A5A"/>
    <w:rsid w:val="73A8737D"/>
    <w:rsid w:val="73AD0907"/>
    <w:rsid w:val="73B14DA7"/>
    <w:rsid w:val="73B259A8"/>
    <w:rsid w:val="73B53C51"/>
    <w:rsid w:val="73B85714"/>
    <w:rsid w:val="73B861F9"/>
    <w:rsid w:val="73BB6466"/>
    <w:rsid w:val="73BE5231"/>
    <w:rsid w:val="73C01A3D"/>
    <w:rsid w:val="73C035B1"/>
    <w:rsid w:val="73C16C4E"/>
    <w:rsid w:val="73C547D9"/>
    <w:rsid w:val="73C94321"/>
    <w:rsid w:val="73CD1A16"/>
    <w:rsid w:val="73D23EE3"/>
    <w:rsid w:val="73D863E8"/>
    <w:rsid w:val="73DA1312"/>
    <w:rsid w:val="73DE4095"/>
    <w:rsid w:val="73E50D39"/>
    <w:rsid w:val="73E52E3E"/>
    <w:rsid w:val="73E5484A"/>
    <w:rsid w:val="73E57106"/>
    <w:rsid w:val="73E7071C"/>
    <w:rsid w:val="73E778C9"/>
    <w:rsid w:val="73EC09AA"/>
    <w:rsid w:val="73EF3607"/>
    <w:rsid w:val="73F03E7A"/>
    <w:rsid w:val="73F278C4"/>
    <w:rsid w:val="73F41677"/>
    <w:rsid w:val="73F513A3"/>
    <w:rsid w:val="73F61792"/>
    <w:rsid w:val="73F6527D"/>
    <w:rsid w:val="73F71786"/>
    <w:rsid w:val="73F719A3"/>
    <w:rsid w:val="73FC2992"/>
    <w:rsid w:val="73FC3565"/>
    <w:rsid w:val="7401657A"/>
    <w:rsid w:val="74040938"/>
    <w:rsid w:val="74063822"/>
    <w:rsid w:val="74082EE0"/>
    <w:rsid w:val="74086988"/>
    <w:rsid w:val="74092020"/>
    <w:rsid w:val="740A40BF"/>
    <w:rsid w:val="740A762B"/>
    <w:rsid w:val="74161561"/>
    <w:rsid w:val="741B7DEC"/>
    <w:rsid w:val="741F6C55"/>
    <w:rsid w:val="7422557A"/>
    <w:rsid w:val="74232EAD"/>
    <w:rsid w:val="74236B12"/>
    <w:rsid w:val="74246C3B"/>
    <w:rsid w:val="74247AAC"/>
    <w:rsid w:val="742C42AF"/>
    <w:rsid w:val="742C44E8"/>
    <w:rsid w:val="74317B14"/>
    <w:rsid w:val="74367973"/>
    <w:rsid w:val="743731FA"/>
    <w:rsid w:val="74395FE2"/>
    <w:rsid w:val="743F1C3B"/>
    <w:rsid w:val="7441661C"/>
    <w:rsid w:val="744263E5"/>
    <w:rsid w:val="74487629"/>
    <w:rsid w:val="7449562E"/>
    <w:rsid w:val="744A31FA"/>
    <w:rsid w:val="744B36C1"/>
    <w:rsid w:val="744D473B"/>
    <w:rsid w:val="74503DAF"/>
    <w:rsid w:val="7451336A"/>
    <w:rsid w:val="7451514D"/>
    <w:rsid w:val="745169E8"/>
    <w:rsid w:val="74534FAC"/>
    <w:rsid w:val="74535B50"/>
    <w:rsid w:val="745C2F4E"/>
    <w:rsid w:val="74614327"/>
    <w:rsid w:val="74617CD2"/>
    <w:rsid w:val="74617EDE"/>
    <w:rsid w:val="74655D06"/>
    <w:rsid w:val="74682D89"/>
    <w:rsid w:val="746B13EE"/>
    <w:rsid w:val="747341A5"/>
    <w:rsid w:val="74765939"/>
    <w:rsid w:val="747B0AF1"/>
    <w:rsid w:val="747D36AF"/>
    <w:rsid w:val="747E6970"/>
    <w:rsid w:val="747E78BF"/>
    <w:rsid w:val="747F518E"/>
    <w:rsid w:val="748309BE"/>
    <w:rsid w:val="74850852"/>
    <w:rsid w:val="74886051"/>
    <w:rsid w:val="748E04E3"/>
    <w:rsid w:val="74940D99"/>
    <w:rsid w:val="749F25DA"/>
    <w:rsid w:val="74A5151A"/>
    <w:rsid w:val="74A57600"/>
    <w:rsid w:val="74A840D9"/>
    <w:rsid w:val="74A849C5"/>
    <w:rsid w:val="74AC3575"/>
    <w:rsid w:val="74AF6E2E"/>
    <w:rsid w:val="74B64E2A"/>
    <w:rsid w:val="74B864F8"/>
    <w:rsid w:val="74B95559"/>
    <w:rsid w:val="74BB7019"/>
    <w:rsid w:val="74C14633"/>
    <w:rsid w:val="74C23CC9"/>
    <w:rsid w:val="74C375A0"/>
    <w:rsid w:val="74C40FD2"/>
    <w:rsid w:val="74C61DE9"/>
    <w:rsid w:val="74C7000C"/>
    <w:rsid w:val="74C718C1"/>
    <w:rsid w:val="74CC11B7"/>
    <w:rsid w:val="74CD35E5"/>
    <w:rsid w:val="74CD5AFD"/>
    <w:rsid w:val="74CD7F55"/>
    <w:rsid w:val="74CE65FD"/>
    <w:rsid w:val="74D229A6"/>
    <w:rsid w:val="74D7761B"/>
    <w:rsid w:val="74DB1A61"/>
    <w:rsid w:val="74DE1233"/>
    <w:rsid w:val="74EA3CC0"/>
    <w:rsid w:val="74F00589"/>
    <w:rsid w:val="74F42AC6"/>
    <w:rsid w:val="74F733F2"/>
    <w:rsid w:val="74FC1B2C"/>
    <w:rsid w:val="74FD5FED"/>
    <w:rsid w:val="74FF2EEC"/>
    <w:rsid w:val="75000F9F"/>
    <w:rsid w:val="75041247"/>
    <w:rsid w:val="75047C0C"/>
    <w:rsid w:val="7505367D"/>
    <w:rsid w:val="75074C02"/>
    <w:rsid w:val="75103EB0"/>
    <w:rsid w:val="75145E8F"/>
    <w:rsid w:val="75172D91"/>
    <w:rsid w:val="75225F07"/>
    <w:rsid w:val="752B5F97"/>
    <w:rsid w:val="7530122D"/>
    <w:rsid w:val="75327D20"/>
    <w:rsid w:val="75347354"/>
    <w:rsid w:val="753565C5"/>
    <w:rsid w:val="7536005C"/>
    <w:rsid w:val="75376FDC"/>
    <w:rsid w:val="75390590"/>
    <w:rsid w:val="7539085A"/>
    <w:rsid w:val="753A18DB"/>
    <w:rsid w:val="753A6DCD"/>
    <w:rsid w:val="753B4506"/>
    <w:rsid w:val="753E1EE8"/>
    <w:rsid w:val="754602BC"/>
    <w:rsid w:val="75464864"/>
    <w:rsid w:val="7546662F"/>
    <w:rsid w:val="755278C9"/>
    <w:rsid w:val="755D4B90"/>
    <w:rsid w:val="755E0FAE"/>
    <w:rsid w:val="755F20FA"/>
    <w:rsid w:val="75604E62"/>
    <w:rsid w:val="75654789"/>
    <w:rsid w:val="75654E69"/>
    <w:rsid w:val="7565758F"/>
    <w:rsid w:val="75664632"/>
    <w:rsid w:val="756773A7"/>
    <w:rsid w:val="756A45E5"/>
    <w:rsid w:val="756E1093"/>
    <w:rsid w:val="75704C85"/>
    <w:rsid w:val="75724964"/>
    <w:rsid w:val="75740237"/>
    <w:rsid w:val="757B0C84"/>
    <w:rsid w:val="75813918"/>
    <w:rsid w:val="758213C2"/>
    <w:rsid w:val="758E3C18"/>
    <w:rsid w:val="758E4E68"/>
    <w:rsid w:val="75950E6D"/>
    <w:rsid w:val="75967F8D"/>
    <w:rsid w:val="75990597"/>
    <w:rsid w:val="759A06E5"/>
    <w:rsid w:val="759D6681"/>
    <w:rsid w:val="75A24662"/>
    <w:rsid w:val="75A8335B"/>
    <w:rsid w:val="75A85972"/>
    <w:rsid w:val="75A92DF5"/>
    <w:rsid w:val="75AA23BD"/>
    <w:rsid w:val="75AC2FB7"/>
    <w:rsid w:val="75B12BD7"/>
    <w:rsid w:val="75B22B24"/>
    <w:rsid w:val="75B439C8"/>
    <w:rsid w:val="75B74459"/>
    <w:rsid w:val="75BA2A4B"/>
    <w:rsid w:val="75C12135"/>
    <w:rsid w:val="75C309E9"/>
    <w:rsid w:val="75C5166F"/>
    <w:rsid w:val="75C97704"/>
    <w:rsid w:val="75D90376"/>
    <w:rsid w:val="75DB3F9D"/>
    <w:rsid w:val="75E17490"/>
    <w:rsid w:val="75E4351E"/>
    <w:rsid w:val="75E67B97"/>
    <w:rsid w:val="75ED71C1"/>
    <w:rsid w:val="75F10FB7"/>
    <w:rsid w:val="75F334D7"/>
    <w:rsid w:val="75F43620"/>
    <w:rsid w:val="75F639E4"/>
    <w:rsid w:val="75FF16EC"/>
    <w:rsid w:val="76001D88"/>
    <w:rsid w:val="7603531A"/>
    <w:rsid w:val="76046D37"/>
    <w:rsid w:val="76083DF5"/>
    <w:rsid w:val="760C7F92"/>
    <w:rsid w:val="760D6267"/>
    <w:rsid w:val="761156AC"/>
    <w:rsid w:val="761474CD"/>
    <w:rsid w:val="76176D73"/>
    <w:rsid w:val="761A0BEA"/>
    <w:rsid w:val="761A4FB8"/>
    <w:rsid w:val="761D1555"/>
    <w:rsid w:val="761F3059"/>
    <w:rsid w:val="762352DB"/>
    <w:rsid w:val="76252877"/>
    <w:rsid w:val="76263C8E"/>
    <w:rsid w:val="76273DC5"/>
    <w:rsid w:val="76296B79"/>
    <w:rsid w:val="762A3F9A"/>
    <w:rsid w:val="762F105B"/>
    <w:rsid w:val="76302940"/>
    <w:rsid w:val="7633774B"/>
    <w:rsid w:val="763669D7"/>
    <w:rsid w:val="763E1324"/>
    <w:rsid w:val="764727CD"/>
    <w:rsid w:val="76475F3F"/>
    <w:rsid w:val="76480BD0"/>
    <w:rsid w:val="764C41E9"/>
    <w:rsid w:val="76561D14"/>
    <w:rsid w:val="765715EC"/>
    <w:rsid w:val="765811C6"/>
    <w:rsid w:val="76590AB9"/>
    <w:rsid w:val="76593E6A"/>
    <w:rsid w:val="765A4587"/>
    <w:rsid w:val="765B4A9B"/>
    <w:rsid w:val="765D3D59"/>
    <w:rsid w:val="766B1DC5"/>
    <w:rsid w:val="766C3FA4"/>
    <w:rsid w:val="766D250A"/>
    <w:rsid w:val="766D661A"/>
    <w:rsid w:val="76707366"/>
    <w:rsid w:val="76736E17"/>
    <w:rsid w:val="76746A47"/>
    <w:rsid w:val="7675584C"/>
    <w:rsid w:val="767E4971"/>
    <w:rsid w:val="767E5D4E"/>
    <w:rsid w:val="76851586"/>
    <w:rsid w:val="7688431F"/>
    <w:rsid w:val="768A2C6F"/>
    <w:rsid w:val="768A33AA"/>
    <w:rsid w:val="768C5A3E"/>
    <w:rsid w:val="768C5F17"/>
    <w:rsid w:val="768D4D3B"/>
    <w:rsid w:val="768E03E3"/>
    <w:rsid w:val="768E6F24"/>
    <w:rsid w:val="76964A9B"/>
    <w:rsid w:val="769E3C59"/>
    <w:rsid w:val="76AC3A36"/>
    <w:rsid w:val="76AC4906"/>
    <w:rsid w:val="76B322F0"/>
    <w:rsid w:val="76B45CF6"/>
    <w:rsid w:val="76B51FD9"/>
    <w:rsid w:val="76B9550A"/>
    <w:rsid w:val="76BF5411"/>
    <w:rsid w:val="76C146DB"/>
    <w:rsid w:val="76C25D5B"/>
    <w:rsid w:val="76C63A3B"/>
    <w:rsid w:val="76C63DC7"/>
    <w:rsid w:val="76C76668"/>
    <w:rsid w:val="76CC0450"/>
    <w:rsid w:val="76CE4F98"/>
    <w:rsid w:val="76D07519"/>
    <w:rsid w:val="76D51BD3"/>
    <w:rsid w:val="76DD23A3"/>
    <w:rsid w:val="76E24C34"/>
    <w:rsid w:val="76E371F5"/>
    <w:rsid w:val="76E76700"/>
    <w:rsid w:val="76E771BA"/>
    <w:rsid w:val="76E90792"/>
    <w:rsid w:val="76EC2964"/>
    <w:rsid w:val="76EC6E22"/>
    <w:rsid w:val="76EE45B5"/>
    <w:rsid w:val="76EE4D43"/>
    <w:rsid w:val="76F53EF7"/>
    <w:rsid w:val="76F850F5"/>
    <w:rsid w:val="76FF0B13"/>
    <w:rsid w:val="77034140"/>
    <w:rsid w:val="77052151"/>
    <w:rsid w:val="77055450"/>
    <w:rsid w:val="770D0F0A"/>
    <w:rsid w:val="770E48DD"/>
    <w:rsid w:val="770F3191"/>
    <w:rsid w:val="7710635D"/>
    <w:rsid w:val="77117F44"/>
    <w:rsid w:val="771738B7"/>
    <w:rsid w:val="7717791F"/>
    <w:rsid w:val="771A2A96"/>
    <w:rsid w:val="771C0A28"/>
    <w:rsid w:val="77235B17"/>
    <w:rsid w:val="77272848"/>
    <w:rsid w:val="7729478B"/>
    <w:rsid w:val="77324697"/>
    <w:rsid w:val="77360A3D"/>
    <w:rsid w:val="773B3BF1"/>
    <w:rsid w:val="77477EAE"/>
    <w:rsid w:val="77491725"/>
    <w:rsid w:val="774A2B26"/>
    <w:rsid w:val="774D288C"/>
    <w:rsid w:val="77516A44"/>
    <w:rsid w:val="7756388C"/>
    <w:rsid w:val="775A276A"/>
    <w:rsid w:val="77602512"/>
    <w:rsid w:val="77633099"/>
    <w:rsid w:val="77653635"/>
    <w:rsid w:val="776C1703"/>
    <w:rsid w:val="77726508"/>
    <w:rsid w:val="77746207"/>
    <w:rsid w:val="777668AB"/>
    <w:rsid w:val="77821792"/>
    <w:rsid w:val="77823CBD"/>
    <w:rsid w:val="77826E36"/>
    <w:rsid w:val="778753A1"/>
    <w:rsid w:val="779626DA"/>
    <w:rsid w:val="77984723"/>
    <w:rsid w:val="77A007BA"/>
    <w:rsid w:val="77A16B7D"/>
    <w:rsid w:val="77A1789B"/>
    <w:rsid w:val="77A23D59"/>
    <w:rsid w:val="77A83459"/>
    <w:rsid w:val="77B35273"/>
    <w:rsid w:val="77B471BA"/>
    <w:rsid w:val="77B4749F"/>
    <w:rsid w:val="77B53E9D"/>
    <w:rsid w:val="77B57826"/>
    <w:rsid w:val="77B9504B"/>
    <w:rsid w:val="77BE67A0"/>
    <w:rsid w:val="77BF09C0"/>
    <w:rsid w:val="77C41A21"/>
    <w:rsid w:val="77C8108D"/>
    <w:rsid w:val="77C8359A"/>
    <w:rsid w:val="77D14558"/>
    <w:rsid w:val="77D3366B"/>
    <w:rsid w:val="77D660D9"/>
    <w:rsid w:val="77E50F48"/>
    <w:rsid w:val="77E81FA1"/>
    <w:rsid w:val="77F1021B"/>
    <w:rsid w:val="77F11377"/>
    <w:rsid w:val="77F33BF3"/>
    <w:rsid w:val="77F449A4"/>
    <w:rsid w:val="77F556A7"/>
    <w:rsid w:val="7800588E"/>
    <w:rsid w:val="78121B1E"/>
    <w:rsid w:val="781D7581"/>
    <w:rsid w:val="78220E61"/>
    <w:rsid w:val="78225502"/>
    <w:rsid w:val="78262A6C"/>
    <w:rsid w:val="782B124B"/>
    <w:rsid w:val="782C17FD"/>
    <w:rsid w:val="782E7679"/>
    <w:rsid w:val="78310C83"/>
    <w:rsid w:val="78335DD7"/>
    <w:rsid w:val="78412A32"/>
    <w:rsid w:val="784625D2"/>
    <w:rsid w:val="78484C5E"/>
    <w:rsid w:val="78495230"/>
    <w:rsid w:val="784C4951"/>
    <w:rsid w:val="784F669F"/>
    <w:rsid w:val="785903AD"/>
    <w:rsid w:val="78590752"/>
    <w:rsid w:val="785B29FA"/>
    <w:rsid w:val="785D0202"/>
    <w:rsid w:val="78601C83"/>
    <w:rsid w:val="7860663C"/>
    <w:rsid w:val="78664287"/>
    <w:rsid w:val="786F19A7"/>
    <w:rsid w:val="78704F8F"/>
    <w:rsid w:val="78711200"/>
    <w:rsid w:val="78714869"/>
    <w:rsid w:val="787373B2"/>
    <w:rsid w:val="78786BF1"/>
    <w:rsid w:val="787C2DB9"/>
    <w:rsid w:val="787D7ECD"/>
    <w:rsid w:val="78824B68"/>
    <w:rsid w:val="78852F8A"/>
    <w:rsid w:val="788566C4"/>
    <w:rsid w:val="78864F3D"/>
    <w:rsid w:val="78872536"/>
    <w:rsid w:val="788929DA"/>
    <w:rsid w:val="788B6209"/>
    <w:rsid w:val="788C368B"/>
    <w:rsid w:val="78900C3F"/>
    <w:rsid w:val="789060A2"/>
    <w:rsid w:val="78920784"/>
    <w:rsid w:val="78976953"/>
    <w:rsid w:val="78993D09"/>
    <w:rsid w:val="7899409D"/>
    <w:rsid w:val="789A34DD"/>
    <w:rsid w:val="789A3858"/>
    <w:rsid w:val="789B621E"/>
    <w:rsid w:val="78A02EFB"/>
    <w:rsid w:val="78A63675"/>
    <w:rsid w:val="78A74306"/>
    <w:rsid w:val="78A76D6D"/>
    <w:rsid w:val="78A93E99"/>
    <w:rsid w:val="78B35240"/>
    <w:rsid w:val="78B447A1"/>
    <w:rsid w:val="78B71F12"/>
    <w:rsid w:val="78BA1353"/>
    <w:rsid w:val="78BA6AE4"/>
    <w:rsid w:val="78BF6018"/>
    <w:rsid w:val="78C34075"/>
    <w:rsid w:val="78CD4B7A"/>
    <w:rsid w:val="78CD6FAE"/>
    <w:rsid w:val="78D0617C"/>
    <w:rsid w:val="78D27D56"/>
    <w:rsid w:val="78D97928"/>
    <w:rsid w:val="78DB2DD9"/>
    <w:rsid w:val="78DB4141"/>
    <w:rsid w:val="78DB5487"/>
    <w:rsid w:val="78DC4B91"/>
    <w:rsid w:val="78E30234"/>
    <w:rsid w:val="78E32F18"/>
    <w:rsid w:val="78E54ABA"/>
    <w:rsid w:val="78E76E71"/>
    <w:rsid w:val="78EA7C38"/>
    <w:rsid w:val="78EC5B3E"/>
    <w:rsid w:val="78F278B3"/>
    <w:rsid w:val="78F429E0"/>
    <w:rsid w:val="78F91031"/>
    <w:rsid w:val="78FB0203"/>
    <w:rsid w:val="78FB02C8"/>
    <w:rsid w:val="78FB4576"/>
    <w:rsid w:val="79011ED7"/>
    <w:rsid w:val="79023CE8"/>
    <w:rsid w:val="790329F2"/>
    <w:rsid w:val="790513B0"/>
    <w:rsid w:val="79074A0C"/>
    <w:rsid w:val="79074C95"/>
    <w:rsid w:val="7909204E"/>
    <w:rsid w:val="790B2D10"/>
    <w:rsid w:val="79183382"/>
    <w:rsid w:val="79194621"/>
    <w:rsid w:val="791A0B66"/>
    <w:rsid w:val="791B317D"/>
    <w:rsid w:val="791F2F0A"/>
    <w:rsid w:val="792D614F"/>
    <w:rsid w:val="792E2C2C"/>
    <w:rsid w:val="792F4E0B"/>
    <w:rsid w:val="793511D9"/>
    <w:rsid w:val="7936517A"/>
    <w:rsid w:val="79366ED9"/>
    <w:rsid w:val="793911C3"/>
    <w:rsid w:val="793D46EE"/>
    <w:rsid w:val="793D4FDD"/>
    <w:rsid w:val="794B2520"/>
    <w:rsid w:val="795200EF"/>
    <w:rsid w:val="79584DD9"/>
    <w:rsid w:val="795F778D"/>
    <w:rsid w:val="79625F5E"/>
    <w:rsid w:val="7964763A"/>
    <w:rsid w:val="79665824"/>
    <w:rsid w:val="796E11B7"/>
    <w:rsid w:val="79702A2D"/>
    <w:rsid w:val="797A19E9"/>
    <w:rsid w:val="79830913"/>
    <w:rsid w:val="79846E19"/>
    <w:rsid w:val="798678BA"/>
    <w:rsid w:val="7988313D"/>
    <w:rsid w:val="798B19D8"/>
    <w:rsid w:val="798B7F55"/>
    <w:rsid w:val="798C2B67"/>
    <w:rsid w:val="79911611"/>
    <w:rsid w:val="79915B5D"/>
    <w:rsid w:val="79930FD4"/>
    <w:rsid w:val="79986A12"/>
    <w:rsid w:val="79994C67"/>
    <w:rsid w:val="799A06AB"/>
    <w:rsid w:val="799B7DE6"/>
    <w:rsid w:val="799E34C4"/>
    <w:rsid w:val="79A05FF2"/>
    <w:rsid w:val="79A305AB"/>
    <w:rsid w:val="79A614D0"/>
    <w:rsid w:val="79A91775"/>
    <w:rsid w:val="79AA5546"/>
    <w:rsid w:val="79AB0169"/>
    <w:rsid w:val="79B052A1"/>
    <w:rsid w:val="79B05ED3"/>
    <w:rsid w:val="79B209E6"/>
    <w:rsid w:val="79B359B0"/>
    <w:rsid w:val="79B75ECE"/>
    <w:rsid w:val="79B8328D"/>
    <w:rsid w:val="79BC54A7"/>
    <w:rsid w:val="79C003D9"/>
    <w:rsid w:val="79C20AD3"/>
    <w:rsid w:val="79C31782"/>
    <w:rsid w:val="79C42B2E"/>
    <w:rsid w:val="79C66B8A"/>
    <w:rsid w:val="79C7091B"/>
    <w:rsid w:val="79C75A9A"/>
    <w:rsid w:val="79CA45EB"/>
    <w:rsid w:val="79D17F37"/>
    <w:rsid w:val="79D31A16"/>
    <w:rsid w:val="79D36FB5"/>
    <w:rsid w:val="79D64BB0"/>
    <w:rsid w:val="79D91AF2"/>
    <w:rsid w:val="79DA356E"/>
    <w:rsid w:val="79E02C29"/>
    <w:rsid w:val="79E22A39"/>
    <w:rsid w:val="79E26D3F"/>
    <w:rsid w:val="79E64271"/>
    <w:rsid w:val="79EB5A1C"/>
    <w:rsid w:val="79EC2836"/>
    <w:rsid w:val="79ED3B01"/>
    <w:rsid w:val="79EE058D"/>
    <w:rsid w:val="79F06D29"/>
    <w:rsid w:val="79F23B05"/>
    <w:rsid w:val="79F416EC"/>
    <w:rsid w:val="79F64FCA"/>
    <w:rsid w:val="79F711B5"/>
    <w:rsid w:val="79F76CF4"/>
    <w:rsid w:val="79FA5B1E"/>
    <w:rsid w:val="79FB34D7"/>
    <w:rsid w:val="79FD0ABB"/>
    <w:rsid w:val="79FD26FA"/>
    <w:rsid w:val="7A004830"/>
    <w:rsid w:val="7A0211D4"/>
    <w:rsid w:val="7A042B61"/>
    <w:rsid w:val="7A076D6B"/>
    <w:rsid w:val="7A0A21C7"/>
    <w:rsid w:val="7A0B60A4"/>
    <w:rsid w:val="7A0D1D06"/>
    <w:rsid w:val="7A0D59C8"/>
    <w:rsid w:val="7A15393F"/>
    <w:rsid w:val="7A165C94"/>
    <w:rsid w:val="7A182780"/>
    <w:rsid w:val="7A1B32A3"/>
    <w:rsid w:val="7A1C2B39"/>
    <w:rsid w:val="7A1D2196"/>
    <w:rsid w:val="7A2035D9"/>
    <w:rsid w:val="7A230C41"/>
    <w:rsid w:val="7A2F1D88"/>
    <w:rsid w:val="7A337997"/>
    <w:rsid w:val="7A3753B0"/>
    <w:rsid w:val="7A390DF1"/>
    <w:rsid w:val="7A3A74A9"/>
    <w:rsid w:val="7A3C73BE"/>
    <w:rsid w:val="7A421CB6"/>
    <w:rsid w:val="7A4B61D1"/>
    <w:rsid w:val="7A4C4555"/>
    <w:rsid w:val="7A50329D"/>
    <w:rsid w:val="7A5446A6"/>
    <w:rsid w:val="7A593CA3"/>
    <w:rsid w:val="7A5C2342"/>
    <w:rsid w:val="7A5C746A"/>
    <w:rsid w:val="7A5D2F85"/>
    <w:rsid w:val="7A5F3876"/>
    <w:rsid w:val="7A614C03"/>
    <w:rsid w:val="7A653FAC"/>
    <w:rsid w:val="7A6829DC"/>
    <w:rsid w:val="7A6B4D59"/>
    <w:rsid w:val="7A6E652C"/>
    <w:rsid w:val="7A724EA1"/>
    <w:rsid w:val="7A734F6C"/>
    <w:rsid w:val="7A75262A"/>
    <w:rsid w:val="7A757DBD"/>
    <w:rsid w:val="7A7A5234"/>
    <w:rsid w:val="7A7D55E1"/>
    <w:rsid w:val="7A7F5F32"/>
    <w:rsid w:val="7A8077AB"/>
    <w:rsid w:val="7A8351C1"/>
    <w:rsid w:val="7A844240"/>
    <w:rsid w:val="7A8834A1"/>
    <w:rsid w:val="7A8A1C45"/>
    <w:rsid w:val="7A8A6407"/>
    <w:rsid w:val="7A8A6C8C"/>
    <w:rsid w:val="7A911F7E"/>
    <w:rsid w:val="7A962F95"/>
    <w:rsid w:val="7A9828EF"/>
    <w:rsid w:val="7A9E200C"/>
    <w:rsid w:val="7AA31DD5"/>
    <w:rsid w:val="7AA42E87"/>
    <w:rsid w:val="7AA61D68"/>
    <w:rsid w:val="7AAD28B1"/>
    <w:rsid w:val="7AB2466D"/>
    <w:rsid w:val="7AB35DE1"/>
    <w:rsid w:val="7AB53054"/>
    <w:rsid w:val="7AB74248"/>
    <w:rsid w:val="7AB74D51"/>
    <w:rsid w:val="7AB9794E"/>
    <w:rsid w:val="7AC43466"/>
    <w:rsid w:val="7AC46E62"/>
    <w:rsid w:val="7AC56976"/>
    <w:rsid w:val="7AC77832"/>
    <w:rsid w:val="7AC85217"/>
    <w:rsid w:val="7ACB06AE"/>
    <w:rsid w:val="7ACB3E59"/>
    <w:rsid w:val="7AD64C38"/>
    <w:rsid w:val="7ADF6F55"/>
    <w:rsid w:val="7AE0068B"/>
    <w:rsid w:val="7AE14797"/>
    <w:rsid w:val="7AE22456"/>
    <w:rsid w:val="7AE74198"/>
    <w:rsid w:val="7AEA7717"/>
    <w:rsid w:val="7AEB0689"/>
    <w:rsid w:val="7AEC3086"/>
    <w:rsid w:val="7AF1188F"/>
    <w:rsid w:val="7AF16A52"/>
    <w:rsid w:val="7AF212F0"/>
    <w:rsid w:val="7AF24D26"/>
    <w:rsid w:val="7AF3166D"/>
    <w:rsid w:val="7AF9162E"/>
    <w:rsid w:val="7AFB78B7"/>
    <w:rsid w:val="7B021227"/>
    <w:rsid w:val="7B024E82"/>
    <w:rsid w:val="7B0407F0"/>
    <w:rsid w:val="7B054AB9"/>
    <w:rsid w:val="7B086F80"/>
    <w:rsid w:val="7B0B0A79"/>
    <w:rsid w:val="7B0B0B05"/>
    <w:rsid w:val="7B0D61E5"/>
    <w:rsid w:val="7B0F15B1"/>
    <w:rsid w:val="7B0F46DD"/>
    <w:rsid w:val="7B14120F"/>
    <w:rsid w:val="7B164F54"/>
    <w:rsid w:val="7B186856"/>
    <w:rsid w:val="7B1E1A1B"/>
    <w:rsid w:val="7B1F490C"/>
    <w:rsid w:val="7B220960"/>
    <w:rsid w:val="7B22493A"/>
    <w:rsid w:val="7B2A6E02"/>
    <w:rsid w:val="7B2E1B75"/>
    <w:rsid w:val="7B3D30B2"/>
    <w:rsid w:val="7B403D38"/>
    <w:rsid w:val="7B441E1C"/>
    <w:rsid w:val="7B472357"/>
    <w:rsid w:val="7B524422"/>
    <w:rsid w:val="7B5858E3"/>
    <w:rsid w:val="7B587822"/>
    <w:rsid w:val="7B5A427F"/>
    <w:rsid w:val="7B5D64DF"/>
    <w:rsid w:val="7B5F2D8C"/>
    <w:rsid w:val="7B68401E"/>
    <w:rsid w:val="7B6B5ED6"/>
    <w:rsid w:val="7B6C6D73"/>
    <w:rsid w:val="7B6D6865"/>
    <w:rsid w:val="7B771A24"/>
    <w:rsid w:val="7B7838C3"/>
    <w:rsid w:val="7B795169"/>
    <w:rsid w:val="7B7A66A8"/>
    <w:rsid w:val="7B7B2057"/>
    <w:rsid w:val="7B7B7FAA"/>
    <w:rsid w:val="7B7E16A6"/>
    <w:rsid w:val="7B8058DB"/>
    <w:rsid w:val="7B81585F"/>
    <w:rsid w:val="7B831310"/>
    <w:rsid w:val="7B8412DC"/>
    <w:rsid w:val="7B872E4F"/>
    <w:rsid w:val="7B887502"/>
    <w:rsid w:val="7B8A0182"/>
    <w:rsid w:val="7B8C5573"/>
    <w:rsid w:val="7B8F3B6A"/>
    <w:rsid w:val="7B926644"/>
    <w:rsid w:val="7B950B40"/>
    <w:rsid w:val="7B97026C"/>
    <w:rsid w:val="7B9A725B"/>
    <w:rsid w:val="7B9F107C"/>
    <w:rsid w:val="7B9F5DDB"/>
    <w:rsid w:val="7BA50CB7"/>
    <w:rsid w:val="7BA649A5"/>
    <w:rsid w:val="7BAA178A"/>
    <w:rsid w:val="7BAC2297"/>
    <w:rsid w:val="7BAC2453"/>
    <w:rsid w:val="7BAE25B6"/>
    <w:rsid w:val="7BB077E4"/>
    <w:rsid w:val="7BB35EF1"/>
    <w:rsid w:val="7BB64561"/>
    <w:rsid w:val="7BB77DD4"/>
    <w:rsid w:val="7BBB41A6"/>
    <w:rsid w:val="7BBE0AE2"/>
    <w:rsid w:val="7BBF5969"/>
    <w:rsid w:val="7BC72975"/>
    <w:rsid w:val="7BCA0643"/>
    <w:rsid w:val="7BCA0717"/>
    <w:rsid w:val="7BCE2D48"/>
    <w:rsid w:val="7BCF2010"/>
    <w:rsid w:val="7BD02E9A"/>
    <w:rsid w:val="7BD05FB3"/>
    <w:rsid w:val="7BD205DF"/>
    <w:rsid w:val="7BD3776B"/>
    <w:rsid w:val="7BD42AF5"/>
    <w:rsid w:val="7BD70EB9"/>
    <w:rsid w:val="7BD8606F"/>
    <w:rsid w:val="7BD8674C"/>
    <w:rsid w:val="7BD937D0"/>
    <w:rsid w:val="7BDA1882"/>
    <w:rsid w:val="7BDD5B21"/>
    <w:rsid w:val="7BDE1EB2"/>
    <w:rsid w:val="7BDF65E9"/>
    <w:rsid w:val="7BE7790F"/>
    <w:rsid w:val="7BEA09FE"/>
    <w:rsid w:val="7BF346DD"/>
    <w:rsid w:val="7BFC4156"/>
    <w:rsid w:val="7C010651"/>
    <w:rsid w:val="7C050B95"/>
    <w:rsid w:val="7C05381B"/>
    <w:rsid w:val="7C0551F3"/>
    <w:rsid w:val="7C05615F"/>
    <w:rsid w:val="7C0630EB"/>
    <w:rsid w:val="7C07033E"/>
    <w:rsid w:val="7C082DD4"/>
    <w:rsid w:val="7C0A48F0"/>
    <w:rsid w:val="7C0D7A34"/>
    <w:rsid w:val="7C1118AA"/>
    <w:rsid w:val="7C11429A"/>
    <w:rsid w:val="7C180655"/>
    <w:rsid w:val="7C1966B6"/>
    <w:rsid w:val="7C1C19DB"/>
    <w:rsid w:val="7C1F4607"/>
    <w:rsid w:val="7C2305D2"/>
    <w:rsid w:val="7C2308D5"/>
    <w:rsid w:val="7C2551D7"/>
    <w:rsid w:val="7C2B46C3"/>
    <w:rsid w:val="7C2D0354"/>
    <w:rsid w:val="7C2D5D54"/>
    <w:rsid w:val="7C313462"/>
    <w:rsid w:val="7C323C6C"/>
    <w:rsid w:val="7C380BCC"/>
    <w:rsid w:val="7C390AEF"/>
    <w:rsid w:val="7C3B5CFE"/>
    <w:rsid w:val="7C3D34F8"/>
    <w:rsid w:val="7C3E6D95"/>
    <w:rsid w:val="7C443F55"/>
    <w:rsid w:val="7C494F18"/>
    <w:rsid w:val="7C4A4759"/>
    <w:rsid w:val="7C4F0840"/>
    <w:rsid w:val="7C510CA5"/>
    <w:rsid w:val="7C525AFC"/>
    <w:rsid w:val="7C5339EB"/>
    <w:rsid w:val="7C543873"/>
    <w:rsid w:val="7C556868"/>
    <w:rsid w:val="7C5E6903"/>
    <w:rsid w:val="7C600B0B"/>
    <w:rsid w:val="7C6022CC"/>
    <w:rsid w:val="7C6111F2"/>
    <w:rsid w:val="7C626CEA"/>
    <w:rsid w:val="7C66780A"/>
    <w:rsid w:val="7C6748F4"/>
    <w:rsid w:val="7C6B1E2A"/>
    <w:rsid w:val="7C6D3055"/>
    <w:rsid w:val="7C6E4D61"/>
    <w:rsid w:val="7C71601D"/>
    <w:rsid w:val="7C731BE1"/>
    <w:rsid w:val="7C7449D9"/>
    <w:rsid w:val="7C7A4B0C"/>
    <w:rsid w:val="7C7F6B4F"/>
    <w:rsid w:val="7C802D5A"/>
    <w:rsid w:val="7C8B16E0"/>
    <w:rsid w:val="7C8C1613"/>
    <w:rsid w:val="7C8C545E"/>
    <w:rsid w:val="7C906740"/>
    <w:rsid w:val="7C9C4B43"/>
    <w:rsid w:val="7C9C6468"/>
    <w:rsid w:val="7C9F59D7"/>
    <w:rsid w:val="7CA30648"/>
    <w:rsid w:val="7CA41161"/>
    <w:rsid w:val="7CA8094C"/>
    <w:rsid w:val="7CAE1BD5"/>
    <w:rsid w:val="7CB110D6"/>
    <w:rsid w:val="7CB5473B"/>
    <w:rsid w:val="7CB77CEE"/>
    <w:rsid w:val="7CBB1D0B"/>
    <w:rsid w:val="7CC33883"/>
    <w:rsid w:val="7CC45898"/>
    <w:rsid w:val="7CC57704"/>
    <w:rsid w:val="7CD32552"/>
    <w:rsid w:val="7CD43D6D"/>
    <w:rsid w:val="7CD479B8"/>
    <w:rsid w:val="7CDC0F4C"/>
    <w:rsid w:val="7CDC4A92"/>
    <w:rsid w:val="7CDE3A66"/>
    <w:rsid w:val="7CE006D6"/>
    <w:rsid w:val="7CE12565"/>
    <w:rsid w:val="7CE13718"/>
    <w:rsid w:val="7CE22BA3"/>
    <w:rsid w:val="7CE40DFC"/>
    <w:rsid w:val="7CEB4404"/>
    <w:rsid w:val="7CEF5A0D"/>
    <w:rsid w:val="7CF23CD6"/>
    <w:rsid w:val="7CF4410E"/>
    <w:rsid w:val="7CF6038D"/>
    <w:rsid w:val="7CF667E7"/>
    <w:rsid w:val="7CF8706F"/>
    <w:rsid w:val="7CFB422B"/>
    <w:rsid w:val="7CFB560E"/>
    <w:rsid w:val="7CFF1C63"/>
    <w:rsid w:val="7CFF4379"/>
    <w:rsid w:val="7D006455"/>
    <w:rsid w:val="7D007847"/>
    <w:rsid w:val="7D022764"/>
    <w:rsid w:val="7D095F1B"/>
    <w:rsid w:val="7D0A2569"/>
    <w:rsid w:val="7D0A4A80"/>
    <w:rsid w:val="7D0C57FD"/>
    <w:rsid w:val="7D0F1EEC"/>
    <w:rsid w:val="7D104FCB"/>
    <w:rsid w:val="7D1050BF"/>
    <w:rsid w:val="7D161B49"/>
    <w:rsid w:val="7D17721C"/>
    <w:rsid w:val="7D1970F6"/>
    <w:rsid w:val="7D1A2983"/>
    <w:rsid w:val="7D1C1BC6"/>
    <w:rsid w:val="7D1E2012"/>
    <w:rsid w:val="7D1E3CDE"/>
    <w:rsid w:val="7D214F74"/>
    <w:rsid w:val="7D233453"/>
    <w:rsid w:val="7D2F0884"/>
    <w:rsid w:val="7D3208F9"/>
    <w:rsid w:val="7D34070B"/>
    <w:rsid w:val="7D351D36"/>
    <w:rsid w:val="7D3600E4"/>
    <w:rsid w:val="7D387BC2"/>
    <w:rsid w:val="7D3F7AE3"/>
    <w:rsid w:val="7D402B77"/>
    <w:rsid w:val="7D406E7F"/>
    <w:rsid w:val="7D422116"/>
    <w:rsid w:val="7D435C0C"/>
    <w:rsid w:val="7D463C89"/>
    <w:rsid w:val="7D4E1FA2"/>
    <w:rsid w:val="7D4E401B"/>
    <w:rsid w:val="7D504E74"/>
    <w:rsid w:val="7D511647"/>
    <w:rsid w:val="7D522438"/>
    <w:rsid w:val="7D562916"/>
    <w:rsid w:val="7D5A2E36"/>
    <w:rsid w:val="7D5A45E9"/>
    <w:rsid w:val="7D5F7266"/>
    <w:rsid w:val="7D6E0910"/>
    <w:rsid w:val="7D713859"/>
    <w:rsid w:val="7D723E71"/>
    <w:rsid w:val="7D732486"/>
    <w:rsid w:val="7D746D5B"/>
    <w:rsid w:val="7D751086"/>
    <w:rsid w:val="7D7A1C52"/>
    <w:rsid w:val="7D7C3498"/>
    <w:rsid w:val="7D7C4B16"/>
    <w:rsid w:val="7D7E33FE"/>
    <w:rsid w:val="7D7E7CF6"/>
    <w:rsid w:val="7D8255EB"/>
    <w:rsid w:val="7D832E4B"/>
    <w:rsid w:val="7D847A2F"/>
    <w:rsid w:val="7D850461"/>
    <w:rsid w:val="7D895E12"/>
    <w:rsid w:val="7D8B1A4C"/>
    <w:rsid w:val="7D8B3F75"/>
    <w:rsid w:val="7D8B490B"/>
    <w:rsid w:val="7D8E3B43"/>
    <w:rsid w:val="7D8F7448"/>
    <w:rsid w:val="7D9431A4"/>
    <w:rsid w:val="7D961928"/>
    <w:rsid w:val="7D982750"/>
    <w:rsid w:val="7D9E3E16"/>
    <w:rsid w:val="7DA22A3C"/>
    <w:rsid w:val="7DA74561"/>
    <w:rsid w:val="7DA74F07"/>
    <w:rsid w:val="7DAF1FC1"/>
    <w:rsid w:val="7DBC5884"/>
    <w:rsid w:val="7DC02279"/>
    <w:rsid w:val="7DC20565"/>
    <w:rsid w:val="7DC56B05"/>
    <w:rsid w:val="7DC943C6"/>
    <w:rsid w:val="7DD05C7F"/>
    <w:rsid w:val="7DD144F7"/>
    <w:rsid w:val="7DD3550A"/>
    <w:rsid w:val="7DD616CE"/>
    <w:rsid w:val="7DD93F3F"/>
    <w:rsid w:val="7DDA246F"/>
    <w:rsid w:val="7DDB7AAD"/>
    <w:rsid w:val="7DE13F95"/>
    <w:rsid w:val="7DE252E0"/>
    <w:rsid w:val="7DE27C78"/>
    <w:rsid w:val="7DE50C6F"/>
    <w:rsid w:val="7DE51657"/>
    <w:rsid w:val="7DE923EC"/>
    <w:rsid w:val="7DE952CD"/>
    <w:rsid w:val="7DEC44E8"/>
    <w:rsid w:val="7DED7F24"/>
    <w:rsid w:val="7DEF087C"/>
    <w:rsid w:val="7DF258D5"/>
    <w:rsid w:val="7DF40712"/>
    <w:rsid w:val="7DF82BFE"/>
    <w:rsid w:val="7DF83CCF"/>
    <w:rsid w:val="7DFC2A5D"/>
    <w:rsid w:val="7E0005B8"/>
    <w:rsid w:val="7E04047C"/>
    <w:rsid w:val="7E071A2D"/>
    <w:rsid w:val="7E0F624E"/>
    <w:rsid w:val="7E136B6C"/>
    <w:rsid w:val="7E156586"/>
    <w:rsid w:val="7E19571C"/>
    <w:rsid w:val="7E1D64DD"/>
    <w:rsid w:val="7E1D7540"/>
    <w:rsid w:val="7E2460DF"/>
    <w:rsid w:val="7E277CB9"/>
    <w:rsid w:val="7E2A1AA7"/>
    <w:rsid w:val="7E2B6807"/>
    <w:rsid w:val="7E2E0FAA"/>
    <w:rsid w:val="7E345EF6"/>
    <w:rsid w:val="7E346ECD"/>
    <w:rsid w:val="7E3723AC"/>
    <w:rsid w:val="7E384F2A"/>
    <w:rsid w:val="7E391C35"/>
    <w:rsid w:val="7E396C8A"/>
    <w:rsid w:val="7E3B6FFD"/>
    <w:rsid w:val="7E3F2769"/>
    <w:rsid w:val="7E411C92"/>
    <w:rsid w:val="7E445341"/>
    <w:rsid w:val="7E4658DE"/>
    <w:rsid w:val="7E472637"/>
    <w:rsid w:val="7E4E7BE8"/>
    <w:rsid w:val="7E4F148C"/>
    <w:rsid w:val="7E504684"/>
    <w:rsid w:val="7E506A6F"/>
    <w:rsid w:val="7E537532"/>
    <w:rsid w:val="7E54473B"/>
    <w:rsid w:val="7E627703"/>
    <w:rsid w:val="7E66473D"/>
    <w:rsid w:val="7E6F266D"/>
    <w:rsid w:val="7E6F55B2"/>
    <w:rsid w:val="7E751D6C"/>
    <w:rsid w:val="7E753C42"/>
    <w:rsid w:val="7E76238D"/>
    <w:rsid w:val="7E7A3A3C"/>
    <w:rsid w:val="7E7C1C2D"/>
    <w:rsid w:val="7E7C3768"/>
    <w:rsid w:val="7E800B36"/>
    <w:rsid w:val="7E846873"/>
    <w:rsid w:val="7E8B73F1"/>
    <w:rsid w:val="7E9378F2"/>
    <w:rsid w:val="7E9717A1"/>
    <w:rsid w:val="7E997DF1"/>
    <w:rsid w:val="7E9A5397"/>
    <w:rsid w:val="7E9B5F98"/>
    <w:rsid w:val="7E9D1415"/>
    <w:rsid w:val="7E9D3650"/>
    <w:rsid w:val="7E9D689E"/>
    <w:rsid w:val="7EA02700"/>
    <w:rsid w:val="7EA90959"/>
    <w:rsid w:val="7EAC3189"/>
    <w:rsid w:val="7EAD29D0"/>
    <w:rsid w:val="7EAF1F33"/>
    <w:rsid w:val="7EB0389C"/>
    <w:rsid w:val="7EB50214"/>
    <w:rsid w:val="7EBC7CFE"/>
    <w:rsid w:val="7EBE0BC0"/>
    <w:rsid w:val="7EBF0AC9"/>
    <w:rsid w:val="7EBF11E2"/>
    <w:rsid w:val="7EBF6455"/>
    <w:rsid w:val="7EC20044"/>
    <w:rsid w:val="7EC60722"/>
    <w:rsid w:val="7EC75693"/>
    <w:rsid w:val="7ED317D5"/>
    <w:rsid w:val="7ED505E9"/>
    <w:rsid w:val="7ED71AA0"/>
    <w:rsid w:val="7ED77125"/>
    <w:rsid w:val="7ED906A4"/>
    <w:rsid w:val="7ED959F7"/>
    <w:rsid w:val="7EDF3A22"/>
    <w:rsid w:val="7EE07839"/>
    <w:rsid w:val="7EE30FCC"/>
    <w:rsid w:val="7EEC625F"/>
    <w:rsid w:val="7EEE5973"/>
    <w:rsid w:val="7EEF1EA0"/>
    <w:rsid w:val="7EF24952"/>
    <w:rsid w:val="7EFA3981"/>
    <w:rsid w:val="7EFD62AD"/>
    <w:rsid w:val="7F01573C"/>
    <w:rsid w:val="7F086558"/>
    <w:rsid w:val="7F097769"/>
    <w:rsid w:val="7F10797D"/>
    <w:rsid w:val="7F13511E"/>
    <w:rsid w:val="7F136452"/>
    <w:rsid w:val="7F1A6007"/>
    <w:rsid w:val="7F1C13C4"/>
    <w:rsid w:val="7F1C47F0"/>
    <w:rsid w:val="7F2307F1"/>
    <w:rsid w:val="7F240B37"/>
    <w:rsid w:val="7F2A6A7E"/>
    <w:rsid w:val="7F2B41A3"/>
    <w:rsid w:val="7F332C23"/>
    <w:rsid w:val="7F37346A"/>
    <w:rsid w:val="7F380277"/>
    <w:rsid w:val="7F396FCB"/>
    <w:rsid w:val="7F3B215C"/>
    <w:rsid w:val="7F3D243B"/>
    <w:rsid w:val="7F4149BE"/>
    <w:rsid w:val="7F417BB2"/>
    <w:rsid w:val="7F426F71"/>
    <w:rsid w:val="7F4E226E"/>
    <w:rsid w:val="7F5E5ADD"/>
    <w:rsid w:val="7F601600"/>
    <w:rsid w:val="7F616A78"/>
    <w:rsid w:val="7F660BBC"/>
    <w:rsid w:val="7F683ABA"/>
    <w:rsid w:val="7F690745"/>
    <w:rsid w:val="7F6A7CA3"/>
    <w:rsid w:val="7F6D3E0E"/>
    <w:rsid w:val="7F6F5F4D"/>
    <w:rsid w:val="7F70011F"/>
    <w:rsid w:val="7F705215"/>
    <w:rsid w:val="7F741F85"/>
    <w:rsid w:val="7F770B1F"/>
    <w:rsid w:val="7F792C76"/>
    <w:rsid w:val="7F7A7148"/>
    <w:rsid w:val="7F7C725F"/>
    <w:rsid w:val="7F811BE5"/>
    <w:rsid w:val="7F84680A"/>
    <w:rsid w:val="7F85390F"/>
    <w:rsid w:val="7F8C50A9"/>
    <w:rsid w:val="7F9134F3"/>
    <w:rsid w:val="7F9477BF"/>
    <w:rsid w:val="7F947EA7"/>
    <w:rsid w:val="7F962EB9"/>
    <w:rsid w:val="7F9861A9"/>
    <w:rsid w:val="7F9C660A"/>
    <w:rsid w:val="7F9E7223"/>
    <w:rsid w:val="7FA552FE"/>
    <w:rsid w:val="7FA74A4A"/>
    <w:rsid w:val="7FA85837"/>
    <w:rsid w:val="7FB2175B"/>
    <w:rsid w:val="7FB270A6"/>
    <w:rsid w:val="7FB4616E"/>
    <w:rsid w:val="7FB538FC"/>
    <w:rsid w:val="7FB75CBE"/>
    <w:rsid w:val="7FBA38EC"/>
    <w:rsid w:val="7FBA5DFA"/>
    <w:rsid w:val="7FBB49A8"/>
    <w:rsid w:val="7FBE710E"/>
    <w:rsid w:val="7FC47FF8"/>
    <w:rsid w:val="7FC67506"/>
    <w:rsid w:val="7FCD2327"/>
    <w:rsid w:val="7FD14ABE"/>
    <w:rsid w:val="7FD23001"/>
    <w:rsid w:val="7FD26AB2"/>
    <w:rsid w:val="7FD43FDA"/>
    <w:rsid w:val="7FD6411C"/>
    <w:rsid w:val="7FDA0D80"/>
    <w:rsid w:val="7FDA6859"/>
    <w:rsid w:val="7FDF04DC"/>
    <w:rsid w:val="7FE061B1"/>
    <w:rsid w:val="7FE325CB"/>
    <w:rsid w:val="7FE35DCE"/>
    <w:rsid w:val="7FE47DF6"/>
    <w:rsid w:val="7FE9566F"/>
    <w:rsid w:val="7FED0E8E"/>
    <w:rsid w:val="7FEE2EFC"/>
    <w:rsid w:val="7FF51B63"/>
    <w:rsid w:val="7FF77CF0"/>
    <w:rsid w:val="7FFA4EAC"/>
    <w:rsid w:val="7FFE1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96A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7"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99"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861394"/>
    <w:pPr>
      <w:widowControl w:val="0"/>
      <w:jc w:val="both"/>
    </w:pPr>
    <w:rPr>
      <w:rFonts w:ascii="Calibri" w:eastAsia="仿宋_GB2312" w:hAnsi="Calibri"/>
      <w:kern w:val="2"/>
      <w:sz w:val="28"/>
      <w:szCs w:val="24"/>
    </w:rPr>
  </w:style>
  <w:style w:type="paragraph" w:styleId="1">
    <w:name w:val="heading 1"/>
    <w:basedOn w:val="a"/>
    <w:next w:val="a"/>
    <w:qFormat/>
    <w:pPr>
      <w:keepNext/>
      <w:keepLines/>
      <w:spacing w:before="360" w:after="360" w:line="360" w:lineRule="auto"/>
      <w:ind w:left="802" w:hangingChars="222" w:hanging="802"/>
      <w:jc w:val="center"/>
      <w:outlineLvl w:val="0"/>
    </w:pPr>
    <w:rPr>
      <w:rFonts w:ascii="黑体" w:eastAsia="黑体" w:hAnsi="黑体" w:cs="黑体"/>
      <w:b/>
      <w:kern w:val="44"/>
      <w:sz w:val="36"/>
      <w:szCs w:val="36"/>
    </w:rPr>
  </w:style>
  <w:style w:type="paragraph" w:styleId="2">
    <w:name w:val="heading 2"/>
    <w:basedOn w:val="3"/>
    <w:next w:val="a"/>
    <w:link w:val="2Char"/>
    <w:qFormat/>
    <w:rsid w:val="0033362F"/>
    <w:pPr>
      <w:spacing w:beforeLines="50" w:before="156" w:afterLines="50" w:after="156"/>
      <w:ind w:left="0"/>
      <w:outlineLvl w:val="1"/>
    </w:pPr>
    <w:rPr>
      <w:rFonts w:ascii="Arial" w:hAnsi="Arial" w:cs="Times New Roman"/>
      <w:sz w:val="32"/>
    </w:rPr>
  </w:style>
  <w:style w:type="paragraph" w:styleId="3">
    <w:name w:val="heading 3"/>
    <w:basedOn w:val="a"/>
    <w:next w:val="a"/>
    <w:link w:val="3Char"/>
    <w:qFormat/>
    <w:rsid w:val="0033362F"/>
    <w:pPr>
      <w:keepNext/>
      <w:keepLines/>
      <w:spacing w:before="240" w:line="360" w:lineRule="auto"/>
      <w:ind w:left="482"/>
      <w:outlineLvl w:val="2"/>
    </w:pPr>
    <w:rPr>
      <w:rFonts w:ascii="黑体" w:eastAsia="黑体" w:hAnsi="黑体" w:cs="黑体"/>
      <w:b/>
      <w:bCs/>
      <w:color w:val="000000"/>
      <w:kern w:val="0"/>
      <w:szCs w:val="28"/>
      <w:u w:color="000000"/>
      <w:lang w:val="zh-TW"/>
    </w:rPr>
  </w:style>
  <w:style w:type="paragraph" w:styleId="4">
    <w:name w:val="heading 4"/>
    <w:basedOn w:val="a1"/>
    <w:next w:val="a"/>
    <w:qFormat/>
    <w:pPr>
      <w:keepNext/>
      <w:keepLines/>
      <w:spacing w:before="280" w:after="290" w:line="376" w:lineRule="auto"/>
      <w:outlineLvl w:val="3"/>
    </w:pPr>
    <w:rPr>
      <w:rFonts w:ascii="等线 Light" w:eastAsia="等线 Light" w:hAnsi="等线 Light"/>
      <w:b/>
      <w:bCs/>
      <w:szCs w:val="28"/>
    </w:rPr>
  </w:style>
  <w:style w:type="paragraph" w:styleId="5">
    <w:name w:val="heading 5"/>
    <w:basedOn w:val="a"/>
    <w:next w:val="a"/>
    <w:link w:val="5Char"/>
    <w:qFormat/>
    <w:pPr>
      <w:keepNext/>
      <w:keepLines/>
      <w:spacing w:before="280" w:after="290" w:line="376" w:lineRule="auto"/>
      <w:outlineLvl w:val="4"/>
    </w:pPr>
    <w:rPr>
      <w:b/>
      <w:bCs/>
      <w:szCs w:val="28"/>
    </w:rPr>
  </w:style>
  <w:style w:type="paragraph" w:styleId="6">
    <w:name w:val="heading 6"/>
    <w:basedOn w:val="a"/>
    <w:next w:val="a"/>
    <w:qFormat/>
    <w:pPr>
      <w:keepNext/>
      <w:keepLines/>
      <w:spacing w:before="240" w:after="64" w:line="317" w:lineRule="auto"/>
      <w:outlineLvl w:val="5"/>
    </w:pPr>
    <w:rPr>
      <w:rFonts w:ascii="Arial" w:eastAsia="黑体" w:hAnsi="Arial"/>
      <w:b/>
      <w:sz w:val="24"/>
    </w:rPr>
  </w:style>
  <w:style w:type="paragraph" w:styleId="8">
    <w:name w:val="heading 8"/>
    <w:basedOn w:val="a"/>
    <w:next w:val="a"/>
    <w:qFormat/>
    <w:pPr>
      <w:keepNext/>
      <w:keepLines/>
      <w:spacing w:before="240" w:after="64" w:line="317" w:lineRule="auto"/>
      <w:outlineLvl w:val="7"/>
    </w:pPr>
    <w:rPr>
      <w:rFonts w:ascii="Arial" w:eastAsia="黑体" w:hAnsi="Arial"/>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uiPriority w:val="99"/>
    <w:qFormat/>
    <w:pPr>
      <w:spacing w:after="120"/>
    </w:pPr>
    <w:rPr>
      <w:rFonts w:eastAsia="宋体"/>
      <w:sz w:val="21"/>
    </w:rPr>
  </w:style>
  <w:style w:type="paragraph" w:styleId="a1">
    <w:name w:val="Normal (Web)"/>
    <w:basedOn w:val="a"/>
    <w:qFormat/>
    <w:pPr>
      <w:spacing w:before="100" w:beforeAutospacing="1" w:after="100" w:afterAutospacing="1"/>
      <w:jc w:val="left"/>
    </w:pPr>
    <w:rPr>
      <w:rFonts w:eastAsia="宋体"/>
      <w:kern w:val="0"/>
      <w:sz w:val="24"/>
    </w:rPr>
  </w:style>
  <w:style w:type="paragraph" w:styleId="7">
    <w:name w:val="toc 7"/>
    <w:basedOn w:val="a"/>
    <w:next w:val="a"/>
    <w:qFormat/>
    <w:pPr>
      <w:ind w:leftChars="1200" w:left="2520"/>
    </w:pPr>
  </w:style>
  <w:style w:type="paragraph" w:styleId="a5">
    <w:name w:val="annotation text"/>
    <w:basedOn w:val="a"/>
    <w:link w:val="Char0"/>
    <w:qFormat/>
    <w:pPr>
      <w:jc w:val="left"/>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296"/>
      </w:tabs>
      <w:jc w:val="center"/>
    </w:pPr>
    <w:rPr>
      <w:rFonts w:ascii="黑体" w:eastAsia="黑体" w:hAnsi="黑体"/>
      <w:b/>
      <w:bCs/>
      <w:szCs w:val="28"/>
    </w:rPr>
  </w:style>
  <w:style w:type="paragraph" w:styleId="20">
    <w:name w:val="toc 2"/>
    <w:basedOn w:val="a"/>
    <w:next w:val="a"/>
    <w:uiPriority w:val="39"/>
    <w:qFormat/>
    <w:pPr>
      <w:ind w:leftChars="200" w:left="420"/>
    </w:pPr>
  </w:style>
  <w:style w:type="paragraph" w:styleId="a9">
    <w:name w:val="annotation subject"/>
    <w:basedOn w:val="a5"/>
    <w:next w:val="a5"/>
    <w:link w:val="Char4"/>
    <w:qFormat/>
    <w:rPr>
      <w:b/>
      <w:bCs/>
    </w:rPr>
  </w:style>
  <w:style w:type="table" w:styleId="aa">
    <w:name w:val="Table Grid"/>
    <w:basedOn w:val="a3"/>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Pr>
      <w:b/>
    </w:rPr>
  </w:style>
  <w:style w:type="character" w:styleId="ac">
    <w:name w:val="Hyperlink"/>
    <w:basedOn w:val="a2"/>
    <w:uiPriority w:val="99"/>
    <w:unhideWhenUsed/>
    <w:qFormat/>
    <w:rPr>
      <w:color w:val="0563C1" w:themeColor="hyperlink"/>
      <w:u w:val="single"/>
    </w:rPr>
  </w:style>
  <w:style w:type="character" w:styleId="ad">
    <w:name w:val="annotation reference"/>
    <w:basedOn w:val="a2"/>
    <w:qFormat/>
    <w:rPr>
      <w:sz w:val="21"/>
      <w:szCs w:val="21"/>
    </w:rPr>
  </w:style>
  <w:style w:type="paragraph" w:customStyle="1" w:styleId="ae">
    <w:name w:val="页眉与页脚"/>
    <w:qFormat/>
    <w:pPr>
      <w:framePr w:wrap="around" w:hAnchor="text" w:y="1"/>
      <w:tabs>
        <w:tab w:val="right" w:pos="9020"/>
      </w:tabs>
    </w:pPr>
    <w:rPr>
      <w:rFonts w:ascii="Helvetica Neue" w:hAnsi="Helvetica Neue" w:cs="Arial Unicode MS"/>
      <w:color w:val="000000"/>
      <w:sz w:val="24"/>
      <w:szCs w:val="24"/>
    </w:rPr>
  </w:style>
  <w:style w:type="paragraph" w:customStyle="1" w:styleId="41">
    <w:name w:val="标题 41"/>
    <w:next w:val="Af"/>
    <w:qFormat/>
    <w:pPr>
      <w:keepNext/>
      <w:keepLines/>
      <w:framePr w:wrap="around" w:hAnchor="text" w:y="1"/>
      <w:widowControl w:val="0"/>
      <w:spacing w:before="280" w:after="290" w:line="376" w:lineRule="auto"/>
      <w:jc w:val="both"/>
      <w:outlineLvl w:val="2"/>
    </w:pPr>
    <w:rPr>
      <w:rFonts w:ascii="等线 Light" w:eastAsia="等线 Light" w:hAnsi="等线 Light" w:cs="等线 Light"/>
      <w:b/>
      <w:bCs/>
      <w:color w:val="000000"/>
      <w:kern w:val="2"/>
      <w:sz w:val="28"/>
      <w:szCs w:val="28"/>
    </w:rPr>
  </w:style>
  <w:style w:type="paragraph" w:customStyle="1" w:styleId="Af">
    <w:name w:val="正文 A"/>
    <w:next w:val="11"/>
    <w:qFormat/>
    <w:pPr>
      <w:framePr w:wrap="around" w:hAnchor="text" w:yAlign="top"/>
      <w:widowControl w:val="0"/>
      <w:jc w:val="both"/>
    </w:pPr>
    <w:rPr>
      <w:rFonts w:ascii="Arial Unicode MS" w:eastAsia="Calibri" w:hAnsi="Arial Unicode MS" w:cs="Arial Unicode MS" w:hint="eastAsia"/>
      <w:color w:val="000000"/>
      <w:kern w:val="2"/>
      <w:sz w:val="28"/>
      <w:szCs w:val="28"/>
      <w:u w:color="000000"/>
    </w:rPr>
  </w:style>
  <w:style w:type="paragraph" w:customStyle="1" w:styleId="11">
    <w:name w:val="正文文本1"/>
    <w:qFormat/>
    <w:pPr>
      <w:framePr w:wrap="around" w:hAnchor="text" w:yAlign="top"/>
      <w:widowControl w:val="0"/>
      <w:spacing w:after="120"/>
      <w:jc w:val="both"/>
    </w:pPr>
    <w:rPr>
      <w:rFonts w:ascii="Arial Unicode MS" w:eastAsia="Calibri" w:hAnsi="Arial Unicode MS" w:cs="Arial Unicode MS" w:hint="eastAsia"/>
      <w:color w:val="000000"/>
      <w:kern w:val="2"/>
      <w:sz w:val="21"/>
      <w:szCs w:val="21"/>
      <w:u w:color="000000"/>
    </w:rPr>
  </w:style>
  <w:style w:type="paragraph" w:customStyle="1" w:styleId="AA0">
    <w:name w:val="默认 A A"/>
    <w:basedOn w:val="a"/>
    <w:qFormat/>
    <w:pPr>
      <w:spacing w:before="160" w:after="200" w:line="273" w:lineRule="auto"/>
    </w:pPr>
    <w:rPr>
      <w:rFonts w:ascii="Arial Unicode MS" w:eastAsia="Arial Unicode MS" w:hAnsi="Arial Unicode MS" w:cs="Arial Unicode MS"/>
      <w:color w:val="000000"/>
      <w:kern w:val="0"/>
      <w:sz w:val="24"/>
    </w:rPr>
  </w:style>
  <w:style w:type="paragraph" w:customStyle="1" w:styleId="31">
    <w:name w:val="标题 31"/>
    <w:next w:val="Af"/>
    <w:qFormat/>
    <w:pPr>
      <w:keepNext/>
      <w:keepLines/>
      <w:framePr w:wrap="around" w:hAnchor="text" w:yAlign="top"/>
      <w:widowControl w:val="0"/>
      <w:spacing w:before="260" w:after="260" w:line="412" w:lineRule="auto"/>
      <w:jc w:val="both"/>
      <w:outlineLvl w:val="2"/>
    </w:pPr>
    <w:rPr>
      <w:rFonts w:ascii="Arial Unicode MS" w:eastAsia="Calibri" w:hAnsi="Arial Unicode MS" w:cs="Arial Unicode MS" w:hint="eastAsia"/>
      <w:b/>
      <w:bCs/>
      <w:color w:val="000000"/>
      <w:kern w:val="2"/>
      <w:sz w:val="32"/>
      <w:szCs w:val="32"/>
      <w:u w:color="000000"/>
    </w:rPr>
  </w:style>
  <w:style w:type="paragraph" w:customStyle="1" w:styleId="21">
    <w:name w:val="标题 21"/>
    <w:next w:val="Af"/>
    <w:qFormat/>
    <w:pPr>
      <w:keepNext/>
      <w:keepLines/>
      <w:framePr w:wrap="around" w:hAnchor="text" w:y="1"/>
      <w:widowControl w:val="0"/>
      <w:spacing w:before="260" w:after="260" w:line="413" w:lineRule="auto"/>
      <w:jc w:val="both"/>
      <w:outlineLvl w:val="1"/>
    </w:pPr>
    <w:rPr>
      <w:rFonts w:ascii="Arial Unicode MS" w:eastAsia="Arial" w:hAnsi="Arial Unicode MS" w:cs="Arial Unicode MS" w:hint="eastAsia"/>
      <w:b/>
      <w:bCs/>
      <w:color w:val="000000"/>
      <w:kern w:val="2"/>
      <w:sz w:val="32"/>
      <w:szCs w:val="32"/>
    </w:rPr>
  </w:style>
  <w:style w:type="character" w:customStyle="1" w:styleId="Char3">
    <w:name w:val="页眉 Char"/>
    <w:link w:val="a8"/>
    <w:qFormat/>
    <w:rPr>
      <w:rFonts w:ascii="Calibri" w:eastAsia="仿宋_GB2312" w:hAnsi="Calibri"/>
      <w:kern w:val="2"/>
      <w:sz w:val="18"/>
      <w:szCs w:val="18"/>
    </w:rPr>
  </w:style>
  <w:style w:type="character" w:customStyle="1" w:styleId="Char2">
    <w:name w:val="页脚 Char"/>
    <w:link w:val="a7"/>
    <w:uiPriority w:val="99"/>
    <w:qFormat/>
    <w:rPr>
      <w:rFonts w:ascii="Calibri" w:eastAsia="仿宋_GB2312" w:hAnsi="Calibri"/>
      <w:kern w:val="2"/>
      <w:sz w:val="18"/>
      <w:szCs w:val="18"/>
    </w:rPr>
  </w:style>
  <w:style w:type="character" w:customStyle="1" w:styleId="2Char">
    <w:name w:val="标题 2 Char"/>
    <w:basedOn w:val="a2"/>
    <w:link w:val="2"/>
    <w:qFormat/>
    <w:rsid w:val="0033362F"/>
    <w:rPr>
      <w:rFonts w:ascii="Arial" w:eastAsia="黑体" w:hAnsi="Arial"/>
      <w:b/>
      <w:bCs/>
      <w:color w:val="000000"/>
      <w:sz w:val="32"/>
      <w:szCs w:val="28"/>
      <w:u w:color="000000"/>
      <w:lang w:val="zh-TW"/>
    </w:rPr>
  </w:style>
  <w:style w:type="character" w:customStyle="1" w:styleId="af0">
    <w:name w:val="无"/>
    <w:qFormat/>
  </w:style>
  <w:style w:type="character" w:customStyle="1" w:styleId="font51">
    <w:name w:val="font51"/>
    <w:basedOn w:val="a2"/>
    <w:qFormat/>
    <w:rPr>
      <w:rFonts w:ascii="仿宋_GB2312" w:eastAsia="仿宋_GB2312" w:cs="仿宋_GB2312" w:hint="eastAsia"/>
      <w:color w:val="000000"/>
      <w:sz w:val="20"/>
      <w:szCs w:val="20"/>
      <w:u w:val="none"/>
    </w:rPr>
  </w:style>
  <w:style w:type="paragraph" w:styleId="af1">
    <w:name w:val="List Paragraph"/>
    <w:basedOn w:val="a"/>
    <w:uiPriority w:val="99"/>
    <w:qFormat/>
    <w:pPr>
      <w:ind w:firstLineChars="200" w:firstLine="420"/>
    </w:pPr>
  </w:style>
  <w:style w:type="character" w:customStyle="1" w:styleId="Char1">
    <w:name w:val="批注框文本 Char"/>
    <w:basedOn w:val="a2"/>
    <w:link w:val="a6"/>
    <w:qFormat/>
    <w:rPr>
      <w:rFonts w:ascii="Calibri" w:eastAsia="仿宋_GB2312" w:hAnsi="Calibri"/>
      <w:kern w:val="2"/>
      <w:sz w:val="18"/>
      <w:szCs w:val="18"/>
    </w:rPr>
  </w:style>
  <w:style w:type="character" w:customStyle="1" w:styleId="Char0">
    <w:name w:val="批注文字 Char"/>
    <w:basedOn w:val="a2"/>
    <w:link w:val="a5"/>
    <w:qFormat/>
    <w:rPr>
      <w:rFonts w:ascii="Calibri" w:eastAsia="仿宋_GB2312" w:hAnsi="Calibri"/>
      <w:kern w:val="2"/>
      <w:sz w:val="28"/>
      <w:szCs w:val="24"/>
    </w:rPr>
  </w:style>
  <w:style w:type="character" w:customStyle="1" w:styleId="Char4">
    <w:name w:val="批注主题 Char"/>
    <w:basedOn w:val="Char0"/>
    <w:link w:val="a9"/>
    <w:qFormat/>
    <w:rPr>
      <w:rFonts w:ascii="Calibri" w:eastAsia="仿宋_GB2312" w:hAnsi="Calibri"/>
      <w:b/>
      <w:bCs/>
      <w:kern w:val="2"/>
      <w:sz w:val="28"/>
      <w:szCs w:val="24"/>
    </w:rPr>
  </w:style>
  <w:style w:type="paragraph" w:customStyle="1" w:styleId="12">
    <w:name w:val="修订1"/>
    <w:hidden/>
    <w:uiPriority w:val="99"/>
    <w:unhideWhenUsed/>
    <w:qFormat/>
    <w:rPr>
      <w:rFonts w:ascii="Calibri" w:eastAsia="仿宋_GB2312" w:hAnsi="Calibri"/>
      <w:kern w:val="2"/>
      <w:sz w:val="28"/>
      <w:szCs w:val="24"/>
    </w:rPr>
  </w:style>
  <w:style w:type="character" w:customStyle="1" w:styleId="3Char">
    <w:name w:val="标题 3 Char"/>
    <w:basedOn w:val="a2"/>
    <w:link w:val="3"/>
    <w:qFormat/>
    <w:rsid w:val="0033362F"/>
    <w:rPr>
      <w:rFonts w:ascii="黑体" w:eastAsia="黑体" w:hAnsi="黑体" w:cs="黑体"/>
      <w:b/>
      <w:bCs/>
      <w:color w:val="000000"/>
      <w:sz w:val="28"/>
      <w:szCs w:val="28"/>
      <w:u w:color="000000"/>
      <w:lang w:val="zh-TW"/>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
    <w:name w:val="正文文本 Char"/>
    <w:basedOn w:val="a2"/>
    <w:link w:val="a0"/>
    <w:uiPriority w:val="99"/>
    <w:qFormat/>
    <w:rPr>
      <w:rFonts w:ascii="Calibri" w:eastAsia="宋体" w:hAnsi="Calibri"/>
      <w:kern w:val="2"/>
      <w:sz w:val="21"/>
      <w:szCs w:val="24"/>
    </w:rPr>
  </w:style>
  <w:style w:type="paragraph" w:styleId="af2">
    <w:name w:val="No Spacing"/>
    <w:link w:val="Char5"/>
    <w:uiPriority w:val="1"/>
    <w:qFormat/>
    <w:pPr>
      <w:widowControl w:val="0"/>
      <w:jc w:val="both"/>
    </w:pPr>
    <w:rPr>
      <w:rFonts w:asciiTheme="minorHAnsi" w:hAnsiTheme="minorHAnsi" w:cstheme="minorBidi"/>
      <w:kern w:val="2"/>
      <w:sz w:val="21"/>
      <w:szCs w:val="22"/>
    </w:rPr>
  </w:style>
  <w:style w:type="character" w:customStyle="1" w:styleId="Char5">
    <w:name w:val="无间隔 Char"/>
    <w:link w:val="af2"/>
    <w:uiPriority w:val="1"/>
    <w:qFormat/>
    <w:rPr>
      <w:rFonts w:asciiTheme="minorHAnsi" w:eastAsiaTheme="minorEastAsia" w:hAnsiTheme="minorHAnsi" w:cstheme="minorBidi"/>
      <w:kern w:val="2"/>
      <w:sz w:val="21"/>
      <w:szCs w:val="22"/>
    </w:rPr>
  </w:style>
  <w:style w:type="character" w:customStyle="1" w:styleId="5Char">
    <w:name w:val="标题 5 Char"/>
    <w:basedOn w:val="a2"/>
    <w:link w:val="5"/>
    <w:rsid w:val="00861394"/>
    <w:rPr>
      <w:rFonts w:ascii="Calibri" w:eastAsia="仿宋_GB2312" w:hAnsi="Calibri"/>
      <w:b/>
      <w:bCs/>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7"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99"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861394"/>
    <w:pPr>
      <w:widowControl w:val="0"/>
      <w:jc w:val="both"/>
    </w:pPr>
    <w:rPr>
      <w:rFonts w:ascii="Calibri" w:eastAsia="仿宋_GB2312" w:hAnsi="Calibri"/>
      <w:kern w:val="2"/>
      <w:sz w:val="28"/>
      <w:szCs w:val="24"/>
    </w:rPr>
  </w:style>
  <w:style w:type="paragraph" w:styleId="1">
    <w:name w:val="heading 1"/>
    <w:basedOn w:val="a"/>
    <w:next w:val="a"/>
    <w:qFormat/>
    <w:pPr>
      <w:keepNext/>
      <w:keepLines/>
      <w:spacing w:before="360" w:after="360" w:line="360" w:lineRule="auto"/>
      <w:ind w:left="802" w:hangingChars="222" w:hanging="802"/>
      <w:jc w:val="center"/>
      <w:outlineLvl w:val="0"/>
    </w:pPr>
    <w:rPr>
      <w:rFonts w:ascii="黑体" w:eastAsia="黑体" w:hAnsi="黑体" w:cs="黑体"/>
      <w:b/>
      <w:kern w:val="44"/>
      <w:sz w:val="36"/>
      <w:szCs w:val="36"/>
    </w:rPr>
  </w:style>
  <w:style w:type="paragraph" w:styleId="2">
    <w:name w:val="heading 2"/>
    <w:basedOn w:val="3"/>
    <w:next w:val="a"/>
    <w:link w:val="2Char"/>
    <w:qFormat/>
    <w:rsid w:val="0033362F"/>
    <w:pPr>
      <w:spacing w:beforeLines="50" w:before="156" w:afterLines="50" w:after="156"/>
      <w:ind w:left="0"/>
      <w:outlineLvl w:val="1"/>
    </w:pPr>
    <w:rPr>
      <w:rFonts w:ascii="Arial" w:hAnsi="Arial" w:cs="Times New Roman"/>
      <w:sz w:val="32"/>
    </w:rPr>
  </w:style>
  <w:style w:type="paragraph" w:styleId="3">
    <w:name w:val="heading 3"/>
    <w:basedOn w:val="a"/>
    <w:next w:val="a"/>
    <w:link w:val="3Char"/>
    <w:qFormat/>
    <w:rsid w:val="0033362F"/>
    <w:pPr>
      <w:keepNext/>
      <w:keepLines/>
      <w:spacing w:before="240" w:line="360" w:lineRule="auto"/>
      <w:ind w:left="482"/>
      <w:outlineLvl w:val="2"/>
    </w:pPr>
    <w:rPr>
      <w:rFonts w:ascii="黑体" w:eastAsia="黑体" w:hAnsi="黑体" w:cs="黑体"/>
      <w:b/>
      <w:bCs/>
      <w:color w:val="000000"/>
      <w:kern w:val="0"/>
      <w:szCs w:val="28"/>
      <w:u w:color="000000"/>
      <w:lang w:val="zh-TW"/>
    </w:rPr>
  </w:style>
  <w:style w:type="paragraph" w:styleId="4">
    <w:name w:val="heading 4"/>
    <w:basedOn w:val="a1"/>
    <w:next w:val="a"/>
    <w:qFormat/>
    <w:pPr>
      <w:keepNext/>
      <w:keepLines/>
      <w:spacing w:before="280" w:after="290" w:line="376" w:lineRule="auto"/>
      <w:outlineLvl w:val="3"/>
    </w:pPr>
    <w:rPr>
      <w:rFonts w:ascii="等线 Light" w:eastAsia="等线 Light" w:hAnsi="等线 Light"/>
      <w:b/>
      <w:bCs/>
      <w:szCs w:val="28"/>
    </w:rPr>
  </w:style>
  <w:style w:type="paragraph" w:styleId="5">
    <w:name w:val="heading 5"/>
    <w:basedOn w:val="a"/>
    <w:next w:val="a"/>
    <w:link w:val="5Char"/>
    <w:qFormat/>
    <w:pPr>
      <w:keepNext/>
      <w:keepLines/>
      <w:spacing w:before="280" w:after="290" w:line="376" w:lineRule="auto"/>
      <w:outlineLvl w:val="4"/>
    </w:pPr>
    <w:rPr>
      <w:b/>
      <w:bCs/>
      <w:szCs w:val="28"/>
    </w:rPr>
  </w:style>
  <w:style w:type="paragraph" w:styleId="6">
    <w:name w:val="heading 6"/>
    <w:basedOn w:val="a"/>
    <w:next w:val="a"/>
    <w:qFormat/>
    <w:pPr>
      <w:keepNext/>
      <w:keepLines/>
      <w:spacing w:before="240" w:after="64" w:line="317" w:lineRule="auto"/>
      <w:outlineLvl w:val="5"/>
    </w:pPr>
    <w:rPr>
      <w:rFonts w:ascii="Arial" w:eastAsia="黑体" w:hAnsi="Arial"/>
      <w:b/>
      <w:sz w:val="24"/>
    </w:rPr>
  </w:style>
  <w:style w:type="paragraph" w:styleId="8">
    <w:name w:val="heading 8"/>
    <w:basedOn w:val="a"/>
    <w:next w:val="a"/>
    <w:qFormat/>
    <w:pPr>
      <w:keepNext/>
      <w:keepLines/>
      <w:spacing w:before="240" w:after="64" w:line="317" w:lineRule="auto"/>
      <w:outlineLvl w:val="7"/>
    </w:pPr>
    <w:rPr>
      <w:rFonts w:ascii="Arial" w:eastAsia="黑体" w:hAnsi="Arial"/>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uiPriority w:val="99"/>
    <w:qFormat/>
    <w:pPr>
      <w:spacing w:after="120"/>
    </w:pPr>
    <w:rPr>
      <w:rFonts w:eastAsia="宋体"/>
      <w:sz w:val="21"/>
    </w:rPr>
  </w:style>
  <w:style w:type="paragraph" w:styleId="a1">
    <w:name w:val="Normal (Web)"/>
    <w:basedOn w:val="a"/>
    <w:qFormat/>
    <w:pPr>
      <w:spacing w:before="100" w:beforeAutospacing="1" w:after="100" w:afterAutospacing="1"/>
      <w:jc w:val="left"/>
    </w:pPr>
    <w:rPr>
      <w:rFonts w:eastAsia="宋体"/>
      <w:kern w:val="0"/>
      <w:sz w:val="24"/>
    </w:rPr>
  </w:style>
  <w:style w:type="paragraph" w:styleId="7">
    <w:name w:val="toc 7"/>
    <w:basedOn w:val="a"/>
    <w:next w:val="a"/>
    <w:qFormat/>
    <w:pPr>
      <w:ind w:leftChars="1200" w:left="2520"/>
    </w:pPr>
  </w:style>
  <w:style w:type="paragraph" w:styleId="a5">
    <w:name w:val="annotation text"/>
    <w:basedOn w:val="a"/>
    <w:link w:val="Char0"/>
    <w:qFormat/>
    <w:pPr>
      <w:jc w:val="left"/>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296"/>
      </w:tabs>
      <w:jc w:val="center"/>
    </w:pPr>
    <w:rPr>
      <w:rFonts w:ascii="黑体" w:eastAsia="黑体" w:hAnsi="黑体"/>
      <w:b/>
      <w:bCs/>
      <w:szCs w:val="28"/>
    </w:rPr>
  </w:style>
  <w:style w:type="paragraph" w:styleId="20">
    <w:name w:val="toc 2"/>
    <w:basedOn w:val="a"/>
    <w:next w:val="a"/>
    <w:uiPriority w:val="39"/>
    <w:qFormat/>
    <w:pPr>
      <w:ind w:leftChars="200" w:left="420"/>
    </w:pPr>
  </w:style>
  <w:style w:type="paragraph" w:styleId="a9">
    <w:name w:val="annotation subject"/>
    <w:basedOn w:val="a5"/>
    <w:next w:val="a5"/>
    <w:link w:val="Char4"/>
    <w:qFormat/>
    <w:rPr>
      <w:b/>
      <w:bCs/>
    </w:rPr>
  </w:style>
  <w:style w:type="table" w:styleId="aa">
    <w:name w:val="Table Grid"/>
    <w:basedOn w:val="a3"/>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Pr>
      <w:b/>
    </w:rPr>
  </w:style>
  <w:style w:type="character" w:styleId="ac">
    <w:name w:val="Hyperlink"/>
    <w:basedOn w:val="a2"/>
    <w:uiPriority w:val="99"/>
    <w:unhideWhenUsed/>
    <w:qFormat/>
    <w:rPr>
      <w:color w:val="0563C1" w:themeColor="hyperlink"/>
      <w:u w:val="single"/>
    </w:rPr>
  </w:style>
  <w:style w:type="character" w:styleId="ad">
    <w:name w:val="annotation reference"/>
    <w:basedOn w:val="a2"/>
    <w:qFormat/>
    <w:rPr>
      <w:sz w:val="21"/>
      <w:szCs w:val="21"/>
    </w:rPr>
  </w:style>
  <w:style w:type="paragraph" w:customStyle="1" w:styleId="ae">
    <w:name w:val="页眉与页脚"/>
    <w:qFormat/>
    <w:pPr>
      <w:framePr w:wrap="around" w:hAnchor="text" w:y="1"/>
      <w:tabs>
        <w:tab w:val="right" w:pos="9020"/>
      </w:tabs>
    </w:pPr>
    <w:rPr>
      <w:rFonts w:ascii="Helvetica Neue" w:hAnsi="Helvetica Neue" w:cs="Arial Unicode MS"/>
      <w:color w:val="000000"/>
      <w:sz w:val="24"/>
      <w:szCs w:val="24"/>
    </w:rPr>
  </w:style>
  <w:style w:type="paragraph" w:customStyle="1" w:styleId="41">
    <w:name w:val="标题 41"/>
    <w:next w:val="Af"/>
    <w:qFormat/>
    <w:pPr>
      <w:keepNext/>
      <w:keepLines/>
      <w:framePr w:wrap="around" w:hAnchor="text" w:y="1"/>
      <w:widowControl w:val="0"/>
      <w:spacing w:before="280" w:after="290" w:line="376" w:lineRule="auto"/>
      <w:jc w:val="both"/>
      <w:outlineLvl w:val="2"/>
    </w:pPr>
    <w:rPr>
      <w:rFonts w:ascii="等线 Light" w:eastAsia="等线 Light" w:hAnsi="等线 Light" w:cs="等线 Light"/>
      <w:b/>
      <w:bCs/>
      <w:color w:val="000000"/>
      <w:kern w:val="2"/>
      <w:sz w:val="28"/>
      <w:szCs w:val="28"/>
    </w:rPr>
  </w:style>
  <w:style w:type="paragraph" w:customStyle="1" w:styleId="Af">
    <w:name w:val="正文 A"/>
    <w:next w:val="11"/>
    <w:qFormat/>
    <w:pPr>
      <w:framePr w:wrap="around" w:hAnchor="text" w:yAlign="top"/>
      <w:widowControl w:val="0"/>
      <w:jc w:val="both"/>
    </w:pPr>
    <w:rPr>
      <w:rFonts w:ascii="Arial Unicode MS" w:eastAsia="Calibri" w:hAnsi="Arial Unicode MS" w:cs="Arial Unicode MS" w:hint="eastAsia"/>
      <w:color w:val="000000"/>
      <w:kern w:val="2"/>
      <w:sz w:val="28"/>
      <w:szCs w:val="28"/>
      <w:u w:color="000000"/>
    </w:rPr>
  </w:style>
  <w:style w:type="paragraph" w:customStyle="1" w:styleId="11">
    <w:name w:val="正文文本1"/>
    <w:qFormat/>
    <w:pPr>
      <w:framePr w:wrap="around" w:hAnchor="text" w:yAlign="top"/>
      <w:widowControl w:val="0"/>
      <w:spacing w:after="120"/>
      <w:jc w:val="both"/>
    </w:pPr>
    <w:rPr>
      <w:rFonts w:ascii="Arial Unicode MS" w:eastAsia="Calibri" w:hAnsi="Arial Unicode MS" w:cs="Arial Unicode MS" w:hint="eastAsia"/>
      <w:color w:val="000000"/>
      <w:kern w:val="2"/>
      <w:sz w:val="21"/>
      <w:szCs w:val="21"/>
      <w:u w:color="000000"/>
    </w:rPr>
  </w:style>
  <w:style w:type="paragraph" w:customStyle="1" w:styleId="AA0">
    <w:name w:val="默认 A A"/>
    <w:basedOn w:val="a"/>
    <w:qFormat/>
    <w:pPr>
      <w:spacing w:before="160" w:after="200" w:line="273" w:lineRule="auto"/>
    </w:pPr>
    <w:rPr>
      <w:rFonts w:ascii="Arial Unicode MS" w:eastAsia="Arial Unicode MS" w:hAnsi="Arial Unicode MS" w:cs="Arial Unicode MS"/>
      <w:color w:val="000000"/>
      <w:kern w:val="0"/>
      <w:sz w:val="24"/>
    </w:rPr>
  </w:style>
  <w:style w:type="paragraph" w:customStyle="1" w:styleId="31">
    <w:name w:val="标题 31"/>
    <w:next w:val="Af"/>
    <w:qFormat/>
    <w:pPr>
      <w:keepNext/>
      <w:keepLines/>
      <w:framePr w:wrap="around" w:hAnchor="text" w:yAlign="top"/>
      <w:widowControl w:val="0"/>
      <w:spacing w:before="260" w:after="260" w:line="412" w:lineRule="auto"/>
      <w:jc w:val="both"/>
      <w:outlineLvl w:val="2"/>
    </w:pPr>
    <w:rPr>
      <w:rFonts w:ascii="Arial Unicode MS" w:eastAsia="Calibri" w:hAnsi="Arial Unicode MS" w:cs="Arial Unicode MS" w:hint="eastAsia"/>
      <w:b/>
      <w:bCs/>
      <w:color w:val="000000"/>
      <w:kern w:val="2"/>
      <w:sz w:val="32"/>
      <w:szCs w:val="32"/>
      <w:u w:color="000000"/>
    </w:rPr>
  </w:style>
  <w:style w:type="paragraph" w:customStyle="1" w:styleId="21">
    <w:name w:val="标题 21"/>
    <w:next w:val="Af"/>
    <w:qFormat/>
    <w:pPr>
      <w:keepNext/>
      <w:keepLines/>
      <w:framePr w:wrap="around" w:hAnchor="text" w:y="1"/>
      <w:widowControl w:val="0"/>
      <w:spacing w:before="260" w:after="260" w:line="413" w:lineRule="auto"/>
      <w:jc w:val="both"/>
      <w:outlineLvl w:val="1"/>
    </w:pPr>
    <w:rPr>
      <w:rFonts w:ascii="Arial Unicode MS" w:eastAsia="Arial" w:hAnsi="Arial Unicode MS" w:cs="Arial Unicode MS" w:hint="eastAsia"/>
      <w:b/>
      <w:bCs/>
      <w:color w:val="000000"/>
      <w:kern w:val="2"/>
      <w:sz w:val="32"/>
      <w:szCs w:val="32"/>
    </w:rPr>
  </w:style>
  <w:style w:type="character" w:customStyle="1" w:styleId="Char3">
    <w:name w:val="页眉 Char"/>
    <w:link w:val="a8"/>
    <w:qFormat/>
    <w:rPr>
      <w:rFonts w:ascii="Calibri" w:eastAsia="仿宋_GB2312" w:hAnsi="Calibri"/>
      <w:kern w:val="2"/>
      <w:sz w:val="18"/>
      <w:szCs w:val="18"/>
    </w:rPr>
  </w:style>
  <w:style w:type="character" w:customStyle="1" w:styleId="Char2">
    <w:name w:val="页脚 Char"/>
    <w:link w:val="a7"/>
    <w:uiPriority w:val="99"/>
    <w:qFormat/>
    <w:rPr>
      <w:rFonts w:ascii="Calibri" w:eastAsia="仿宋_GB2312" w:hAnsi="Calibri"/>
      <w:kern w:val="2"/>
      <w:sz w:val="18"/>
      <w:szCs w:val="18"/>
    </w:rPr>
  </w:style>
  <w:style w:type="character" w:customStyle="1" w:styleId="2Char">
    <w:name w:val="标题 2 Char"/>
    <w:basedOn w:val="a2"/>
    <w:link w:val="2"/>
    <w:qFormat/>
    <w:rsid w:val="0033362F"/>
    <w:rPr>
      <w:rFonts w:ascii="Arial" w:eastAsia="黑体" w:hAnsi="Arial"/>
      <w:b/>
      <w:bCs/>
      <w:color w:val="000000"/>
      <w:sz w:val="32"/>
      <w:szCs w:val="28"/>
      <w:u w:color="000000"/>
      <w:lang w:val="zh-TW"/>
    </w:rPr>
  </w:style>
  <w:style w:type="character" w:customStyle="1" w:styleId="af0">
    <w:name w:val="无"/>
    <w:qFormat/>
  </w:style>
  <w:style w:type="character" w:customStyle="1" w:styleId="font51">
    <w:name w:val="font51"/>
    <w:basedOn w:val="a2"/>
    <w:qFormat/>
    <w:rPr>
      <w:rFonts w:ascii="仿宋_GB2312" w:eastAsia="仿宋_GB2312" w:cs="仿宋_GB2312" w:hint="eastAsia"/>
      <w:color w:val="000000"/>
      <w:sz w:val="20"/>
      <w:szCs w:val="20"/>
      <w:u w:val="none"/>
    </w:rPr>
  </w:style>
  <w:style w:type="paragraph" w:styleId="af1">
    <w:name w:val="List Paragraph"/>
    <w:basedOn w:val="a"/>
    <w:uiPriority w:val="99"/>
    <w:qFormat/>
    <w:pPr>
      <w:ind w:firstLineChars="200" w:firstLine="420"/>
    </w:pPr>
  </w:style>
  <w:style w:type="character" w:customStyle="1" w:styleId="Char1">
    <w:name w:val="批注框文本 Char"/>
    <w:basedOn w:val="a2"/>
    <w:link w:val="a6"/>
    <w:qFormat/>
    <w:rPr>
      <w:rFonts w:ascii="Calibri" w:eastAsia="仿宋_GB2312" w:hAnsi="Calibri"/>
      <w:kern w:val="2"/>
      <w:sz w:val="18"/>
      <w:szCs w:val="18"/>
    </w:rPr>
  </w:style>
  <w:style w:type="character" w:customStyle="1" w:styleId="Char0">
    <w:name w:val="批注文字 Char"/>
    <w:basedOn w:val="a2"/>
    <w:link w:val="a5"/>
    <w:qFormat/>
    <w:rPr>
      <w:rFonts w:ascii="Calibri" w:eastAsia="仿宋_GB2312" w:hAnsi="Calibri"/>
      <w:kern w:val="2"/>
      <w:sz w:val="28"/>
      <w:szCs w:val="24"/>
    </w:rPr>
  </w:style>
  <w:style w:type="character" w:customStyle="1" w:styleId="Char4">
    <w:name w:val="批注主题 Char"/>
    <w:basedOn w:val="Char0"/>
    <w:link w:val="a9"/>
    <w:qFormat/>
    <w:rPr>
      <w:rFonts w:ascii="Calibri" w:eastAsia="仿宋_GB2312" w:hAnsi="Calibri"/>
      <w:b/>
      <w:bCs/>
      <w:kern w:val="2"/>
      <w:sz w:val="28"/>
      <w:szCs w:val="24"/>
    </w:rPr>
  </w:style>
  <w:style w:type="paragraph" w:customStyle="1" w:styleId="12">
    <w:name w:val="修订1"/>
    <w:hidden/>
    <w:uiPriority w:val="99"/>
    <w:unhideWhenUsed/>
    <w:qFormat/>
    <w:rPr>
      <w:rFonts w:ascii="Calibri" w:eastAsia="仿宋_GB2312" w:hAnsi="Calibri"/>
      <w:kern w:val="2"/>
      <w:sz w:val="28"/>
      <w:szCs w:val="24"/>
    </w:rPr>
  </w:style>
  <w:style w:type="character" w:customStyle="1" w:styleId="3Char">
    <w:name w:val="标题 3 Char"/>
    <w:basedOn w:val="a2"/>
    <w:link w:val="3"/>
    <w:qFormat/>
    <w:rsid w:val="0033362F"/>
    <w:rPr>
      <w:rFonts w:ascii="黑体" w:eastAsia="黑体" w:hAnsi="黑体" w:cs="黑体"/>
      <w:b/>
      <w:bCs/>
      <w:color w:val="000000"/>
      <w:sz w:val="28"/>
      <w:szCs w:val="28"/>
      <w:u w:color="000000"/>
      <w:lang w:val="zh-TW"/>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
    <w:name w:val="正文文本 Char"/>
    <w:basedOn w:val="a2"/>
    <w:link w:val="a0"/>
    <w:uiPriority w:val="99"/>
    <w:qFormat/>
    <w:rPr>
      <w:rFonts w:ascii="Calibri" w:eastAsia="宋体" w:hAnsi="Calibri"/>
      <w:kern w:val="2"/>
      <w:sz w:val="21"/>
      <w:szCs w:val="24"/>
    </w:rPr>
  </w:style>
  <w:style w:type="paragraph" w:styleId="af2">
    <w:name w:val="No Spacing"/>
    <w:link w:val="Char5"/>
    <w:uiPriority w:val="1"/>
    <w:qFormat/>
    <w:pPr>
      <w:widowControl w:val="0"/>
      <w:jc w:val="both"/>
    </w:pPr>
    <w:rPr>
      <w:rFonts w:asciiTheme="minorHAnsi" w:hAnsiTheme="minorHAnsi" w:cstheme="minorBidi"/>
      <w:kern w:val="2"/>
      <w:sz w:val="21"/>
      <w:szCs w:val="22"/>
    </w:rPr>
  </w:style>
  <w:style w:type="character" w:customStyle="1" w:styleId="Char5">
    <w:name w:val="无间隔 Char"/>
    <w:link w:val="af2"/>
    <w:uiPriority w:val="1"/>
    <w:qFormat/>
    <w:rPr>
      <w:rFonts w:asciiTheme="minorHAnsi" w:eastAsiaTheme="minorEastAsia" w:hAnsiTheme="minorHAnsi" w:cstheme="minorBidi"/>
      <w:kern w:val="2"/>
      <w:sz w:val="21"/>
      <w:szCs w:val="22"/>
    </w:rPr>
  </w:style>
  <w:style w:type="character" w:customStyle="1" w:styleId="5Char">
    <w:name w:val="标题 5 Char"/>
    <w:basedOn w:val="a2"/>
    <w:link w:val="5"/>
    <w:rsid w:val="00861394"/>
    <w:rPr>
      <w:rFonts w:ascii="Calibri" w:eastAsia="仿宋_GB2312" w:hAnsi="Calibr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3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1.jpeg"/><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10299999999995E-2"/>
          <c:y val="4.6658600000000001E-2"/>
          <c:w val="0.80977900000000003"/>
          <c:h val="0.62531562825717402"/>
        </c:manualLayout>
      </c:layout>
      <c:barChart>
        <c:barDir val="col"/>
        <c:grouping val="clustered"/>
        <c:varyColors val="0"/>
        <c:ser>
          <c:idx val="0"/>
          <c:order val="0"/>
          <c:tx>
            <c:strRef>
              <c:f>Sheet1!$A$2</c:f>
              <c:strCache>
                <c:ptCount val="1"/>
                <c:pt idx="0">
                  <c:v>GDP（百万元）</c:v>
                </c:pt>
              </c:strCache>
            </c:strRef>
          </c:tx>
          <c:spPr>
            <a:solidFill>
              <a:srgbClr val="4F81BD"/>
            </a:solidFill>
            <a:ln w="12700" cap="flat">
              <a:noFill/>
              <a:miter lim="400000"/>
            </a:ln>
            <a:effectLst/>
          </c:spPr>
          <c:invertIfNegative val="0"/>
          <c:cat>
            <c:strRef>
              <c:f>Sheet1!$B$1:$N$1</c:f>
              <c:strCache>
                <c:ptCount val="13"/>
                <c:pt idx="0">
                  <c:v>宛城区</c:v>
                </c:pt>
                <c:pt idx="1">
                  <c:v>卧龙区</c:v>
                </c:pt>
                <c:pt idx="2">
                  <c:v>南召县</c:v>
                </c:pt>
                <c:pt idx="3">
                  <c:v>方城县</c:v>
                </c:pt>
                <c:pt idx="4">
                  <c:v>西峡县</c:v>
                </c:pt>
                <c:pt idx="5">
                  <c:v>镇平县</c:v>
                </c:pt>
                <c:pt idx="6">
                  <c:v>内乡县</c:v>
                </c:pt>
                <c:pt idx="7">
                  <c:v>淅川县</c:v>
                </c:pt>
                <c:pt idx="8">
                  <c:v>社旗县</c:v>
                </c:pt>
                <c:pt idx="9">
                  <c:v>唐河县</c:v>
                </c:pt>
                <c:pt idx="10">
                  <c:v>新野县</c:v>
                </c:pt>
                <c:pt idx="11">
                  <c:v>桐柏县</c:v>
                </c:pt>
                <c:pt idx="12">
                  <c:v>邓州市</c:v>
                </c:pt>
              </c:strCache>
            </c:strRef>
          </c:cat>
          <c:val>
            <c:numRef>
              <c:f>Sheet1!$B$2:$N$2</c:f>
              <c:numCache>
                <c:formatCode>General</c:formatCode>
                <c:ptCount val="13"/>
                <c:pt idx="0">
                  <c:v>25795</c:v>
                </c:pt>
                <c:pt idx="1">
                  <c:v>36001</c:v>
                </c:pt>
                <c:pt idx="2">
                  <c:v>14917</c:v>
                </c:pt>
                <c:pt idx="3">
                  <c:v>23121</c:v>
                </c:pt>
                <c:pt idx="4">
                  <c:v>26515</c:v>
                </c:pt>
                <c:pt idx="5">
                  <c:v>27701</c:v>
                </c:pt>
                <c:pt idx="6">
                  <c:v>20951</c:v>
                </c:pt>
                <c:pt idx="7">
                  <c:v>22885</c:v>
                </c:pt>
                <c:pt idx="8">
                  <c:v>18140</c:v>
                </c:pt>
                <c:pt idx="9">
                  <c:v>33127</c:v>
                </c:pt>
                <c:pt idx="10">
                  <c:v>28008</c:v>
                </c:pt>
                <c:pt idx="11">
                  <c:v>17465</c:v>
                </c:pt>
                <c:pt idx="12">
                  <c:v>42992</c:v>
                </c:pt>
              </c:numCache>
            </c:numRef>
          </c:val>
          <c:extLst xmlns:c16r2="http://schemas.microsoft.com/office/drawing/2015/06/chart">
            <c:ext xmlns:c16="http://schemas.microsoft.com/office/drawing/2014/chart" uri="{C3380CC4-5D6E-409C-BE32-E72D297353CC}">
              <c16:uniqueId val="{00000000-58BD-4AE4-A79E-9FF76ACFCCF4}"/>
            </c:ext>
          </c:extLst>
        </c:ser>
        <c:dLbls>
          <c:showLegendKey val="0"/>
          <c:showVal val="0"/>
          <c:showCatName val="0"/>
          <c:showSerName val="0"/>
          <c:showPercent val="0"/>
          <c:showBubbleSize val="0"/>
        </c:dLbls>
        <c:gapWidth val="219"/>
        <c:overlap val="-27"/>
        <c:axId val="111825664"/>
        <c:axId val="111827200"/>
      </c:barChart>
      <c:lineChart>
        <c:grouping val="standard"/>
        <c:varyColors val="0"/>
        <c:ser>
          <c:idx val="1"/>
          <c:order val="1"/>
          <c:tx>
            <c:strRef>
              <c:f>Sheet1!$A$3</c:f>
              <c:strCache>
                <c:ptCount val="1"/>
                <c:pt idx="0">
                  <c:v>人均GDP（元）</c:v>
                </c:pt>
              </c:strCache>
            </c:strRef>
          </c:tx>
          <c:spPr>
            <a:ln w="28575" cap="rnd" cmpd="sng" algn="ctr">
              <a:solidFill>
                <a:srgbClr val="C0504D"/>
              </a:solidFill>
              <a:prstDash val="solid"/>
              <a:round/>
            </a:ln>
            <a:effectLst/>
          </c:spPr>
          <c:marker>
            <c:symbol val="none"/>
          </c:marker>
          <c:cat>
            <c:strRef>
              <c:f>Sheet1!$B$1:$N$1</c:f>
              <c:strCache>
                <c:ptCount val="13"/>
                <c:pt idx="0">
                  <c:v>宛城区</c:v>
                </c:pt>
                <c:pt idx="1">
                  <c:v>卧龙区</c:v>
                </c:pt>
                <c:pt idx="2">
                  <c:v>南召县</c:v>
                </c:pt>
                <c:pt idx="3">
                  <c:v>方城县</c:v>
                </c:pt>
                <c:pt idx="4">
                  <c:v>西峡县</c:v>
                </c:pt>
                <c:pt idx="5">
                  <c:v>镇平县</c:v>
                </c:pt>
                <c:pt idx="6">
                  <c:v>内乡县</c:v>
                </c:pt>
                <c:pt idx="7">
                  <c:v>淅川县</c:v>
                </c:pt>
                <c:pt idx="8">
                  <c:v>社旗县</c:v>
                </c:pt>
                <c:pt idx="9">
                  <c:v>唐河县</c:v>
                </c:pt>
                <c:pt idx="10">
                  <c:v>新野县</c:v>
                </c:pt>
                <c:pt idx="11">
                  <c:v>桐柏县</c:v>
                </c:pt>
                <c:pt idx="12">
                  <c:v>邓州市</c:v>
                </c:pt>
              </c:strCache>
            </c:strRef>
          </c:cat>
          <c:val>
            <c:numRef>
              <c:f>Sheet1!$B$3:$N$3</c:f>
              <c:numCache>
                <c:formatCode>General</c:formatCode>
                <c:ptCount val="13"/>
                <c:pt idx="0">
                  <c:v>41519</c:v>
                </c:pt>
                <c:pt idx="1">
                  <c:v>40192</c:v>
                </c:pt>
                <c:pt idx="2">
                  <c:v>27466</c:v>
                </c:pt>
                <c:pt idx="3">
                  <c:v>26792</c:v>
                </c:pt>
                <c:pt idx="4">
                  <c:v>61720</c:v>
                </c:pt>
                <c:pt idx="5">
                  <c:v>32241</c:v>
                </c:pt>
                <c:pt idx="6">
                  <c:v>36837</c:v>
                </c:pt>
                <c:pt idx="7">
                  <c:v>35750</c:v>
                </c:pt>
                <c:pt idx="8">
                  <c:v>28982</c:v>
                </c:pt>
                <c:pt idx="9">
                  <c:v>27546</c:v>
                </c:pt>
                <c:pt idx="10">
                  <c:v>44623</c:v>
                </c:pt>
                <c:pt idx="11">
                  <c:v>44378</c:v>
                </c:pt>
                <c:pt idx="12">
                  <c:v>31220</c:v>
                </c:pt>
              </c:numCache>
            </c:numRef>
          </c:val>
          <c:smooth val="0"/>
          <c:extLst xmlns:c16r2="http://schemas.microsoft.com/office/drawing/2015/06/chart">
            <c:ext xmlns:c16="http://schemas.microsoft.com/office/drawing/2014/chart" uri="{C3380CC4-5D6E-409C-BE32-E72D297353CC}">
              <c16:uniqueId val="{00000001-58BD-4AE4-A79E-9FF76ACFCCF4}"/>
            </c:ext>
          </c:extLst>
        </c:ser>
        <c:dLbls>
          <c:showLegendKey val="0"/>
          <c:showVal val="0"/>
          <c:showCatName val="0"/>
          <c:showSerName val="0"/>
          <c:showPercent val="0"/>
          <c:showBubbleSize val="0"/>
        </c:dLbls>
        <c:marker val="1"/>
        <c:smooth val="0"/>
        <c:axId val="111828992"/>
        <c:axId val="111830528"/>
      </c:lineChart>
      <c:catAx>
        <c:axId val="111825664"/>
        <c:scaling>
          <c:orientation val="minMax"/>
        </c:scaling>
        <c:delete val="0"/>
        <c:axPos val="b"/>
        <c:numFmt formatCode="General" sourceLinked="0"/>
        <c:majorTickMark val="none"/>
        <c:minorTickMark val="none"/>
        <c:tickLblPos val="low"/>
        <c:spPr>
          <a:ln w="12700" cap="flat" cmpd="sng" algn="ctr">
            <a:solidFill>
              <a:srgbClr val="D9D9D9"/>
            </a:solidFill>
            <a:prstDash val="solid"/>
            <a:round/>
          </a:ln>
        </c:spPr>
        <c:txPr>
          <a:bodyPr rot="0" spcFirstLastPara="0" vertOverflow="ellipsis" vert="eaVert"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crossAx val="111827200"/>
        <c:crosses val="autoZero"/>
        <c:auto val="1"/>
        <c:lblAlgn val="ctr"/>
        <c:lblOffset val="100"/>
        <c:noMultiLvlLbl val="1"/>
      </c:catAx>
      <c:valAx>
        <c:axId val="111827200"/>
        <c:scaling>
          <c:orientation val="minMax"/>
        </c:scaling>
        <c:delete val="0"/>
        <c:axPos val="l"/>
        <c:majorGridlines>
          <c:spPr>
            <a:ln w="12700" cap="flat" cmpd="sng" algn="ctr">
              <a:solidFill>
                <a:srgbClr val="D9D9D9"/>
              </a:solidFill>
              <a:prstDash val="solid"/>
              <a:round/>
            </a:ln>
          </c:spPr>
        </c:majorGridlines>
        <c:numFmt formatCode="0" sourceLinked="0"/>
        <c:majorTickMark val="none"/>
        <c:minorTickMark val="none"/>
        <c:tickLblPos val="nextTo"/>
        <c:spPr>
          <a:ln w="12700" cap="flat" cmpd="sng" algn="ctr">
            <a:no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crossAx val="111825664"/>
        <c:crosses val="autoZero"/>
        <c:crossBetween val="between"/>
        <c:majorUnit val="12500"/>
        <c:minorUnit val="6250"/>
      </c:valAx>
      <c:catAx>
        <c:axId val="111828992"/>
        <c:scaling>
          <c:orientation val="minMax"/>
        </c:scaling>
        <c:delete val="0"/>
        <c:axPos val="b"/>
        <c:numFmt formatCode="General" sourceLinked="1"/>
        <c:majorTickMark val="out"/>
        <c:minorTickMark val="none"/>
        <c:tickLblPos val="none"/>
        <c:spPr>
          <a:ln w="12700" cap="flat" cmpd="sng" algn="ctr">
            <a:no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111830528"/>
        <c:crosses val="autoZero"/>
        <c:auto val="1"/>
        <c:lblAlgn val="ctr"/>
        <c:lblOffset val="100"/>
        <c:noMultiLvlLbl val="1"/>
      </c:catAx>
      <c:valAx>
        <c:axId val="111830528"/>
        <c:scaling>
          <c:orientation val="minMax"/>
        </c:scaling>
        <c:delete val="0"/>
        <c:axPos val="r"/>
        <c:numFmt formatCode="0" sourceLinked="0"/>
        <c:majorTickMark val="none"/>
        <c:minorTickMark val="none"/>
        <c:tickLblPos val="nextTo"/>
        <c:spPr>
          <a:ln w="12700" cap="flat" cmpd="sng" algn="ctr">
            <a:noFill/>
            <a:prstDash val="solid"/>
            <a:round/>
          </a:ln>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crossAx val="111828992"/>
        <c:crosses val="max"/>
        <c:crossBetween val="between"/>
        <c:majorUnit val="17500"/>
        <c:minorUnit val="8750"/>
      </c:valAx>
      <c:spPr>
        <a:noFill/>
        <a:ln w="12700" cap="flat">
          <a:noFill/>
          <a:miter lim="400000"/>
        </a:ln>
        <a:effectLst/>
      </c:spPr>
    </c:plotArea>
    <c:legend>
      <c:legendPos val="b"/>
      <c:layout>
        <c:manualLayout>
          <c:xMode val="edge"/>
          <c:yMode val="edge"/>
          <c:x val="0.238729"/>
          <c:y val="0.920207"/>
          <c:w val="0.52254500000000004"/>
          <c:h val="7.9793500000000003E-2"/>
        </c:manualLayout>
      </c:layout>
      <c:overlay val="1"/>
      <c:spPr>
        <a:noFill/>
        <a:ln w="12700" cap="flat">
          <a:noFill/>
          <a:miter lim="400000"/>
        </a:ln>
        <a:effectLst/>
      </c:spPr>
      <c:txPr>
        <a:bodyPr rot="0" spcFirstLastPara="0" vertOverflow="ellipsis" vert="horz" wrap="square" anchor="ctr" anchorCtr="1"/>
        <a:lstStyle/>
        <a:p>
          <a:pPr>
            <a:defRPr lang="zh-CN" sz="900" b="0" i="0" u="none" strike="noStrike" kern="1200" baseline="0">
              <a:solidFill>
                <a:srgbClr val="595959"/>
              </a:solidFill>
              <a:latin typeface="Calibri" panose="020F0502020204030204"/>
              <a:ea typeface="+mn-ea"/>
              <a:cs typeface="+mn-cs"/>
            </a:defRPr>
          </a:pPr>
          <a:endParaRPr lang="zh-CN"/>
        </a:p>
      </c:txPr>
    </c:legend>
    <c:plotVisOnly val="1"/>
    <c:dispBlanksAs val="gap"/>
    <c:showDLblsOverMax val="1"/>
  </c:chart>
  <c:spPr>
    <a:solidFill>
      <a:srgbClr val="FFFFFF"/>
    </a:solidFill>
    <a:ln w="12700" cap="flat" cmpd="sng" algn="ctr">
      <a:no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比重</c:v>
                </c:pt>
              </c:strCache>
            </c:strRef>
          </c:tx>
          <c:dPt>
            <c:idx val="0"/>
            <c:bubble3D val="0"/>
            <c:spPr>
              <a:solidFill>
                <a:srgbClr val="4F81BD"/>
              </a:solidFill>
              <a:ln w="19050">
                <a:solidFill>
                  <a:srgbClr val="FFFFFF"/>
                </a:solidFill>
              </a:ln>
              <a:effectLst/>
            </c:spPr>
            <c:extLst xmlns:c16r2="http://schemas.microsoft.com/office/drawing/2015/06/chart">
              <c:ext xmlns:c16="http://schemas.microsoft.com/office/drawing/2014/chart" uri="{C3380CC4-5D6E-409C-BE32-E72D297353CC}">
                <c16:uniqueId val="{00000001-300A-4EEE-8FE9-6E183FFEA0AC}"/>
              </c:ext>
            </c:extLst>
          </c:dPt>
          <c:dPt>
            <c:idx val="1"/>
            <c:bubble3D val="0"/>
            <c:spPr>
              <a:solidFill>
                <a:srgbClr val="C0504D"/>
              </a:solidFill>
              <a:ln w="19050">
                <a:solidFill>
                  <a:srgbClr val="FFFFFF"/>
                </a:solidFill>
              </a:ln>
              <a:effectLst/>
            </c:spPr>
            <c:extLst xmlns:c16r2="http://schemas.microsoft.com/office/drawing/2015/06/chart">
              <c:ext xmlns:c16="http://schemas.microsoft.com/office/drawing/2014/chart" uri="{C3380CC4-5D6E-409C-BE32-E72D297353CC}">
                <c16:uniqueId val="{00000003-300A-4EEE-8FE9-6E183FFEA0AC}"/>
              </c:ext>
            </c:extLst>
          </c:dPt>
          <c:dPt>
            <c:idx val="2"/>
            <c:bubble3D val="0"/>
            <c:spPr>
              <a:solidFill>
                <a:srgbClr val="9BBB59"/>
              </a:solidFill>
              <a:ln w="19050">
                <a:solidFill>
                  <a:srgbClr val="FFFFFF"/>
                </a:solidFill>
              </a:ln>
              <a:effectLst/>
            </c:spPr>
            <c:extLst xmlns:c16r2="http://schemas.microsoft.com/office/drawing/2015/06/chart">
              <c:ext xmlns:c16="http://schemas.microsoft.com/office/drawing/2014/chart" uri="{C3380CC4-5D6E-409C-BE32-E72D297353CC}">
                <c16:uniqueId val="{00000005-300A-4EEE-8FE9-6E183FFEA0AC}"/>
              </c:ext>
            </c:extLst>
          </c:dPt>
          <c:dLbls>
            <c:dLbl>
              <c:idx val="0"/>
              <c:tx>
                <c:rich>
                  <a:bodyPr/>
                  <a:lstStyle/>
                  <a:p>
                    <a:fld id="{DE3C9A52-5BFD-4187-9065-794E35031C94}" type="CELLRANGE">
                      <a:rPr lang="zh-CN" altLang="en-US"/>
                      <a:pPr/>
                      <a:t>[CELLRANGE]</a:t>
                    </a:fld>
                    <a:r>
                      <a:rPr lang="en-US" altLang="zh-CN"/>
                      <a:t>,</a:t>
                    </a:r>
                    <a:fld id="{2AE4E857-BA39-4C5A-B51B-B78C778C4CC2}" type="VALUE">
                      <a:rPr lang="en-US" altLang="zh-CN"/>
                      <a:pPr/>
                      <a:t>[值]</a:t>
                    </a:fld>
                    <a:endParaRPr lang="en-US" altLang="zh-CN"/>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300A-4EEE-8FE9-6E183FFEA0AC}"/>
                </c:ext>
              </c:extLst>
            </c:dLbl>
            <c:dLbl>
              <c:idx val="1"/>
              <c:tx>
                <c:rich>
                  <a:bodyPr/>
                  <a:lstStyle/>
                  <a:p>
                    <a:fld id="{29E617E7-52DC-4D51-BEEF-BDE25B66FB0B}" type="CELLRANGE">
                      <a:rPr lang="zh-CN" altLang="en-US"/>
                      <a:pPr/>
                      <a:t>[CELLRANGE]</a:t>
                    </a:fld>
                    <a:r>
                      <a:rPr lang="en-US" altLang="zh-CN"/>
                      <a:t>,</a:t>
                    </a:r>
                    <a:fld id="{7F676D78-BDF7-4B0E-B841-93C372143296}" type="VALUE">
                      <a:rPr lang="en-US" altLang="zh-CN"/>
                      <a:pPr/>
                      <a:t>[值]</a:t>
                    </a:fld>
                    <a:endParaRPr lang="en-US" altLang="zh-CN"/>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300A-4EEE-8FE9-6E183FFEA0AC}"/>
                </c:ext>
              </c:extLst>
            </c:dLbl>
            <c:dLbl>
              <c:idx val="2"/>
              <c:tx>
                <c:rich>
                  <a:bodyPr/>
                  <a:lstStyle/>
                  <a:p>
                    <a:fld id="{C0DAD482-BC58-4237-AE8F-A1C7902710F1}" type="CELLRANGE">
                      <a:rPr lang="zh-CN" altLang="en-US"/>
                      <a:pPr/>
                      <a:t>[CELLRANGE]</a:t>
                    </a:fld>
                    <a:r>
                      <a:rPr lang="en-US" altLang="zh-CN"/>
                      <a:t>,</a:t>
                    </a:r>
                    <a:fld id="{FA2D0944-0747-494C-8393-F4FD2F548141}" type="VALUE">
                      <a:rPr lang="en-US" altLang="zh-CN"/>
                      <a:pPr/>
                      <a:t>[值]</a:t>
                    </a:fld>
                    <a:endParaRPr lang="en-US" altLang="zh-CN"/>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300A-4EEE-8FE9-6E183FFEA0AC}"/>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rgbClr val="A6A6A6">
                      <a:lumMod val="35000"/>
                      <a:lumOff val="65000"/>
                    </a:srgb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Sheet1!$A$2:$A$4</c:f>
              <c:strCache>
                <c:ptCount val="3"/>
                <c:pt idx="0">
                  <c:v>第一产业</c:v>
                </c:pt>
                <c:pt idx="1">
                  <c:v>第二产业</c:v>
                </c:pt>
                <c:pt idx="2">
                  <c:v>第三产业</c:v>
                </c:pt>
              </c:strCache>
            </c:strRef>
          </c:cat>
          <c:val>
            <c:numRef>
              <c:f>Sheet1!$B$2:$B$4</c:f>
              <c:numCache>
                <c:formatCode>0.00%</c:formatCode>
                <c:ptCount val="3"/>
                <c:pt idx="0">
                  <c:v>0.16700000000000001</c:v>
                </c:pt>
                <c:pt idx="1">
                  <c:v>0.46600000000000003</c:v>
                </c:pt>
                <c:pt idx="2">
                  <c:v>0.36699999999999999</c:v>
                </c:pt>
              </c:numCache>
            </c:numRef>
          </c:val>
          <c:extLst xmlns:c16r2="http://schemas.microsoft.com/office/drawing/2015/06/chart">
            <c:ext xmlns:c15="http://schemas.microsoft.com/office/drawing/2012/chart" uri="{02D57815-91ED-43cb-92C2-25804820EDAC}">
              <c15:datalabelsRange>
                <c15:f>Sheet1!$A$2:$A$4</c15:f>
                <c15:dlblRangeCache>
                  <c:ptCount val="3"/>
                  <c:pt idx="0">
                    <c:v>第一产业</c:v>
                  </c:pt>
                  <c:pt idx="1">
                    <c:v>第二产业</c:v>
                  </c:pt>
                  <c:pt idx="2">
                    <c:v>第三产业</c:v>
                  </c:pt>
                </c15:dlblRangeCache>
              </c15:datalabelsRange>
            </c:ext>
            <c:ext xmlns:c16="http://schemas.microsoft.com/office/drawing/2014/chart" uri="{C3380CC4-5D6E-409C-BE32-E72D297353CC}">
              <c16:uniqueId val="{00000006-300A-4EEE-8FE9-6E183FFEA0A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73D907-1148-4CBA-B0B8-CEF7E9556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58</Pages>
  <Words>4753</Words>
  <Characters>27094</Characters>
  <Application>Microsoft Office Word</Application>
  <DocSecurity>0</DocSecurity>
  <Lines>225</Lines>
  <Paragraphs>63</Paragraphs>
  <ScaleCrop>false</ScaleCrop>
  <Company/>
  <LinksUpToDate>false</LinksUpToDate>
  <CharactersWithSpaces>31784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60</cp:revision>
  <dcterms:created xsi:type="dcterms:W3CDTF">2020-11-30T06:04:00Z</dcterms:created>
  <dcterms:modified xsi:type="dcterms:W3CDTF">2021-06-07T07:39:00Z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