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南阳市房屋租赁管理办法</w:t>
      </w:r>
    </w:p>
    <w:p>
      <w:pPr>
        <w:spacing w:line="500" w:lineRule="exact"/>
        <w:jc w:val="center"/>
        <w:rPr>
          <w:rFonts w:hint="eastAsia" w:ascii="楷体" w:hAnsi="楷体" w:eastAsia="楷体" w:cs="楷体"/>
          <w:color w:val="auto"/>
          <w:sz w:val="32"/>
          <w:szCs w:val="32"/>
        </w:rPr>
      </w:pPr>
      <w:r>
        <w:rPr>
          <w:rFonts w:hint="eastAsia" w:ascii="楷体" w:hAnsi="楷体" w:eastAsia="楷体" w:cs="楷体"/>
          <w:color w:val="auto"/>
          <w:sz w:val="36"/>
          <w:szCs w:val="36"/>
        </w:rPr>
        <w:t>（征求意见稿）</w:t>
      </w:r>
    </w:p>
    <w:p>
      <w:pPr>
        <w:spacing w:line="500" w:lineRule="exact"/>
        <w:rPr>
          <w:rFonts w:hint="eastAsia" w:ascii="仿宋" w:hAnsi="仿宋" w:eastAsia="仿宋" w:cs="仿宋"/>
          <w:color w:val="auto"/>
          <w:sz w:val="36"/>
          <w:szCs w:val="36"/>
        </w:rPr>
      </w:pPr>
    </w:p>
    <w:p>
      <w:pPr>
        <w:spacing w:line="500" w:lineRule="exact"/>
        <w:jc w:val="center"/>
        <w:rPr>
          <w:rFonts w:hint="eastAsia" w:ascii="仿宋" w:hAnsi="仿宋" w:eastAsia="仿宋" w:cs="仿宋"/>
          <w:b/>
          <w:bCs/>
          <w:color w:val="auto"/>
          <w:sz w:val="30"/>
          <w:szCs w:val="30"/>
        </w:rPr>
      </w:pPr>
      <w:r>
        <w:rPr>
          <w:rFonts w:hint="eastAsia" w:ascii="黑体" w:hAnsi="黑体" w:eastAsia="黑体" w:cs="黑体"/>
          <w:b w:val="0"/>
          <w:bCs w:val="0"/>
          <w:color w:val="auto"/>
          <w:sz w:val="32"/>
          <w:szCs w:val="32"/>
        </w:rPr>
        <w:t>第一章 总则</w:t>
      </w:r>
    </w:p>
    <w:p>
      <w:pPr>
        <w:spacing w:line="500" w:lineRule="exact"/>
        <w:ind w:firstLine="602" w:firstLineChars="200"/>
        <w:rPr>
          <w:rFonts w:hint="eastAsia" w:ascii="仿宋" w:hAnsi="仿宋" w:eastAsia="仿宋" w:cs="仿宋"/>
          <w:b/>
          <w:color w:val="auto"/>
          <w:sz w:val="30"/>
          <w:szCs w:val="30"/>
        </w:rPr>
      </w:pPr>
    </w:p>
    <w:p>
      <w:pPr>
        <w:spacing w:line="500" w:lineRule="exact"/>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第一条</w:t>
      </w:r>
      <w:r>
        <w:rPr>
          <w:rFonts w:hint="eastAsia" w:ascii="仿宋" w:hAnsi="仿宋" w:eastAsia="仿宋" w:cs="仿宋"/>
          <w:color w:val="auto"/>
          <w:sz w:val="32"/>
          <w:szCs w:val="32"/>
        </w:rPr>
        <w:t xml:space="preserve"> 为加强房屋租赁管理，维护房屋租赁市场秩序， 保障房屋租赁当事人的合法权益，根据《中华人民共和国城市房地产管理法》、《河南省房屋租赁管理办法》等有关法律、法规规定，结合本市实际情况，制定本办法。</w:t>
      </w:r>
    </w:p>
    <w:p>
      <w:pPr>
        <w:spacing w:line="500" w:lineRule="exact"/>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第二条</w:t>
      </w:r>
      <w:r>
        <w:rPr>
          <w:rFonts w:hint="eastAsia" w:ascii="仿宋" w:hAnsi="仿宋" w:eastAsia="仿宋" w:cs="仿宋"/>
          <w:color w:val="auto"/>
          <w:sz w:val="32"/>
          <w:szCs w:val="32"/>
        </w:rPr>
        <w:t xml:space="preserve"> 本办法适用于市、县（区）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乡（镇）</w:t>
      </w:r>
      <w:r>
        <w:rPr>
          <w:rFonts w:hint="eastAsia" w:ascii="仿宋" w:hAnsi="仿宋" w:eastAsia="仿宋" w:cs="仿宋"/>
          <w:color w:val="auto"/>
          <w:sz w:val="32"/>
          <w:szCs w:val="32"/>
        </w:rPr>
        <w:t>规划区内从事房屋租赁活动的单位和个人，均应遵守本办法。保障性房屋租赁按照国家相关规定执行。</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第三条</w:t>
      </w:r>
      <w:r>
        <w:rPr>
          <w:rFonts w:hint="eastAsia" w:ascii="仿宋" w:hAnsi="仿宋" w:eastAsia="仿宋" w:cs="仿宋"/>
          <w:color w:val="auto"/>
          <w:sz w:val="32"/>
          <w:szCs w:val="32"/>
        </w:rPr>
        <w:t xml:space="preserve"> 市、县人民政府房产管理部门负责本行政区域内房屋租赁活动的监督管理工作。县级以上人民政府公安、市场监督管理、金融监管、税务等部门依照本办法和其他有关法律、法规的规定，在各自的职责范围内负责房屋租赁活动的监督管理工作。</w:t>
      </w:r>
    </w:p>
    <w:p>
      <w:pPr>
        <w:spacing w:line="500" w:lineRule="exact"/>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第四条</w:t>
      </w:r>
      <w:r>
        <w:rPr>
          <w:rFonts w:hint="eastAsia" w:ascii="仿宋" w:hAnsi="仿宋" w:eastAsia="仿宋" w:cs="仿宋"/>
          <w:color w:val="auto"/>
          <w:sz w:val="32"/>
          <w:szCs w:val="32"/>
        </w:rPr>
        <w:t xml:space="preserve"> 街道办事处、乡镇人民政府、居民委员会等应当协助房产管理等有关部门，加强对房屋租赁活动的监督管理。</w:t>
      </w:r>
    </w:p>
    <w:p>
      <w:pPr>
        <w:spacing w:line="500" w:lineRule="exact"/>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第五条</w:t>
      </w:r>
      <w:r>
        <w:rPr>
          <w:rFonts w:hint="eastAsia" w:ascii="仿宋" w:hAnsi="仿宋" w:eastAsia="仿宋" w:cs="仿宋"/>
          <w:color w:val="auto"/>
          <w:sz w:val="32"/>
          <w:szCs w:val="32"/>
        </w:rPr>
        <w:t xml:space="preserve"> 本办法所称房屋租赁，是指自然人、法人、或其他组织将其拥有所有权、</w:t>
      </w:r>
      <w:r>
        <w:rPr>
          <w:rFonts w:hint="eastAsia" w:ascii="仿宋" w:hAnsi="仿宋" w:eastAsia="仿宋" w:cs="仿宋"/>
          <w:color w:val="auto"/>
          <w:sz w:val="32"/>
          <w:szCs w:val="32"/>
          <w:lang w:eastAsia="zh-CN"/>
        </w:rPr>
        <w:t>合法使用权或者管理权的房屋。</w:t>
      </w:r>
      <w:r>
        <w:rPr>
          <w:rFonts w:hint="eastAsia" w:ascii="仿宋" w:hAnsi="仿宋" w:eastAsia="仿宋" w:cs="仿宋"/>
          <w:color w:val="auto"/>
          <w:sz w:val="32"/>
          <w:szCs w:val="32"/>
        </w:rPr>
        <w:t>连同其占用范围内的土地，出租给承租人使用，由承租人向出租人支付租金，并在租赁关系终止时，将房屋返还出租人的行为。</w:t>
      </w:r>
    </w:p>
    <w:p>
      <w:pPr>
        <w:spacing w:line="500" w:lineRule="exact"/>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 xml:space="preserve">第六条 </w:t>
      </w:r>
      <w:r>
        <w:rPr>
          <w:rFonts w:hint="eastAsia" w:ascii="仿宋" w:hAnsi="仿宋" w:eastAsia="仿宋" w:cs="仿宋"/>
          <w:color w:val="auto"/>
          <w:sz w:val="32"/>
          <w:szCs w:val="32"/>
        </w:rPr>
        <w:t>下列行为视为房屋租赁：</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（一）提供房屋由他人承包经营的；</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（二）将房屋内的场地</w:t>
      </w:r>
      <w:r>
        <w:rPr>
          <w:rFonts w:hint="eastAsia" w:ascii="仿宋" w:hAnsi="仿宋" w:eastAsia="仿宋" w:cs="仿宋"/>
          <w:color w:val="auto"/>
          <w:sz w:val="32"/>
          <w:szCs w:val="32"/>
          <w:lang w:val="en-US" w:eastAsia="zh-CN"/>
        </w:rPr>
        <w:t>有偿</w:t>
      </w:r>
      <w:r>
        <w:rPr>
          <w:rFonts w:hint="eastAsia" w:ascii="仿宋" w:hAnsi="仿宋" w:eastAsia="仿宋" w:cs="仿宋"/>
          <w:color w:val="auto"/>
          <w:sz w:val="32"/>
          <w:szCs w:val="32"/>
        </w:rPr>
        <w:t>出租给他人使用的；</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（三）将房屋内的设施、设备有偿出租给他人就地使用的；</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（四）以联营、入股等形式将房屋或房屋内的设施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设备、场地的使用权提供他人使用，获得固定收益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不负盈亏责任的；</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（五）宾馆、饭店、招待所改变旅栈业使用性质，将房屋出租给他人作为非旅栈业经营活动用房的；</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（六）以他人出资解决本单位职工工资、福利等形式将房屋提供给他人使用的；</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（七）以其他形式将房屋有偿提供给他人使用的。</w:t>
      </w:r>
    </w:p>
    <w:p>
      <w:pPr>
        <w:spacing w:line="500" w:lineRule="exact"/>
        <w:ind w:firstLine="643" w:firstLineChars="200"/>
        <w:rPr>
          <w:rFonts w:hint="eastAsia" w:ascii="仿宋" w:hAnsi="仿宋" w:eastAsia="仿宋" w:cs="仿宋"/>
          <w:color w:val="auto"/>
          <w:sz w:val="32"/>
          <w:szCs w:val="32"/>
          <w:lang w:eastAsia="zh-CN"/>
        </w:rPr>
      </w:pPr>
      <w:r>
        <w:rPr>
          <w:rFonts w:hint="eastAsia" w:ascii="仿宋" w:hAnsi="仿宋" w:eastAsia="仿宋" w:cs="仿宋"/>
          <w:b/>
          <w:color w:val="auto"/>
          <w:sz w:val="32"/>
          <w:szCs w:val="32"/>
        </w:rPr>
        <w:t>第七条</w:t>
      </w:r>
      <w:r>
        <w:rPr>
          <w:rFonts w:hint="eastAsia" w:ascii="仿宋" w:hAnsi="仿宋" w:eastAsia="仿宋" w:cs="仿宋"/>
          <w:color w:val="auto"/>
          <w:sz w:val="32"/>
          <w:szCs w:val="32"/>
        </w:rPr>
        <w:t xml:space="preserve"> 房屋租赁应遵循自愿、公平、</w:t>
      </w:r>
      <w:r>
        <w:rPr>
          <w:rFonts w:hint="eastAsia" w:ascii="仿宋" w:hAnsi="仿宋" w:eastAsia="仿宋" w:cs="仿宋"/>
          <w:color w:val="auto"/>
          <w:sz w:val="32"/>
          <w:szCs w:val="32"/>
          <w:lang w:eastAsia="zh-CN"/>
        </w:rPr>
        <w:t>合法和</w:t>
      </w:r>
      <w:r>
        <w:rPr>
          <w:rFonts w:hint="eastAsia" w:ascii="仿宋" w:hAnsi="仿宋" w:eastAsia="仿宋" w:cs="仿宋"/>
          <w:color w:val="auto"/>
          <w:sz w:val="32"/>
          <w:szCs w:val="32"/>
        </w:rPr>
        <w:t>诚实</w:t>
      </w:r>
      <w:r>
        <w:rPr>
          <w:rFonts w:hint="eastAsia" w:ascii="仿宋" w:hAnsi="仿宋" w:eastAsia="仿宋" w:cs="仿宋"/>
          <w:color w:val="auto"/>
          <w:sz w:val="32"/>
          <w:szCs w:val="32"/>
          <w:lang w:val="en-US" w:eastAsia="zh-CN"/>
        </w:rPr>
        <w:t>守信</w:t>
      </w:r>
      <w:r>
        <w:rPr>
          <w:rFonts w:hint="eastAsia" w:ascii="仿宋" w:hAnsi="仿宋" w:eastAsia="仿宋" w:cs="仿宋"/>
          <w:color w:val="auto"/>
          <w:sz w:val="32"/>
          <w:szCs w:val="32"/>
        </w:rPr>
        <w:t>的原则。</w:t>
      </w:r>
    </w:p>
    <w:p>
      <w:pPr>
        <w:spacing w:line="500" w:lineRule="exact"/>
        <w:jc w:val="center"/>
        <w:rPr>
          <w:rFonts w:hint="eastAsia" w:ascii="仿宋" w:hAnsi="仿宋" w:eastAsia="仿宋" w:cs="仿宋"/>
          <w:color w:val="auto"/>
          <w:sz w:val="32"/>
          <w:szCs w:val="32"/>
        </w:rPr>
      </w:pPr>
    </w:p>
    <w:p>
      <w:pPr>
        <w:spacing w:line="500"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第二章 租赁登记和信息采集</w:t>
      </w:r>
    </w:p>
    <w:p>
      <w:pPr>
        <w:spacing w:line="500" w:lineRule="exact"/>
        <w:ind w:firstLine="640" w:firstLineChars="200"/>
        <w:rPr>
          <w:rFonts w:hint="eastAsia" w:ascii="仿宋" w:hAnsi="仿宋" w:eastAsia="仿宋" w:cs="仿宋"/>
          <w:color w:val="auto"/>
          <w:sz w:val="32"/>
          <w:szCs w:val="32"/>
        </w:rPr>
      </w:pPr>
    </w:p>
    <w:p>
      <w:pPr>
        <w:spacing w:line="500" w:lineRule="exact"/>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 xml:space="preserve">第八条 </w:t>
      </w:r>
      <w:r>
        <w:rPr>
          <w:rFonts w:hint="eastAsia" w:ascii="仿宋" w:hAnsi="仿宋" w:eastAsia="仿宋" w:cs="仿宋"/>
          <w:color w:val="auto"/>
          <w:sz w:val="32"/>
          <w:szCs w:val="32"/>
        </w:rPr>
        <w:t>房屋租赁实行登记备案和信息采集制度。</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房屋租赁关系的设立、变更、终止，当事人应自租赁合同签订、变更、终止之日起三十日内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持下列材料到市、县（区）</w:t>
      </w:r>
      <w:r>
        <w:rPr>
          <w:rFonts w:hint="eastAsia" w:ascii="仿宋" w:hAnsi="仿宋" w:eastAsia="仿宋" w:cs="仿宋"/>
          <w:color w:val="auto"/>
          <w:sz w:val="32"/>
          <w:szCs w:val="32"/>
          <w:lang w:eastAsia="zh-CN"/>
        </w:rPr>
        <w:t>住房和城乡建设（房产）</w:t>
      </w:r>
      <w:r>
        <w:rPr>
          <w:rFonts w:hint="eastAsia" w:ascii="仿宋" w:hAnsi="仿宋" w:eastAsia="仿宋" w:cs="仿宋"/>
          <w:color w:val="auto"/>
          <w:sz w:val="32"/>
          <w:szCs w:val="32"/>
          <w:lang w:val="en-US" w:eastAsia="zh-CN"/>
        </w:rPr>
        <w:t>部门</w:t>
      </w:r>
      <w:r>
        <w:rPr>
          <w:rFonts w:hint="eastAsia" w:ascii="仿宋" w:hAnsi="仿宋" w:eastAsia="仿宋" w:cs="仿宋"/>
          <w:color w:val="auto"/>
          <w:sz w:val="32"/>
          <w:szCs w:val="32"/>
        </w:rPr>
        <w:t>，办理登记备案或信息采集：</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（一）出租人和承租人的身份证明；</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（二）房屋所有权证或其他合法证明；</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（三）租赁合同；</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（四）出租共有房屋，需提交其他共有人同意出租的书面证明；</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（五）出租委托代管房屋，需提交委托人授权出租的书面证明；委托人在境外的，授权出租的证明必须依法公证；</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（六）房屋转租的,原出租人同意转租的书面证明;</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（七）法律、法规、规章规定的其他材料或证件。</w:t>
      </w:r>
    </w:p>
    <w:p>
      <w:pPr>
        <w:spacing w:line="500" w:lineRule="exact"/>
        <w:ind w:firstLine="643" w:firstLineChars="200"/>
        <w:jc w:val="both"/>
        <w:rPr>
          <w:rFonts w:hint="eastAsia" w:ascii="仿宋" w:hAnsi="仿宋" w:eastAsia="仿宋" w:cs="仿宋"/>
          <w:color w:val="auto"/>
          <w:sz w:val="32"/>
          <w:szCs w:val="32"/>
        </w:rPr>
      </w:pPr>
      <w:r>
        <w:rPr>
          <w:rFonts w:hint="eastAsia" w:ascii="仿宋" w:hAnsi="仿宋" w:eastAsia="仿宋" w:cs="仿宋"/>
          <w:b/>
          <w:color w:val="auto"/>
          <w:sz w:val="32"/>
          <w:szCs w:val="32"/>
        </w:rPr>
        <w:t>第九条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住房和城乡建设</w:t>
      </w:r>
      <w:r>
        <w:rPr>
          <w:rFonts w:hint="eastAsia" w:ascii="仿宋" w:hAnsi="仿宋" w:eastAsia="仿宋" w:cs="仿宋"/>
          <w:color w:val="auto"/>
          <w:sz w:val="32"/>
          <w:szCs w:val="32"/>
        </w:rPr>
        <w:t>（房产）部门</w:t>
      </w:r>
      <w:r>
        <w:rPr>
          <w:rFonts w:hint="eastAsia" w:ascii="仿宋" w:hAnsi="仿宋" w:eastAsia="仿宋" w:cs="仿宋"/>
          <w:color w:val="auto"/>
          <w:sz w:val="32"/>
          <w:szCs w:val="32"/>
        </w:rPr>
        <w:t>应当自接到租赁当事人申请材料之日起，3个工作日内，进行审查和现场核验，符合本办法规定的，予以登记并发放房屋租赁登记备案或信息采集证明，并将相关情况定期通报税务部门；当事人提交的材料不齐全或者不符合法定形式的,应当一次性告知当事人需要补齐补正的内容；不符合本办法规定的，不予登记或信息采集。</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房屋租赁实行实名交易制度，当事人在房屋租赁活动中，应当提供真实身份信息。房屋租赁登记和信息采集备案，不得收取任何费用。</w:t>
      </w:r>
    </w:p>
    <w:p>
      <w:pPr>
        <w:spacing w:line="500" w:lineRule="exact"/>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第十条</w:t>
      </w:r>
      <w:r>
        <w:rPr>
          <w:rFonts w:hint="eastAsia" w:ascii="仿宋" w:hAnsi="仿宋" w:eastAsia="仿宋" w:cs="仿宋"/>
          <w:color w:val="auto"/>
          <w:sz w:val="32"/>
          <w:szCs w:val="32"/>
        </w:rPr>
        <w:t xml:space="preserve"> 有下列情形之一的房屋，不得出租：</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（一）司法机关或行政机关依法裁定、决定查封的；</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）共有房屋未取得其他共有人同意的；</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）房屋所有权或使用权权属有争议的；</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）危险房屋或有其他重大安全隐患的；</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）违章建筑及超过期限的临时建筑；</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）在依法发布房屋拆迁公告范围内的；</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）法律、法规、规章禁止出租的其他房屋。</w:t>
      </w:r>
    </w:p>
    <w:p>
      <w:pPr>
        <w:spacing w:line="500" w:lineRule="exact"/>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第十一条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rPr>
        <w:t>出租房屋的,出租人应当以原设计房间为最小出租单位,不得分隔搭建后出租。设计用途为厨房、卫生间、阳台和地下储藏室的,不得出租供人员居住。</w:t>
      </w:r>
    </w:p>
    <w:p>
      <w:pPr>
        <w:spacing w:line="500" w:lineRule="exact"/>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第十二条</w:t>
      </w:r>
      <w:r>
        <w:rPr>
          <w:rFonts w:hint="eastAsia" w:ascii="仿宋" w:hAnsi="仿宋" w:eastAsia="仿宋" w:cs="仿宋"/>
          <w:color w:val="auto"/>
          <w:sz w:val="32"/>
          <w:szCs w:val="32"/>
        </w:rPr>
        <w:t xml:space="preserve"> 房屋租赁登记备案证明和信息采集证明是房屋租赁管理的有效凭证。</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租用房屋从事生产、经营活动的，房屋租赁登记备案证明和房屋信息采集证明作为经营场所使用权的合法凭证。租用房屋用于居住的，房屋租赁登记备案证明和房屋信息采集证明应作为公安部门办理暂住人口登记的凭证之一，房屋租赁登记备案证明和房屋信息采集证明应作为享受其他公共服务的凭证之一。</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禁止伪造、涂改、转借、转让房屋租赁登记备案证明和房屋信息采集证明。</w:t>
      </w:r>
    </w:p>
    <w:p>
      <w:pPr>
        <w:spacing w:line="500" w:lineRule="exact"/>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第十三条</w:t>
      </w:r>
      <w:r>
        <w:rPr>
          <w:rFonts w:hint="eastAsia" w:ascii="仿宋" w:hAnsi="仿宋" w:eastAsia="仿宋" w:cs="仿宋"/>
          <w:color w:val="auto"/>
          <w:sz w:val="32"/>
          <w:szCs w:val="32"/>
        </w:rPr>
        <w:t xml:space="preserve"> 出租人与承租人在合同中约定的租金应是承租人实际支付的租金，房屋租赁登记备案和信息采集时，当事人应当如实申报租赁价格，不得隐瞒。出租人与承租人不得在</w:t>
      </w:r>
      <w:r>
        <w:rPr>
          <w:rFonts w:hint="eastAsia" w:ascii="仿宋" w:hAnsi="仿宋" w:eastAsia="仿宋" w:cs="仿宋"/>
          <w:color w:val="auto"/>
          <w:sz w:val="32"/>
          <w:szCs w:val="32"/>
          <w:lang w:val="en-US" w:eastAsia="zh-CN"/>
        </w:rPr>
        <w:t>住房和城乡建设</w:t>
      </w:r>
      <w:r>
        <w:rPr>
          <w:rFonts w:hint="eastAsia" w:ascii="仿宋" w:hAnsi="仿宋" w:eastAsia="仿宋" w:cs="仿宋"/>
          <w:color w:val="auto"/>
          <w:sz w:val="32"/>
          <w:szCs w:val="32"/>
        </w:rPr>
        <w:t>（房产）部门</w:t>
      </w:r>
      <w:r>
        <w:rPr>
          <w:rFonts w:hint="eastAsia" w:ascii="仿宋" w:hAnsi="仿宋" w:eastAsia="仿宋" w:cs="仿宋"/>
          <w:color w:val="auto"/>
          <w:sz w:val="32"/>
          <w:szCs w:val="32"/>
        </w:rPr>
        <w:t>登记备案的合同之外另行约定租金。</w:t>
      </w:r>
    </w:p>
    <w:p>
      <w:pPr>
        <w:spacing w:line="500" w:lineRule="exact"/>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第十四条</w:t>
      </w:r>
      <w:r>
        <w:rPr>
          <w:rFonts w:hint="eastAsia" w:ascii="仿宋" w:hAnsi="仿宋" w:eastAsia="仿宋" w:cs="仿宋"/>
          <w:color w:val="auto"/>
          <w:sz w:val="32"/>
          <w:szCs w:val="32"/>
        </w:rPr>
        <w:t xml:space="preserve"> 出租房屋应当依法纳税，税款由税务部门征收，也可由税务部门委托</w:t>
      </w:r>
      <w:r>
        <w:rPr>
          <w:rFonts w:hint="eastAsia" w:ascii="仿宋" w:hAnsi="仿宋" w:eastAsia="仿宋" w:cs="仿宋"/>
          <w:color w:val="auto"/>
          <w:sz w:val="32"/>
          <w:szCs w:val="32"/>
          <w:lang w:eastAsia="zh-CN"/>
        </w:rPr>
        <w:t>住房和城乡建设</w:t>
      </w:r>
      <w:r>
        <w:rPr>
          <w:rFonts w:hint="eastAsia" w:ascii="仿宋" w:hAnsi="仿宋" w:eastAsia="仿宋" w:cs="仿宋"/>
          <w:color w:val="auto"/>
          <w:sz w:val="32"/>
          <w:szCs w:val="32"/>
        </w:rPr>
        <w:t>（房产）</w:t>
      </w:r>
      <w:r>
        <w:rPr>
          <w:rFonts w:hint="eastAsia" w:ascii="仿宋" w:hAnsi="仿宋" w:eastAsia="仿宋" w:cs="仿宋"/>
          <w:color w:val="auto"/>
          <w:sz w:val="32"/>
          <w:szCs w:val="32"/>
        </w:rPr>
        <w:t>等部门代征。</w:t>
      </w:r>
    </w:p>
    <w:p>
      <w:pPr>
        <w:spacing w:line="500" w:lineRule="exact"/>
        <w:ind w:firstLine="636" w:firstLineChars="198"/>
        <w:rPr>
          <w:rFonts w:hint="eastAsia" w:ascii="仿宋" w:hAnsi="仿宋" w:eastAsia="仿宋" w:cs="仿宋"/>
          <w:color w:val="auto"/>
          <w:sz w:val="32"/>
          <w:szCs w:val="32"/>
        </w:rPr>
      </w:pPr>
      <w:r>
        <w:rPr>
          <w:rFonts w:hint="eastAsia" w:ascii="仿宋" w:hAnsi="仿宋" w:eastAsia="仿宋" w:cs="仿宋"/>
          <w:b/>
          <w:color w:val="auto"/>
          <w:sz w:val="32"/>
          <w:szCs w:val="32"/>
        </w:rPr>
        <w:t>第十五条</w:t>
      </w:r>
      <w:r>
        <w:rPr>
          <w:rFonts w:hint="eastAsia" w:ascii="仿宋" w:hAnsi="仿宋" w:eastAsia="仿宋" w:cs="仿宋"/>
          <w:color w:val="auto"/>
          <w:sz w:val="32"/>
          <w:szCs w:val="32"/>
        </w:rPr>
        <w:t xml:space="preserve"> 出租人因客观原因不能按时缴纳有关税费的，承租人可按合同约定代缴。承租人代缴的有关税费，可抵付租金。</w:t>
      </w:r>
    </w:p>
    <w:p>
      <w:pPr>
        <w:spacing w:line="500" w:lineRule="exact"/>
        <w:jc w:val="center"/>
        <w:rPr>
          <w:rFonts w:hint="eastAsia" w:ascii="仿宋" w:hAnsi="仿宋" w:eastAsia="仿宋" w:cs="仿宋"/>
          <w:color w:val="auto"/>
          <w:sz w:val="32"/>
          <w:szCs w:val="32"/>
        </w:rPr>
      </w:pPr>
    </w:p>
    <w:p>
      <w:pPr>
        <w:spacing w:line="500"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第三章 租赁合同</w:t>
      </w:r>
    </w:p>
    <w:p>
      <w:pPr>
        <w:spacing w:line="500" w:lineRule="exact"/>
        <w:ind w:firstLine="639" w:firstLineChars="199"/>
        <w:rPr>
          <w:rFonts w:hint="eastAsia" w:ascii="仿宋" w:hAnsi="仿宋" w:eastAsia="仿宋" w:cs="仿宋"/>
          <w:b/>
          <w:color w:val="auto"/>
          <w:sz w:val="32"/>
          <w:szCs w:val="32"/>
        </w:rPr>
      </w:pPr>
    </w:p>
    <w:p>
      <w:pPr>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 xml:space="preserve">第十六条 </w:t>
      </w:r>
      <w:r>
        <w:rPr>
          <w:rFonts w:hint="eastAsia" w:ascii="仿宋" w:hAnsi="仿宋" w:eastAsia="仿宋" w:cs="仿宋"/>
          <w:color w:val="auto"/>
          <w:sz w:val="32"/>
          <w:szCs w:val="32"/>
        </w:rPr>
        <w:t>房屋租赁当事人应当依法签订书面租赁合同。签订房屋租赁合同前，出租人应当向承租人出示身份证明、不动产权属证书等证明房屋权利归属的材料。承租人有权要求出租人配合其依法查询、核实有关信息。承租人应当向出租人出示身份证明。</w:t>
      </w:r>
    </w:p>
    <w:p>
      <w:pPr>
        <w:spacing w:line="500" w:lineRule="exact"/>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第十七条</w:t>
      </w:r>
      <w:r>
        <w:rPr>
          <w:rFonts w:hint="eastAsia" w:ascii="仿宋" w:hAnsi="仿宋" w:eastAsia="仿宋" w:cs="仿宋"/>
          <w:color w:val="auto"/>
          <w:sz w:val="32"/>
          <w:szCs w:val="32"/>
        </w:rPr>
        <w:t xml:space="preserve"> 房屋租赁合同应当具备以下条款：</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（一）当事人姓名或名称及地址；</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（二）房屋的座落、面积、装修及设施状况；</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（三）租赁用途；</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（四）租赁期限；</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（五）租金、税费及交付方式；</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（六）房屋修缮责任；</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（七）转租的约定；</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（八）变更和解除合同的条件；</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（九）违约责任及解决争议的方式；</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（十）当事人约定的其他条款。</w:t>
      </w:r>
    </w:p>
    <w:p>
      <w:pPr>
        <w:spacing w:line="500" w:lineRule="exact"/>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十八</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房屋租金应纳入资金监管。出租人收取押金的，应当在房屋租赁合同中约定押金的数额和返还时间。除房屋租赁合同约定的情形以外，出租人不得扣减或者迟延返还押金。</w:t>
      </w:r>
    </w:p>
    <w:p>
      <w:pPr>
        <w:spacing w:line="500" w:lineRule="exact"/>
        <w:ind w:firstLine="636" w:firstLineChars="198"/>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十九</w:t>
      </w:r>
      <w:r>
        <w:rPr>
          <w:rFonts w:hint="eastAsia" w:ascii="仿宋" w:hAnsi="仿宋" w:eastAsia="仿宋" w:cs="仿宋"/>
          <w:b/>
          <w:color w:val="auto"/>
          <w:sz w:val="32"/>
          <w:szCs w:val="32"/>
        </w:rPr>
        <w:t>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rPr>
        <w:t>在房屋租赁活动中，因押金返还、房屋维修、腾退等产生纠纷的，由出租人和承租人</w:t>
      </w:r>
      <w:r>
        <w:rPr>
          <w:rFonts w:hint="eastAsia" w:ascii="仿宋" w:hAnsi="仿宋" w:eastAsia="仿宋" w:cs="仿宋"/>
          <w:color w:val="auto"/>
          <w:sz w:val="32"/>
          <w:szCs w:val="32"/>
          <w:lang w:eastAsia="zh-CN"/>
        </w:rPr>
        <w:t>按照租赁合同约定</w:t>
      </w:r>
      <w:r>
        <w:rPr>
          <w:rFonts w:hint="eastAsia" w:ascii="仿宋" w:hAnsi="仿宋" w:eastAsia="仿宋" w:cs="仿宋"/>
          <w:color w:val="auto"/>
          <w:sz w:val="32"/>
          <w:szCs w:val="32"/>
        </w:rPr>
        <w:t>协商解决</w:t>
      </w:r>
      <w:r>
        <w:rPr>
          <w:rFonts w:hint="eastAsia" w:ascii="仿宋" w:hAnsi="仿宋" w:eastAsia="仿宋" w:cs="仿宋"/>
          <w:color w:val="auto"/>
          <w:sz w:val="32"/>
          <w:szCs w:val="32"/>
          <w:lang w:eastAsia="zh-CN"/>
        </w:rPr>
        <w:t>；如</w:t>
      </w:r>
      <w:r>
        <w:rPr>
          <w:rFonts w:hint="eastAsia" w:ascii="仿宋" w:hAnsi="仿宋" w:eastAsia="仿宋" w:cs="仿宋"/>
          <w:color w:val="auto"/>
          <w:sz w:val="32"/>
          <w:szCs w:val="32"/>
        </w:rPr>
        <w:t>协商不成</w:t>
      </w:r>
      <w:r>
        <w:rPr>
          <w:rFonts w:hint="eastAsia" w:ascii="仿宋" w:hAnsi="仿宋" w:eastAsia="仿宋" w:cs="仿宋"/>
          <w:color w:val="auto"/>
          <w:sz w:val="32"/>
          <w:szCs w:val="32"/>
          <w:lang w:eastAsia="zh-CN"/>
        </w:rPr>
        <w:t>或者租赁合同约定不清的，</w:t>
      </w:r>
      <w:r>
        <w:rPr>
          <w:rFonts w:hint="eastAsia" w:ascii="仿宋" w:hAnsi="仿宋" w:eastAsia="仿宋" w:cs="仿宋"/>
          <w:color w:val="auto"/>
          <w:sz w:val="32"/>
          <w:szCs w:val="32"/>
        </w:rPr>
        <w:t>可以</w:t>
      </w:r>
      <w:r>
        <w:rPr>
          <w:rFonts w:hint="eastAsia" w:ascii="仿宋" w:hAnsi="仿宋" w:eastAsia="仿宋" w:cs="仿宋"/>
          <w:color w:val="auto"/>
          <w:sz w:val="32"/>
          <w:szCs w:val="32"/>
          <w:lang w:eastAsia="zh-CN"/>
        </w:rPr>
        <w:t>向</w:t>
      </w:r>
      <w:r>
        <w:rPr>
          <w:rFonts w:hint="eastAsia" w:ascii="仿宋" w:hAnsi="仿宋" w:eastAsia="仿宋" w:cs="仿宋"/>
          <w:color w:val="auto"/>
          <w:sz w:val="32"/>
          <w:szCs w:val="32"/>
        </w:rPr>
        <w:t>仲裁</w:t>
      </w:r>
      <w:r>
        <w:rPr>
          <w:rFonts w:hint="eastAsia" w:ascii="仿宋" w:hAnsi="仿宋" w:eastAsia="仿宋" w:cs="仿宋"/>
          <w:color w:val="auto"/>
          <w:sz w:val="32"/>
          <w:szCs w:val="32"/>
          <w:lang w:eastAsia="zh-CN"/>
        </w:rPr>
        <w:t>委员会</w:t>
      </w:r>
      <w:r>
        <w:rPr>
          <w:rFonts w:hint="eastAsia" w:ascii="仿宋" w:hAnsi="仿宋" w:eastAsia="仿宋" w:cs="仿宋"/>
          <w:color w:val="auto"/>
          <w:sz w:val="32"/>
          <w:szCs w:val="32"/>
        </w:rPr>
        <w:t>申请</w:t>
      </w:r>
      <w:r>
        <w:rPr>
          <w:rFonts w:hint="eastAsia" w:ascii="仿宋" w:hAnsi="仿宋" w:eastAsia="仿宋" w:cs="仿宋"/>
          <w:color w:val="auto"/>
          <w:sz w:val="32"/>
          <w:szCs w:val="32"/>
          <w:lang w:eastAsia="zh-CN"/>
        </w:rPr>
        <w:t>仲裁</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依法向人民法院</w:t>
      </w:r>
      <w:r>
        <w:rPr>
          <w:rFonts w:hint="eastAsia" w:ascii="仿宋" w:hAnsi="仿宋" w:eastAsia="仿宋" w:cs="仿宋"/>
          <w:color w:val="auto"/>
          <w:sz w:val="32"/>
          <w:szCs w:val="32"/>
        </w:rPr>
        <w:t>提起诉讼。</w:t>
      </w:r>
    </w:p>
    <w:p>
      <w:pPr>
        <w:ind w:firstLine="640" w:firstLineChars="200"/>
        <w:rPr>
          <w:rFonts w:hint="eastAsia" w:ascii="仿宋" w:hAnsi="仿宋" w:eastAsia="仿宋" w:cs="仿宋"/>
          <w:color w:val="auto"/>
          <w:sz w:val="32"/>
          <w:szCs w:val="32"/>
        </w:rPr>
      </w:pPr>
    </w:p>
    <w:p>
      <w:pPr>
        <w:jc w:val="center"/>
        <w:rPr>
          <w:rFonts w:hint="eastAsia" w:ascii="仿宋" w:hAnsi="仿宋" w:eastAsia="仿宋" w:cs="仿宋"/>
          <w:b/>
          <w:bCs/>
          <w:color w:val="auto"/>
          <w:sz w:val="32"/>
          <w:szCs w:val="32"/>
        </w:rPr>
      </w:pPr>
      <w:r>
        <w:rPr>
          <w:rFonts w:hint="eastAsia" w:ascii="黑体" w:hAnsi="黑体" w:eastAsia="黑体" w:cs="黑体"/>
          <w:b w:val="0"/>
          <w:bCs w:val="0"/>
          <w:color w:val="auto"/>
          <w:sz w:val="32"/>
          <w:szCs w:val="32"/>
        </w:rPr>
        <w:t>第四章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权利和义务</w:t>
      </w:r>
    </w:p>
    <w:p>
      <w:pPr>
        <w:spacing w:line="500" w:lineRule="exact"/>
        <w:ind w:firstLine="643" w:firstLineChars="200"/>
        <w:rPr>
          <w:rFonts w:hint="eastAsia" w:ascii="仿宋" w:hAnsi="仿宋" w:eastAsia="仿宋" w:cs="仿宋"/>
          <w:b/>
          <w:color w:val="auto"/>
          <w:sz w:val="32"/>
          <w:szCs w:val="32"/>
        </w:rPr>
      </w:pPr>
    </w:p>
    <w:p>
      <w:pPr>
        <w:spacing w:line="500" w:lineRule="exact"/>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第二十条</w:t>
      </w:r>
      <w:r>
        <w:rPr>
          <w:rFonts w:hint="eastAsia" w:ascii="仿宋" w:hAnsi="仿宋" w:eastAsia="仿宋" w:cs="仿宋"/>
          <w:color w:val="auto"/>
          <w:sz w:val="32"/>
          <w:szCs w:val="32"/>
        </w:rPr>
        <w:t xml:space="preserve"> 出租人应当按租赁合同约定的时间、面积向承租人提供房屋。</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出租人未按租赁合同约定时间、面积向承租人提供房屋或所提供的房屋不符合合同约定的，应向承租人支付合同约定的违约金；给承租人造成损失的，应当承担赔偿责任。未经承租人同意，出租人不得擅自进入租赁房屋。有正当理由确有必要进入租赁房屋的，出租人应当与承租人约定时间，承租人应当予以配合。</w:t>
      </w:r>
    </w:p>
    <w:p>
      <w:pPr>
        <w:spacing w:line="500" w:lineRule="exact"/>
        <w:ind w:firstLine="643" w:firstLineChars="200"/>
        <w:rPr>
          <w:rFonts w:hint="eastAsia" w:ascii="仿宋" w:hAnsi="仿宋" w:eastAsia="仿宋" w:cs="仿宋"/>
          <w:color w:val="auto"/>
          <w:sz w:val="32"/>
          <w:szCs w:val="32"/>
          <w:lang w:eastAsia="zh-CN"/>
        </w:rPr>
      </w:pPr>
      <w:r>
        <w:rPr>
          <w:rFonts w:hint="eastAsia" w:ascii="仿宋" w:hAnsi="仿宋" w:eastAsia="仿宋" w:cs="仿宋"/>
          <w:b/>
          <w:color w:val="auto"/>
          <w:sz w:val="32"/>
          <w:szCs w:val="32"/>
        </w:rPr>
        <w:t>第二十</w:t>
      </w:r>
      <w:r>
        <w:rPr>
          <w:rFonts w:hint="eastAsia" w:ascii="仿宋" w:hAnsi="仿宋" w:eastAsia="仿宋" w:cs="仿宋"/>
          <w:b/>
          <w:color w:val="auto"/>
          <w:sz w:val="32"/>
          <w:szCs w:val="32"/>
          <w:lang w:val="en-US" w:eastAsia="zh-CN"/>
        </w:rPr>
        <w:t>一</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承租人应按租赁合同约定向</w:t>
      </w:r>
      <w:r>
        <w:rPr>
          <w:rFonts w:hint="eastAsia" w:ascii="仿宋" w:hAnsi="仿宋" w:eastAsia="仿宋" w:cs="仿宋"/>
          <w:color w:val="auto"/>
          <w:sz w:val="32"/>
          <w:szCs w:val="32"/>
          <w:lang w:eastAsia="zh-CN"/>
        </w:rPr>
        <w:t>出</w:t>
      </w:r>
      <w:r>
        <w:rPr>
          <w:rFonts w:hint="eastAsia" w:ascii="仿宋" w:hAnsi="仿宋" w:eastAsia="仿宋" w:cs="仿宋"/>
          <w:color w:val="auto"/>
          <w:sz w:val="32"/>
          <w:szCs w:val="32"/>
        </w:rPr>
        <w:t>租人</w:t>
      </w:r>
      <w:r>
        <w:rPr>
          <w:rFonts w:hint="eastAsia" w:ascii="仿宋" w:hAnsi="仿宋" w:eastAsia="仿宋" w:cs="仿宋"/>
          <w:color w:val="auto"/>
          <w:sz w:val="32"/>
          <w:szCs w:val="32"/>
          <w:lang w:eastAsia="zh-CN"/>
        </w:rPr>
        <w:t>支付</w:t>
      </w:r>
      <w:r>
        <w:rPr>
          <w:rFonts w:hint="eastAsia" w:ascii="仿宋" w:hAnsi="仿宋" w:eastAsia="仿宋" w:cs="仿宋"/>
          <w:color w:val="auto"/>
          <w:sz w:val="32"/>
          <w:szCs w:val="32"/>
        </w:rPr>
        <w:t>租金。出租人收取租金，应开具税务部门统一印制的票据。</w:t>
      </w:r>
    </w:p>
    <w:p>
      <w:pPr>
        <w:spacing w:line="500" w:lineRule="exact"/>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第二十</w:t>
      </w:r>
      <w:r>
        <w:rPr>
          <w:rFonts w:hint="eastAsia" w:ascii="仿宋" w:hAnsi="仿宋" w:eastAsia="仿宋" w:cs="仿宋"/>
          <w:b/>
          <w:color w:val="auto"/>
          <w:sz w:val="32"/>
          <w:szCs w:val="32"/>
          <w:lang w:val="en-US" w:eastAsia="zh-CN"/>
        </w:rPr>
        <w:t>二</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出租人在租赁期限内，确需提前收回房屋的， 应当事先征得承租人同意，并签订书面协议。给承租人造成财产损失的，应当承担赔偿责任。</w:t>
      </w:r>
    </w:p>
    <w:p>
      <w:pPr>
        <w:spacing w:line="500" w:lineRule="exact"/>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二</w:t>
      </w:r>
      <w:r>
        <w:rPr>
          <w:rFonts w:hint="eastAsia" w:ascii="仿宋" w:hAnsi="仿宋" w:eastAsia="仿宋" w:cs="仿宋"/>
          <w:b/>
          <w:color w:val="auto"/>
          <w:sz w:val="32"/>
          <w:szCs w:val="32"/>
        </w:rPr>
        <w:t>十</w:t>
      </w:r>
      <w:r>
        <w:rPr>
          <w:rFonts w:hint="eastAsia" w:ascii="仿宋" w:hAnsi="仿宋" w:eastAsia="仿宋" w:cs="仿宋"/>
          <w:b/>
          <w:color w:val="auto"/>
          <w:sz w:val="32"/>
          <w:szCs w:val="32"/>
          <w:lang w:val="en-US" w:eastAsia="zh-CN"/>
        </w:rPr>
        <w:t>三</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出租人负责检查、维修房屋及其设施，保证房屋安全。出租人未及时履行维修义务的，承租人可以自行维修，维修费用由出租人负担。租赁合同另有约定的除外。</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出租人有权对承租人使用房屋的情况进行监督，但不得干扰或妨碍承租人正常、合理使用房屋。</w:t>
      </w:r>
    </w:p>
    <w:p>
      <w:pPr>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二</w:t>
      </w:r>
      <w:r>
        <w:rPr>
          <w:rFonts w:hint="eastAsia" w:ascii="仿宋" w:hAnsi="仿宋" w:eastAsia="仿宋" w:cs="仿宋"/>
          <w:b/>
          <w:color w:val="auto"/>
          <w:sz w:val="32"/>
          <w:szCs w:val="32"/>
        </w:rPr>
        <w:t>十</w:t>
      </w:r>
      <w:r>
        <w:rPr>
          <w:rFonts w:hint="eastAsia" w:ascii="仿宋" w:hAnsi="仿宋" w:eastAsia="仿宋" w:cs="仿宋"/>
          <w:b/>
          <w:color w:val="auto"/>
          <w:sz w:val="32"/>
          <w:szCs w:val="32"/>
          <w:lang w:val="en-US" w:eastAsia="zh-CN"/>
        </w:rPr>
        <w:t>四</w:t>
      </w:r>
      <w:r>
        <w:rPr>
          <w:rFonts w:hint="eastAsia" w:ascii="仿宋" w:hAnsi="仿宋" w:eastAsia="仿宋" w:cs="仿宋"/>
          <w:b/>
          <w:color w:val="auto"/>
          <w:sz w:val="32"/>
          <w:szCs w:val="32"/>
        </w:rPr>
        <w:t>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rPr>
        <w:t>承租人应当遵守管理规约。不得有任意弃置垃圾、排放污染物或者噪声、违反规定饲养动物、违章搭建、侵占通道、高空抛物等损害他人合法权益的行为。</w:t>
      </w:r>
    </w:p>
    <w:p>
      <w:pPr>
        <w:spacing w:line="500" w:lineRule="exact"/>
        <w:jc w:val="center"/>
        <w:rPr>
          <w:rFonts w:hint="eastAsia" w:ascii="黑体" w:hAnsi="黑体" w:eastAsia="黑体" w:cs="黑体"/>
          <w:b w:val="0"/>
          <w:bCs w:val="0"/>
          <w:color w:val="auto"/>
          <w:sz w:val="32"/>
          <w:szCs w:val="32"/>
        </w:rPr>
      </w:pPr>
    </w:p>
    <w:p>
      <w:pPr>
        <w:spacing w:line="500"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第五章 租赁企业和经纪活动</w:t>
      </w:r>
    </w:p>
    <w:p>
      <w:pPr>
        <w:ind w:firstLine="321" w:firstLineChars="100"/>
        <w:rPr>
          <w:rFonts w:hint="eastAsia" w:ascii="仿宋" w:hAnsi="仿宋" w:eastAsia="仿宋" w:cs="仿宋"/>
          <w:b/>
          <w:color w:val="auto"/>
          <w:sz w:val="32"/>
          <w:szCs w:val="32"/>
        </w:rPr>
      </w:pPr>
    </w:p>
    <w:p>
      <w:pPr>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二</w:t>
      </w:r>
      <w:r>
        <w:rPr>
          <w:rFonts w:hint="eastAsia" w:ascii="仿宋" w:hAnsi="仿宋" w:eastAsia="仿宋" w:cs="仿宋"/>
          <w:b/>
          <w:color w:val="auto"/>
          <w:sz w:val="32"/>
          <w:szCs w:val="32"/>
        </w:rPr>
        <w:t>十</w:t>
      </w:r>
      <w:r>
        <w:rPr>
          <w:rFonts w:hint="eastAsia" w:ascii="仿宋" w:hAnsi="仿宋" w:eastAsia="仿宋" w:cs="仿宋"/>
          <w:b/>
          <w:color w:val="auto"/>
          <w:sz w:val="32"/>
          <w:szCs w:val="32"/>
          <w:lang w:val="en-US" w:eastAsia="zh-CN"/>
        </w:rPr>
        <w:t>五</w:t>
      </w:r>
      <w:r>
        <w:rPr>
          <w:rFonts w:hint="eastAsia" w:ascii="仿宋" w:hAnsi="仿宋" w:eastAsia="仿宋" w:cs="仿宋"/>
          <w:b/>
          <w:color w:val="auto"/>
          <w:sz w:val="32"/>
          <w:szCs w:val="32"/>
        </w:rPr>
        <w:t>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rPr>
        <w:t>房屋租赁企业是指开展房屋租赁经营业务，将自有房屋或者以合法方式取得的他人房屋提供给承租人居住，并与承租人签订房屋租赁合同，向承租人收取租金的企业。</w:t>
      </w:r>
    </w:p>
    <w:p>
      <w:pPr>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二十六</w:t>
      </w:r>
      <w:r>
        <w:rPr>
          <w:rFonts w:hint="eastAsia" w:ascii="仿宋" w:hAnsi="仿宋" w:eastAsia="仿宋" w:cs="仿宋"/>
          <w:b/>
          <w:color w:val="auto"/>
          <w:sz w:val="32"/>
          <w:szCs w:val="32"/>
        </w:rPr>
        <w:t>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rPr>
        <w:t>房屋租赁企业应当依法办理市场主体登记，取得营业执照，经营范围中明确有房屋租赁经营业务。自然人转租房屋套数或者间数达到城市人民政府规定规模的，应当依法办理市场主体登记。</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房屋租赁企业应当具备与经营规模相适应的自有资金、专业人员和管理能力。</w:t>
      </w:r>
    </w:p>
    <w:p>
      <w:pPr>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二十七</w:t>
      </w:r>
      <w:r>
        <w:rPr>
          <w:rFonts w:hint="eastAsia" w:ascii="仿宋" w:hAnsi="仿宋" w:eastAsia="仿宋" w:cs="仿宋"/>
          <w:b/>
          <w:color w:val="auto"/>
          <w:sz w:val="32"/>
          <w:szCs w:val="32"/>
        </w:rPr>
        <w:t>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rPr>
        <w:t>房屋租赁企业应当建立健全房屋租赁信息查验、安全保障等内部管理制度，如实记载相关信息，查验承租人身份证明，定期对租赁房屋进行安全检查和维护。</w:t>
      </w:r>
    </w:p>
    <w:p>
      <w:pPr>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二十八</w:t>
      </w:r>
      <w:r>
        <w:rPr>
          <w:rFonts w:hint="eastAsia" w:ascii="仿宋" w:hAnsi="仿宋" w:eastAsia="仿宋" w:cs="仿宋"/>
          <w:b/>
          <w:color w:val="auto"/>
          <w:sz w:val="32"/>
          <w:szCs w:val="32"/>
        </w:rPr>
        <w:t>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rPr>
        <w:t>房屋租赁企业等市场主体在从事房屋租赁有关经营活动时，应当遵守有关规定，禁止哄抬租金、捆绑消费等扰乱市场秩序的行为。</w:t>
      </w:r>
    </w:p>
    <w:p>
      <w:pPr>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二十九</w:t>
      </w:r>
      <w:r>
        <w:rPr>
          <w:rFonts w:hint="eastAsia" w:ascii="仿宋" w:hAnsi="仿宋" w:eastAsia="仿宋" w:cs="仿宋"/>
          <w:b/>
          <w:color w:val="auto"/>
          <w:sz w:val="32"/>
          <w:szCs w:val="32"/>
        </w:rPr>
        <w:t>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rPr>
        <w:t>房屋租赁企业及其从业人员不得有下列行为：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(一)发布虚假房源信息；</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(二)隐瞒房屋租赁的重要信息；</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(三)以隐瞒、欺诈、胁迫、捆绑销售等不正当手段，诱骗或者迫使当事人接受服务；</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(四)违规提供金融产品和服务；</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(五)利用承租人或者房屋权利人名义套取信贷资金；</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(六)克扣或者延迟返还租金押金；</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(七)泄露或者不当使用客户信息；</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(八)法律、法规禁止的其他行为。</w:t>
      </w:r>
    </w:p>
    <w:p>
      <w:pPr>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第三</w:t>
      </w:r>
      <w:r>
        <w:rPr>
          <w:rFonts w:hint="eastAsia" w:ascii="仿宋" w:hAnsi="仿宋" w:eastAsia="仿宋" w:cs="仿宋"/>
          <w:b/>
          <w:color w:val="auto"/>
          <w:sz w:val="32"/>
          <w:szCs w:val="32"/>
          <w:lang w:val="en-US" w:eastAsia="zh-CN"/>
        </w:rPr>
        <w:t>十</w:t>
      </w:r>
      <w:r>
        <w:rPr>
          <w:rFonts w:hint="eastAsia" w:ascii="仿宋" w:hAnsi="仿宋" w:eastAsia="仿宋" w:cs="仿宋"/>
          <w:b/>
          <w:color w:val="auto"/>
          <w:sz w:val="32"/>
          <w:szCs w:val="32"/>
        </w:rPr>
        <w:t xml:space="preserve">条 </w:t>
      </w:r>
      <w:r>
        <w:rPr>
          <w:rFonts w:hint="eastAsia" w:ascii="仿宋" w:hAnsi="仿宋" w:eastAsia="仿宋" w:cs="仿宋"/>
          <w:color w:val="auto"/>
          <w:sz w:val="32"/>
          <w:szCs w:val="32"/>
        </w:rPr>
        <w:t>房屋租赁企业不得以隐瞒、欺骗、强迫等方式要求承租人使用房屋租金贷款，不得以租金优惠等名义诱导承租人使用房屋租金贷款，不得在房屋租赁合同中包含租金贷款相关内容。</w:t>
      </w:r>
    </w:p>
    <w:p>
      <w:pPr>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三十一</w:t>
      </w:r>
      <w:r>
        <w:rPr>
          <w:rFonts w:hint="eastAsia" w:ascii="仿宋" w:hAnsi="仿宋" w:eastAsia="仿宋" w:cs="仿宋"/>
          <w:b/>
          <w:color w:val="auto"/>
          <w:sz w:val="32"/>
          <w:szCs w:val="32"/>
        </w:rPr>
        <w:t xml:space="preserve">条 </w:t>
      </w:r>
      <w:r>
        <w:rPr>
          <w:rFonts w:hint="eastAsia" w:ascii="仿宋" w:hAnsi="仿宋" w:eastAsia="仿宋" w:cs="仿宋"/>
          <w:color w:val="auto"/>
          <w:sz w:val="32"/>
          <w:szCs w:val="32"/>
        </w:rPr>
        <w:t>房地产经纪机构发布的房屋地址、面积、租金和图片等房源信息应当真实、准确，在经营场所、网站等不同渠道发布的房源信息应当一致。房地产经纪机构发布房源信息前，应当核对并记录委托人身份证明、房屋权属信息，实地查看房屋，与委托人签订书面房地产经纪服务合同，编制房屋状况说明书。</w:t>
      </w:r>
    </w:p>
    <w:p>
      <w:pPr>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三十二</w:t>
      </w:r>
      <w:r>
        <w:rPr>
          <w:rFonts w:hint="eastAsia" w:ascii="仿宋" w:hAnsi="仿宋" w:eastAsia="仿宋" w:cs="仿宋"/>
          <w:b/>
          <w:color w:val="auto"/>
          <w:sz w:val="32"/>
          <w:szCs w:val="32"/>
        </w:rPr>
        <w:t xml:space="preserve">条 </w:t>
      </w:r>
      <w:r>
        <w:rPr>
          <w:rFonts w:hint="eastAsia" w:ascii="仿宋" w:hAnsi="仿宋" w:eastAsia="仿宋" w:cs="仿宋"/>
          <w:color w:val="auto"/>
          <w:sz w:val="32"/>
          <w:szCs w:val="32"/>
        </w:rPr>
        <w:t>房地产经纪机构应当对房屋租赁服务项目实行明码标价。房地产经纪机构收费前应当向当事人出具收费清单，列明收费标准、收费金额以及其他与收费有关的事项，收费清单由当事人签字确认。</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房地产经纪机构在房屋租赁经纪活动中不得收取任何未予列明的费用。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通过房地产经纪机构签订的房屋租赁合同，租赁期间届满，出租人和承租人续订或者重新签订房屋租赁合同的，房地产经纪机构不得再次收取佣金等费用。</w:t>
      </w:r>
    </w:p>
    <w:p>
      <w:pPr>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三十三</w:t>
      </w:r>
      <w:r>
        <w:rPr>
          <w:rFonts w:hint="eastAsia" w:ascii="仿宋" w:hAnsi="仿宋" w:eastAsia="仿宋" w:cs="仿宋"/>
          <w:b/>
          <w:color w:val="auto"/>
          <w:sz w:val="32"/>
          <w:szCs w:val="32"/>
        </w:rPr>
        <w:t>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rPr>
        <w:t>房地产经纪机构及其从业人员不得有下列行为：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(一)发布虚假房源信息；</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(二)隐瞒影响房屋租赁的重要信息；</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(三)违规提供金融产品和服务；</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(四)为依法不得出租的房屋提供经纪服务；</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(五)强制代办房屋公积金提取等服务并额外收取费用；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(六)未经当事人同意，以当事人名义签订房屋租赁合同；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(七)赚取租金差价；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(八)泄露或者不当使用客户信息；</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(九)法律、法规禁止的其他行为。</w:t>
      </w:r>
    </w:p>
    <w:p>
      <w:pPr>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三十四</w:t>
      </w:r>
      <w:r>
        <w:rPr>
          <w:rFonts w:hint="eastAsia" w:ascii="仿宋" w:hAnsi="仿宋" w:eastAsia="仿宋" w:cs="仿宋"/>
          <w:b/>
          <w:color w:val="auto"/>
          <w:sz w:val="32"/>
          <w:szCs w:val="32"/>
        </w:rPr>
        <w:t xml:space="preserve">条 </w:t>
      </w:r>
      <w:r>
        <w:rPr>
          <w:rFonts w:hint="eastAsia" w:ascii="仿宋" w:hAnsi="仿宋" w:eastAsia="仿宋" w:cs="仿宋"/>
          <w:color w:val="auto"/>
          <w:sz w:val="32"/>
          <w:szCs w:val="32"/>
        </w:rPr>
        <w:t>提供房屋租赁信息发布服务的网络交易平台经营者，应当依法履行联网备案责任，并对信息发布者的真实身份信息负责，不得允许未备案、被列入经营异常名录或者严重违法失信名单的房屋租赁企业、房地产经纪机构及其从业人员发布房源信息。网络交易平台经营者知道或者应当知道信息发布者有提供虚假材料、虚假信息等违法情形的，应当采取删除、屏蔽相关信息等必要措施，保存相关记录，并向有关部门报告；未采取必要措施造成他人损失的，依法与信息发布者承担连带责任。</w:t>
      </w:r>
    </w:p>
    <w:p>
      <w:pPr>
        <w:spacing w:line="500" w:lineRule="exact"/>
        <w:jc w:val="center"/>
        <w:rPr>
          <w:rFonts w:hint="eastAsia" w:ascii="仿宋" w:hAnsi="仿宋" w:eastAsia="仿宋" w:cs="仿宋"/>
          <w:color w:val="auto"/>
          <w:sz w:val="32"/>
          <w:szCs w:val="32"/>
        </w:rPr>
      </w:pPr>
    </w:p>
    <w:p>
      <w:pPr>
        <w:jc w:val="center"/>
        <w:rPr>
          <w:rFonts w:hint="eastAsia" w:ascii="仿宋" w:hAnsi="仿宋" w:eastAsia="仿宋" w:cs="仿宋"/>
          <w:b/>
          <w:bCs/>
          <w:color w:val="auto"/>
          <w:sz w:val="32"/>
          <w:szCs w:val="32"/>
        </w:rPr>
      </w:pPr>
      <w:r>
        <w:rPr>
          <w:rFonts w:hint="eastAsia" w:ascii="黑体" w:hAnsi="黑体" w:eastAsia="黑体" w:cs="黑体"/>
          <w:b w:val="0"/>
          <w:bCs w:val="0"/>
          <w:color w:val="auto"/>
          <w:sz w:val="32"/>
          <w:szCs w:val="32"/>
        </w:rPr>
        <w:t>第六章 服务与监督</w:t>
      </w:r>
    </w:p>
    <w:p>
      <w:pPr>
        <w:jc w:val="center"/>
        <w:rPr>
          <w:rFonts w:hint="eastAsia" w:ascii="仿宋" w:hAnsi="仿宋" w:eastAsia="仿宋" w:cs="仿宋"/>
          <w:b/>
          <w:bCs/>
          <w:color w:val="auto"/>
          <w:sz w:val="32"/>
          <w:szCs w:val="32"/>
        </w:rPr>
      </w:pPr>
    </w:p>
    <w:p>
      <w:pPr>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三十五</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各</w:t>
      </w:r>
      <w:r>
        <w:rPr>
          <w:rFonts w:hint="eastAsia" w:ascii="仿宋" w:hAnsi="仿宋" w:eastAsia="仿宋" w:cs="仿宋"/>
          <w:color w:val="auto"/>
          <w:sz w:val="32"/>
          <w:szCs w:val="32"/>
        </w:rPr>
        <w:t>级人民政府</w:t>
      </w:r>
      <w:r>
        <w:rPr>
          <w:rFonts w:hint="eastAsia" w:ascii="仿宋" w:hAnsi="仿宋" w:eastAsia="仿宋" w:cs="仿宋"/>
          <w:color w:val="auto"/>
          <w:sz w:val="32"/>
          <w:szCs w:val="32"/>
          <w:lang w:eastAsia="zh-CN"/>
        </w:rPr>
        <w:t>住房和城乡建设（房产）</w:t>
      </w:r>
      <w:r>
        <w:rPr>
          <w:rFonts w:hint="eastAsia" w:ascii="仿宋" w:hAnsi="仿宋" w:eastAsia="仿宋" w:cs="仿宋"/>
          <w:color w:val="auto"/>
          <w:sz w:val="32"/>
          <w:szCs w:val="32"/>
        </w:rPr>
        <w:t>部门</w:t>
      </w:r>
      <w:r>
        <w:rPr>
          <w:rFonts w:hint="eastAsia" w:ascii="仿宋" w:hAnsi="仿宋" w:eastAsia="仿宋" w:cs="仿宋"/>
          <w:color w:val="auto"/>
          <w:sz w:val="32"/>
          <w:szCs w:val="32"/>
        </w:rPr>
        <w:t>应当建立房屋租赁管理服务平台，提供机构备案、房源核验、面积管理、信息发布、网签备案、统计监测等服务，建立房屋租赁指导价格发布制度，定期公布不同区域、不同类型租赁房屋的市场租金水平信息。与公安、民政、自然资源、市场监督管理、税务、人力资源</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社会保障、审计、</w:t>
      </w:r>
      <w:r>
        <w:rPr>
          <w:rFonts w:hint="eastAsia" w:ascii="仿宋" w:hAnsi="仿宋" w:eastAsia="仿宋" w:cs="仿宋"/>
          <w:color w:val="auto"/>
          <w:sz w:val="32"/>
          <w:szCs w:val="32"/>
          <w:lang w:val="en-US" w:eastAsia="zh-CN"/>
        </w:rPr>
        <w:t>住房</w:t>
      </w:r>
      <w:r>
        <w:rPr>
          <w:rFonts w:hint="eastAsia" w:ascii="仿宋" w:hAnsi="仿宋" w:eastAsia="仿宋" w:cs="仿宋"/>
          <w:color w:val="auto"/>
          <w:sz w:val="32"/>
          <w:szCs w:val="32"/>
        </w:rPr>
        <w:t>公积金</w:t>
      </w:r>
      <w:r>
        <w:rPr>
          <w:rFonts w:hint="eastAsia" w:ascii="仿宋" w:hAnsi="仿宋" w:eastAsia="仿宋" w:cs="仿宋"/>
          <w:color w:val="auto"/>
          <w:sz w:val="32"/>
          <w:szCs w:val="32"/>
        </w:rPr>
        <w:t>等部门建立信息互通共享机制，向社会提供安全、便捷、高效的服务。</w:t>
      </w:r>
    </w:p>
    <w:p>
      <w:pPr>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三十六</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房屋租赁企业存在支付房屋权利人租金高于收取承租人租金、收取承租人租金周期长于给付房屋权利人租金周期等高风险经营行为的，</w:t>
      </w:r>
      <w:r>
        <w:rPr>
          <w:rFonts w:hint="eastAsia" w:ascii="仿宋" w:hAnsi="仿宋" w:eastAsia="仿宋" w:cs="仿宋"/>
          <w:color w:val="auto"/>
          <w:sz w:val="32"/>
          <w:szCs w:val="32"/>
          <w:lang w:val="en-US" w:eastAsia="zh-CN"/>
        </w:rPr>
        <w:t>住房和城乡建设</w:t>
      </w:r>
      <w:r>
        <w:rPr>
          <w:rFonts w:hint="eastAsia" w:ascii="仿宋" w:hAnsi="仿宋" w:eastAsia="仿宋" w:cs="仿宋"/>
          <w:color w:val="auto"/>
          <w:sz w:val="32"/>
          <w:szCs w:val="32"/>
        </w:rPr>
        <w:t>（房产）等部门</w:t>
      </w:r>
      <w:r>
        <w:rPr>
          <w:rFonts w:hint="eastAsia" w:ascii="仿宋" w:hAnsi="仿宋" w:eastAsia="仿宋" w:cs="仿宋"/>
          <w:color w:val="auto"/>
          <w:sz w:val="32"/>
          <w:szCs w:val="32"/>
        </w:rPr>
        <w:t>应当将其列入经营异常名录，加强对租金、押金使用等经营情况的监管。</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各</w:t>
      </w:r>
      <w:r>
        <w:rPr>
          <w:rFonts w:hint="eastAsia" w:ascii="仿宋" w:hAnsi="仿宋" w:eastAsia="仿宋" w:cs="仿宋"/>
          <w:color w:val="auto"/>
          <w:sz w:val="32"/>
          <w:szCs w:val="32"/>
        </w:rPr>
        <w:t>级人民政府</w:t>
      </w:r>
      <w:r>
        <w:rPr>
          <w:rFonts w:hint="eastAsia" w:ascii="仿宋" w:hAnsi="仿宋" w:eastAsia="仿宋" w:cs="仿宋"/>
          <w:color w:val="auto"/>
          <w:sz w:val="32"/>
          <w:szCs w:val="32"/>
          <w:lang w:eastAsia="zh-CN"/>
        </w:rPr>
        <w:t>住房和城乡建设（房产）</w:t>
      </w:r>
      <w:r>
        <w:rPr>
          <w:rFonts w:hint="eastAsia" w:ascii="仿宋" w:hAnsi="仿宋" w:eastAsia="仿宋" w:cs="仿宋"/>
          <w:color w:val="auto"/>
          <w:sz w:val="32"/>
          <w:szCs w:val="32"/>
        </w:rPr>
        <w:t>部门</w:t>
      </w:r>
      <w:r>
        <w:rPr>
          <w:rFonts w:hint="eastAsia" w:ascii="仿宋" w:hAnsi="仿宋" w:eastAsia="仿宋" w:cs="仿宋"/>
          <w:color w:val="auto"/>
          <w:sz w:val="32"/>
          <w:szCs w:val="32"/>
          <w:lang w:val="en-US" w:eastAsia="zh-CN"/>
        </w:rPr>
        <w:t>应</w:t>
      </w:r>
      <w:r>
        <w:rPr>
          <w:rFonts w:hint="eastAsia" w:ascii="仿宋" w:hAnsi="仿宋" w:eastAsia="仿宋" w:cs="仿宋"/>
          <w:color w:val="auto"/>
          <w:sz w:val="32"/>
          <w:szCs w:val="32"/>
        </w:rPr>
        <w:t>建立房屋租赁资金监管制度，将租金、押金等纳入监管。</w:t>
      </w:r>
    </w:p>
    <w:p>
      <w:pPr>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三十七</w:t>
      </w:r>
      <w:r>
        <w:rPr>
          <w:rFonts w:hint="eastAsia" w:ascii="仿宋" w:hAnsi="仿宋" w:eastAsia="仿宋" w:cs="仿宋"/>
          <w:b/>
          <w:color w:val="auto"/>
          <w:sz w:val="32"/>
          <w:szCs w:val="32"/>
        </w:rPr>
        <w:t>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rPr>
        <w:t>房屋租赁企业、房地产经纪机构应当自领取营业执照之日起30日内，向所在地</w:t>
      </w:r>
      <w:r>
        <w:rPr>
          <w:rFonts w:hint="eastAsia" w:ascii="仿宋" w:hAnsi="仿宋" w:eastAsia="仿宋" w:cs="仿宋"/>
          <w:color w:val="auto"/>
          <w:sz w:val="32"/>
          <w:szCs w:val="32"/>
          <w:lang w:eastAsia="zh-CN"/>
        </w:rPr>
        <w:t>住房和城乡建设（房产）</w:t>
      </w:r>
      <w:r>
        <w:rPr>
          <w:rFonts w:hint="eastAsia" w:ascii="仿宋" w:hAnsi="仿宋" w:eastAsia="仿宋" w:cs="仿宋"/>
          <w:color w:val="auto"/>
          <w:sz w:val="32"/>
          <w:szCs w:val="32"/>
        </w:rPr>
        <w:t>部门</w:t>
      </w:r>
      <w:r>
        <w:rPr>
          <w:rFonts w:hint="eastAsia" w:ascii="仿宋" w:hAnsi="仿宋" w:eastAsia="仿宋" w:cs="仿宋"/>
          <w:color w:val="auto"/>
          <w:sz w:val="32"/>
          <w:szCs w:val="32"/>
        </w:rPr>
        <w:t>办理机构备案。</w:t>
      </w:r>
      <w:r>
        <w:rPr>
          <w:rFonts w:hint="eastAsia" w:ascii="仿宋" w:hAnsi="仿宋" w:eastAsia="仿宋" w:cs="仿宋"/>
          <w:color w:val="auto"/>
          <w:sz w:val="32"/>
          <w:szCs w:val="32"/>
          <w:lang w:eastAsia="zh-CN"/>
        </w:rPr>
        <w:t>住房和城乡建设（房产）</w:t>
      </w:r>
      <w:r>
        <w:rPr>
          <w:rFonts w:hint="eastAsia" w:ascii="仿宋" w:hAnsi="仿宋" w:eastAsia="仿宋" w:cs="仿宋"/>
          <w:color w:val="auto"/>
          <w:sz w:val="32"/>
          <w:szCs w:val="32"/>
        </w:rPr>
        <w:t>部门</w:t>
      </w:r>
      <w:r>
        <w:rPr>
          <w:rFonts w:hint="eastAsia" w:ascii="仿宋" w:hAnsi="仿宋" w:eastAsia="仿宋" w:cs="仿宋"/>
          <w:color w:val="auto"/>
          <w:sz w:val="32"/>
          <w:szCs w:val="32"/>
        </w:rPr>
        <w:t>应当依法将房屋租赁企业、房地产经纪机构备案信息向社会公开。</w:t>
      </w:r>
    </w:p>
    <w:p>
      <w:pPr>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三十八</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住房和城乡建设（房产）</w:t>
      </w:r>
      <w:r>
        <w:rPr>
          <w:rFonts w:hint="eastAsia" w:ascii="仿宋" w:hAnsi="仿宋" w:eastAsia="仿宋" w:cs="仿宋"/>
          <w:color w:val="auto"/>
          <w:sz w:val="32"/>
          <w:szCs w:val="32"/>
        </w:rPr>
        <w:t>部门</w:t>
      </w:r>
      <w:r>
        <w:rPr>
          <w:rFonts w:hint="eastAsia" w:ascii="仿宋" w:hAnsi="仿宋" w:eastAsia="仿宋" w:cs="仿宋"/>
          <w:color w:val="auto"/>
          <w:sz w:val="32"/>
          <w:szCs w:val="32"/>
        </w:rPr>
        <w:t>应当会同有关部门采取随机抽取被检查的房屋租赁企业和房地产经纪机构、随机选派执法检查人员的方式，对房屋租赁市场进行监督检查。监督检查情况应当依法予以公开。</w:t>
      </w:r>
    </w:p>
    <w:p>
      <w:pPr>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三十九</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住房和城乡建设（房产）</w:t>
      </w:r>
      <w:r>
        <w:rPr>
          <w:rFonts w:hint="eastAsia" w:ascii="仿宋" w:hAnsi="仿宋" w:eastAsia="仿宋" w:cs="仿宋"/>
          <w:color w:val="auto"/>
          <w:sz w:val="32"/>
          <w:szCs w:val="32"/>
        </w:rPr>
        <w:t>部门</w:t>
      </w:r>
      <w:r>
        <w:rPr>
          <w:rFonts w:hint="eastAsia" w:ascii="仿宋" w:hAnsi="仿宋" w:eastAsia="仿宋" w:cs="仿宋"/>
          <w:color w:val="auto"/>
          <w:sz w:val="32"/>
          <w:szCs w:val="32"/>
        </w:rPr>
        <w:t>应当会同有关部门、房地产行业组织建立守信联合激励和失信联合惩戒机制，加强行业诚信管理。</w:t>
      </w:r>
    </w:p>
    <w:p>
      <w:pPr>
        <w:ind w:firstLine="640" w:firstLineChars="200"/>
        <w:rPr>
          <w:rFonts w:hint="eastAsia" w:ascii="仿宋" w:hAnsi="仿宋" w:eastAsia="仿宋" w:cs="仿宋"/>
          <w:color w:val="auto"/>
          <w:sz w:val="32"/>
          <w:szCs w:val="32"/>
        </w:rPr>
      </w:pPr>
    </w:p>
    <w:p>
      <w:pPr>
        <w:spacing w:line="500"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第七章 法律责任</w:t>
      </w:r>
    </w:p>
    <w:p>
      <w:pPr>
        <w:spacing w:line="500" w:lineRule="exact"/>
        <w:jc w:val="center"/>
        <w:rPr>
          <w:rFonts w:hint="eastAsia" w:ascii="仿宋" w:hAnsi="仿宋" w:eastAsia="仿宋" w:cs="仿宋"/>
          <w:color w:val="auto"/>
          <w:sz w:val="32"/>
          <w:szCs w:val="32"/>
        </w:rPr>
      </w:pPr>
    </w:p>
    <w:p>
      <w:pPr>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四十</w:t>
      </w:r>
      <w:r>
        <w:rPr>
          <w:rFonts w:hint="eastAsia" w:ascii="仿宋" w:hAnsi="仿宋" w:eastAsia="仿宋" w:cs="仿宋"/>
          <w:b/>
          <w:color w:val="auto"/>
          <w:sz w:val="32"/>
          <w:szCs w:val="32"/>
        </w:rPr>
        <w:t>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lang w:eastAsia="zh-CN"/>
        </w:rPr>
        <w:t>住房和城乡建设（房产）</w:t>
      </w:r>
      <w:r>
        <w:rPr>
          <w:rFonts w:hint="eastAsia" w:ascii="仿宋" w:hAnsi="仿宋" w:eastAsia="仿宋" w:cs="仿宋"/>
          <w:color w:val="auto"/>
          <w:sz w:val="32"/>
          <w:szCs w:val="32"/>
        </w:rPr>
        <w:t>部门</w:t>
      </w:r>
      <w:r>
        <w:rPr>
          <w:rFonts w:hint="eastAsia" w:ascii="仿宋" w:hAnsi="仿宋" w:eastAsia="仿宋" w:cs="仿宋"/>
          <w:color w:val="auto"/>
          <w:sz w:val="32"/>
          <w:szCs w:val="32"/>
        </w:rPr>
        <w:t>和其他有关部门及其工作人员未依法履行房屋租赁监督管理职责的，对</w:t>
      </w:r>
      <w:r>
        <w:rPr>
          <w:rFonts w:hint="eastAsia" w:ascii="仿宋" w:hAnsi="仿宋" w:eastAsia="仿宋" w:cs="仿宋"/>
          <w:color w:val="auto"/>
          <w:sz w:val="32"/>
          <w:szCs w:val="32"/>
          <w:lang w:val="en-US" w:eastAsia="zh-CN"/>
        </w:rPr>
        <w:t>直接负责的主管人员</w:t>
      </w:r>
      <w:r>
        <w:rPr>
          <w:rFonts w:hint="eastAsia" w:ascii="仿宋" w:hAnsi="仿宋" w:eastAsia="仿宋" w:cs="仿宋"/>
          <w:color w:val="auto"/>
          <w:sz w:val="32"/>
          <w:szCs w:val="32"/>
        </w:rPr>
        <w:t>和</w:t>
      </w:r>
      <w:r>
        <w:rPr>
          <w:rFonts w:hint="eastAsia" w:ascii="仿宋" w:hAnsi="仿宋" w:eastAsia="仿宋" w:cs="仿宋"/>
          <w:color w:val="auto"/>
          <w:sz w:val="32"/>
          <w:szCs w:val="32"/>
          <w:lang w:val="en-US" w:eastAsia="zh-CN"/>
        </w:rPr>
        <w:t>其他</w:t>
      </w:r>
      <w:r>
        <w:rPr>
          <w:rFonts w:hint="eastAsia" w:ascii="仿宋" w:hAnsi="仿宋" w:eastAsia="仿宋" w:cs="仿宋"/>
          <w:color w:val="auto"/>
          <w:sz w:val="32"/>
          <w:szCs w:val="32"/>
        </w:rPr>
        <w:t>直接责任人员依法给予处分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构成犯罪的，依法追究刑事责任。</w:t>
      </w:r>
    </w:p>
    <w:p>
      <w:pPr>
        <w:ind w:firstLine="643" w:firstLineChars="200"/>
        <w:rPr>
          <w:rFonts w:hint="eastAsia" w:ascii="仿宋" w:hAnsi="仿宋" w:eastAsia="仿宋" w:cs="仿宋"/>
          <w:color w:val="auto"/>
          <w:sz w:val="32"/>
          <w:szCs w:val="32"/>
          <w:lang w:eastAsia="zh-CN"/>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四十一</w:t>
      </w:r>
      <w:r>
        <w:rPr>
          <w:rFonts w:hint="eastAsia" w:ascii="仿宋" w:hAnsi="仿宋" w:eastAsia="仿宋" w:cs="仿宋"/>
          <w:b/>
          <w:color w:val="auto"/>
          <w:sz w:val="32"/>
          <w:szCs w:val="32"/>
        </w:rPr>
        <w:t>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rPr>
        <w:t>出租人将不符合工程建设强制性标准、消防安全要求或者室内装修国家有关标准的房屋以及其他依法不得出租的房屋出租，或者将厨房、卫生间、阳台和地下储藏室等非居住空间出租的，由</w:t>
      </w:r>
      <w:r>
        <w:rPr>
          <w:rFonts w:hint="eastAsia" w:ascii="仿宋" w:hAnsi="仿宋" w:eastAsia="仿宋" w:cs="仿宋"/>
          <w:color w:val="auto"/>
          <w:sz w:val="32"/>
          <w:szCs w:val="32"/>
          <w:lang w:eastAsia="zh-CN"/>
        </w:rPr>
        <w:t>住房和城乡建设（房产）</w:t>
      </w:r>
      <w:r>
        <w:rPr>
          <w:rFonts w:hint="eastAsia" w:ascii="仿宋" w:hAnsi="仿宋" w:eastAsia="仿宋" w:cs="仿宋"/>
          <w:color w:val="auto"/>
          <w:sz w:val="32"/>
          <w:szCs w:val="32"/>
        </w:rPr>
        <w:t>部门</w:t>
      </w:r>
      <w:r>
        <w:rPr>
          <w:rFonts w:hint="eastAsia" w:ascii="仿宋" w:hAnsi="仿宋" w:eastAsia="仿宋" w:cs="仿宋"/>
          <w:color w:val="auto"/>
          <w:sz w:val="32"/>
          <w:szCs w:val="32"/>
        </w:rPr>
        <w:t>给予警告，责令限期改正；情节严重的，移交城市综合执法部门按照下列规定处罚：对个人处1万元以上5万元以下的罚款，对单位处10万元以上50万元以下的罚款；有违法所得的，没收违法所得；造成损失的，依法承担赔偿责任</w:t>
      </w:r>
      <w:r>
        <w:rPr>
          <w:rFonts w:hint="eastAsia" w:ascii="仿宋" w:hAnsi="仿宋" w:eastAsia="仿宋" w:cs="仿宋"/>
          <w:color w:val="auto"/>
          <w:sz w:val="32"/>
          <w:szCs w:val="32"/>
          <w:lang w:eastAsia="zh-CN"/>
        </w:rPr>
        <w:t>。</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出租人未经承租人同意擅自进入租赁房屋，采取暴力、威胁或者其他非法方式迫使承租人腾退租赁房屋，构成违反治安管理行为的，由公安机关依法给予治安管理处罚。构成犯罪的，依法追究刑事责任。</w:t>
      </w:r>
    </w:p>
    <w:p>
      <w:pPr>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四十二</w:t>
      </w:r>
      <w:r>
        <w:rPr>
          <w:rFonts w:hint="eastAsia" w:ascii="仿宋" w:hAnsi="仿宋" w:eastAsia="仿宋" w:cs="仿宋"/>
          <w:b/>
          <w:color w:val="auto"/>
          <w:sz w:val="32"/>
          <w:szCs w:val="32"/>
        </w:rPr>
        <w:t xml:space="preserve">条 </w:t>
      </w:r>
      <w:r>
        <w:rPr>
          <w:rFonts w:hint="eastAsia" w:ascii="仿宋" w:hAnsi="仿宋" w:eastAsia="仿宋" w:cs="仿宋"/>
          <w:color w:val="auto"/>
          <w:sz w:val="32"/>
          <w:szCs w:val="32"/>
        </w:rPr>
        <w:t>承租人损坏、擅自拆除消防设施或者改动房屋承重结构的，依照《中华人民共和国消防法》《建设工程质量管理办法》等有关规定进行处罚。</w:t>
      </w:r>
    </w:p>
    <w:p>
      <w:pPr>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四十三</w:t>
      </w:r>
      <w:r>
        <w:rPr>
          <w:rFonts w:hint="eastAsia" w:ascii="仿宋" w:hAnsi="仿宋" w:eastAsia="仿宋" w:cs="仿宋"/>
          <w:b/>
          <w:color w:val="auto"/>
          <w:sz w:val="32"/>
          <w:szCs w:val="32"/>
        </w:rPr>
        <w:t xml:space="preserve">条 </w:t>
      </w:r>
      <w:r>
        <w:rPr>
          <w:rFonts w:hint="eastAsia" w:ascii="仿宋" w:hAnsi="仿宋" w:eastAsia="仿宋" w:cs="仿宋"/>
          <w:color w:val="auto"/>
          <w:sz w:val="32"/>
          <w:szCs w:val="32"/>
        </w:rPr>
        <w:t>自然人转租房屋套数或者间数达到规定规模未办理市场主体登记的，由市场监督管理部门依法给予处罚。</w:t>
      </w:r>
      <w:r>
        <w:rPr>
          <w:rFonts w:hint="eastAsia" w:ascii="仿宋" w:hAnsi="仿宋" w:eastAsia="仿宋" w:cs="仿宋"/>
          <w:color w:val="auto"/>
          <w:sz w:val="32"/>
          <w:szCs w:val="32"/>
          <w:lang w:eastAsia="zh-CN"/>
        </w:rPr>
        <w:t>住房和城乡建设（房产）</w:t>
      </w:r>
      <w:r>
        <w:rPr>
          <w:rFonts w:hint="eastAsia" w:ascii="仿宋" w:hAnsi="仿宋" w:eastAsia="仿宋" w:cs="仿宋"/>
          <w:color w:val="auto"/>
          <w:sz w:val="32"/>
          <w:szCs w:val="32"/>
        </w:rPr>
        <w:t>部门</w:t>
      </w:r>
      <w:r>
        <w:rPr>
          <w:rFonts w:hint="eastAsia" w:ascii="仿宋" w:hAnsi="仿宋" w:eastAsia="仿宋" w:cs="仿宋"/>
          <w:color w:val="auto"/>
          <w:sz w:val="32"/>
          <w:szCs w:val="32"/>
        </w:rPr>
        <w:t>发现自然人转租达到规定规模未办理市场主体登记的，应当及时通报同级市场监督管理部门。</w:t>
      </w:r>
    </w:p>
    <w:p>
      <w:pPr>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四十四</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房屋租赁企业、房地产经纪机构未按照本办法规定办理房屋租赁合同网签备案的，由</w:t>
      </w:r>
      <w:r>
        <w:rPr>
          <w:rFonts w:hint="eastAsia" w:ascii="仿宋" w:hAnsi="仿宋" w:eastAsia="仿宋" w:cs="仿宋"/>
          <w:color w:val="auto"/>
          <w:sz w:val="32"/>
          <w:szCs w:val="32"/>
          <w:lang w:eastAsia="zh-CN"/>
        </w:rPr>
        <w:t>住房和城乡建设（房产）</w:t>
      </w:r>
      <w:r>
        <w:rPr>
          <w:rFonts w:hint="eastAsia" w:ascii="仿宋" w:hAnsi="仿宋" w:eastAsia="仿宋" w:cs="仿宋"/>
          <w:color w:val="auto"/>
          <w:sz w:val="32"/>
          <w:szCs w:val="32"/>
        </w:rPr>
        <w:t>部门</w:t>
      </w:r>
      <w:r>
        <w:rPr>
          <w:rFonts w:hint="eastAsia" w:ascii="仿宋" w:hAnsi="仿宋" w:eastAsia="仿宋" w:cs="仿宋"/>
          <w:color w:val="auto"/>
          <w:sz w:val="32"/>
          <w:szCs w:val="32"/>
        </w:rPr>
        <w:t>予以警告，责令限期改正；逾期不改正的，移交城市综合执法部门处5000元以上1万元以下的罚款。</w:t>
      </w:r>
    </w:p>
    <w:p>
      <w:pPr>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四十五</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房屋租赁企业、房地产经纪机构未按照本办法规定办理备案的，由</w:t>
      </w:r>
      <w:r>
        <w:rPr>
          <w:rFonts w:hint="eastAsia" w:ascii="仿宋" w:hAnsi="仿宋" w:eastAsia="仿宋" w:cs="仿宋"/>
          <w:color w:val="auto"/>
          <w:sz w:val="32"/>
          <w:szCs w:val="32"/>
          <w:lang w:eastAsia="zh-CN"/>
        </w:rPr>
        <w:t>住房和城乡建设（房产）</w:t>
      </w:r>
      <w:r>
        <w:rPr>
          <w:rFonts w:hint="eastAsia" w:ascii="仿宋" w:hAnsi="仿宋" w:eastAsia="仿宋" w:cs="仿宋"/>
          <w:color w:val="auto"/>
          <w:sz w:val="32"/>
          <w:szCs w:val="32"/>
        </w:rPr>
        <w:t>部门</w:t>
      </w:r>
      <w:r>
        <w:rPr>
          <w:rFonts w:hint="eastAsia" w:ascii="仿宋" w:hAnsi="仿宋" w:eastAsia="仿宋" w:cs="仿宋"/>
          <w:color w:val="auto"/>
          <w:sz w:val="32"/>
          <w:szCs w:val="32"/>
        </w:rPr>
        <w:t>责令限期改正；逾期不改正的，移交市场监督管理部门责令停业，可以并处2万元以上10万元以下的罚款。</w:t>
      </w:r>
    </w:p>
    <w:p>
      <w:pPr>
        <w:ind w:firstLine="643" w:firstLineChars="200"/>
        <w:rPr>
          <w:rFonts w:hint="eastAsia" w:ascii="仿宋" w:hAnsi="仿宋" w:eastAsia="仿宋" w:cs="仿宋"/>
          <w:color w:val="auto"/>
          <w:sz w:val="32"/>
          <w:szCs w:val="32"/>
          <w:lang w:eastAsia="zh-CN"/>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四十六</w:t>
      </w:r>
      <w:r>
        <w:rPr>
          <w:rFonts w:hint="eastAsia" w:ascii="仿宋" w:hAnsi="仿宋" w:eastAsia="仿宋" w:cs="仿宋"/>
          <w:b/>
          <w:color w:val="auto"/>
          <w:sz w:val="32"/>
          <w:szCs w:val="32"/>
        </w:rPr>
        <w:t xml:space="preserve">条 </w:t>
      </w:r>
      <w:r>
        <w:rPr>
          <w:rFonts w:hint="eastAsia" w:ascii="仿宋" w:hAnsi="仿宋" w:eastAsia="仿宋" w:cs="仿宋"/>
          <w:color w:val="auto"/>
          <w:sz w:val="32"/>
          <w:szCs w:val="32"/>
        </w:rPr>
        <w:t>房屋租赁企业有下列情形之一的，由</w:t>
      </w:r>
      <w:r>
        <w:rPr>
          <w:rFonts w:hint="eastAsia" w:ascii="仿宋" w:hAnsi="仿宋" w:eastAsia="仿宋" w:cs="仿宋"/>
          <w:color w:val="auto"/>
          <w:sz w:val="32"/>
          <w:szCs w:val="32"/>
          <w:lang w:eastAsia="zh-CN"/>
        </w:rPr>
        <w:t>住房和城乡建设（房产）</w:t>
      </w:r>
      <w:r>
        <w:rPr>
          <w:rFonts w:hint="eastAsia" w:ascii="仿宋" w:hAnsi="仿宋" w:eastAsia="仿宋" w:cs="仿宋"/>
          <w:color w:val="auto"/>
          <w:sz w:val="32"/>
          <w:szCs w:val="32"/>
        </w:rPr>
        <w:t>部门予以警告，责令限期改正</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逾期不改正的，移交市场监督管理部门责令停业1个月以上6个月以下；没收违法所得，可以并处违法所得5倍以下的罚款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没</w:t>
      </w:r>
      <w:r>
        <w:rPr>
          <w:rFonts w:hint="eastAsia" w:ascii="仿宋" w:hAnsi="仿宋" w:eastAsia="仿宋" w:cs="仿宋"/>
          <w:color w:val="auto"/>
          <w:sz w:val="32"/>
          <w:szCs w:val="32"/>
          <w:lang w:val="en-US" w:eastAsia="zh-CN"/>
        </w:rPr>
        <w:t>有</w:t>
      </w:r>
      <w:r>
        <w:rPr>
          <w:rFonts w:hint="eastAsia" w:ascii="仿宋" w:hAnsi="仿宋" w:eastAsia="仿宋" w:cs="仿宋"/>
          <w:color w:val="auto"/>
          <w:sz w:val="32"/>
          <w:szCs w:val="32"/>
        </w:rPr>
        <w:t>违法所得的，处1万元以上5万元以下的罚款；情节严重的，吊销营业执照。造成损失的，依法承担赔偿责任：</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(一)未达到规定的从事房屋租赁经营的资金、专业人员、管理水平要求；</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(二)未建立房屋租赁信息查验、安全保障等内部管理制度；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(三)以隐瞒、欺骗、强迫等方式要求承租人使用房屋租金贷款；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(四)以租金优惠等名义诱导承租人使用房屋租金贷款；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(五)在房屋租赁合同中包含租金消费贷款相关内容。</w:t>
      </w:r>
    </w:p>
    <w:p>
      <w:pPr>
        <w:ind w:firstLine="643" w:firstLineChars="200"/>
        <w:rPr>
          <w:rFonts w:hint="eastAsia" w:ascii="仿宋" w:hAnsi="仿宋" w:eastAsia="仿宋" w:cs="仿宋"/>
          <w:color w:val="auto"/>
          <w:sz w:val="32"/>
          <w:szCs w:val="32"/>
          <w:lang w:eastAsia="zh-CN"/>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四十七</w:t>
      </w:r>
      <w:r>
        <w:rPr>
          <w:rFonts w:hint="eastAsia" w:ascii="仿宋" w:hAnsi="仿宋" w:eastAsia="仿宋" w:cs="仿宋"/>
          <w:b/>
          <w:color w:val="auto"/>
          <w:sz w:val="32"/>
          <w:szCs w:val="32"/>
        </w:rPr>
        <w:t>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rPr>
        <w:t>房屋租赁企业有下列行为之一的，由</w:t>
      </w:r>
      <w:r>
        <w:rPr>
          <w:rFonts w:hint="eastAsia" w:ascii="仿宋" w:hAnsi="仿宋" w:eastAsia="仿宋" w:cs="仿宋"/>
          <w:color w:val="auto"/>
          <w:sz w:val="32"/>
          <w:szCs w:val="32"/>
          <w:lang w:val="en-US" w:eastAsia="zh-CN"/>
        </w:rPr>
        <w:t>住房</w:t>
      </w:r>
      <w:r>
        <w:rPr>
          <w:rFonts w:hint="eastAsia" w:ascii="仿宋" w:hAnsi="仿宋" w:eastAsia="仿宋" w:cs="仿宋"/>
          <w:color w:val="auto"/>
          <w:sz w:val="32"/>
          <w:szCs w:val="32"/>
          <w:lang w:eastAsia="zh-CN"/>
        </w:rPr>
        <w:t>住房和城乡建设（房产）</w:t>
      </w:r>
      <w:r>
        <w:rPr>
          <w:rFonts w:hint="eastAsia" w:ascii="仿宋" w:hAnsi="仿宋" w:eastAsia="仿宋" w:cs="仿宋"/>
          <w:color w:val="auto"/>
          <w:sz w:val="32"/>
          <w:szCs w:val="32"/>
        </w:rPr>
        <w:t>部门予以警告，责令限期改正；逾期不改正的，移交城市综合执法部门责令停业1个月以上6个月以下；</w:t>
      </w:r>
      <w:r>
        <w:rPr>
          <w:rFonts w:hint="eastAsia" w:ascii="仿宋" w:hAnsi="仿宋" w:eastAsia="仿宋" w:cs="仿宋"/>
          <w:color w:val="auto"/>
          <w:sz w:val="32"/>
          <w:szCs w:val="32"/>
          <w:lang w:val="en-US" w:eastAsia="zh-CN"/>
        </w:rPr>
        <w:t>并</w:t>
      </w:r>
      <w:r>
        <w:rPr>
          <w:rFonts w:hint="eastAsia" w:ascii="仿宋" w:hAnsi="仿宋" w:eastAsia="仿宋" w:cs="仿宋"/>
          <w:color w:val="auto"/>
          <w:sz w:val="32"/>
          <w:szCs w:val="32"/>
        </w:rPr>
        <w:t>处2万元以上10万元以下的罚款。造成损失的，依法承担赔偿责任。</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(一)发布虚假房源信息；</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(二)隐瞒影响房屋租赁的重要信息；</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(三)泄露或者不当使用客户信息。</w:t>
      </w:r>
    </w:p>
    <w:p>
      <w:pPr>
        <w:ind w:firstLine="643" w:firstLineChars="200"/>
        <w:rPr>
          <w:rFonts w:hint="eastAsia" w:ascii="仿宋" w:hAnsi="仿宋" w:eastAsia="仿宋" w:cs="仿宋"/>
          <w:color w:val="auto"/>
          <w:sz w:val="32"/>
          <w:szCs w:val="32"/>
          <w:lang w:eastAsia="zh-CN"/>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四十八</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房屋租赁企业有下列行为之一的，由</w:t>
      </w:r>
      <w:r>
        <w:rPr>
          <w:rFonts w:hint="eastAsia" w:ascii="仿宋" w:hAnsi="仿宋" w:eastAsia="仿宋" w:cs="仿宋"/>
          <w:color w:val="auto"/>
          <w:sz w:val="32"/>
          <w:szCs w:val="32"/>
          <w:lang w:eastAsia="zh-CN"/>
        </w:rPr>
        <w:t>住房和城乡建设（房产）</w:t>
      </w:r>
      <w:r>
        <w:rPr>
          <w:rFonts w:hint="eastAsia" w:ascii="仿宋" w:hAnsi="仿宋" w:eastAsia="仿宋" w:cs="仿宋"/>
          <w:color w:val="auto"/>
          <w:sz w:val="32"/>
          <w:szCs w:val="32"/>
        </w:rPr>
        <w:t>部门予以警告，责令限期改正；逾期不改正的，移交市场监督管理部门责令停业1个月以上6个月以下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没收违法所得，可以并处违法所得5倍以下的罚款；没</w:t>
      </w:r>
      <w:r>
        <w:rPr>
          <w:rFonts w:hint="eastAsia" w:ascii="仿宋" w:hAnsi="仿宋" w:eastAsia="仿宋" w:cs="仿宋"/>
          <w:color w:val="auto"/>
          <w:sz w:val="32"/>
          <w:szCs w:val="32"/>
          <w:lang w:val="en-US" w:eastAsia="zh-CN"/>
        </w:rPr>
        <w:t>收</w:t>
      </w:r>
      <w:r>
        <w:rPr>
          <w:rFonts w:hint="eastAsia" w:ascii="仿宋" w:hAnsi="仿宋" w:eastAsia="仿宋" w:cs="仿宋"/>
          <w:color w:val="auto"/>
          <w:sz w:val="32"/>
          <w:szCs w:val="32"/>
        </w:rPr>
        <w:t>违法所得的，处2万元以上10万元以下的罚款；情节严重的，由市场监督管理部门吊销营业执照。造成损失的，依法承担赔偿责任。</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(一)违规提供金融产品和服务；</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(二)利用承租人或者房屋权利人名义套取信贷资金；</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(三)克扣或者延迟返还租金押金的；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(四)以隐瞒、欺诈、胁迫、捆绑销售等不正当手段，诱骗或者迫使当事人接受服务。</w:t>
      </w:r>
    </w:p>
    <w:p>
      <w:pPr>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四十九</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房屋租赁企业等市场主体滥用市场支配地位，从事哄抬租金、捆绑消费等扰乱市场秩序行为的，按照《反垄断法》的有关规定进行处罚。</w:t>
      </w:r>
    </w:p>
    <w:p>
      <w:pPr>
        <w:ind w:firstLine="643" w:firstLineChars="200"/>
        <w:rPr>
          <w:rFonts w:hint="eastAsia" w:ascii="仿宋" w:hAnsi="仿宋" w:eastAsia="仿宋" w:cs="仿宋"/>
          <w:color w:val="auto"/>
          <w:sz w:val="32"/>
          <w:szCs w:val="32"/>
          <w:lang w:eastAsia="zh-CN"/>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五十</w:t>
      </w:r>
      <w:r>
        <w:rPr>
          <w:rFonts w:hint="eastAsia" w:ascii="仿宋" w:hAnsi="仿宋" w:eastAsia="仿宋" w:cs="仿宋"/>
          <w:b/>
          <w:color w:val="auto"/>
          <w:sz w:val="32"/>
          <w:szCs w:val="32"/>
        </w:rPr>
        <w:t>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rPr>
        <w:t>房地产经纪机构有下列情形之一的，由</w:t>
      </w:r>
      <w:r>
        <w:rPr>
          <w:rFonts w:hint="eastAsia" w:ascii="仿宋" w:hAnsi="仿宋" w:eastAsia="仿宋" w:cs="仿宋"/>
          <w:color w:val="auto"/>
          <w:sz w:val="32"/>
          <w:szCs w:val="32"/>
          <w:lang w:eastAsia="zh-CN"/>
        </w:rPr>
        <w:t>住房和城乡建设（房产）</w:t>
      </w:r>
      <w:r>
        <w:rPr>
          <w:rFonts w:hint="eastAsia" w:ascii="仿宋" w:hAnsi="仿宋" w:eastAsia="仿宋" w:cs="仿宋"/>
          <w:color w:val="auto"/>
          <w:sz w:val="32"/>
          <w:szCs w:val="32"/>
        </w:rPr>
        <w:t>部门予以警告，责令限期改正；逾期不改正的，移交</w:t>
      </w:r>
      <w:r>
        <w:rPr>
          <w:rFonts w:hint="eastAsia" w:ascii="仿宋" w:hAnsi="仿宋" w:eastAsia="仿宋" w:cs="仿宋"/>
          <w:color w:val="auto"/>
          <w:sz w:val="32"/>
          <w:szCs w:val="32"/>
          <w:lang w:val="en-US" w:eastAsia="zh-CN"/>
        </w:rPr>
        <w:t>市场监督管理部门</w:t>
      </w:r>
      <w:r>
        <w:rPr>
          <w:rFonts w:hint="eastAsia" w:ascii="仿宋" w:hAnsi="仿宋" w:eastAsia="仿宋" w:cs="仿宋"/>
          <w:color w:val="auto"/>
          <w:sz w:val="32"/>
          <w:szCs w:val="32"/>
        </w:rPr>
        <w:t>责令停业1个月以上6个月以下；处1万元以上5万元以下的罚款。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(一)未达到规定的从事房地产经纪的专业人员数量；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(二)未按照规定公示机构备案信息、从业人</w:t>
      </w:r>
      <w:bookmarkStart w:id="0" w:name="_GoBack"/>
      <w:bookmarkEnd w:id="0"/>
      <w:r>
        <w:rPr>
          <w:rFonts w:hint="eastAsia" w:ascii="仿宋" w:hAnsi="仿宋" w:eastAsia="仿宋" w:cs="仿宋"/>
          <w:color w:val="auto"/>
          <w:sz w:val="32"/>
          <w:szCs w:val="32"/>
        </w:rPr>
        <w:t>员情况、服务规范和标准、服务项目和收费标准等。</w:t>
      </w:r>
    </w:p>
    <w:p>
      <w:pPr>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五十一</w:t>
      </w:r>
      <w:r>
        <w:rPr>
          <w:rFonts w:hint="eastAsia" w:ascii="仿宋" w:hAnsi="仿宋" w:eastAsia="仿宋" w:cs="仿宋"/>
          <w:b/>
          <w:color w:val="auto"/>
          <w:sz w:val="32"/>
          <w:szCs w:val="32"/>
        </w:rPr>
        <w:t>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rPr>
        <w:t>房地产经纪机构有下列行为之一的，由</w:t>
      </w:r>
      <w:r>
        <w:rPr>
          <w:rFonts w:hint="eastAsia" w:ascii="仿宋" w:hAnsi="仿宋" w:eastAsia="仿宋" w:cs="仿宋"/>
          <w:color w:val="auto"/>
          <w:sz w:val="32"/>
          <w:szCs w:val="32"/>
          <w:lang w:val="en-US" w:eastAsia="zh-CN"/>
        </w:rPr>
        <w:t>住房</w:t>
      </w:r>
      <w:r>
        <w:rPr>
          <w:rFonts w:hint="eastAsia" w:ascii="仿宋" w:hAnsi="仿宋" w:eastAsia="仿宋" w:cs="仿宋"/>
          <w:color w:val="auto"/>
          <w:sz w:val="32"/>
          <w:szCs w:val="32"/>
          <w:lang w:eastAsia="zh-CN"/>
        </w:rPr>
        <w:t>住房和城乡建设（房产）</w:t>
      </w:r>
      <w:r>
        <w:rPr>
          <w:rFonts w:hint="eastAsia" w:ascii="仿宋" w:hAnsi="仿宋" w:eastAsia="仿宋" w:cs="仿宋"/>
          <w:color w:val="auto"/>
          <w:sz w:val="32"/>
          <w:szCs w:val="32"/>
        </w:rPr>
        <w:t>部门予以警告，责令限期改正；逾期不改正的，移交</w:t>
      </w:r>
      <w:r>
        <w:rPr>
          <w:rFonts w:hint="eastAsia" w:ascii="仿宋" w:hAnsi="仿宋" w:eastAsia="仿宋" w:cs="仿宋"/>
          <w:color w:val="auto"/>
          <w:sz w:val="32"/>
          <w:szCs w:val="32"/>
          <w:lang w:val="en-US" w:eastAsia="zh-CN"/>
        </w:rPr>
        <w:t>市场监督管理部门</w:t>
      </w:r>
      <w:r>
        <w:rPr>
          <w:rFonts w:hint="eastAsia" w:ascii="仿宋" w:hAnsi="仿宋" w:eastAsia="仿宋" w:cs="仿宋"/>
          <w:color w:val="auto"/>
          <w:sz w:val="32"/>
          <w:szCs w:val="32"/>
        </w:rPr>
        <w:t>责令停业1个月以上6个月以下；没收违法所得，可以并处违法所得5倍以下的罚款；没有违法所得的，处2万元以上10万元以下的罚款。属于金融违法行为的，由金融监管部门依法给予处罚。造成损失的，依法承担赔偿责任。</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(一)发布虚假房源信息或者隐瞒影响房屋租赁的重要信息；</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(二)强制代办房屋公积金提取等服务并额外收取费用；</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(三)泄露或者不当使用客户信息</w:t>
      </w:r>
      <w:r>
        <w:rPr>
          <w:rFonts w:hint="eastAsia" w:ascii="仿宋" w:hAnsi="仿宋" w:eastAsia="仿宋" w:cs="仿宋"/>
          <w:color w:val="auto"/>
          <w:sz w:val="32"/>
          <w:szCs w:val="32"/>
          <w:lang w:eastAsia="zh-CN"/>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)赚取租金差价；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)违规提供金融产品和服务；</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)为依法不得出租的房屋提供经纪服务；</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)未经当事人同意，以当事人名义签订房屋租赁合同。</w:t>
      </w:r>
    </w:p>
    <w:p>
      <w:pPr>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五十二</w:t>
      </w:r>
      <w:r>
        <w:rPr>
          <w:rFonts w:hint="eastAsia" w:ascii="仿宋" w:hAnsi="仿宋" w:eastAsia="仿宋" w:cs="仿宋"/>
          <w:b/>
          <w:color w:val="auto"/>
          <w:sz w:val="32"/>
          <w:szCs w:val="32"/>
        </w:rPr>
        <w:t>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rPr>
        <w:t>房地产经纪从业人员有本办法</w:t>
      </w:r>
      <w:r>
        <w:rPr>
          <w:rFonts w:hint="eastAsia" w:ascii="仿宋" w:hAnsi="仿宋" w:eastAsia="仿宋" w:cs="仿宋"/>
          <w:color w:val="auto"/>
          <w:sz w:val="32"/>
          <w:szCs w:val="32"/>
          <w:lang w:val="en-US" w:eastAsia="zh-CN"/>
        </w:rPr>
        <w:t>第四十五条</w:t>
      </w:r>
      <w:r>
        <w:rPr>
          <w:rFonts w:hint="eastAsia" w:ascii="仿宋" w:hAnsi="仿宋" w:eastAsia="仿宋" w:cs="仿宋"/>
          <w:b/>
          <w:bCs/>
          <w:color w:val="auto"/>
          <w:sz w:val="32"/>
          <w:szCs w:val="32"/>
        </w:rPr>
        <w:t>规定</w:t>
      </w:r>
      <w:r>
        <w:rPr>
          <w:rFonts w:hint="eastAsia" w:ascii="仿宋" w:hAnsi="仿宋" w:eastAsia="仿宋" w:cs="仿宋"/>
          <w:color w:val="auto"/>
          <w:sz w:val="32"/>
          <w:szCs w:val="32"/>
        </w:rPr>
        <w:t>行为之一</w:t>
      </w:r>
      <w:r>
        <w:rPr>
          <w:rFonts w:hint="eastAsia" w:ascii="仿宋" w:hAnsi="仿宋" w:eastAsia="仿宋" w:cs="仿宋"/>
          <w:color w:val="auto"/>
          <w:sz w:val="32"/>
          <w:szCs w:val="32"/>
        </w:rPr>
        <w:t>的，由</w:t>
      </w:r>
      <w:r>
        <w:rPr>
          <w:rFonts w:hint="eastAsia" w:ascii="仿宋" w:hAnsi="仿宋" w:eastAsia="仿宋" w:cs="仿宋"/>
          <w:color w:val="auto"/>
          <w:sz w:val="32"/>
          <w:szCs w:val="32"/>
          <w:lang w:eastAsia="zh-CN"/>
        </w:rPr>
        <w:t>住房和城乡建设（房产）</w:t>
      </w:r>
      <w:r>
        <w:rPr>
          <w:rFonts w:hint="eastAsia" w:ascii="仿宋" w:hAnsi="仿宋" w:eastAsia="仿宋" w:cs="仿宋"/>
          <w:color w:val="auto"/>
          <w:sz w:val="32"/>
          <w:szCs w:val="32"/>
        </w:rPr>
        <w:t>部门予以警告，责令限期改正；逾期不改正的，</w:t>
      </w:r>
      <w:r>
        <w:rPr>
          <w:rFonts w:hint="eastAsia" w:ascii="仿宋" w:hAnsi="仿宋" w:eastAsia="仿宋" w:cs="仿宋"/>
          <w:color w:val="auto"/>
          <w:sz w:val="32"/>
          <w:szCs w:val="32"/>
          <w:lang w:val="en-US" w:eastAsia="zh-CN"/>
        </w:rPr>
        <w:t>移交市场监督管理部门</w:t>
      </w:r>
      <w:r>
        <w:rPr>
          <w:rFonts w:hint="eastAsia" w:ascii="仿宋" w:hAnsi="仿宋" w:eastAsia="仿宋" w:cs="仿宋"/>
          <w:color w:val="auto"/>
          <w:sz w:val="32"/>
          <w:szCs w:val="32"/>
        </w:rPr>
        <w:t>暂停其从事房地产经纪活动1年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有违法所得的，由</w:t>
      </w:r>
      <w:r>
        <w:rPr>
          <w:rFonts w:hint="eastAsia" w:ascii="仿宋" w:hAnsi="仿宋" w:eastAsia="仿宋" w:cs="仿宋"/>
          <w:color w:val="auto"/>
          <w:sz w:val="32"/>
          <w:szCs w:val="32"/>
          <w:lang w:val="en-US" w:eastAsia="zh-CN"/>
        </w:rPr>
        <w:t>住房和城乡建设</w:t>
      </w:r>
      <w:r>
        <w:rPr>
          <w:rFonts w:hint="eastAsia" w:ascii="仿宋" w:hAnsi="仿宋" w:eastAsia="仿宋" w:cs="仿宋"/>
          <w:color w:val="auto"/>
          <w:sz w:val="32"/>
          <w:szCs w:val="32"/>
        </w:rPr>
        <w:t>（房产）部门依法移交城市综合执法部门没收违法所得，并处违法所得5倍以下的罚款；没有违法所得的，处2000元以上1万元以下的罚款；情节严重的，5年内不得从事房地产经纪活动；造成损失的，依法承担赔偿责任。</w:t>
      </w:r>
    </w:p>
    <w:p>
      <w:pPr>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五十三</w:t>
      </w:r>
      <w:r>
        <w:rPr>
          <w:rFonts w:hint="eastAsia" w:ascii="仿宋" w:hAnsi="仿宋" w:eastAsia="仿宋" w:cs="仿宋"/>
          <w:b/>
          <w:color w:val="auto"/>
          <w:sz w:val="32"/>
          <w:szCs w:val="32"/>
        </w:rPr>
        <w:t>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rPr>
        <w:t>网络交易平台经营者未按照本办法规定履行联网备案等责任的，由公安等有关主管部门依法给予处罚。</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网络交易平台经营者未按照本办法规定履行审查责任，允许未备案、被列入经营异常名录或者严重违法失信名单的房屋租赁企业、房地产经纪机构及其从业人员发布房源信息，网络信息管理部门可对其采取暂停相关业务、停业整顿等措施。</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房屋租赁企业、房地产经纪机构及其从业人员违规发布房源信息的，网络信息管理部门可限制其在网络交易平台发布房源信息。</w:t>
      </w:r>
    </w:p>
    <w:p>
      <w:pPr>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五十四</w:t>
      </w:r>
      <w:r>
        <w:rPr>
          <w:rFonts w:hint="eastAsia" w:ascii="仿宋" w:hAnsi="仿宋" w:eastAsia="仿宋" w:cs="仿宋"/>
          <w:b/>
          <w:color w:val="auto"/>
          <w:sz w:val="32"/>
          <w:szCs w:val="32"/>
        </w:rPr>
        <w:t>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rPr>
        <w:t>房地产经纪从业人员同时在两个以上房地产经纪机构从事房地产经纪业务，或者以个人名义承接房地产经纪业务的，由</w:t>
      </w:r>
      <w:r>
        <w:rPr>
          <w:rFonts w:hint="eastAsia" w:ascii="仿宋" w:hAnsi="仿宋" w:eastAsia="仿宋" w:cs="仿宋"/>
          <w:color w:val="auto"/>
          <w:sz w:val="32"/>
          <w:szCs w:val="32"/>
          <w:lang w:val="en-US" w:eastAsia="zh-CN"/>
        </w:rPr>
        <w:t>住房和城乡建设</w:t>
      </w:r>
      <w:r>
        <w:rPr>
          <w:rFonts w:hint="eastAsia" w:ascii="仿宋" w:hAnsi="仿宋" w:eastAsia="仿宋" w:cs="仿宋"/>
          <w:color w:val="auto"/>
          <w:sz w:val="32"/>
          <w:szCs w:val="32"/>
        </w:rPr>
        <w:t>（房产）部门予以警告，责令限期改正；逾期不改正的，</w:t>
      </w:r>
      <w:r>
        <w:rPr>
          <w:rFonts w:hint="eastAsia" w:ascii="仿宋" w:hAnsi="仿宋" w:eastAsia="仿宋" w:cs="仿宋"/>
          <w:color w:val="auto"/>
          <w:sz w:val="32"/>
          <w:szCs w:val="32"/>
          <w:lang w:val="en-US" w:eastAsia="zh-CN"/>
        </w:rPr>
        <w:t>移交市场监督管理部门</w:t>
      </w:r>
      <w:r>
        <w:rPr>
          <w:rFonts w:hint="eastAsia" w:ascii="仿宋" w:hAnsi="仿宋" w:eastAsia="仿宋" w:cs="仿宋"/>
          <w:color w:val="auto"/>
          <w:sz w:val="32"/>
          <w:szCs w:val="32"/>
        </w:rPr>
        <w:t>暂停其从事房地产经纪活动1年；有违法所得的，依法移交城市综合执法部门没收违法所得，并处违法所得5倍以下的罚款；没有违法所得的，处2000元以上1万元以下的罚款；情节严重的，5年内不得从事房地产经纪活动；造成损失的，依法承担赔偿责任；构成犯罪的，终身不得从事房地产经纪活动。</w:t>
      </w:r>
    </w:p>
    <w:p>
      <w:pPr>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五十五</w:t>
      </w:r>
      <w:r>
        <w:rPr>
          <w:rFonts w:hint="eastAsia" w:ascii="仿宋" w:hAnsi="仿宋" w:eastAsia="仿宋" w:cs="仿宋"/>
          <w:b/>
          <w:color w:val="auto"/>
          <w:sz w:val="32"/>
          <w:szCs w:val="32"/>
        </w:rPr>
        <w:t>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rPr>
        <w:t>在房屋租赁活动中，非法收集、使用、加工、传输他人信息，或者非法买卖、提供、公开他人信息的，由</w:t>
      </w:r>
      <w:r>
        <w:rPr>
          <w:rFonts w:hint="eastAsia" w:ascii="仿宋" w:hAnsi="仿宋" w:eastAsia="仿宋" w:cs="仿宋"/>
          <w:color w:val="auto"/>
          <w:sz w:val="32"/>
          <w:szCs w:val="32"/>
          <w:lang w:eastAsia="zh-CN"/>
        </w:rPr>
        <w:t>住房和城乡建设（房产）</w:t>
      </w:r>
      <w:r>
        <w:rPr>
          <w:rFonts w:hint="eastAsia" w:ascii="仿宋" w:hAnsi="仿宋" w:eastAsia="仿宋" w:cs="仿宋"/>
          <w:color w:val="auto"/>
          <w:sz w:val="32"/>
          <w:szCs w:val="32"/>
        </w:rPr>
        <w:t>部门、工业和信息化、公安、市场监督管理等部门依法给予处罚；政府及其有关部门的工作人员有上述行为的，依法给予处分；构成违反治安管理行为的，依法给予治安管理处罚；造成损失的，依法承担赔偿责任。</w:t>
      </w:r>
    </w:p>
    <w:p>
      <w:pPr>
        <w:ind w:firstLine="643" w:firstLineChars="200"/>
        <w:rPr>
          <w:rFonts w:hint="eastAsia" w:ascii="仿宋" w:hAnsi="仿宋" w:eastAsia="仿宋" w:cs="仿宋"/>
          <w:color w:val="auto"/>
          <w:sz w:val="32"/>
          <w:szCs w:val="32"/>
          <w:lang w:eastAsia="zh-CN"/>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五十六</w:t>
      </w:r>
      <w:r>
        <w:rPr>
          <w:rFonts w:hint="eastAsia" w:ascii="仿宋" w:hAnsi="仿宋" w:eastAsia="仿宋" w:cs="仿宋"/>
          <w:b/>
          <w:color w:val="auto"/>
          <w:sz w:val="32"/>
          <w:szCs w:val="32"/>
        </w:rPr>
        <w:t>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rPr>
        <w:t>违反本办法规定的行为，依照刑法有关规定构成犯罪的，依法追究刑事责任。</w:t>
      </w:r>
    </w:p>
    <w:p>
      <w:pPr>
        <w:spacing w:line="500" w:lineRule="exact"/>
        <w:jc w:val="center"/>
        <w:rPr>
          <w:rFonts w:hint="eastAsia" w:ascii="仿宋" w:hAnsi="仿宋" w:eastAsia="仿宋" w:cs="仿宋"/>
          <w:color w:val="auto"/>
          <w:sz w:val="32"/>
          <w:szCs w:val="32"/>
        </w:rPr>
      </w:pPr>
    </w:p>
    <w:p>
      <w:pPr>
        <w:spacing w:line="500"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第八章 附则</w:t>
      </w:r>
    </w:p>
    <w:p>
      <w:pPr>
        <w:spacing w:line="500" w:lineRule="exact"/>
        <w:ind w:firstLine="1760" w:firstLineChars="550"/>
        <w:rPr>
          <w:rFonts w:hint="eastAsia" w:ascii="仿宋" w:hAnsi="仿宋" w:eastAsia="仿宋" w:cs="仿宋"/>
          <w:color w:val="auto"/>
          <w:sz w:val="32"/>
          <w:szCs w:val="32"/>
        </w:rPr>
      </w:pPr>
    </w:p>
    <w:p>
      <w:pPr>
        <w:spacing w:line="500" w:lineRule="exact"/>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五十九</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本办法自  年  月   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731143938"/>
                </w:sdtPr>
                <w:sdtContent>
                  <w:p>
                    <w:pPr>
                      <w:pStyle w:val="4"/>
                      <w:jc w:val="right"/>
                    </w:pPr>
                    <w:r>
                      <w:rPr>
                        <w:sz w:val="20"/>
                        <w:szCs w:val="20"/>
                      </w:rPr>
                      <w:fldChar w:fldCharType="begin"/>
                    </w:r>
                    <w:r>
                      <w:rPr>
                        <w:sz w:val="20"/>
                        <w:szCs w:val="20"/>
                      </w:rPr>
                      <w:instrText xml:space="preserve"> PAGE   \* MERGEFORMAT </w:instrText>
                    </w:r>
                    <w:r>
                      <w:rPr>
                        <w:sz w:val="20"/>
                        <w:szCs w:val="20"/>
                      </w:rPr>
                      <w:fldChar w:fldCharType="separate"/>
                    </w:r>
                    <w:r>
                      <w:rPr>
                        <w:sz w:val="20"/>
                        <w:szCs w:val="20"/>
                        <w:lang w:val="zh-CN"/>
                      </w:rPr>
                      <w:t>20</w:t>
                    </w:r>
                    <w:r>
                      <w:rPr>
                        <w:sz w:val="20"/>
                        <w:szCs w:val="20"/>
                        <w:lang w:val="zh-CN"/>
                      </w:rPr>
                      <w:fldChar w:fldCharType="end"/>
                    </w:r>
                  </w:p>
                </w:sdtContent>
              </w:sdt>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152A9"/>
    <w:rsid w:val="00001F9F"/>
    <w:rsid w:val="000950F8"/>
    <w:rsid w:val="000C68B2"/>
    <w:rsid w:val="000E487F"/>
    <w:rsid w:val="0010636B"/>
    <w:rsid w:val="0011074E"/>
    <w:rsid w:val="0019063C"/>
    <w:rsid w:val="002126E5"/>
    <w:rsid w:val="002252B5"/>
    <w:rsid w:val="002553C1"/>
    <w:rsid w:val="00287826"/>
    <w:rsid w:val="00356D16"/>
    <w:rsid w:val="003B6A42"/>
    <w:rsid w:val="004007FB"/>
    <w:rsid w:val="00406077"/>
    <w:rsid w:val="00420632"/>
    <w:rsid w:val="00476A44"/>
    <w:rsid w:val="004A328C"/>
    <w:rsid w:val="004B5F28"/>
    <w:rsid w:val="00517E0F"/>
    <w:rsid w:val="0056251A"/>
    <w:rsid w:val="005A3B24"/>
    <w:rsid w:val="005E098F"/>
    <w:rsid w:val="00601CDB"/>
    <w:rsid w:val="00603373"/>
    <w:rsid w:val="00623F50"/>
    <w:rsid w:val="0062617A"/>
    <w:rsid w:val="00663AC0"/>
    <w:rsid w:val="006D4A3B"/>
    <w:rsid w:val="007C7387"/>
    <w:rsid w:val="008008E8"/>
    <w:rsid w:val="00856D5A"/>
    <w:rsid w:val="00884157"/>
    <w:rsid w:val="008C0853"/>
    <w:rsid w:val="008F03FF"/>
    <w:rsid w:val="009152A9"/>
    <w:rsid w:val="00946B0A"/>
    <w:rsid w:val="00974290"/>
    <w:rsid w:val="009D7D00"/>
    <w:rsid w:val="00A31894"/>
    <w:rsid w:val="00A466C7"/>
    <w:rsid w:val="00A530EF"/>
    <w:rsid w:val="00A61F45"/>
    <w:rsid w:val="00AE525F"/>
    <w:rsid w:val="00B67D14"/>
    <w:rsid w:val="00B721D2"/>
    <w:rsid w:val="00BB29E7"/>
    <w:rsid w:val="00BC58B8"/>
    <w:rsid w:val="00BD02C6"/>
    <w:rsid w:val="00BE1DFA"/>
    <w:rsid w:val="00C9099D"/>
    <w:rsid w:val="00CC1FAC"/>
    <w:rsid w:val="00CF2006"/>
    <w:rsid w:val="00CF3D48"/>
    <w:rsid w:val="00D22F99"/>
    <w:rsid w:val="00D5277F"/>
    <w:rsid w:val="00D56971"/>
    <w:rsid w:val="00DD3C16"/>
    <w:rsid w:val="00DD607B"/>
    <w:rsid w:val="00E312D6"/>
    <w:rsid w:val="00EA0084"/>
    <w:rsid w:val="00EB0B7F"/>
    <w:rsid w:val="00F63BA7"/>
    <w:rsid w:val="00F83EB7"/>
    <w:rsid w:val="00F92271"/>
    <w:rsid w:val="00FA7FF4"/>
    <w:rsid w:val="047143E8"/>
    <w:rsid w:val="04DF6B05"/>
    <w:rsid w:val="05BF4642"/>
    <w:rsid w:val="06E251DE"/>
    <w:rsid w:val="0BE16838"/>
    <w:rsid w:val="0C2120F6"/>
    <w:rsid w:val="0E47002D"/>
    <w:rsid w:val="0F6F718B"/>
    <w:rsid w:val="104D61BA"/>
    <w:rsid w:val="10922ECB"/>
    <w:rsid w:val="12156A72"/>
    <w:rsid w:val="12970CE3"/>
    <w:rsid w:val="12E773D9"/>
    <w:rsid w:val="13B47586"/>
    <w:rsid w:val="14F0460C"/>
    <w:rsid w:val="16DD5499"/>
    <w:rsid w:val="17386296"/>
    <w:rsid w:val="17A264DD"/>
    <w:rsid w:val="1AA946D1"/>
    <w:rsid w:val="1B294952"/>
    <w:rsid w:val="1F2A1950"/>
    <w:rsid w:val="1F9A29BC"/>
    <w:rsid w:val="1FDA3B85"/>
    <w:rsid w:val="23CD5F27"/>
    <w:rsid w:val="24B6040E"/>
    <w:rsid w:val="2A195E61"/>
    <w:rsid w:val="2A4C3FE7"/>
    <w:rsid w:val="2BE35A3D"/>
    <w:rsid w:val="2DDA40D0"/>
    <w:rsid w:val="34110271"/>
    <w:rsid w:val="3435598E"/>
    <w:rsid w:val="34585F1C"/>
    <w:rsid w:val="363D610C"/>
    <w:rsid w:val="37983F8A"/>
    <w:rsid w:val="38FE0427"/>
    <w:rsid w:val="39505217"/>
    <w:rsid w:val="3A470CCD"/>
    <w:rsid w:val="3B1B0DF6"/>
    <w:rsid w:val="40555616"/>
    <w:rsid w:val="418944BD"/>
    <w:rsid w:val="46500EA3"/>
    <w:rsid w:val="46EF7360"/>
    <w:rsid w:val="47144B90"/>
    <w:rsid w:val="48B478AA"/>
    <w:rsid w:val="4A5E3FED"/>
    <w:rsid w:val="4B582051"/>
    <w:rsid w:val="4D1C723B"/>
    <w:rsid w:val="4F550D1F"/>
    <w:rsid w:val="4F5C61C7"/>
    <w:rsid w:val="507C2671"/>
    <w:rsid w:val="50B9251A"/>
    <w:rsid w:val="51C47653"/>
    <w:rsid w:val="520775DA"/>
    <w:rsid w:val="532746E4"/>
    <w:rsid w:val="53ED4E35"/>
    <w:rsid w:val="54284975"/>
    <w:rsid w:val="55E27BC8"/>
    <w:rsid w:val="56A90B76"/>
    <w:rsid w:val="56FF0052"/>
    <w:rsid w:val="58041E3E"/>
    <w:rsid w:val="594E1F70"/>
    <w:rsid w:val="5B0C7AF2"/>
    <w:rsid w:val="5D456914"/>
    <w:rsid w:val="5D66275D"/>
    <w:rsid w:val="5ECA27C2"/>
    <w:rsid w:val="5F3072F0"/>
    <w:rsid w:val="600860CC"/>
    <w:rsid w:val="631D48AF"/>
    <w:rsid w:val="63B24110"/>
    <w:rsid w:val="64B373EE"/>
    <w:rsid w:val="65FF48E8"/>
    <w:rsid w:val="68C2539F"/>
    <w:rsid w:val="68D94080"/>
    <w:rsid w:val="6F23086E"/>
    <w:rsid w:val="70770DEF"/>
    <w:rsid w:val="71C825DE"/>
    <w:rsid w:val="72511C55"/>
    <w:rsid w:val="73E36CE1"/>
    <w:rsid w:val="77910387"/>
    <w:rsid w:val="784A2C93"/>
    <w:rsid w:val="7BE91671"/>
    <w:rsid w:val="7E671140"/>
    <w:rsid w:val="7E7C0D6A"/>
    <w:rsid w:val="7F6E1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日期 Char"/>
    <w:basedOn w:val="8"/>
    <w:link w:val="2"/>
    <w:semiHidden/>
    <w:qFormat/>
    <w:uiPriority w:val="99"/>
  </w:style>
  <w:style w:type="character" w:customStyle="1" w:styleId="13">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9E047B-AC9B-4D9D-840F-C85488928CE9}">
  <ds:schemaRefs/>
</ds:datastoreItem>
</file>

<file path=docProps/app.xml><?xml version="1.0" encoding="utf-8"?>
<Properties xmlns="http://schemas.openxmlformats.org/officeDocument/2006/extended-properties" xmlns:vt="http://schemas.openxmlformats.org/officeDocument/2006/docPropsVTypes">
  <Template>Normal</Template>
  <Pages>22</Pages>
  <Words>1466</Words>
  <Characters>8360</Characters>
  <Lines>69</Lines>
  <Paragraphs>19</Paragraphs>
  <TotalTime>6</TotalTime>
  <ScaleCrop>false</ScaleCrop>
  <LinksUpToDate>false</LinksUpToDate>
  <CharactersWithSpaces>9807</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2021-06-10T08:59:00Z</dcterms:created>
  <dc:creator>admin</dc:creator>
  <cp:lastModifiedBy>admin</cp:lastModifiedBy>
  <cp:lastPrinted>2021-06-09T01:25:00Z</cp:lastPrinted>
  <dcterms:modified xsi:type="dcterms:W3CDTF">2021-09-14T04:57:16Z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9B91086FB311487188970B94B4E0115C</vt:lpwstr>
  </property>
</Properties>
</file>