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改变绿化规划、绿化用地的使用性质审批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改变绿化规划、绿化用地的使用性质审批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国务院对确需保留的行政审批项目设定行政许可的决定》（2004年6月29日国务院令第412号，2016年8月25日予以修改）附件第107项：改变绿化规划、绿化用地的使用性质审批,实施机关：城市人民政府绿化行政主管部门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场地使用权佐证材料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规划红线图和规划设计要点通知书复印件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规划总平面图和规划设计方案审查通知书复印件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绿地补偿方案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行政相对人或法定代表人的身份证复印件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工程建设许可材料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企业法人营业执照复印件或组织机构代码证复印件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绿地补偿方案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市政道路管理部门和公安交通管理部门审批意见复印件(设置出入口提供)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告知承诺书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行政相对人或法定代表人的身份证复印件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企业法人营业执照复印件或组织机构代码证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改变绿化规划、绿化用地的使用性质申请书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改变绿化规划、绿化用地的使用性质申请书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改变绿化规划、绿化用地的使用性质申请表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宋体" w:hAnsi="宋体" w:eastAsia="宋体" w:cs="宋体"/>
          <w:sz w:val="28"/>
          <w:szCs w:val="28"/>
        </w:rPr>
        <w:t>项目立项批文复印件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固话咨询:0377-61387686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固话投诉:0377-61688023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；办理人：窗口；办理时限：现场办理；审查标准：材料是否齐全；办理结果：材料接受凭证；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；办理人：受理员；办理时限：现场办理；审查标准：材料是否符合法定形式；办理结果：受理凭证；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；办理人：审核；办理时限：4个工作日；审查标准：现场是否符合法定形式及材料真实性；办理结果：决定意见；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；办理人：送达；办理时限：1个工作日；审查标准：送达决定书；办理结果：准予许可决定书；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pStyle w:val="11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6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4707255" cy="6543675"/>
            <wp:effectExtent l="0" t="0" r="1714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7255" cy="6543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12"/>
      </w:pPr>
      <w:r>
        <w:t>窗体底端</w:t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DB84E"/>
    <w:multiLevelType w:val="singleLevel"/>
    <w:tmpl w:val="728DB84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3C8500DD"/>
    <w:rsid w:val="3DFC3613"/>
    <w:rsid w:val="3E1E2576"/>
    <w:rsid w:val="487C65EB"/>
    <w:rsid w:val="58B928BD"/>
    <w:rsid w:val="59571655"/>
    <w:rsid w:val="59AC68F5"/>
    <w:rsid w:val="68572F5E"/>
    <w:rsid w:val="71D7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"/>
    <w:lsdException w:unhideWhenUsed="0" w:uiPriority="0" w:semiHidden="0" w:name="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paragraph" w:styleId="11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2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8</TotalTime>
  <ScaleCrop>false</ScaleCrop>
  <LinksUpToDate>false</LinksUpToDate>
  <CharactersWithSpaces>1178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010</cp:lastModifiedBy>
  <dcterms:modified xsi:type="dcterms:W3CDTF">2020-12-06T05:47:30Z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