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uto"/>
        <w:jc w:val="center"/>
        <w:rPr>
          <w:rFonts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社会救助政务公开</w:t>
      </w:r>
    </w:p>
    <w:p>
      <w:pPr>
        <w:spacing w:line="520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季度）</w:t>
      </w:r>
    </w:p>
    <w:p>
      <w:pPr>
        <w:pStyle w:val="4"/>
        <w:spacing w:line="520" w:lineRule="auto"/>
        <w:ind w:firstLine="640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1、城乡低保</w:t>
      </w:r>
    </w:p>
    <w:p>
      <w:pPr>
        <w:pStyle w:val="4"/>
        <w:spacing w:line="520" w:lineRule="auto"/>
        <w:ind w:firstLine="640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四季度</w:t>
      </w:r>
      <w:r>
        <w:rPr>
          <w:rFonts w:hint="eastAsia" w:ascii="仿宋" w:hAnsi="仿宋" w:eastAsia="仿宋"/>
          <w:sz w:val="32"/>
          <w:szCs w:val="32"/>
        </w:rPr>
        <w:t>，全市共有城乡低保对象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413624</w:t>
      </w:r>
      <w:r>
        <w:rPr>
          <w:rFonts w:hint="eastAsia" w:ascii="仿宋" w:hAnsi="仿宋" w:eastAsia="仿宋"/>
          <w:sz w:val="32"/>
          <w:szCs w:val="32"/>
          <w:lang w:eastAsia="zh-CN"/>
        </w:rPr>
        <w:t>人</w:t>
      </w:r>
      <w:r>
        <w:rPr>
          <w:rFonts w:hint="eastAsia" w:ascii="仿宋" w:hAnsi="仿宋" w:eastAsia="仿宋"/>
          <w:sz w:val="32"/>
          <w:szCs w:val="32"/>
        </w:rPr>
        <w:t>，其中：城</w:t>
      </w:r>
      <w:r>
        <w:rPr>
          <w:rFonts w:hint="eastAsia" w:ascii="仿宋" w:hAnsi="仿宋" w:eastAsia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31453</w:t>
      </w:r>
      <w:r>
        <w:rPr>
          <w:rFonts w:hint="eastAsia" w:ascii="仿宋" w:hAnsi="仿宋" w:eastAsia="仿宋"/>
          <w:sz w:val="32"/>
          <w:szCs w:val="32"/>
        </w:rPr>
        <w:t>人，农村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382189</w:t>
      </w:r>
      <w:r>
        <w:rPr>
          <w:rFonts w:hint="eastAsia" w:ascii="仿宋" w:hAnsi="仿宋" w:eastAsia="仿宋"/>
          <w:sz w:val="32"/>
          <w:szCs w:val="32"/>
        </w:rPr>
        <w:t>人。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累计</w:t>
      </w:r>
      <w:r>
        <w:rPr>
          <w:rFonts w:hint="eastAsia" w:ascii="仿宋" w:hAnsi="仿宋" w:eastAsia="仿宋"/>
          <w:sz w:val="32"/>
          <w:szCs w:val="32"/>
        </w:rPr>
        <w:t>支出城乡低保资金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8.8亿</w:t>
      </w:r>
      <w:r>
        <w:rPr>
          <w:rFonts w:hint="eastAsia" w:ascii="仿宋" w:hAnsi="仿宋" w:eastAsia="仿宋"/>
          <w:sz w:val="32"/>
          <w:szCs w:val="32"/>
        </w:rPr>
        <w:t>元，其中：城市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1.2亿</w:t>
      </w:r>
      <w:r>
        <w:rPr>
          <w:rFonts w:hint="eastAsia" w:ascii="仿宋" w:hAnsi="仿宋" w:eastAsia="仿宋"/>
          <w:sz w:val="32"/>
          <w:szCs w:val="32"/>
        </w:rPr>
        <w:t>元，农村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7.6亿</w:t>
      </w:r>
      <w:r>
        <w:rPr>
          <w:rFonts w:hint="eastAsia" w:ascii="仿宋" w:hAnsi="仿宋" w:eastAsia="仿宋"/>
          <w:sz w:val="32"/>
          <w:szCs w:val="32"/>
        </w:rPr>
        <w:t>元。</w:t>
      </w:r>
    </w:p>
    <w:p>
      <w:pPr>
        <w:pStyle w:val="4"/>
        <w:spacing w:line="520" w:lineRule="auto"/>
        <w:ind w:firstLine="640"/>
        <w:jc w:val="left"/>
        <w:rPr>
          <w:rFonts w:ascii="仿宋" w:hAnsi="仿宋" w:eastAsia="仿宋"/>
          <w:b/>
          <w:bCs/>
          <w:sz w:val="32"/>
          <w:szCs w:val="32"/>
        </w:rPr>
      </w:pPr>
    </w:p>
    <w:p>
      <w:pPr>
        <w:pStyle w:val="4"/>
        <w:spacing w:line="520" w:lineRule="auto"/>
        <w:ind w:left="6950" w:leftChars="900" w:hanging="5060" w:hangingChars="18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8"/>
          <w:szCs w:val="28"/>
        </w:rPr>
        <w:t>201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b/>
          <w:sz w:val="28"/>
          <w:szCs w:val="28"/>
        </w:rPr>
        <w:t>年南阳市城乡低保标准统计表</w:t>
      </w:r>
      <w:r>
        <w:rPr>
          <w:rFonts w:hint="eastAsia" w:ascii="仿宋" w:hAnsi="仿宋" w:eastAsia="仿宋"/>
          <w:b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                            </w:t>
      </w:r>
      <w:r>
        <w:rPr>
          <w:rFonts w:hint="eastAsia" w:ascii="仿宋" w:hAnsi="仿宋" w:eastAsia="仿宋"/>
          <w:sz w:val="24"/>
          <w:szCs w:val="24"/>
        </w:rPr>
        <w:t>单位：元</w:t>
      </w:r>
    </w:p>
    <w:tbl>
      <w:tblPr>
        <w:tblStyle w:val="2"/>
        <w:tblW w:w="85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6"/>
        <w:gridCol w:w="1521"/>
        <w:gridCol w:w="1418"/>
        <w:gridCol w:w="1232"/>
        <w:gridCol w:w="1218"/>
        <w:gridCol w:w="14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县区</w:t>
            </w:r>
          </w:p>
        </w:tc>
        <w:tc>
          <w:tcPr>
            <w:tcW w:w="1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52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年标准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B类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宛城区</w:t>
            </w:r>
          </w:p>
        </w:tc>
        <w:tc>
          <w:tcPr>
            <w:tcW w:w="15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卧龙区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方城县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西峡县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248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镇平县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内乡县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淅川县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唐河县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新野县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桐柏县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示范区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官庄工区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鸭河工区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</w:tr>
    </w:tbl>
    <w:p>
      <w:pPr>
        <w:pStyle w:val="4"/>
        <w:spacing w:line="520" w:lineRule="auto"/>
        <w:jc w:val="left"/>
        <w:rPr>
          <w:rFonts w:hint="eastAsia" w:ascii="仿宋" w:hAnsi="仿宋" w:eastAsia="仿宋"/>
          <w:sz w:val="24"/>
          <w:szCs w:val="24"/>
        </w:rPr>
      </w:pPr>
    </w:p>
    <w:p>
      <w:pPr>
        <w:spacing w:line="520" w:lineRule="auto"/>
        <w:rPr>
          <w:rFonts w:ascii="仿宋" w:hAnsi="仿宋" w:eastAsia="仿宋"/>
          <w:sz w:val="32"/>
          <w:szCs w:val="32"/>
        </w:rPr>
      </w:pPr>
    </w:p>
    <w:p>
      <w:pPr>
        <w:spacing w:line="520" w:lineRule="auto"/>
        <w:ind w:firstLine="405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  <w:szCs w:val="32"/>
        </w:rPr>
        <w:t>2、特困人员供养</w:t>
      </w:r>
    </w:p>
    <w:p>
      <w:pPr>
        <w:pStyle w:val="4"/>
        <w:spacing w:line="520" w:lineRule="auto"/>
        <w:ind w:firstLine="64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季度，全市共有农村特困供养对象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75643</w:t>
      </w:r>
      <w:r>
        <w:rPr>
          <w:rFonts w:hint="eastAsia" w:ascii="仿宋" w:hAnsi="仿宋" w:eastAsia="仿宋"/>
          <w:sz w:val="32"/>
          <w:szCs w:val="32"/>
        </w:rPr>
        <w:t>人，其中：集中供养对象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8555</w:t>
      </w:r>
      <w:r>
        <w:rPr>
          <w:rFonts w:hint="eastAsia" w:ascii="仿宋" w:hAnsi="仿宋" w:eastAsia="仿宋"/>
          <w:sz w:val="32"/>
          <w:szCs w:val="32"/>
        </w:rPr>
        <w:t>人，分散供养对</w:t>
      </w:r>
      <w:r>
        <w:rPr>
          <w:rFonts w:hint="eastAsia" w:ascii="仿宋" w:hAnsi="仿宋" w:eastAsia="仿宋"/>
          <w:sz w:val="32"/>
          <w:szCs w:val="32"/>
          <w:lang w:eastAsia="zh-CN"/>
        </w:rPr>
        <w:t>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67088</w:t>
      </w:r>
      <w:r>
        <w:rPr>
          <w:rFonts w:hint="eastAsia" w:ascii="仿宋" w:hAnsi="仿宋" w:eastAsia="仿宋"/>
          <w:sz w:val="32"/>
          <w:szCs w:val="32"/>
        </w:rPr>
        <w:t>人。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累计</w:t>
      </w:r>
      <w:r>
        <w:rPr>
          <w:rFonts w:hint="eastAsia" w:ascii="仿宋" w:hAnsi="仿宋" w:eastAsia="仿宋"/>
          <w:sz w:val="32"/>
          <w:szCs w:val="32"/>
        </w:rPr>
        <w:t>支出农村特困供养资金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4.3亿</w:t>
      </w:r>
      <w:r>
        <w:rPr>
          <w:rFonts w:hint="eastAsia" w:ascii="仿宋" w:hAnsi="仿宋" w:eastAsia="仿宋"/>
          <w:sz w:val="32"/>
          <w:szCs w:val="32"/>
        </w:rPr>
        <w:t>元。</w:t>
      </w:r>
    </w:p>
    <w:p>
      <w:pPr>
        <w:pStyle w:val="4"/>
        <w:spacing w:line="520" w:lineRule="auto"/>
        <w:ind w:firstLine="64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季度，全市共有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城市</w:t>
      </w:r>
      <w:r>
        <w:rPr>
          <w:rFonts w:hint="eastAsia" w:ascii="仿宋" w:hAnsi="仿宋" w:eastAsia="仿宋"/>
          <w:sz w:val="32"/>
          <w:szCs w:val="32"/>
        </w:rPr>
        <w:t>特困供养对象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352</w:t>
      </w:r>
      <w:r>
        <w:rPr>
          <w:rFonts w:hint="eastAsia" w:ascii="仿宋" w:hAnsi="仿宋" w:eastAsia="仿宋"/>
          <w:sz w:val="32"/>
          <w:szCs w:val="32"/>
        </w:rPr>
        <w:t>人，其中：集中供养对象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sz w:val="32"/>
          <w:szCs w:val="32"/>
        </w:rPr>
        <w:t>人，分散供养对象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338</w:t>
      </w:r>
      <w:r>
        <w:rPr>
          <w:rFonts w:hint="eastAsia" w:ascii="仿宋" w:hAnsi="仿宋" w:eastAsia="仿宋"/>
          <w:sz w:val="32"/>
          <w:szCs w:val="32"/>
        </w:rPr>
        <w:t>人。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累计</w:t>
      </w:r>
      <w:r>
        <w:rPr>
          <w:rFonts w:hint="eastAsia" w:ascii="仿宋" w:hAnsi="仿宋" w:eastAsia="仿宋"/>
          <w:sz w:val="32"/>
          <w:szCs w:val="32"/>
        </w:rPr>
        <w:t>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城市特困</w:t>
      </w:r>
      <w:r>
        <w:rPr>
          <w:rFonts w:hint="eastAsia" w:ascii="仿宋" w:hAnsi="仿宋" w:eastAsia="仿宋"/>
          <w:sz w:val="32"/>
          <w:szCs w:val="32"/>
        </w:rPr>
        <w:t>供养资金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273.6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pStyle w:val="4"/>
        <w:spacing w:line="520" w:lineRule="auto"/>
        <w:ind w:firstLine="640"/>
        <w:jc w:val="left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spacing w:line="520" w:lineRule="auto"/>
        <w:ind w:firstLine="405"/>
        <w:jc w:val="center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201</w:t>
      </w:r>
      <w:r>
        <w:rPr>
          <w:rFonts w:hint="eastAsia" w:ascii="仿宋" w:hAnsi="仿宋" w:eastAsia="仿宋" w:cs="宋体"/>
          <w:b/>
          <w:kern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年南阳市特困供养标准统计表</w:t>
      </w:r>
    </w:p>
    <w:p>
      <w:pPr>
        <w:spacing w:line="520" w:lineRule="auto"/>
        <w:ind w:firstLine="405"/>
        <w:jc w:val="center"/>
        <w:rPr>
          <w:rFonts w:hint="eastAsia"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 xml:space="preserve">                                             </w:t>
      </w:r>
      <w:r>
        <w:rPr>
          <w:rFonts w:hint="eastAsia" w:ascii="仿宋" w:hAnsi="仿宋" w:eastAsia="仿宋" w:cs="宋体"/>
          <w:kern w:val="0"/>
          <w:sz w:val="28"/>
          <w:szCs w:val="28"/>
        </w:rPr>
        <w:t>单位：元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 xml:space="preserve">  </w:t>
      </w:r>
    </w:p>
    <w:tbl>
      <w:tblPr>
        <w:tblStyle w:val="2"/>
        <w:tblW w:w="85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60"/>
        <w:gridCol w:w="1462"/>
        <w:gridCol w:w="1461"/>
        <w:gridCol w:w="1828"/>
        <w:gridCol w:w="16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县区</w:t>
            </w:r>
          </w:p>
        </w:tc>
        <w:tc>
          <w:tcPr>
            <w:tcW w:w="2923" w:type="dxa"/>
            <w:gridSpan w:val="2"/>
            <w:vMerge w:val="restart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城市特困人员供养(元/月）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（集中、分散标准统一）</w:t>
            </w:r>
          </w:p>
        </w:tc>
        <w:tc>
          <w:tcPr>
            <w:tcW w:w="3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农村特困人员供养（元/年）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3" w:type="dxa"/>
            <w:gridSpan w:val="2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  <w:t>集中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  <w:t>分散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宛城区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676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676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卧龙区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676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676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750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方城县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676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676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7000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西峡县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676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676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镇平县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780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680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内乡县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750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680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淅川县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732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620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676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676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唐河县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676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676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6300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新野县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676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676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6300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桐柏县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676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676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676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676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676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676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官庄工区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676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676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鸭河工区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676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676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7000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5044</w:t>
            </w:r>
          </w:p>
        </w:tc>
      </w:tr>
    </w:tbl>
    <w:p>
      <w:pPr>
        <w:spacing w:line="520" w:lineRule="auto"/>
        <w:ind w:firstLine="405"/>
        <w:jc w:val="center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 xml:space="preserve">         </w:t>
      </w:r>
    </w:p>
    <w:p>
      <w:pPr>
        <w:pStyle w:val="4"/>
        <w:numPr>
          <w:ilvl w:val="0"/>
          <w:numId w:val="1"/>
        </w:numPr>
        <w:spacing w:line="520" w:lineRule="auto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临时救助</w:t>
      </w:r>
    </w:p>
    <w:p>
      <w:pPr>
        <w:pStyle w:val="4"/>
        <w:spacing w:line="240" w:lineRule="auto"/>
        <w:ind w:firstLine="640" w:firstLineChars="200"/>
        <w:jc w:val="lef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季度，临时救助救助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25160</w:t>
      </w:r>
      <w:r>
        <w:rPr>
          <w:rFonts w:hint="eastAsia" w:ascii="仿宋" w:hAnsi="仿宋" w:eastAsia="仿宋"/>
          <w:sz w:val="32"/>
          <w:szCs w:val="32"/>
        </w:rPr>
        <w:t>人次，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累计</w:t>
      </w:r>
      <w:r>
        <w:rPr>
          <w:rFonts w:hint="eastAsia" w:ascii="仿宋" w:hAnsi="仿宋" w:eastAsia="仿宋"/>
          <w:sz w:val="32"/>
          <w:szCs w:val="32"/>
        </w:rPr>
        <w:t>支出临时救助资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金1719.7万元。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FF567"/>
    <w:multiLevelType w:val="singleLevel"/>
    <w:tmpl w:val="572FF567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6D124D"/>
    <w:rsid w:val="1EA51DD6"/>
    <w:rsid w:val="246318FD"/>
    <w:rsid w:val="2E9020F4"/>
    <w:rsid w:val="40CA150F"/>
    <w:rsid w:val="4F722398"/>
    <w:rsid w:val="5A1B1952"/>
    <w:rsid w:val="5FB869FA"/>
    <w:rsid w:val="7D97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April</cp:lastModifiedBy>
  <cp:lastPrinted>2018-08-22T03:28:00Z</cp:lastPrinted>
  <dcterms:modified xsi:type="dcterms:W3CDTF">2020-07-27T12:31:53Z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