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社会救助政务公开</w:t>
      </w:r>
    </w:p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季度）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  <w:bookmarkStart w:id="0" w:name="_GoBack"/>
      <w:bookmarkEnd w:id="0"/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三季度</w:t>
      </w:r>
      <w:r>
        <w:rPr>
          <w:rFonts w:hint="eastAsia" w:ascii="仿宋" w:hAnsi="仿宋" w:eastAsia="仿宋"/>
          <w:sz w:val="32"/>
          <w:szCs w:val="32"/>
        </w:rPr>
        <w:t>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404573</w:t>
      </w:r>
      <w:r>
        <w:rPr>
          <w:rFonts w:hint="eastAsia" w:ascii="仿宋" w:hAnsi="仿宋" w:eastAsia="仿宋"/>
          <w:sz w:val="32"/>
          <w:szCs w:val="32"/>
        </w:rPr>
        <w:t>人，其中：城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市33584</w:t>
      </w:r>
      <w:r>
        <w:rPr>
          <w:rFonts w:hint="eastAsia" w:ascii="仿宋" w:hAnsi="仿宋" w:eastAsia="仿宋"/>
          <w:sz w:val="32"/>
          <w:szCs w:val="32"/>
        </w:rPr>
        <w:t>人，农村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370989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6.56亿</w:t>
      </w:r>
      <w:r>
        <w:rPr>
          <w:rFonts w:hint="eastAsia" w:ascii="仿宋" w:hAnsi="仿宋" w:eastAsia="仿宋"/>
          <w:sz w:val="32"/>
          <w:szCs w:val="32"/>
        </w:rPr>
        <w:t>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9703.3</w:t>
      </w:r>
      <w:r>
        <w:rPr>
          <w:rFonts w:hint="eastAsia" w:ascii="仿宋" w:hAnsi="仿宋" w:eastAsia="仿宋"/>
          <w:sz w:val="32"/>
          <w:szCs w:val="32"/>
        </w:rPr>
        <w:t>万元，农村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5.58亿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4"/>
        <w:spacing w:line="520" w:lineRule="auto"/>
        <w:ind w:left="6950" w:leftChars="900" w:hanging="5060" w:hangingChars="1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</w:tbl>
    <w:p>
      <w:pPr>
        <w:pStyle w:val="4"/>
        <w:spacing w:line="520" w:lineRule="auto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季度，全市共有农村特困供养对象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76424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7799</w:t>
      </w:r>
      <w:r>
        <w:rPr>
          <w:rFonts w:hint="eastAsia" w:ascii="仿宋" w:hAnsi="仿宋" w:eastAsia="仿宋"/>
          <w:sz w:val="32"/>
          <w:szCs w:val="32"/>
        </w:rPr>
        <w:t>人，分散供养对</w:t>
      </w:r>
      <w:r>
        <w:rPr>
          <w:rFonts w:hint="eastAsia" w:ascii="仿宋" w:hAnsi="仿宋" w:eastAsia="仿宋"/>
          <w:sz w:val="32"/>
          <w:szCs w:val="32"/>
          <w:lang w:eastAsia="zh-CN"/>
        </w:rPr>
        <w:t>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68625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支出农村特困供养资金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2.74亿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季度，全市共有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/>
          <w:sz w:val="32"/>
          <w:szCs w:val="32"/>
        </w:rPr>
        <w:t>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341</w:t>
      </w:r>
      <w:r>
        <w:rPr>
          <w:rFonts w:hint="eastAsia" w:ascii="仿宋" w:hAnsi="仿宋" w:eastAsia="仿宋"/>
          <w:sz w:val="32"/>
          <w:szCs w:val="32"/>
        </w:rPr>
        <w:t>人，其中：集中供养对象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人，分散供养对象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327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城市特困</w:t>
      </w:r>
      <w:r>
        <w:rPr>
          <w:rFonts w:hint="eastAsia" w:ascii="仿宋" w:hAnsi="仿宋" w:eastAsia="仿宋"/>
          <w:sz w:val="32"/>
          <w:szCs w:val="32"/>
        </w:rPr>
        <w:t>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203.8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4"/>
        <w:spacing w:line="520" w:lineRule="auto"/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年南阳市特困供养标准统计表</w:t>
      </w:r>
    </w:p>
    <w:p>
      <w:pPr>
        <w:spacing w:line="520" w:lineRule="auto"/>
        <w:ind w:firstLine="405"/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462"/>
        <w:gridCol w:w="1461"/>
        <w:gridCol w:w="1828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92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城市特困人员供养(元/月）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农村特困人员供养（元/年）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鸭河工区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5044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</w:t>
      </w:r>
    </w:p>
    <w:p>
      <w:pPr>
        <w:pStyle w:val="4"/>
        <w:numPr>
          <w:ilvl w:val="0"/>
          <w:numId w:val="1"/>
        </w:numPr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4"/>
        <w:spacing w:line="240" w:lineRule="auto"/>
        <w:ind w:firstLine="64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季度，临时救助救助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18054</w:t>
      </w:r>
      <w:r>
        <w:rPr>
          <w:rFonts w:hint="eastAsia" w:ascii="仿宋" w:hAnsi="仿宋" w:eastAsia="仿宋"/>
          <w:sz w:val="32"/>
          <w:szCs w:val="32"/>
        </w:rPr>
        <w:t>人次，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支出临时救助资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金1179.1万元。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F567"/>
    <w:multiLevelType w:val="singleLevel"/>
    <w:tmpl w:val="572FF5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51DD6"/>
    <w:rsid w:val="246318FD"/>
    <w:rsid w:val="2E9020F4"/>
    <w:rsid w:val="40CA150F"/>
    <w:rsid w:val="4F722398"/>
    <w:rsid w:val="5A1B1952"/>
    <w:rsid w:val="5FB869FA"/>
    <w:rsid w:val="6F5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April</cp:lastModifiedBy>
  <cp:lastPrinted>2018-08-22T03:28:00Z</cp:lastPrinted>
  <dcterms:modified xsi:type="dcterms:W3CDTF">2020-07-27T12:30:20Z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