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0C0" w:rsidRDefault="007110C0">
      <w:pPr>
        <w:spacing w:line="560" w:lineRule="exact"/>
        <w:jc w:val="center"/>
        <w:rPr>
          <w:rFonts w:ascii="黑体" w:eastAsia="黑体" w:hAnsi="黑体" w:cs="黑体" w:hint="eastAsia"/>
          <w:b/>
          <w:bCs/>
          <w:sz w:val="36"/>
        </w:rPr>
      </w:pPr>
    </w:p>
    <w:p w:rsidR="0027497E" w:rsidRPr="007110C0" w:rsidRDefault="007110C0">
      <w:pPr>
        <w:spacing w:line="560" w:lineRule="exact"/>
        <w:jc w:val="center"/>
        <w:rPr>
          <w:rFonts w:ascii="文星标宋" w:eastAsia="文星标宋" w:hAnsi="文星标宋" w:cs="黑体"/>
          <w:bCs/>
          <w:sz w:val="44"/>
          <w:szCs w:val="44"/>
        </w:rPr>
      </w:pPr>
      <w:r w:rsidRPr="007110C0">
        <w:rPr>
          <w:rFonts w:ascii="文星标宋" w:eastAsia="文星标宋" w:hAnsi="文星标宋" w:cs="黑体" w:hint="eastAsia"/>
          <w:bCs/>
          <w:sz w:val="44"/>
          <w:szCs w:val="44"/>
        </w:rPr>
        <w:t>用地审批流程</w:t>
      </w:r>
    </w:p>
    <w:p w:rsidR="0027497E" w:rsidRDefault="0027497E">
      <w:pPr>
        <w:spacing w:line="560" w:lineRule="exact"/>
        <w:jc w:val="center"/>
        <w:rPr>
          <w:rFonts w:ascii="方正小标宋简体" w:eastAsia="方正小标宋简体"/>
          <w:sz w:val="36"/>
        </w:rPr>
      </w:pPr>
    </w:p>
    <w:p w:rsidR="0027497E" w:rsidRDefault="007110C0">
      <w:pPr>
        <w:spacing w:line="560" w:lineRule="exact"/>
        <w:jc w:val="left"/>
        <w:rPr>
          <w:rFonts w:ascii="黑体" w:eastAsia="黑体" w:hAnsi="黑体" w:cs="黑体"/>
          <w:bCs/>
          <w:sz w:val="32"/>
        </w:rPr>
      </w:pPr>
      <w:r>
        <w:rPr>
          <w:rFonts w:ascii="黑体" w:eastAsia="黑体" w:hAnsi="黑体" w:cs="黑体" w:hint="eastAsia"/>
          <w:bCs/>
          <w:sz w:val="32"/>
        </w:rPr>
        <w:t>一、新增国有建设用地（</w:t>
      </w:r>
      <w:r>
        <w:rPr>
          <w:rFonts w:ascii="黑体" w:eastAsia="黑体" w:hAnsi="黑体" w:cs="黑体" w:hint="eastAsia"/>
          <w:bCs/>
          <w:sz w:val="32"/>
        </w:rPr>
        <w:t>100</w:t>
      </w:r>
      <w:r>
        <w:rPr>
          <w:rFonts w:ascii="黑体" w:eastAsia="黑体" w:hAnsi="黑体" w:cs="黑体" w:hint="eastAsia"/>
          <w:bCs/>
          <w:sz w:val="32"/>
          <w:szCs w:val="32"/>
        </w:rPr>
        <w:t>个工作日</w:t>
      </w:r>
      <w:r>
        <w:rPr>
          <w:rFonts w:ascii="黑体" w:eastAsia="黑体" w:hAnsi="黑体" w:cs="黑体" w:hint="eastAsia"/>
          <w:bCs/>
          <w:sz w:val="32"/>
        </w:rPr>
        <w:t>）：</w:t>
      </w:r>
    </w:p>
    <w:p w:rsidR="0027497E" w:rsidRDefault="0027497E">
      <w:pPr>
        <w:spacing w:line="560" w:lineRule="exact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pict>
          <v:rect id="_x0000_s2085" style="position:absolute;margin-left:75.75pt;margin-top:6.35pt;width:275.75pt;height:37.35pt;z-index:251678720;mso-width-relative:page;mso-height-relative:page">
            <v:textbox>
              <w:txbxContent>
                <w:p w:rsidR="0027497E" w:rsidRDefault="007110C0">
                  <w:pPr>
                    <w:spacing w:line="520" w:lineRule="exact"/>
                    <w:jc w:val="left"/>
                    <w:rPr>
                      <w:rFonts w:ascii="仿宋" w:eastAsia="仿宋" w:hAnsi="仿宋"/>
                      <w:sz w:val="36"/>
                    </w:rPr>
                  </w:pPr>
                  <w:r>
                    <w:rPr>
                      <w:rFonts w:ascii="仿宋" w:eastAsia="仿宋" w:hAnsi="仿宋" w:hint="eastAsia"/>
                      <w:sz w:val="32"/>
                    </w:rPr>
                    <w:t>建设用地报批材料组卷（</w:t>
                  </w:r>
                  <w:r>
                    <w:rPr>
                      <w:rFonts w:ascii="仿宋" w:eastAsia="仿宋" w:hAnsi="仿宋" w:hint="eastAsia"/>
                      <w:sz w:val="32"/>
                    </w:rPr>
                    <w:t>2</w:t>
                  </w:r>
                  <w:r>
                    <w:rPr>
                      <w:rFonts w:ascii="仿宋" w:eastAsia="仿宋" w:hAnsi="仿宋" w:hint="eastAsia"/>
                      <w:sz w:val="32"/>
                      <w:szCs w:val="32"/>
                    </w:rPr>
                    <w:t>个工作日</w:t>
                  </w:r>
                  <w:r>
                    <w:rPr>
                      <w:rFonts w:ascii="仿宋" w:eastAsia="仿宋" w:hAnsi="仿宋" w:hint="eastAsia"/>
                      <w:sz w:val="36"/>
                    </w:rPr>
                    <w:t>）</w:t>
                  </w:r>
                </w:p>
              </w:txbxContent>
            </v:textbox>
          </v:rect>
        </w:pict>
      </w:r>
    </w:p>
    <w:p w:rsidR="0027497E" w:rsidRDefault="0027497E">
      <w:pPr>
        <w:spacing w:line="560" w:lineRule="exact"/>
        <w:jc w:val="center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00" type="#_x0000_t32" style="position:absolute;left:0;text-align:left;margin-left:216.6pt;margin-top:433.4pt;width:0;height:22.4pt;z-index:251694080;mso-width-relative:page;mso-height-relative:page" o:connectortype="straight">
            <v:stroke endarrow="block"/>
          </v:shape>
        </w:pict>
      </w:r>
      <w:r>
        <w:rPr>
          <w:rFonts w:ascii="仿宋" w:eastAsia="仿宋" w:hAnsi="仿宋"/>
          <w:sz w:val="28"/>
        </w:rPr>
        <w:pict>
          <v:shape id="_x0000_s2090" type="#_x0000_t32" style="position:absolute;left:0;text-align:left;margin-left:213.6pt;margin-top:134.2pt;width:.2pt;height:22.4pt;flip:x;z-index:251683840;mso-width-relative:page;mso-height-relative:page" o:connectortype="straight">
            <v:stroke endarrow="block"/>
          </v:shape>
        </w:pict>
      </w:r>
      <w:r>
        <w:rPr>
          <w:rFonts w:ascii="仿宋" w:eastAsia="仿宋" w:hAnsi="仿宋"/>
          <w:sz w:val="28"/>
        </w:rPr>
        <w:pict>
          <v:shape id="_x0000_s2092" type="#_x0000_t32" style="position:absolute;left:0;text-align:left;margin-left:214.3pt;margin-top:194.65pt;width:.2pt;height:22.4pt;flip:x;z-index:251685888;mso-width-relative:page;mso-height-relative:page" o:connectortype="straight">
            <v:stroke endarrow="block"/>
          </v:shape>
        </w:pict>
      </w:r>
      <w:r>
        <w:rPr>
          <w:rFonts w:ascii="仿宋" w:eastAsia="仿宋" w:hAnsi="仿宋"/>
          <w:sz w:val="28"/>
        </w:rPr>
        <w:pict>
          <v:shape id="_x0000_s2094" type="#_x0000_t32" style="position:absolute;left:0;text-align:left;margin-left:215.2pt;margin-top:254.4pt;width:0;height:22.4pt;z-index:251687936;mso-width-relative:page;mso-height-relative:page" o:connectortype="straight">
            <v:stroke endarrow="block"/>
          </v:shape>
        </w:pict>
      </w:r>
      <w:r>
        <w:rPr>
          <w:rFonts w:ascii="仿宋" w:eastAsia="仿宋" w:hAnsi="仿宋"/>
          <w:sz w:val="28"/>
        </w:rPr>
        <w:pict>
          <v:shape id="_x0000_s2096" type="#_x0000_t32" style="position:absolute;left:0;text-align:left;margin-left:215.9pt;margin-top:313.9pt;width:0;height:22.4pt;z-index:251689984;mso-width-relative:page;mso-height-relative:page" o:connectortype="straight">
            <v:stroke endarrow="block"/>
          </v:shape>
        </w:pict>
      </w:r>
      <w:r>
        <w:rPr>
          <w:rFonts w:ascii="仿宋" w:eastAsia="仿宋" w:hAnsi="仿宋"/>
          <w:sz w:val="28"/>
        </w:rPr>
        <w:pict>
          <v:shape id="_x0000_s2098" type="#_x0000_t32" style="position:absolute;left:0;text-align:left;margin-left:216.6pt;margin-top:373.65pt;width:0;height:22.4pt;z-index:251692032;mso-width-relative:page;mso-height-relative:page" o:connectortype="straight">
            <v:stroke endarrow="block"/>
          </v:shape>
        </w:pict>
      </w:r>
      <w:r>
        <w:rPr>
          <w:rFonts w:ascii="仿宋" w:eastAsia="仿宋" w:hAnsi="仿宋"/>
          <w:sz w:val="28"/>
        </w:rPr>
        <w:pict>
          <v:shape id="_x0000_s2088" type="#_x0000_t32" style="position:absolute;left:0;text-align:left;margin-left:213.7pt;margin-top:74.6pt;width:.7pt;height:22.4pt;z-index:251681792;mso-width-relative:page;mso-height-relative:page" o:connectortype="straight">
            <v:stroke endarrow="block"/>
          </v:shape>
        </w:pict>
      </w:r>
      <w:r>
        <w:rPr>
          <w:rFonts w:ascii="仿宋" w:eastAsia="仿宋" w:hAnsi="仿宋"/>
          <w:sz w:val="28"/>
        </w:rPr>
        <w:pict>
          <v:shape id="_x0000_s2086" type="#_x0000_t32" style="position:absolute;left:0;text-align:left;margin-left:213.6pt;margin-top:15.7pt;width:.7pt;height:22.4pt;z-index:251679744;mso-width-relative:page;mso-height-relative:page" o:connectortype="straight">
            <v:stroke endarrow="block"/>
          </v:shape>
        </w:pict>
      </w:r>
    </w:p>
    <w:p w:rsidR="0027497E" w:rsidRDefault="0027497E">
      <w:pPr>
        <w:spacing w:line="560" w:lineRule="exact"/>
        <w:jc w:val="left"/>
        <w:rPr>
          <w:rFonts w:ascii="仿宋" w:eastAsia="仿宋" w:hAnsi="仿宋"/>
          <w:b/>
          <w:sz w:val="32"/>
          <w:szCs w:val="32"/>
        </w:rPr>
      </w:pPr>
      <w:r w:rsidRPr="0027497E">
        <w:rPr>
          <w:rFonts w:ascii="仿宋" w:eastAsia="仿宋" w:hAnsi="仿宋"/>
          <w:sz w:val="28"/>
        </w:rPr>
        <w:pict>
          <v:rect id="_x0000_s2101" style="position:absolute;margin-left:106.8pt;margin-top:422.2pt;width:220.55pt;height:37.35pt;z-index:251695104;mso-width-relative:page;mso-height-relative:page">
            <v:textbox>
              <w:txbxContent>
                <w:p w:rsidR="0027497E" w:rsidRDefault="007110C0">
                  <w:pPr>
                    <w:spacing w:line="520" w:lineRule="exact"/>
                    <w:jc w:val="left"/>
                    <w:rPr>
                      <w:rFonts w:ascii="仿宋" w:eastAsia="仿宋" w:hAnsi="仿宋"/>
                      <w:sz w:val="32"/>
                    </w:rPr>
                  </w:pPr>
                  <w:r>
                    <w:rPr>
                      <w:rFonts w:ascii="仿宋" w:eastAsia="仿宋" w:hAnsi="仿宋" w:hint="eastAsia"/>
                      <w:sz w:val="32"/>
                    </w:rPr>
                    <w:t>办理不动产权证（</w:t>
                  </w:r>
                  <w:r>
                    <w:rPr>
                      <w:rFonts w:ascii="仿宋" w:eastAsia="仿宋" w:hAnsi="仿宋" w:hint="eastAsia"/>
                      <w:sz w:val="32"/>
                    </w:rPr>
                    <w:t>4</w:t>
                  </w:r>
                  <w:r>
                    <w:rPr>
                      <w:rFonts w:ascii="仿宋" w:eastAsia="仿宋" w:hAnsi="仿宋" w:hint="eastAsia"/>
                      <w:sz w:val="32"/>
                      <w:szCs w:val="32"/>
                    </w:rPr>
                    <w:t>个工作日</w:t>
                  </w:r>
                  <w:r>
                    <w:rPr>
                      <w:rFonts w:ascii="仿宋" w:eastAsia="仿宋" w:hAnsi="仿宋" w:hint="eastAsia"/>
                      <w:sz w:val="32"/>
                    </w:rPr>
                    <w:t>）</w:t>
                  </w:r>
                </w:p>
              </w:txbxContent>
            </v:textbox>
          </v:rect>
        </w:pict>
      </w:r>
      <w:r w:rsidRPr="0027497E">
        <w:rPr>
          <w:rFonts w:ascii="仿宋" w:eastAsia="仿宋" w:hAnsi="仿宋"/>
          <w:sz w:val="28"/>
        </w:rPr>
        <w:pict>
          <v:rect id="_x0000_s2099" style="position:absolute;margin-left:82.9pt;margin-top:368.05pt;width:267.2pt;height:37.35pt;z-index:251693056;mso-width-relative:page;mso-height-relative:page">
            <v:textbox>
              <w:txbxContent>
                <w:p w:rsidR="0027497E" w:rsidRDefault="007110C0">
                  <w:pPr>
                    <w:spacing w:line="520" w:lineRule="exact"/>
                    <w:jc w:val="left"/>
                    <w:rPr>
                      <w:rFonts w:ascii="仿宋" w:eastAsia="仿宋" w:hAnsi="仿宋"/>
                      <w:sz w:val="32"/>
                    </w:rPr>
                  </w:pPr>
                  <w:r>
                    <w:rPr>
                      <w:rFonts w:ascii="仿宋" w:eastAsia="仿宋" w:hAnsi="仿宋" w:hint="eastAsia"/>
                      <w:sz w:val="32"/>
                    </w:rPr>
                    <w:t>成</w:t>
                  </w:r>
                  <w:proofErr w:type="gramStart"/>
                  <w:r>
                    <w:rPr>
                      <w:rFonts w:ascii="仿宋" w:eastAsia="仿宋" w:hAnsi="仿宋" w:hint="eastAsia"/>
                      <w:sz w:val="32"/>
                    </w:rPr>
                    <w:t>交公示及合同</w:t>
                  </w:r>
                  <w:proofErr w:type="gramEnd"/>
                  <w:r>
                    <w:rPr>
                      <w:rFonts w:ascii="仿宋" w:eastAsia="仿宋" w:hAnsi="仿宋" w:hint="eastAsia"/>
                      <w:sz w:val="32"/>
                    </w:rPr>
                    <w:t>签订（</w:t>
                  </w:r>
                  <w:r>
                    <w:rPr>
                      <w:rFonts w:ascii="仿宋" w:eastAsia="仿宋" w:hAnsi="仿宋" w:hint="eastAsia"/>
                      <w:sz w:val="32"/>
                    </w:rPr>
                    <w:t>11</w:t>
                  </w:r>
                  <w:r>
                    <w:rPr>
                      <w:rFonts w:ascii="仿宋" w:eastAsia="仿宋" w:hAnsi="仿宋" w:hint="eastAsia"/>
                      <w:sz w:val="32"/>
                      <w:szCs w:val="32"/>
                    </w:rPr>
                    <w:t>个工作日</w:t>
                  </w:r>
                  <w:r>
                    <w:rPr>
                      <w:rFonts w:ascii="仿宋" w:eastAsia="仿宋" w:hAnsi="仿宋" w:hint="eastAsia"/>
                      <w:sz w:val="32"/>
                    </w:rPr>
                    <w:t>）</w:t>
                  </w:r>
                </w:p>
              </w:txbxContent>
            </v:textbox>
          </v:rect>
        </w:pict>
      </w:r>
      <w:r w:rsidRPr="0027497E">
        <w:rPr>
          <w:rFonts w:ascii="仿宋" w:eastAsia="仿宋" w:hAnsi="仿宋"/>
          <w:sz w:val="28"/>
        </w:rPr>
        <w:pict>
          <v:rect id="_x0000_s2097" style="position:absolute;margin-left:102.85pt;margin-top:308.3pt;width:225.15pt;height:37.35pt;z-index:251691008;mso-width-relative:page;mso-height-relative:page">
            <v:textbox>
              <w:txbxContent>
                <w:p w:rsidR="0027497E" w:rsidRDefault="007110C0">
                  <w:pPr>
                    <w:spacing w:line="520" w:lineRule="exact"/>
                    <w:jc w:val="left"/>
                    <w:rPr>
                      <w:rFonts w:ascii="仿宋" w:eastAsia="仿宋" w:hAnsi="仿宋"/>
                      <w:sz w:val="32"/>
                    </w:rPr>
                  </w:pPr>
                  <w:r>
                    <w:rPr>
                      <w:rFonts w:ascii="仿宋" w:eastAsia="仿宋" w:hAnsi="仿宋" w:hint="eastAsia"/>
                      <w:sz w:val="32"/>
                    </w:rPr>
                    <w:t>组织挂牌出让（</w:t>
                  </w:r>
                  <w:r>
                    <w:rPr>
                      <w:rFonts w:ascii="仿宋" w:eastAsia="仿宋" w:hAnsi="仿宋" w:hint="eastAsia"/>
                      <w:sz w:val="32"/>
                    </w:rPr>
                    <w:t>30</w:t>
                  </w:r>
                  <w:r>
                    <w:rPr>
                      <w:rFonts w:ascii="仿宋" w:eastAsia="仿宋" w:hAnsi="仿宋" w:hint="eastAsia"/>
                      <w:sz w:val="32"/>
                      <w:szCs w:val="32"/>
                    </w:rPr>
                    <w:t>个工作日</w:t>
                  </w:r>
                  <w:r>
                    <w:rPr>
                      <w:rFonts w:ascii="仿宋" w:eastAsia="仿宋" w:hAnsi="仿宋" w:hint="eastAsia"/>
                      <w:sz w:val="32"/>
                    </w:rPr>
                    <w:t>）</w:t>
                  </w:r>
                </w:p>
              </w:txbxContent>
            </v:textbox>
          </v:rect>
        </w:pict>
      </w:r>
      <w:r w:rsidRPr="0027497E">
        <w:rPr>
          <w:rFonts w:ascii="仿宋" w:eastAsia="仿宋" w:hAnsi="仿宋"/>
          <w:sz w:val="28"/>
        </w:rPr>
        <w:pict>
          <v:rect id="_x0000_s2095" style="position:absolute;margin-left:62.7pt;margin-top:248.55pt;width:307.3pt;height:37.35pt;z-index:251688960;mso-width-relative:page;mso-height-relative:page">
            <v:textbox>
              <w:txbxContent>
                <w:p w:rsidR="0027497E" w:rsidRDefault="007110C0">
                  <w:pPr>
                    <w:spacing w:line="520" w:lineRule="exact"/>
                    <w:jc w:val="left"/>
                    <w:rPr>
                      <w:rFonts w:ascii="仿宋" w:eastAsia="仿宋" w:hAnsi="仿宋"/>
                      <w:sz w:val="32"/>
                    </w:rPr>
                  </w:pPr>
                  <w:r>
                    <w:rPr>
                      <w:rFonts w:ascii="仿宋" w:eastAsia="仿宋" w:hAnsi="仿宋" w:hint="eastAsia"/>
                      <w:sz w:val="32"/>
                    </w:rPr>
                    <w:t>拟定及市政府批复供地方案（</w:t>
                  </w:r>
                  <w:r>
                    <w:rPr>
                      <w:rFonts w:ascii="仿宋" w:eastAsia="仿宋" w:hAnsi="仿宋" w:hint="eastAsia"/>
                      <w:sz w:val="32"/>
                    </w:rPr>
                    <w:t>3</w:t>
                  </w:r>
                  <w:r>
                    <w:rPr>
                      <w:rFonts w:ascii="仿宋" w:eastAsia="仿宋" w:hAnsi="仿宋" w:hint="eastAsia"/>
                      <w:sz w:val="32"/>
                      <w:szCs w:val="32"/>
                    </w:rPr>
                    <w:t>个工作日</w:t>
                  </w:r>
                  <w:r>
                    <w:rPr>
                      <w:rFonts w:ascii="仿宋" w:eastAsia="仿宋" w:hAnsi="仿宋" w:hint="eastAsia"/>
                      <w:sz w:val="32"/>
                    </w:rPr>
                    <w:t>）</w:t>
                  </w:r>
                </w:p>
              </w:txbxContent>
            </v:textbox>
          </v:rect>
        </w:pict>
      </w:r>
      <w:r w:rsidRPr="0027497E">
        <w:rPr>
          <w:rFonts w:ascii="仿宋" w:eastAsia="仿宋" w:hAnsi="仿宋"/>
          <w:sz w:val="28"/>
        </w:rPr>
        <w:pict>
          <v:rect id="_x0000_s2093" style="position:absolute;margin-left:102.35pt;margin-top:189.05pt;width:223.25pt;height:37.35pt;z-index:251686912;mso-width-relative:page;mso-height-relative:page">
            <v:textbox>
              <w:txbxContent>
                <w:p w:rsidR="0027497E" w:rsidRDefault="007110C0">
                  <w:pPr>
                    <w:spacing w:line="520" w:lineRule="exact"/>
                    <w:jc w:val="left"/>
                    <w:rPr>
                      <w:rFonts w:ascii="仿宋" w:eastAsia="仿宋" w:hAnsi="仿宋"/>
                      <w:sz w:val="32"/>
                    </w:rPr>
                  </w:pPr>
                  <w:r>
                    <w:rPr>
                      <w:rFonts w:ascii="仿宋" w:eastAsia="仿宋" w:hAnsi="仿宋" w:hint="eastAsia"/>
                      <w:sz w:val="32"/>
                    </w:rPr>
                    <w:t>土地评估、测量（</w:t>
                  </w:r>
                  <w:r>
                    <w:rPr>
                      <w:rFonts w:ascii="仿宋" w:eastAsia="仿宋" w:hAnsi="仿宋" w:hint="eastAsia"/>
                      <w:sz w:val="32"/>
                    </w:rPr>
                    <w:t>2</w:t>
                  </w:r>
                  <w:r>
                    <w:rPr>
                      <w:rFonts w:ascii="仿宋" w:eastAsia="仿宋" w:hAnsi="仿宋" w:hint="eastAsia"/>
                      <w:sz w:val="32"/>
                      <w:szCs w:val="32"/>
                    </w:rPr>
                    <w:t>个工作日</w:t>
                  </w:r>
                  <w:r>
                    <w:rPr>
                      <w:rFonts w:ascii="仿宋" w:eastAsia="仿宋" w:hAnsi="仿宋" w:hint="eastAsia"/>
                      <w:sz w:val="32"/>
                    </w:rPr>
                    <w:t>）</w:t>
                  </w:r>
                </w:p>
              </w:txbxContent>
            </v:textbox>
          </v:rect>
        </w:pict>
      </w:r>
      <w:r w:rsidRPr="0027497E">
        <w:rPr>
          <w:rFonts w:ascii="仿宋" w:eastAsia="仿宋" w:hAnsi="仿宋"/>
          <w:sz w:val="28"/>
        </w:rPr>
        <w:pict>
          <v:rect id="_x0000_s2091" style="position:absolute;margin-left:122.2pt;margin-top:129.3pt;width:183.4pt;height:37.35pt;z-index:251684864;mso-width-relative:page;mso-height-relative:page">
            <v:textbox>
              <w:txbxContent>
                <w:p w:rsidR="0027497E" w:rsidRDefault="007110C0">
                  <w:pPr>
                    <w:spacing w:line="520" w:lineRule="exact"/>
                    <w:jc w:val="left"/>
                    <w:rPr>
                      <w:rFonts w:ascii="仿宋" w:eastAsia="仿宋" w:hAnsi="仿宋"/>
                      <w:sz w:val="32"/>
                    </w:rPr>
                  </w:pPr>
                  <w:r>
                    <w:rPr>
                      <w:rFonts w:ascii="仿宋" w:eastAsia="仿宋" w:hAnsi="仿宋" w:hint="eastAsia"/>
                      <w:sz w:val="32"/>
                    </w:rPr>
                    <w:t>土地征收（</w:t>
                  </w:r>
                  <w:r>
                    <w:rPr>
                      <w:rFonts w:ascii="仿宋" w:eastAsia="仿宋" w:hAnsi="仿宋" w:hint="eastAsia"/>
                      <w:sz w:val="32"/>
                    </w:rPr>
                    <w:t>25</w:t>
                  </w:r>
                  <w:r>
                    <w:rPr>
                      <w:rFonts w:ascii="仿宋" w:eastAsia="仿宋" w:hAnsi="仿宋" w:hint="eastAsia"/>
                      <w:sz w:val="32"/>
                      <w:szCs w:val="32"/>
                    </w:rPr>
                    <w:t>个工作日</w:t>
                  </w:r>
                  <w:r>
                    <w:rPr>
                      <w:rFonts w:ascii="仿宋" w:eastAsia="仿宋" w:hAnsi="仿宋" w:hint="eastAsia"/>
                      <w:sz w:val="32"/>
                    </w:rPr>
                    <w:t>）</w:t>
                  </w:r>
                </w:p>
              </w:txbxContent>
            </v:textbox>
          </v:rect>
        </w:pict>
      </w:r>
      <w:r w:rsidRPr="0027497E">
        <w:rPr>
          <w:rFonts w:ascii="仿宋" w:eastAsia="仿宋" w:hAnsi="仿宋"/>
          <w:sz w:val="28"/>
        </w:rPr>
        <w:pict>
          <v:rect id="_x0000_s2089" style="position:absolute;margin-left:56.15pt;margin-top:68.85pt;width:314.7pt;height:37.35pt;z-index:251682816;mso-width-relative:page;mso-height-relative:page">
            <v:textbox>
              <w:txbxContent>
                <w:p w:rsidR="0027497E" w:rsidRDefault="007110C0">
                  <w:pPr>
                    <w:spacing w:line="520" w:lineRule="exact"/>
                    <w:jc w:val="left"/>
                    <w:rPr>
                      <w:rFonts w:ascii="仿宋" w:eastAsia="仿宋" w:hAnsi="仿宋"/>
                      <w:sz w:val="32"/>
                    </w:rPr>
                  </w:pPr>
                  <w:r>
                    <w:rPr>
                      <w:rFonts w:ascii="仿宋" w:eastAsia="仿宋" w:hAnsi="仿宋" w:hint="eastAsia"/>
                      <w:sz w:val="32"/>
                    </w:rPr>
                    <w:t>省政府对市政府请示的批复（</w:t>
                  </w:r>
                  <w:r>
                    <w:rPr>
                      <w:rFonts w:ascii="仿宋" w:eastAsia="仿宋" w:hAnsi="仿宋" w:hint="eastAsia"/>
                      <w:sz w:val="32"/>
                    </w:rPr>
                    <w:t>20</w:t>
                  </w:r>
                  <w:r>
                    <w:rPr>
                      <w:rFonts w:ascii="仿宋" w:eastAsia="仿宋" w:hAnsi="仿宋" w:hint="eastAsia"/>
                      <w:sz w:val="32"/>
                      <w:szCs w:val="32"/>
                    </w:rPr>
                    <w:t>个工作日</w:t>
                  </w:r>
                  <w:r>
                    <w:rPr>
                      <w:rFonts w:ascii="仿宋" w:eastAsia="仿宋" w:hAnsi="仿宋" w:hint="eastAsia"/>
                      <w:sz w:val="32"/>
                    </w:rPr>
                    <w:t>）</w:t>
                  </w:r>
                </w:p>
              </w:txbxContent>
            </v:textbox>
          </v:rect>
        </w:pict>
      </w:r>
      <w:r w:rsidRPr="0027497E">
        <w:rPr>
          <w:rFonts w:ascii="仿宋" w:eastAsia="仿宋" w:hAnsi="仿宋"/>
          <w:sz w:val="28"/>
        </w:rPr>
        <w:pict>
          <v:rect id="_x0000_s2087" style="position:absolute;margin-left:25.5pt;margin-top:9.25pt;width:377.65pt;height:37.35pt;z-index:251680768;mso-width-relative:page;mso-height-relative:page">
            <v:textbox>
              <w:txbxContent>
                <w:p w:rsidR="0027497E" w:rsidRDefault="007110C0">
                  <w:pPr>
                    <w:spacing w:line="520" w:lineRule="exact"/>
                    <w:jc w:val="left"/>
                    <w:rPr>
                      <w:rFonts w:ascii="仿宋" w:eastAsia="仿宋" w:hAnsi="仿宋"/>
                      <w:sz w:val="32"/>
                    </w:rPr>
                  </w:pPr>
                  <w:r>
                    <w:rPr>
                      <w:rFonts w:ascii="仿宋" w:eastAsia="仿宋" w:hAnsi="仿宋" w:hint="eastAsia"/>
                      <w:sz w:val="32"/>
                    </w:rPr>
                    <w:t>市政府对省政府土地转用、征收的请示（</w:t>
                  </w:r>
                  <w:r>
                    <w:rPr>
                      <w:rFonts w:ascii="仿宋" w:eastAsia="仿宋" w:hAnsi="仿宋" w:hint="eastAsia"/>
                      <w:sz w:val="32"/>
                    </w:rPr>
                    <w:t>3</w:t>
                  </w:r>
                  <w:r>
                    <w:rPr>
                      <w:rFonts w:ascii="仿宋" w:eastAsia="仿宋" w:hAnsi="仿宋" w:hint="eastAsia"/>
                      <w:sz w:val="32"/>
                      <w:szCs w:val="32"/>
                    </w:rPr>
                    <w:t>个工作日</w:t>
                  </w:r>
                  <w:r>
                    <w:rPr>
                      <w:rFonts w:ascii="仿宋" w:eastAsia="仿宋" w:hAnsi="仿宋" w:hint="eastAsia"/>
                      <w:sz w:val="32"/>
                    </w:rPr>
                    <w:t>）</w:t>
                  </w:r>
                </w:p>
              </w:txbxContent>
            </v:textbox>
          </v:rect>
        </w:pict>
      </w:r>
      <w:r w:rsidR="007110C0">
        <w:rPr>
          <w:rFonts w:ascii="方正小标宋简体" w:eastAsia="方正小标宋简体"/>
          <w:sz w:val="36"/>
        </w:rPr>
        <w:br w:type="page"/>
      </w:r>
      <w:r w:rsidRPr="0027497E">
        <w:rPr>
          <w:rFonts w:ascii="黑体" w:eastAsia="黑体" w:hAnsi="黑体" w:cs="黑体"/>
          <w:bCs/>
          <w:sz w:val="32"/>
          <w:szCs w:val="32"/>
        </w:rPr>
        <w:lastRenderedPageBreak/>
        <w:pict>
          <v:rect id="_x0000_s2080" style="position:absolute;margin-left:106.7pt;margin-top:230.15pt;width:216.95pt;height:37.35pt;z-index:251672576;mso-width-relative:page;mso-height-relative:page">
            <v:textbox>
              <w:txbxContent>
                <w:p w:rsidR="0027497E" w:rsidRDefault="007110C0">
                  <w:pPr>
                    <w:spacing w:line="520" w:lineRule="exact"/>
                    <w:jc w:val="left"/>
                    <w:rPr>
                      <w:rFonts w:ascii="仿宋" w:eastAsia="仿宋" w:hAnsi="仿宋"/>
                      <w:sz w:val="32"/>
                    </w:rPr>
                  </w:pPr>
                  <w:r>
                    <w:rPr>
                      <w:rFonts w:ascii="仿宋" w:eastAsia="仿宋" w:hAnsi="仿宋" w:hint="eastAsia"/>
                      <w:sz w:val="32"/>
                    </w:rPr>
                    <w:t>组织挂牌出让（</w:t>
                  </w:r>
                  <w:r>
                    <w:rPr>
                      <w:rFonts w:ascii="仿宋" w:eastAsia="仿宋" w:hAnsi="仿宋" w:hint="eastAsia"/>
                      <w:sz w:val="32"/>
                    </w:rPr>
                    <w:t>30</w:t>
                  </w:r>
                  <w:r>
                    <w:rPr>
                      <w:rFonts w:ascii="仿宋" w:eastAsia="仿宋" w:hAnsi="仿宋" w:hint="eastAsia"/>
                      <w:sz w:val="32"/>
                      <w:szCs w:val="32"/>
                    </w:rPr>
                    <w:t>个工作日</w:t>
                  </w:r>
                  <w:r>
                    <w:rPr>
                      <w:rFonts w:ascii="仿宋" w:eastAsia="仿宋" w:hAnsi="仿宋" w:hint="eastAsia"/>
                      <w:sz w:val="32"/>
                    </w:rPr>
                    <w:t>）</w:t>
                  </w:r>
                </w:p>
              </w:txbxContent>
            </v:textbox>
          </v:rect>
        </w:pict>
      </w:r>
      <w:r w:rsidRPr="0027497E">
        <w:rPr>
          <w:rFonts w:ascii="黑体" w:eastAsia="黑体" w:hAnsi="黑体" w:cs="黑体"/>
          <w:bCs/>
          <w:sz w:val="32"/>
          <w:szCs w:val="32"/>
        </w:rPr>
        <w:pict>
          <v:rect id="_x0000_s2084" style="position:absolute;margin-left:104pt;margin-top:349.65pt;width:226.45pt;height:37.35pt;z-index:251676672;mso-width-relative:page;mso-height-relative:page">
            <v:textbox>
              <w:txbxContent>
                <w:p w:rsidR="0027497E" w:rsidRDefault="007110C0">
                  <w:pPr>
                    <w:spacing w:line="520" w:lineRule="exact"/>
                    <w:jc w:val="left"/>
                    <w:rPr>
                      <w:rFonts w:ascii="仿宋" w:eastAsia="仿宋" w:hAnsi="仿宋"/>
                      <w:sz w:val="32"/>
                    </w:rPr>
                  </w:pPr>
                  <w:r>
                    <w:rPr>
                      <w:rFonts w:ascii="仿宋" w:eastAsia="仿宋" w:hAnsi="仿宋" w:hint="eastAsia"/>
                      <w:sz w:val="32"/>
                    </w:rPr>
                    <w:t>办理不动产权证（</w:t>
                  </w:r>
                  <w:r>
                    <w:rPr>
                      <w:rFonts w:ascii="仿宋" w:eastAsia="仿宋" w:hAnsi="仿宋" w:hint="eastAsia"/>
                      <w:sz w:val="32"/>
                    </w:rPr>
                    <w:t>4</w:t>
                  </w:r>
                  <w:r>
                    <w:rPr>
                      <w:rFonts w:ascii="仿宋" w:eastAsia="仿宋" w:hAnsi="仿宋" w:hint="eastAsia"/>
                      <w:sz w:val="32"/>
                      <w:szCs w:val="32"/>
                    </w:rPr>
                    <w:t>个工作日</w:t>
                  </w:r>
                  <w:r>
                    <w:rPr>
                      <w:rFonts w:ascii="仿宋" w:eastAsia="仿宋" w:hAnsi="仿宋" w:hint="eastAsia"/>
                      <w:sz w:val="32"/>
                    </w:rPr>
                    <w:t>）</w:t>
                  </w:r>
                </w:p>
              </w:txbxContent>
            </v:textbox>
          </v:rect>
        </w:pict>
      </w:r>
      <w:r w:rsidRPr="0027497E">
        <w:rPr>
          <w:rFonts w:ascii="黑体" w:eastAsia="黑体" w:hAnsi="黑体" w:cs="黑体"/>
          <w:bCs/>
          <w:sz w:val="32"/>
          <w:szCs w:val="32"/>
        </w:rPr>
        <w:pict>
          <v:rect id="_x0000_s2082" style="position:absolute;margin-left:89.1pt;margin-top:289.9pt;width:257.8pt;height:37.35pt;z-index:251674624;mso-width-relative:page;mso-height-relative:page">
            <v:textbox>
              <w:txbxContent>
                <w:p w:rsidR="0027497E" w:rsidRDefault="007110C0">
                  <w:pPr>
                    <w:spacing w:line="520" w:lineRule="exact"/>
                    <w:jc w:val="left"/>
                    <w:rPr>
                      <w:rFonts w:ascii="仿宋" w:eastAsia="仿宋" w:hAnsi="仿宋"/>
                      <w:sz w:val="32"/>
                    </w:rPr>
                  </w:pPr>
                  <w:r>
                    <w:rPr>
                      <w:rFonts w:ascii="仿宋" w:eastAsia="仿宋" w:hAnsi="仿宋" w:hint="eastAsia"/>
                      <w:sz w:val="32"/>
                    </w:rPr>
                    <w:t>成</w:t>
                  </w:r>
                  <w:proofErr w:type="gramStart"/>
                  <w:r>
                    <w:rPr>
                      <w:rFonts w:ascii="仿宋" w:eastAsia="仿宋" w:hAnsi="仿宋" w:hint="eastAsia"/>
                      <w:sz w:val="32"/>
                    </w:rPr>
                    <w:t>交公示及合同</w:t>
                  </w:r>
                  <w:proofErr w:type="gramEnd"/>
                  <w:r>
                    <w:rPr>
                      <w:rFonts w:ascii="仿宋" w:eastAsia="仿宋" w:hAnsi="仿宋" w:hint="eastAsia"/>
                      <w:sz w:val="32"/>
                    </w:rPr>
                    <w:t>签订（</w:t>
                  </w:r>
                  <w:r>
                    <w:rPr>
                      <w:rFonts w:ascii="仿宋" w:eastAsia="仿宋" w:hAnsi="仿宋" w:hint="eastAsia"/>
                      <w:sz w:val="32"/>
                    </w:rPr>
                    <w:t>11</w:t>
                  </w:r>
                  <w:r>
                    <w:rPr>
                      <w:rFonts w:ascii="仿宋" w:eastAsia="仿宋" w:hAnsi="仿宋" w:hint="eastAsia"/>
                      <w:sz w:val="32"/>
                      <w:szCs w:val="32"/>
                    </w:rPr>
                    <w:t>个工作日</w:t>
                  </w:r>
                  <w:r>
                    <w:rPr>
                      <w:rFonts w:ascii="仿宋" w:eastAsia="仿宋" w:hAnsi="仿宋" w:hint="eastAsia"/>
                      <w:sz w:val="32"/>
                    </w:rPr>
                    <w:t>）</w:t>
                  </w:r>
                </w:p>
              </w:txbxContent>
            </v:textbox>
          </v:rect>
        </w:pict>
      </w:r>
      <w:r w:rsidRPr="0027497E">
        <w:rPr>
          <w:rFonts w:ascii="黑体" w:eastAsia="黑体" w:hAnsi="黑体" w:cs="黑体"/>
          <w:bCs/>
          <w:sz w:val="32"/>
          <w:szCs w:val="32"/>
        </w:rPr>
        <w:pict>
          <v:rect id="_x0000_s2078" style="position:absolute;margin-left:65.55pt;margin-top:170.4pt;width:301.3pt;height:37.35pt;z-index:251670528;mso-width-relative:page;mso-height-relative:page">
            <v:textbox>
              <w:txbxContent>
                <w:p w:rsidR="0027497E" w:rsidRDefault="007110C0">
                  <w:pPr>
                    <w:spacing w:line="520" w:lineRule="exact"/>
                    <w:jc w:val="left"/>
                    <w:rPr>
                      <w:rFonts w:ascii="仿宋" w:eastAsia="仿宋" w:hAnsi="仿宋"/>
                      <w:sz w:val="32"/>
                    </w:rPr>
                  </w:pPr>
                  <w:r>
                    <w:rPr>
                      <w:rFonts w:ascii="仿宋" w:eastAsia="仿宋" w:hAnsi="仿宋" w:hint="eastAsia"/>
                      <w:sz w:val="32"/>
                    </w:rPr>
                    <w:t>拟定及市政府批复供地方案（</w:t>
                  </w:r>
                  <w:r>
                    <w:rPr>
                      <w:rFonts w:ascii="仿宋" w:eastAsia="仿宋" w:hAnsi="仿宋" w:hint="eastAsia"/>
                      <w:sz w:val="32"/>
                    </w:rPr>
                    <w:t>3</w:t>
                  </w:r>
                  <w:r>
                    <w:rPr>
                      <w:rFonts w:ascii="仿宋" w:eastAsia="仿宋" w:hAnsi="仿宋" w:hint="eastAsia"/>
                      <w:sz w:val="32"/>
                      <w:szCs w:val="32"/>
                    </w:rPr>
                    <w:t>个工作日</w:t>
                  </w:r>
                  <w:r>
                    <w:rPr>
                      <w:rFonts w:ascii="仿宋" w:eastAsia="仿宋" w:hAnsi="仿宋" w:hint="eastAsia"/>
                      <w:sz w:val="32"/>
                    </w:rPr>
                    <w:t>）</w:t>
                  </w:r>
                </w:p>
              </w:txbxContent>
            </v:textbox>
          </v:rect>
        </w:pict>
      </w:r>
      <w:r w:rsidRPr="0027497E">
        <w:rPr>
          <w:rFonts w:ascii="黑体" w:eastAsia="黑体" w:hAnsi="黑体" w:cs="黑体"/>
          <w:bCs/>
          <w:sz w:val="32"/>
          <w:szCs w:val="32"/>
        </w:rPr>
        <w:pict>
          <v:rect id="_x0000_s2076" style="position:absolute;margin-left:100.7pt;margin-top:110.65pt;width:228pt;height:37.35pt;z-index:251668480;mso-width-relative:page;mso-height-relative:page">
            <v:textbox>
              <w:txbxContent>
                <w:p w:rsidR="0027497E" w:rsidRDefault="007110C0">
                  <w:pPr>
                    <w:spacing w:line="520" w:lineRule="exact"/>
                    <w:jc w:val="left"/>
                    <w:rPr>
                      <w:rFonts w:ascii="仿宋" w:eastAsia="仿宋" w:hAnsi="仿宋"/>
                      <w:sz w:val="32"/>
                    </w:rPr>
                  </w:pPr>
                  <w:r>
                    <w:rPr>
                      <w:rFonts w:ascii="仿宋" w:eastAsia="仿宋" w:hAnsi="仿宋" w:hint="eastAsia"/>
                      <w:sz w:val="32"/>
                    </w:rPr>
                    <w:t>土地评估、测量（</w:t>
                  </w:r>
                  <w:r>
                    <w:rPr>
                      <w:rFonts w:ascii="仿宋" w:eastAsia="仿宋" w:hAnsi="仿宋" w:hint="eastAsia"/>
                      <w:sz w:val="32"/>
                    </w:rPr>
                    <w:t>2</w:t>
                  </w:r>
                  <w:r>
                    <w:rPr>
                      <w:rFonts w:ascii="仿宋" w:eastAsia="仿宋" w:hAnsi="仿宋" w:hint="eastAsia"/>
                      <w:sz w:val="32"/>
                      <w:szCs w:val="32"/>
                    </w:rPr>
                    <w:t>个工作日</w:t>
                  </w:r>
                  <w:r>
                    <w:rPr>
                      <w:rFonts w:ascii="仿宋" w:eastAsia="仿宋" w:hAnsi="仿宋" w:hint="eastAsia"/>
                      <w:sz w:val="32"/>
                    </w:rPr>
                    <w:t>）</w:t>
                  </w:r>
                </w:p>
              </w:txbxContent>
            </v:textbox>
          </v:rect>
        </w:pict>
      </w:r>
      <w:r w:rsidRPr="0027497E">
        <w:rPr>
          <w:rFonts w:ascii="黑体" w:eastAsia="黑体" w:hAnsi="黑体" w:cs="黑体"/>
          <w:bCs/>
          <w:sz w:val="32"/>
          <w:szCs w:val="32"/>
        </w:rPr>
        <w:pict>
          <v:rect id="_x0000_s2074" style="position:absolute;margin-left:124.25pt;margin-top:51.6pt;width:180.95pt;height:37.35pt;z-index:251666432;mso-width-relative:page;mso-height-relative:page">
            <v:textbox>
              <w:txbxContent>
                <w:p w:rsidR="0027497E" w:rsidRDefault="007110C0">
                  <w:pPr>
                    <w:spacing w:line="520" w:lineRule="exact"/>
                    <w:jc w:val="left"/>
                    <w:rPr>
                      <w:rFonts w:ascii="仿宋" w:eastAsia="仿宋" w:hAnsi="仿宋"/>
                      <w:sz w:val="32"/>
                    </w:rPr>
                  </w:pPr>
                  <w:r>
                    <w:rPr>
                      <w:rFonts w:ascii="仿宋" w:eastAsia="仿宋" w:hAnsi="仿宋" w:hint="eastAsia"/>
                      <w:sz w:val="32"/>
                    </w:rPr>
                    <w:t>土地征收（</w:t>
                  </w:r>
                  <w:r>
                    <w:rPr>
                      <w:rFonts w:ascii="仿宋" w:eastAsia="仿宋" w:hAnsi="仿宋" w:hint="eastAsia"/>
                      <w:sz w:val="32"/>
                    </w:rPr>
                    <w:t>25</w:t>
                  </w:r>
                  <w:r>
                    <w:rPr>
                      <w:rFonts w:ascii="仿宋" w:eastAsia="仿宋" w:hAnsi="仿宋" w:hint="eastAsia"/>
                      <w:sz w:val="32"/>
                      <w:szCs w:val="32"/>
                    </w:rPr>
                    <w:t>个工作日</w:t>
                  </w:r>
                  <w:r>
                    <w:rPr>
                      <w:rFonts w:ascii="仿宋" w:eastAsia="仿宋" w:hAnsi="仿宋" w:hint="eastAsia"/>
                      <w:sz w:val="32"/>
                    </w:rPr>
                    <w:t>）</w:t>
                  </w:r>
                </w:p>
              </w:txbxContent>
            </v:textbox>
          </v:rect>
        </w:pict>
      </w:r>
      <w:r w:rsidRPr="0027497E">
        <w:rPr>
          <w:rFonts w:ascii="黑体" w:eastAsia="黑体" w:hAnsi="黑体" w:cs="黑体"/>
          <w:bCs/>
          <w:sz w:val="32"/>
          <w:szCs w:val="32"/>
        </w:rPr>
        <w:pict>
          <v:shape id="_x0000_s2083" type="#_x0000_t32" style="position:absolute;margin-left:216.6pt;margin-top:327.25pt;width:0;height:22.4pt;z-index:251675648;mso-width-relative:page;mso-height-relative:page" o:connectortype="straight">
            <v:stroke endarrow="block"/>
          </v:shape>
        </w:pict>
      </w:r>
      <w:r w:rsidRPr="0027497E">
        <w:rPr>
          <w:rFonts w:ascii="黑体" w:eastAsia="黑体" w:hAnsi="黑体" w:cs="黑体"/>
          <w:bCs/>
          <w:sz w:val="32"/>
          <w:szCs w:val="32"/>
        </w:rPr>
        <w:pict>
          <v:shape id="_x0000_s2081" type="#_x0000_t32" style="position:absolute;margin-left:216.6pt;margin-top:267.5pt;width:0;height:22.4pt;z-index:251673600;mso-width-relative:page;mso-height-relative:page" o:connectortype="straight">
            <v:stroke endarrow="block"/>
          </v:shape>
        </w:pict>
      </w:r>
      <w:r w:rsidRPr="0027497E">
        <w:rPr>
          <w:rFonts w:ascii="黑体" w:eastAsia="黑体" w:hAnsi="黑体" w:cs="黑体"/>
          <w:bCs/>
          <w:sz w:val="32"/>
          <w:szCs w:val="32"/>
        </w:rPr>
        <w:pict>
          <v:shape id="_x0000_s2079" type="#_x0000_t32" style="position:absolute;margin-left:215.9pt;margin-top:207.75pt;width:0;height:22.4pt;z-index:251671552;mso-width-relative:page;mso-height-relative:page" o:connectortype="straight">
            <v:stroke endarrow="block"/>
          </v:shape>
        </w:pict>
      </w:r>
      <w:r w:rsidRPr="0027497E">
        <w:rPr>
          <w:rFonts w:ascii="黑体" w:eastAsia="黑体" w:hAnsi="黑体" w:cs="黑体"/>
          <w:bCs/>
          <w:sz w:val="32"/>
          <w:szCs w:val="32"/>
        </w:rPr>
        <w:pict>
          <v:shape id="_x0000_s2077" type="#_x0000_t32" style="position:absolute;margin-left:215.9pt;margin-top:148pt;width:0;height:22.4pt;z-index:251669504;mso-width-relative:page;mso-height-relative:page" o:connectortype="straight">
            <v:stroke endarrow="block"/>
          </v:shape>
        </w:pict>
      </w:r>
      <w:r w:rsidRPr="0027497E">
        <w:rPr>
          <w:rFonts w:ascii="黑体" w:eastAsia="黑体" w:hAnsi="黑体" w:cs="黑体"/>
          <w:bCs/>
          <w:sz w:val="32"/>
          <w:szCs w:val="32"/>
        </w:rPr>
        <w:pict>
          <v:shape id="_x0000_s2075" type="#_x0000_t32" style="position:absolute;margin-left:214.3pt;margin-top:88.25pt;width:.2pt;height:22.4pt;flip:x;z-index:251667456;mso-width-relative:page;mso-height-relative:page" o:connectortype="straight">
            <v:stroke endarrow="block"/>
          </v:shape>
        </w:pict>
      </w:r>
      <w:r w:rsidR="007110C0">
        <w:rPr>
          <w:rFonts w:ascii="黑体" w:eastAsia="黑体" w:hAnsi="黑体" w:cs="黑体" w:hint="eastAsia"/>
          <w:bCs/>
          <w:sz w:val="32"/>
          <w:szCs w:val="32"/>
        </w:rPr>
        <w:t>二、存量国有建设用地（</w:t>
      </w:r>
      <w:r w:rsidR="007110C0">
        <w:rPr>
          <w:rFonts w:ascii="黑体" w:eastAsia="黑体" w:hAnsi="黑体" w:cs="黑体" w:hint="eastAsia"/>
          <w:bCs/>
          <w:sz w:val="32"/>
          <w:szCs w:val="32"/>
        </w:rPr>
        <w:t>75</w:t>
      </w:r>
      <w:r w:rsidR="007110C0">
        <w:rPr>
          <w:rFonts w:ascii="黑体" w:eastAsia="黑体" w:hAnsi="黑体" w:cs="黑体" w:hint="eastAsia"/>
          <w:bCs/>
          <w:sz w:val="32"/>
          <w:szCs w:val="32"/>
        </w:rPr>
        <w:t>个工作日）：</w:t>
      </w:r>
    </w:p>
    <w:sectPr w:rsidR="0027497E" w:rsidSect="007110C0">
      <w:pgSz w:w="11906" w:h="16838"/>
      <w:pgMar w:top="2268" w:right="1701" w:bottom="2268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_GB2312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3C9E"/>
    <w:rsid w:val="0002309A"/>
    <w:rsid w:val="001479B7"/>
    <w:rsid w:val="001B2EC6"/>
    <w:rsid w:val="00201018"/>
    <w:rsid w:val="00223558"/>
    <w:rsid w:val="0027497E"/>
    <w:rsid w:val="00391EE8"/>
    <w:rsid w:val="003B1DFE"/>
    <w:rsid w:val="00440300"/>
    <w:rsid w:val="00466FA2"/>
    <w:rsid w:val="004F3F29"/>
    <w:rsid w:val="005524A8"/>
    <w:rsid w:val="0055636F"/>
    <w:rsid w:val="005E0BE0"/>
    <w:rsid w:val="00640802"/>
    <w:rsid w:val="0068356E"/>
    <w:rsid w:val="007110C0"/>
    <w:rsid w:val="00723C9E"/>
    <w:rsid w:val="00737352"/>
    <w:rsid w:val="007A3CE9"/>
    <w:rsid w:val="00867A66"/>
    <w:rsid w:val="00913045"/>
    <w:rsid w:val="00927360"/>
    <w:rsid w:val="00A601A0"/>
    <w:rsid w:val="00A93DA3"/>
    <w:rsid w:val="00AD4A78"/>
    <w:rsid w:val="00B01720"/>
    <w:rsid w:val="00C22A9B"/>
    <w:rsid w:val="00C86824"/>
    <w:rsid w:val="00C96EA7"/>
    <w:rsid w:val="00CF47E5"/>
    <w:rsid w:val="00D61433"/>
    <w:rsid w:val="2340067D"/>
    <w:rsid w:val="37420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3" fillcolor="white">
      <v:fill color="white"/>
    </o:shapedefaults>
    <o:shapelayout v:ext="edit">
      <o:idmap v:ext="edit" data="2"/>
      <o:rules v:ext="edit">
        <o:r id="V:Rule14" type="connector" idref="#_x0000_s2075"/>
        <o:r id="V:Rule15" type="connector" idref="#_x0000_s2079"/>
        <o:r id="V:Rule16" type="connector" idref="#_x0000_s2077"/>
        <o:r id="V:Rule17" type="connector" idref="#_x0000_s2088"/>
        <o:r id="V:Rule18" type="connector" idref="#_x0000_s2086"/>
        <o:r id="V:Rule19" type="connector" idref="#_x0000_s2081"/>
        <o:r id="V:Rule20" type="connector" idref="#_x0000_s2083"/>
        <o:r id="V:Rule21" type="connector" idref="#_x0000_s2094"/>
        <o:r id="V:Rule22" type="connector" idref="#_x0000_s2096"/>
        <o:r id="V:Rule23" type="connector" idref="#_x0000_s2100"/>
        <o:r id="V:Rule24" type="connector" idref="#_x0000_s2098"/>
        <o:r id="V:Rule25" type="connector" idref="#_x0000_s2090"/>
        <o:r id="V:Rule26" type="connector" idref="#_x0000_s209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7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749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4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274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27497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27497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749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85"/>
    <customShpInfo spid="_x0000_s2100"/>
    <customShpInfo spid="_x0000_s2090"/>
    <customShpInfo spid="_x0000_s2092"/>
    <customShpInfo spid="_x0000_s2094"/>
    <customShpInfo spid="_x0000_s2096"/>
    <customShpInfo spid="_x0000_s2098"/>
    <customShpInfo spid="_x0000_s2088"/>
    <customShpInfo spid="_x0000_s2086"/>
    <customShpInfo spid="_x0000_s2101"/>
    <customShpInfo spid="_x0000_s2099"/>
    <customShpInfo spid="_x0000_s2097"/>
    <customShpInfo spid="_x0000_s2095"/>
    <customShpInfo spid="_x0000_s2093"/>
    <customShpInfo spid="_x0000_s2091"/>
    <customShpInfo spid="_x0000_s2089"/>
    <customShpInfo spid="_x0000_s2087"/>
    <customShpInfo spid="_x0000_s2080"/>
    <customShpInfo spid="_x0000_s2084"/>
    <customShpInfo spid="_x0000_s2082"/>
    <customShpInfo spid="_x0000_s2078"/>
    <customShpInfo spid="_x0000_s2076"/>
    <customShpInfo spid="_x0000_s2074"/>
    <customShpInfo spid="_x0000_s2083"/>
    <customShpInfo spid="_x0000_s2081"/>
    <customShpInfo spid="_x0000_s2079"/>
    <customShpInfo spid="_x0000_s2077"/>
    <customShpInfo spid="_x0000_s2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69</Characters>
  <Application>Microsoft Office Word</Application>
  <DocSecurity>0</DocSecurity>
  <Lines>1</Lines>
  <Paragraphs>1</Paragraphs>
  <ScaleCrop>false</ScaleCrop>
  <Company>Sky123.Org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*</cp:lastModifiedBy>
  <cp:revision>12</cp:revision>
  <cp:lastPrinted>2018-04-10T10:09:00Z</cp:lastPrinted>
  <dcterms:created xsi:type="dcterms:W3CDTF">2018-04-10T08:34:00Z</dcterms:created>
  <dcterms:modified xsi:type="dcterms:W3CDTF">2018-12-06T03:12:00Z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