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44"/>
          <w:szCs w:val="44"/>
        </w:rPr>
        <w:t>年高新区政府决算公开目录</w:t>
      </w:r>
    </w:p>
    <w:p>
      <w:pPr>
        <w:spacing w:line="22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220" w:lineRule="atLeas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一、区级政府决算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年度南阳高新区总决算</w:t>
      </w:r>
      <w:r>
        <w:rPr>
          <w:rFonts w:hint="eastAsia" w:ascii="仿宋" w:hAnsi="仿宋" w:eastAsia="仿宋"/>
          <w:sz w:val="32"/>
          <w:szCs w:val="32"/>
          <w:lang w:eastAsia="zh-CN"/>
        </w:rPr>
        <w:t>公开表。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年高新区三公经费支出情况说明。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年高新区预算绩效评价开展情况说明。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4、高新区201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/>
          <w:sz w:val="32"/>
          <w:szCs w:val="32"/>
        </w:rPr>
        <w:t>决算</w:t>
      </w:r>
      <w:r>
        <w:rPr>
          <w:rFonts w:hint="eastAsia" w:ascii="仿宋" w:hAnsi="仿宋" w:eastAsia="仿宋"/>
          <w:sz w:val="32"/>
          <w:szCs w:val="32"/>
          <w:lang w:eastAsia="zh-CN"/>
        </w:rPr>
        <w:t>草案及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年上半年</w:t>
      </w:r>
      <w:r>
        <w:rPr>
          <w:rFonts w:hint="eastAsia" w:ascii="仿宋" w:hAnsi="仿宋" w:eastAsia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年高新区转移支付情况说明。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/>
          <w:sz w:val="32"/>
          <w:szCs w:val="32"/>
        </w:rPr>
        <w:t>南阳高新区举债情况说明。</w:t>
      </w:r>
    </w:p>
    <w:p>
      <w:pPr>
        <w:spacing w:line="220" w:lineRule="atLeas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7、2017年</w:t>
      </w:r>
      <w:r>
        <w:rPr>
          <w:rFonts w:hint="eastAsia" w:ascii="仿宋" w:hAnsi="仿宋" w:eastAsia="仿宋"/>
          <w:sz w:val="32"/>
          <w:szCs w:val="32"/>
        </w:rPr>
        <w:t>南阳高新区举债情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况说明。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56ADA"/>
    <w:rsid w:val="003D37D8"/>
    <w:rsid w:val="00426133"/>
    <w:rsid w:val="004358AB"/>
    <w:rsid w:val="00825619"/>
    <w:rsid w:val="008B7726"/>
    <w:rsid w:val="00BD6124"/>
    <w:rsid w:val="00C21EF7"/>
    <w:rsid w:val="00C6563E"/>
    <w:rsid w:val="00D31D50"/>
    <w:rsid w:val="0EC34F6C"/>
    <w:rsid w:val="249108A7"/>
    <w:rsid w:val="47A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Lenovo-PC</dc:creator>
  <cp:lastModifiedBy>水韵清荷</cp:lastModifiedBy>
  <dcterms:modified xsi:type="dcterms:W3CDTF">2021-05-21T01:40:00Z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4CDB2175E9DD4896B15E6978246097B3</vt:lpwstr>
  </property>
</Properties>
</file>